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206FC" w14:textId="7069473E" w:rsidR="00E43E37" w:rsidRDefault="007D4AF2" w:rsidP="007D4AF2">
      <w:pPr>
        <w:spacing w:before="240" w:line="360" w:lineRule="auto"/>
        <w:jc w:val="right"/>
        <w:rPr>
          <w:rFonts w:ascii="Times New Roman" w:hAnsi="Times New Roman" w:cs="Times New Roman"/>
          <w:b/>
          <w:bCs/>
          <w:sz w:val="32"/>
          <w:szCs w:val="32"/>
        </w:rPr>
      </w:pPr>
      <w:r w:rsidRPr="00862FC9">
        <w:rPr>
          <w:rFonts w:ascii="Times New Roman" w:hAnsi="Times New Roman"/>
          <w:b/>
          <w:bCs/>
          <w:i/>
          <w:iCs/>
          <w:sz w:val="24"/>
          <w:szCs w:val="24"/>
        </w:rPr>
        <w:t>Artículos científicos</w:t>
      </w:r>
    </w:p>
    <w:p w14:paraId="7F85EDF0" w14:textId="42F7F50C" w:rsidR="00821730" w:rsidRPr="007D4AF2" w:rsidRDefault="00821730" w:rsidP="007D4AF2">
      <w:pPr>
        <w:spacing w:line="276" w:lineRule="auto"/>
        <w:jc w:val="right"/>
        <w:rPr>
          <w:rFonts w:ascii="Calibri" w:eastAsia="Times New Roman" w:hAnsi="Calibri" w:cs="Calibri"/>
          <w:b/>
          <w:color w:val="000000"/>
          <w:sz w:val="36"/>
          <w:szCs w:val="36"/>
          <w:lang w:eastAsia="es-MX"/>
        </w:rPr>
      </w:pPr>
      <w:r w:rsidRPr="007D4AF2">
        <w:rPr>
          <w:rFonts w:ascii="Calibri" w:eastAsia="Times New Roman" w:hAnsi="Calibri" w:cs="Calibri"/>
          <w:b/>
          <w:color w:val="000000"/>
          <w:sz w:val="36"/>
          <w:szCs w:val="36"/>
          <w:lang w:eastAsia="es-MX"/>
        </w:rPr>
        <w:t>El impacto de la cultura organizacional en la formación del personal operativo</w:t>
      </w:r>
    </w:p>
    <w:p w14:paraId="05CC834E" w14:textId="3D80AEEB" w:rsidR="00821730" w:rsidRPr="003C4255" w:rsidRDefault="00821730" w:rsidP="007D4AF2">
      <w:pPr>
        <w:spacing w:line="276" w:lineRule="auto"/>
        <w:jc w:val="right"/>
        <w:rPr>
          <w:rFonts w:ascii="Calibri" w:eastAsia="Times New Roman" w:hAnsi="Calibri" w:cs="Calibri"/>
          <w:b/>
          <w:i/>
          <w:iCs/>
          <w:color w:val="000000"/>
          <w:sz w:val="28"/>
          <w:szCs w:val="28"/>
          <w:lang w:val="en-US" w:eastAsia="es-MX"/>
        </w:rPr>
      </w:pPr>
      <w:r w:rsidRPr="003C4255">
        <w:rPr>
          <w:rFonts w:ascii="Calibri" w:eastAsia="Times New Roman" w:hAnsi="Calibri" w:cs="Calibri"/>
          <w:b/>
          <w:i/>
          <w:iCs/>
          <w:color w:val="000000"/>
          <w:sz w:val="28"/>
          <w:szCs w:val="28"/>
          <w:lang w:val="en-US" w:eastAsia="es-MX"/>
        </w:rPr>
        <w:t>The impact of organizational culture in training the operating staff</w:t>
      </w:r>
    </w:p>
    <w:p w14:paraId="17D25CFA" w14:textId="7C45A4FB" w:rsidR="00821730" w:rsidRPr="00E43E37" w:rsidRDefault="00821730" w:rsidP="007D4AF2">
      <w:pPr>
        <w:spacing w:after="0"/>
        <w:jc w:val="both"/>
        <w:rPr>
          <w:rFonts w:ascii="Times New Roman" w:hAnsi="Times New Roman" w:cs="Times New Roman"/>
          <w:b/>
          <w:bCs/>
          <w:sz w:val="24"/>
          <w:szCs w:val="24"/>
          <w:lang w:val="en-US"/>
        </w:rPr>
      </w:pPr>
    </w:p>
    <w:p w14:paraId="16D719F0" w14:textId="7CDB3A15" w:rsidR="00821730" w:rsidRPr="007D4AF2" w:rsidRDefault="00821730" w:rsidP="00E272F8">
      <w:pPr>
        <w:spacing w:after="0"/>
        <w:jc w:val="right"/>
        <w:rPr>
          <w:rFonts w:cstheme="minorHAnsi"/>
          <w:b/>
          <w:bCs/>
          <w:sz w:val="24"/>
          <w:szCs w:val="24"/>
        </w:rPr>
      </w:pPr>
      <w:r w:rsidRPr="007D4AF2">
        <w:rPr>
          <w:rFonts w:cstheme="minorHAnsi"/>
          <w:b/>
          <w:bCs/>
          <w:sz w:val="24"/>
          <w:szCs w:val="24"/>
        </w:rPr>
        <w:t>Omar Juárez Rivera</w:t>
      </w:r>
    </w:p>
    <w:p w14:paraId="727A8691" w14:textId="77777777" w:rsidR="00821730" w:rsidRPr="000F009D" w:rsidRDefault="00821730" w:rsidP="00E272F8">
      <w:pPr>
        <w:spacing w:after="0"/>
        <w:jc w:val="right"/>
        <w:rPr>
          <w:rFonts w:ascii="Times New Roman" w:hAnsi="Times New Roman" w:cs="Times New Roman"/>
          <w:sz w:val="24"/>
          <w:szCs w:val="24"/>
        </w:rPr>
      </w:pPr>
      <w:r w:rsidRPr="000F009D">
        <w:rPr>
          <w:rFonts w:ascii="Times New Roman" w:hAnsi="Times New Roman" w:cs="Times New Roman"/>
          <w:sz w:val="24"/>
          <w:szCs w:val="24"/>
        </w:rPr>
        <w:t>Universidad Veracruzana, México</w:t>
      </w:r>
    </w:p>
    <w:p w14:paraId="147BCB71" w14:textId="07ECE3A2" w:rsidR="00821730" w:rsidRPr="007D4AF2" w:rsidRDefault="00821730" w:rsidP="00E272F8">
      <w:pPr>
        <w:spacing w:after="0"/>
        <w:jc w:val="right"/>
        <w:rPr>
          <w:rFonts w:cstheme="minorHAnsi"/>
          <w:color w:val="FF0000"/>
          <w:sz w:val="24"/>
          <w:szCs w:val="24"/>
        </w:rPr>
      </w:pPr>
      <w:r w:rsidRPr="007D4AF2">
        <w:rPr>
          <w:rFonts w:cstheme="minorHAnsi"/>
          <w:color w:val="FF0000"/>
          <w:sz w:val="24"/>
          <w:szCs w:val="24"/>
        </w:rPr>
        <w:t>ojuarez@uv.mx</w:t>
      </w:r>
    </w:p>
    <w:p w14:paraId="4A5FE849" w14:textId="6B9E9330" w:rsidR="00821730" w:rsidRPr="000F009D" w:rsidRDefault="00AF0F9F" w:rsidP="00E272F8">
      <w:pPr>
        <w:spacing w:after="0"/>
        <w:jc w:val="right"/>
        <w:rPr>
          <w:rFonts w:ascii="Times New Roman" w:hAnsi="Times New Roman" w:cs="Times New Roman"/>
          <w:sz w:val="24"/>
          <w:szCs w:val="24"/>
        </w:rPr>
      </w:pPr>
      <w:r w:rsidRPr="007D4AF2">
        <w:rPr>
          <w:rFonts w:ascii="Times New Roman" w:hAnsi="Times New Roman" w:cs="Times New Roman"/>
          <w:sz w:val="24"/>
          <w:szCs w:val="24"/>
        </w:rPr>
        <w:t>https://orcid.org/0000-0002-9670-0022</w:t>
      </w:r>
    </w:p>
    <w:p w14:paraId="379D39D7" w14:textId="59933FA4" w:rsidR="00AF0F9F" w:rsidRPr="000F009D" w:rsidRDefault="00AF0F9F" w:rsidP="00E272F8">
      <w:pPr>
        <w:spacing w:after="0"/>
        <w:jc w:val="right"/>
        <w:rPr>
          <w:rFonts w:ascii="Times New Roman" w:hAnsi="Times New Roman" w:cs="Times New Roman"/>
          <w:sz w:val="24"/>
          <w:szCs w:val="24"/>
        </w:rPr>
      </w:pPr>
    </w:p>
    <w:p w14:paraId="00FD6E9E" w14:textId="4DD03A00" w:rsidR="00AF0F9F" w:rsidRPr="007D4AF2" w:rsidRDefault="00AF0F9F" w:rsidP="00E272F8">
      <w:pPr>
        <w:spacing w:after="0"/>
        <w:jc w:val="right"/>
        <w:rPr>
          <w:rFonts w:cstheme="minorHAnsi"/>
          <w:b/>
          <w:bCs/>
          <w:sz w:val="24"/>
          <w:szCs w:val="24"/>
        </w:rPr>
      </w:pPr>
      <w:r w:rsidRPr="007D4AF2">
        <w:rPr>
          <w:rFonts w:cstheme="minorHAnsi"/>
          <w:b/>
          <w:bCs/>
          <w:sz w:val="24"/>
          <w:szCs w:val="24"/>
        </w:rPr>
        <w:t>Armando Juárez Santiago</w:t>
      </w:r>
    </w:p>
    <w:p w14:paraId="27FEBBF1" w14:textId="77777777" w:rsidR="00AF0F9F" w:rsidRPr="000F009D" w:rsidRDefault="00AF0F9F" w:rsidP="00E272F8">
      <w:pPr>
        <w:spacing w:after="0"/>
        <w:jc w:val="right"/>
        <w:rPr>
          <w:rFonts w:ascii="Times New Roman" w:hAnsi="Times New Roman" w:cs="Times New Roman"/>
          <w:sz w:val="24"/>
          <w:szCs w:val="24"/>
        </w:rPr>
      </w:pPr>
      <w:r w:rsidRPr="000F009D">
        <w:rPr>
          <w:rFonts w:ascii="Times New Roman" w:hAnsi="Times New Roman" w:cs="Times New Roman"/>
          <w:sz w:val="24"/>
          <w:szCs w:val="24"/>
        </w:rPr>
        <w:t>Universidad Veracruzana, México</w:t>
      </w:r>
    </w:p>
    <w:p w14:paraId="727CDC0C" w14:textId="2F456346" w:rsidR="00AF0F9F" w:rsidRPr="007D4AF2" w:rsidRDefault="00AF0F9F" w:rsidP="00E272F8">
      <w:pPr>
        <w:spacing w:after="0"/>
        <w:jc w:val="right"/>
        <w:rPr>
          <w:rFonts w:cstheme="minorHAnsi"/>
          <w:color w:val="FF0000"/>
          <w:sz w:val="24"/>
          <w:szCs w:val="24"/>
        </w:rPr>
      </w:pPr>
      <w:r w:rsidRPr="007D4AF2">
        <w:rPr>
          <w:rFonts w:cstheme="minorHAnsi"/>
          <w:color w:val="FF0000"/>
          <w:sz w:val="24"/>
          <w:szCs w:val="24"/>
        </w:rPr>
        <w:t>arjuarez@uv.mx</w:t>
      </w:r>
    </w:p>
    <w:p w14:paraId="619A02E3" w14:textId="1EB1575E" w:rsidR="00AF0F9F" w:rsidRPr="000F009D" w:rsidRDefault="00AF0F9F" w:rsidP="00E272F8">
      <w:pPr>
        <w:spacing w:after="0"/>
        <w:jc w:val="right"/>
        <w:rPr>
          <w:rFonts w:ascii="Times New Roman" w:hAnsi="Times New Roman" w:cs="Times New Roman"/>
          <w:sz w:val="24"/>
          <w:szCs w:val="24"/>
        </w:rPr>
      </w:pPr>
      <w:r w:rsidRPr="007D4AF2">
        <w:rPr>
          <w:rFonts w:ascii="Times New Roman" w:hAnsi="Times New Roman" w:cs="Times New Roman"/>
          <w:sz w:val="24"/>
          <w:szCs w:val="24"/>
        </w:rPr>
        <w:t>https://orcid.org/0000-0002-1785-3195</w:t>
      </w:r>
    </w:p>
    <w:p w14:paraId="3AFE7BF5" w14:textId="09D1A5F0" w:rsidR="00AF0F9F" w:rsidRPr="000F009D" w:rsidRDefault="00AF0F9F" w:rsidP="00E272F8">
      <w:pPr>
        <w:spacing w:after="0"/>
        <w:jc w:val="right"/>
        <w:rPr>
          <w:rFonts w:ascii="Times New Roman" w:hAnsi="Times New Roman" w:cs="Times New Roman"/>
          <w:sz w:val="24"/>
          <w:szCs w:val="24"/>
        </w:rPr>
      </w:pPr>
    </w:p>
    <w:p w14:paraId="4AD7A015" w14:textId="75F2FE20" w:rsidR="00AF0F9F" w:rsidRPr="007D4AF2" w:rsidRDefault="00AF0F9F" w:rsidP="00E272F8">
      <w:pPr>
        <w:spacing w:after="0"/>
        <w:jc w:val="right"/>
        <w:rPr>
          <w:rFonts w:cstheme="minorHAnsi"/>
          <w:b/>
          <w:bCs/>
          <w:sz w:val="24"/>
          <w:szCs w:val="24"/>
        </w:rPr>
      </w:pPr>
      <w:r w:rsidRPr="007D4AF2">
        <w:rPr>
          <w:rFonts w:cstheme="minorHAnsi"/>
          <w:b/>
          <w:bCs/>
          <w:sz w:val="24"/>
          <w:szCs w:val="24"/>
        </w:rPr>
        <w:t>Victorino Juárez Rivera</w:t>
      </w:r>
    </w:p>
    <w:p w14:paraId="1637993C" w14:textId="77777777" w:rsidR="00AF0F9F" w:rsidRPr="000F009D" w:rsidRDefault="00AF0F9F" w:rsidP="00E272F8">
      <w:pPr>
        <w:spacing w:after="0"/>
        <w:jc w:val="right"/>
        <w:rPr>
          <w:rFonts w:ascii="Times New Roman" w:hAnsi="Times New Roman" w:cs="Times New Roman"/>
          <w:sz w:val="24"/>
          <w:szCs w:val="24"/>
        </w:rPr>
      </w:pPr>
      <w:r w:rsidRPr="000F009D">
        <w:rPr>
          <w:rFonts w:ascii="Times New Roman" w:hAnsi="Times New Roman" w:cs="Times New Roman"/>
          <w:sz w:val="24"/>
          <w:szCs w:val="24"/>
        </w:rPr>
        <w:t>Universidad Veracruzana, México</w:t>
      </w:r>
    </w:p>
    <w:p w14:paraId="6DFE4658" w14:textId="62278681" w:rsidR="00AF0F9F" w:rsidRPr="007D4AF2" w:rsidRDefault="00AF0F9F" w:rsidP="00E272F8">
      <w:pPr>
        <w:spacing w:after="0"/>
        <w:jc w:val="right"/>
        <w:rPr>
          <w:rFonts w:cstheme="minorHAnsi"/>
          <w:color w:val="FF0000"/>
        </w:rPr>
      </w:pPr>
      <w:r w:rsidRPr="007D4AF2">
        <w:rPr>
          <w:rFonts w:cstheme="minorHAnsi"/>
          <w:color w:val="FF0000"/>
          <w:sz w:val="24"/>
          <w:szCs w:val="24"/>
        </w:rPr>
        <w:t>vijuarez@uv.mx</w:t>
      </w:r>
    </w:p>
    <w:p w14:paraId="25491F89" w14:textId="77EFFC8C" w:rsidR="00635A06" w:rsidRPr="000F009D" w:rsidRDefault="00635A06" w:rsidP="00E272F8">
      <w:pPr>
        <w:spacing w:after="0"/>
        <w:jc w:val="right"/>
        <w:rPr>
          <w:rFonts w:ascii="Times New Roman" w:hAnsi="Times New Roman" w:cs="Times New Roman"/>
          <w:sz w:val="24"/>
          <w:szCs w:val="24"/>
        </w:rPr>
      </w:pPr>
      <w:r w:rsidRPr="007D4AF2">
        <w:rPr>
          <w:rFonts w:ascii="Times New Roman" w:hAnsi="Times New Roman" w:cs="Times New Roman"/>
          <w:sz w:val="24"/>
          <w:szCs w:val="24"/>
        </w:rPr>
        <w:t>https://orcid.org/0000-0003-4243-0415</w:t>
      </w:r>
      <w:r w:rsidRPr="000F009D">
        <w:rPr>
          <w:rFonts w:ascii="Times New Roman" w:hAnsi="Times New Roman" w:cs="Times New Roman"/>
          <w:sz w:val="24"/>
          <w:szCs w:val="24"/>
        </w:rPr>
        <w:t xml:space="preserve"> </w:t>
      </w:r>
    </w:p>
    <w:p w14:paraId="500A9BE5" w14:textId="77777777" w:rsidR="00831C24" w:rsidRPr="000F009D" w:rsidRDefault="00831C24" w:rsidP="00E272F8">
      <w:pPr>
        <w:spacing w:after="0"/>
        <w:jc w:val="right"/>
        <w:rPr>
          <w:rFonts w:ascii="Times New Roman" w:hAnsi="Times New Roman" w:cs="Times New Roman"/>
          <w:sz w:val="24"/>
          <w:szCs w:val="24"/>
        </w:rPr>
      </w:pPr>
    </w:p>
    <w:p w14:paraId="1860D4A8" w14:textId="107301F6" w:rsidR="00AF0F9F" w:rsidRPr="007D4AF2" w:rsidRDefault="00AF0F9F" w:rsidP="00E272F8">
      <w:pPr>
        <w:spacing w:after="0"/>
        <w:jc w:val="right"/>
        <w:rPr>
          <w:rFonts w:cstheme="minorHAnsi"/>
          <w:b/>
          <w:bCs/>
          <w:sz w:val="24"/>
          <w:szCs w:val="24"/>
        </w:rPr>
      </w:pPr>
      <w:r w:rsidRPr="007D4AF2">
        <w:rPr>
          <w:rFonts w:cstheme="minorHAnsi"/>
          <w:b/>
          <w:bCs/>
          <w:sz w:val="24"/>
          <w:szCs w:val="24"/>
        </w:rPr>
        <w:t>Sergio Argenis Ortega Rojas</w:t>
      </w:r>
    </w:p>
    <w:p w14:paraId="537051F7" w14:textId="77777777" w:rsidR="00AF0F9F" w:rsidRPr="000F009D" w:rsidRDefault="00AF0F9F" w:rsidP="00E272F8">
      <w:pPr>
        <w:spacing w:after="0"/>
        <w:jc w:val="right"/>
        <w:rPr>
          <w:rFonts w:ascii="Times New Roman" w:hAnsi="Times New Roman" w:cs="Times New Roman"/>
          <w:sz w:val="24"/>
          <w:szCs w:val="24"/>
        </w:rPr>
      </w:pPr>
      <w:r w:rsidRPr="000F009D">
        <w:rPr>
          <w:rFonts w:ascii="Times New Roman" w:hAnsi="Times New Roman" w:cs="Times New Roman"/>
          <w:sz w:val="24"/>
          <w:szCs w:val="24"/>
        </w:rPr>
        <w:t>Universidad Veracruzana, México</w:t>
      </w:r>
    </w:p>
    <w:p w14:paraId="60B6A598" w14:textId="5DF164D5" w:rsidR="00AF0F9F" w:rsidRPr="007D4AF2" w:rsidRDefault="00AF0F9F" w:rsidP="00E272F8">
      <w:pPr>
        <w:spacing w:after="0"/>
        <w:jc w:val="right"/>
        <w:rPr>
          <w:rFonts w:cstheme="minorHAnsi"/>
          <w:color w:val="FF0000"/>
          <w:sz w:val="24"/>
          <w:szCs w:val="24"/>
        </w:rPr>
      </w:pPr>
      <w:r w:rsidRPr="007D4AF2">
        <w:rPr>
          <w:rFonts w:cstheme="minorHAnsi"/>
          <w:color w:val="FF0000"/>
          <w:sz w:val="24"/>
          <w:szCs w:val="24"/>
        </w:rPr>
        <w:t xml:space="preserve">serortega@uv.mx </w:t>
      </w:r>
    </w:p>
    <w:p w14:paraId="7847C09F" w14:textId="35F7DF3F" w:rsidR="008F6267" w:rsidRPr="000F009D" w:rsidRDefault="008F6267" w:rsidP="00E272F8">
      <w:pPr>
        <w:spacing w:after="0"/>
        <w:jc w:val="right"/>
        <w:rPr>
          <w:rFonts w:ascii="Times New Roman" w:hAnsi="Times New Roman" w:cs="Times New Roman"/>
          <w:sz w:val="24"/>
          <w:szCs w:val="24"/>
        </w:rPr>
      </w:pPr>
      <w:r w:rsidRPr="007D4AF2">
        <w:rPr>
          <w:rFonts w:ascii="Times New Roman" w:hAnsi="Times New Roman" w:cs="Times New Roman"/>
          <w:sz w:val="24"/>
          <w:szCs w:val="24"/>
        </w:rPr>
        <w:t>https://orcid.org/0000-0001-8244-9001</w:t>
      </w:r>
    </w:p>
    <w:p w14:paraId="65FC00A4" w14:textId="77777777" w:rsidR="00831C24" w:rsidRPr="000F009D" w:rsidRDefault="00831C24" w:rsidP="00E272F8">
      <w:pPr>
        <w:spacing w:after="0"/>
        <w:jc w:val="right"/>
        <w:rPr>
          <w:rFonts w:ascii="Times New Roman" w:hAnsi="Times New Roman" w:cs="Times New Roman"/>
          <w:sz w:val="24"/>
          <w:szCs w:val="24"/>
        </w:rPr>
      </w:pPr>
    </w:p>
    <w:p w14:paraId="257D2B02" w14:textId="37E99D36" w:rsidR="00831C24" w:rsidRPr="007D4AF2" w:rsidRDefault="00831C24" w:rsidP="00E272F8">
      <w:pPr>
        <w:spacing w:after="0"/>
        <w:jc w:val="right"/>
        <w:rPr>
          <w:rFonts w:cstheme="minorHAnsi"/>
          <w:b/>
          <w:bCs/>
          <w:sz w:val="24"/>
          <w:szCs w:val="24"/>
        </w:rPr>
      </w:pPr>
      <w:r w:rsidRPr="007D4AF2">
        <w:rPr>
          <w:rFonts w:cstheme="minorHAnsi"/>
          <w:b/>
          <w:bCs/>
          <w:sz w:val="24"/>
          <w:szCs w:val="24"/>
        </w:rPr>
        <w:t xml:space="preserve">Ignacio Sánchez Bazán </w:t>
      </w:r>
    </w:p>
    <w:p w14:paraId="2D3786B6" w14:textId="0FB1725E" w:rsidR="00831C24" w:rsidRPr="000F009D" w:rsidRDefault="00831C24" w:rsidP="00E272F8">
      <w:pPr>
        <w:spacing w:after="0"/>
        <w:jc w:val="right"/>
        <w:rPr>
          <w:rFonts w:ascii="Times New Roman" w:hAnsi="Times New Roman" w:cs="Times New Roman"/>
          <w:sz w:val="24"/>
          <w:szCs w:val="24"/>
        </w:rPr>
      </w:pPr>
      <w:r w:rsidRPr="000F009D">
        <w:rPr>
          <w:rFonts w:ascii="Times New Roman" w:hAnsi="Times New Roman" w:cs="Times New Roman"/>
          <w:sz w:val="24"/>
          <w:szCs w:val="24"/>
        </w:rPr>
        <w:t>Universidad Veracruzana, México</w:t>
      </w:r>
    </w:p>
    <w:p w14:paraId="75EC96FF" w14:textId="02B7FC26" w:rsidR="00AF0F9F" w:rsidRPr="007D4AF2" w:rsidRDefault="00831C24" w:rsidP="00E272F8">
      <w:pPr>
        <w:spacing w:after="0"/>
        <w:jc w:val="right"/>
        <w:rPr>
          <w:rFonts w:cstheme="minorHAnsi"/>
          <w:color w:val="FF0000"/>
        </w:rPr>
      </w:pPr>
      <w:r w:rsidRPr="007D4AF2">
        <w:rPr>
          <w:rFonts w:cstheme="minorHAnsi"/>
          <w:color w:val="FF0000"/>
          <w:sz w:val="24"/>
          <w:szCs w:val="24"/>
        </w:rPr>
        <w:t>igsanchez@uv.mx</w:t>
      </w:r>
    </w:p>
    <w:p w14:paraId="029082AE" w14:textId="28E041D6" w:rsidR="00A256F9" w:rsidRPr="000F009D" w:rsidRDefault="00A256F9" w:rsidP="00E272F8">
      <w:pPr>
        <w:spacing w:after="0"/>
        <w:jc w:val="right"/>
        <w:rPr>
          <w:rFonts w:ascii="Times New Roman" w:hAnsi="Times New Roman" w:cs="Times New Roman"/>
          <w:sz w:val="24"/>
          <w:szCs w:val="24"/>
        </w:rPr>
      </w:pPr>
      <w:r w:rsidRPr="007D4AF2">
        <w:rPr>
          <w:rFonts w:ascii="Times New Roman" w:hAnsi="Times New Roman" w:cs="Times New Roman"/>
          <w:sz w:val="24"/>
          <w:szCs w:val="24"/>
        </w:rPr>
        <w:t>https://orcid.org/0000-0002-2334-2148</w:t>
      </w:r>
    </w:p>
    <w:p w14:paraId="77B3BBBE" w14:textId="77777777" w:rsidR="00A256F9" w:rsidRPr="000F009D" w:rsidRDefault="00A256F9" w:rsidP="00C81702">
      <w:pPr>
        <w:spacing w:after="0"/>
        <w:jc w:val="both"/>
        <w:rPr>
          <w:rFonts w:ascii="Times New Roman" w:hAnsi="Times New Roman" w:cs="Times New Roman"/>
          <w:sz w:val="24"/>
          <w:szCs w:val="24"/>
        </w:rPr>
      </w:pPr>
    </w:p>
    <w:p w14:paraId="78C32A85" w14:textId="3B59E1EC" w:rsidR="00664E4A" w:rsidRPr="007D4AF2" w:rsidRDefault="00F366B9" w:rsidP="007D4AF2">
      <w:pPr>
        <w:spacing w:after="0" w:line="360" w:lineRule="auto"/>
        <w:rPr>
          <w:rFonts w:cstheme="minorHAnsi"/>
          <w:b/>
          <w:bCs/>
          <w:sz w:val="28"/>
          <w:szCs w:val="28"/>
        </w:rPr>
      </w:pPr>
      <w:r w:rsidRPr="007D4AF2">
        <w:rPr>
          <w:rFonts w:cstheme="minorHAnsi"/>
          <w:b/>
          <w:bCs/>
          <w:sz w:val="28"/>
          <w:szCs w:val="28"/>
        </w:rPr>
        <w:t>Resumen</w:t>
      </w:r>
    </w:p>
    <w:p w14:paraId="4044A20A" w14:textId="77777777" w:rsidR="009A49EA" w:rsidRPr="000F009D" w:rsidRDefault="00574931" w:rsidP="003C4255">
      <w:pPr>
        <w:spacing w:after="0" w:line="360" w:lineRule="auto"/>
        <w:jc w:val="both"/>
        <w:rPr>
          <w:rFonts w:ascii="Times New Roman" w:hAnsi="Times New Roman" w:cs="Times New Roman"/>
          <w:sz w:val="24"/>
          <w:szCs w:val="24"/>
        </w:rPr>
      </w:pPr>
      <w:r w:rsidRPr="000F009D">
        <w:rPr>
          <w:rFonts w:ascii="Times New Roman" w:hAnsi="Times New Roman" w:cs="Times New Roman"/>
          <w:sz w:val="24"/>
          <w:szCs w:val="24"/>
        </w:rPr>
        <w:t xml:space="preserve">El desarrollo de </w:t>
      </w:r>
      <w:r w:rsidR="00F366B9" w:rsidRPr="000F009D">
        <w:rPr>
          <w:rFonts w:ascii="Times New Roman" w:hAnsi="Times New Roman" w:cs="Times New Roman"/>
          <w:sz w:val="24"/>
          <w:szCs w:val="24"/>
        </w:rPr>
        <w:t xml:space="preserve">una cultura organizacional en las primeras etapas del proceso de identificación del talento humano </w:t>
      </w:r>
      <w:r w:rsidRPr="000F009D">
        <w:rPr>
          <w:rFonts w:ascii="Times New Roman" w:hAnsi="Times New Roman" w:cs="Times New Roman"/>
          <w:sz w:val="24"/>
          <w:szCs w:val="24"/>
        </w:rPr>
        <w:t>permitió</w:t>
      </w:r>
      <w:r w:rsidR="00F366B9" w:rsidRPr="000F009D">
        <w:rPr>
          <w:rFonts w:ascii="Times New Roman" w:hAnsi="Times New Roman" w:cs="Times New Roman"/>
          <w:sz w:val="24"/>
          <w:szCs w:val="24"/>
        </w:rPr>
        <w:t xml:space="preserve"> innovar los procesos productivos y el trabajo en equipo. El objetivo principal de este trabajo </w:t>
      </w:r>
      <w:r w:rsidRPr="000F009D">
        <w:rPr>
          <w:rFonts w:ascii="Times New Roman" w:hAnsi="Times New Roman" w:cs="Times New Roman"/>
          <w:sz w:val="24"/>
          <w:szCs w:val="24"/>
        </w:rPr>
        <w:t>fue</w:t>
      </w:r>
      <w:r w:rsidR="00F366B9" w:rsidRPr="000F009D">
        <w:rPr>
          <w:rFonts w:ascii="Times New Roman" w:hAnsi="Times New Roman" w:cs="Times New Roman"/>
          <w:sz w:val="24"/>
          <w:szCs w:val="24"/>
        </w:rPr>
        <w:t xml:space="preserve"> conocer la percepción de los operadores de transporte privado sobre la influencia de la cultura organizacional en la que están inmersos para que de esta manera se pueda implementar una capacitación temprana en el proceso de identificación del talento humano. En esta investigación se aplicó un instrumento de recolección de datos a un grupo de 36 colaboradores operativos de la misma área de la organización, generando a su vez un estudio explicativo que resulta de un análisis de los </w:t>
      </w:r>
      <w:r w:rsidR="00F366B9" w:rsidRPr="000F009D">
        <w:rPr>
          <w:rFonts w:ascii="Times New Roman" w:hAnsi="Times New Roman" w:cs="Times New Roman"/>
          <w:sz w:val="24"/>
          <w:szCs w:val="24"/>
        </w:rPr>
        <w:lastRenderedPageBreak/>
        <w:t xml:space="preserve">fenómenos que interfieren en el cambio organizacional. Finalmente, los efectos de este estudio </w:t>
      </w:r>
      <w:r w:rsidR="00210C8D" w:rsidRPr="000F009D">
        <w:rPr>
          <w:rFonts w:ascii="Times New Roman" w:hAnsi="Times New Roman" w:cs="Times New Roman"/>
          <w:sz w:val="24"/>
          <w:szCs w:val="24"/>
        </w:rPr>
        <w:t xml:space="preserve">arrojaron </w:t>
      </w:r>
      <w:r w:rsidR="00F366B9" w:rsidRPr="000F009D">
        <w:rPr>
          <w:rFonts w:ascii="Times New Roman" w:hAnsi="Times New Roman" w:cs="Times New Roman"/>
          <w:sz w:val="24"/>
          <w:szCs w:val="24"/>
        </w:rPr>
        <w:t>que la mayoría de los participantes que han llevado un curso previo de orientación hacia las actividades de la institución tienden a demostrar aspectos clave de la cultura organizacional, tales como: fomento a la innovación, trabajo en equipo, administración por objetivos y compromiso laboral. En conclusión, el cambio de la conducta en los operadores de transporte privado permea en la cultura organizacional. Dicho cambio se logr</w:t>
      </w:r>
      <w:r w:rsidR="00210C8D" w:rsidRPr="000F009D">
        <w:rPr>
          <w:rFonts w:ascii="Times New Roman" w:hAnsi="Times New Roman" w:cs="Times New Roman"/>
          <w:sz w:val="24"/>
          <w:szCs w:val="24"/>
        </w:rPr>
        <w:t>ó</w:t>
      </w:r>
      <w:r w:rsidR="00F366B9" w:rsidRPr="000F009D">
        <w:rPr>
          <w:rFonts w:ascii="Times New Roman" w:hAnsi="Times New Roman" w:cs="Times New Roman"/>
          <w:sz w:val="24"/>
          <w:szCs w:val="24"/>
        </w:rPr>
        <w:t xml:space="preserve"> a través de cursos de capacitación impartidos al personal, estos cursos enfatizan los valores organizacionales y las conductas deseadas para el mejoramiento del trabajo en la institución.  </w:t>
      </w:r>
    </w:p>
    <w:p w14:paraId="2A77DB2A" w14:textId="77777777" w:rsidR="003C4255" w:rsidRDefault="009A49EA" w:rsidP="007D4AF2">
      <w:pPr>
        <w:spacing w:line="360" w:lineRule="auto"/>
        <w:jc w:val="both"/>
        <w:rPr>
          <w:rFonts w:ascii="Times New Roman" w:hAnsi="Times New Roman" w:cs="Times New Roman"/>
          <w:sz w:val="24"/>
          <w:szCs w:val="24"/>
        </w:rPr>
      </w:pPr>
      <w:r w:rsidRPr="007D4AF2">
        <w:rPr>
          <w:rFonts w:cstheme="minorHAnsi"/>
          <w:b/>
          <w:bCs/>
          <w:sz w:val="28"/>
          <w:szCs w:val="28"/>
        </w:rPr>
        <w:t>Palabras clave:</w:t>
      </w:r>
      <w:r w:rsidRPr="000F009D">
        <w:rPr>
          <w:rFonts w:ascii="Times New Roman" w:hAnsi="Times New Roman" w:cs="Times New Roman"/>
          <w:sz w:val="24"/>
          <w:szCs w:val="24"/>
        </w:rPr>
        <w:t xml:space="preserve"> </w:t>
      </w:r>
      <w:r w:rsidR="00D92257" w:rsidRPr="000F009D">
        <w:rPr>
          <w:rFonts w:ascii="Times New Roman" w:hAnsi="Times New Roman" w:cs="Times New Roman"/>
          <w:sz w:val="24"/>
          <w:szCs w:val="24"/>
        </w:rPr>
        <w:t>productividad</w:t>
      </w:r>
      <w:r w:rsidRPr="000F009D">
        <w:rPr>
          <w:rFonts w:ascii="Times New Roman" w:hAnsi="Times New Roman" w:cs="Times New Roman"/>
          <w:sz w:val="24"/>
          <w:szCs w:val="24"/>
        </w:rPr>
        <w:t xml:space="preserve">, capacitación, orientación, empresa. </w:t>
      </w:r>
    </w:p>
    <w:p w14:paraId="61B6FAC8" w14:textId="18A91ADA" w:rsidR="00F366B9" w:rsidRPr="000F009D" w:rsidRDefault="00F366B9" w:rsidP="003C4255">
      <w:pPr>
        <w:spacing w:after="0" w:line="360" w:lineRule="auto"/>
        <w:jc w:val="both"/>
        <w:rPr>
          <w:rFonts w:ascii="Times New Roman" w:hAnsi="Times New Roman" w:cs="Times New Roman"/>
          <w:sz w:val="24"/>
          <w:szCs w:val="24"/>
        </w:rPr>
      </w:pPr>
      <w:r w:rsidRPr="000F009D">
        <w:rPr>
          <w:rFonts w:ascii="Times New Roman" w:hAnsi="Times New Roman" w:cs="Times New Roman"/>
          <w:sz w:val="24"/>
          <w:szCs w:val="24"/>
        </w:rPr>
        <w:t xml:space="preserve"> </w:t>
      </w:r>
    </w:p>
    <w:p w14:paraId="023CDF00" w14:textId="33D5991C" w:rsidR="00F366B9" w:rsidRPr="003C4255" w:rsidRDefault="00391012" w:rsidP="007D4AF2">
      <w:pPr>
        <w:spacing w:after="0" w:line="360" w:lineRule="auto"/>
        <w:rPr>
          <w:rFonts w:cstheme="minorHAnsi"/>
          <w:b/>
          <w:bCs/>
          <w:sz w:val="28"/>
          <w:szCs w:val="28"/>
          <w:lang w:val="en-US"/>
        </w:rPr>
      </w:pPr>
      <w:r w:rsidRPr="003C4255">
        <w:rPr>
          <w:rFonts w:cstheme="minorHAnsi"/>
          <w:b/>
          <w:bCs/>
          <w:sz w:val="28"/>
          <w:szCs w:val="28"/>
          <w:lang w:val="en-US"/>
        </w:rPr>
        <w:t>Abstract</w:t>
      </w:r>
    </w:p>
    <w:p w14:paraId="245F8B0F" w14:textId="06F0C1B8" w:rsidR="00391012" w:rsidRPr="00E43E37" w:rsidRDefault="00391012" w:rsidP="007D4AF2">
      <w:pPr>
        <w:spacing w:after="0" w:line="360" w:lineRule="auto"/>
        <w:jc w:val="both"/>
        <w:rPr>
          <w:rFonts w:ascii="Times New Roman" w:hAnsi="Times New Roman" w:cs="Times New Roman"/>
          <w:sz w:val="24"/>
          <w:szCs w:val="24"/>
          <w:lang w:val="en-US"/>
        </w:rPr>
      </w:pPr>
      <w:r w:rsidRPr="00E43E37">
        <w:rPr>
          <w:rFonts w:ascii="Times New Roman" w:hAnsi="Times New Roman" w:cs="Times New Roman"/>
          <w:sz w:val="24"/>
          <w:szCs w:val="24"/>
          <w:lang w:val="en-US"/>
        </w:rPr>
        <w:t>The development of an organizational culture in the early stages of the human talent identification process allowed innovation in production processes and teamwork. The main objective of this work was to know the perception of private transport operators on the influence of the organizational culture in which they are immersed so that in this way early training can be implemented in the process of identifying human talent. In this research, a data collection instrument was applied to a group of 36 operational collaborators from the same area of ​​the organization, generating in turn an explanatory study that results from an analysis of the phenomena that interfere in organizational change. Finally, the effects of this study showed that most of the participants who have taken a previous course of orientation towards the activities of the institution tend to demonstrate key aspects of the organizational culture, such as: fostering innovation, teamwork, management by objectives and work commitment. In conclusion, the change in behavior in private transport operators permeates the organizational culture. This change was achieved through training courses given to the staff, these courses emphasize the organizational values ​​and the desired behaviors for the improvement of the work in the institution.</w:t>
      </w:r>
    </w:p>
    <w:p w14:paraId="2CBEEE3C" w14:textId="3C6A3F54" w:rsidR="00FD4916" w:rsidRDefault="00FD4916" w:rsidP="007D4AF2">
      <w:pPr>
        <w:spacing w:after="0" w:line="360" w:lineRule="auto"/>
        <w:jc w:val="both"/>
        <w:rPr>
          <w:rFonts w:ascii="Times New Roman" w:hAnsi="Times New Roman" w:cs="Times New Roman"/>
          <w:sz w:val="24"/>
          <w:szCs w:val="24"/>
          <w:lang w:val="en-US"/>
        </w:rPr>
      </w:pPr>
      <w:r w:rsidRPr="007D4AF2">
        <w:rPr>
          <w:rFonts w:cstheme="minorHAnsi"/>
          <w:b/>
          <w:bCs/>
          <w:sz w:val="28"/>
          <w:szCs w:val="28"/>
          <w:lang w:val="en-US"/>
        </w:rPr>
        <w:t>Keywords:</w:t>
      </w:r>
      <w:r w:rsidRPr="00E43E37">
        <w:rPr>
          <w:rFonts w:ascii="Times New Roman" w:hAnsi="Times New Roman" w:cs="Times New Roman"/>
          <w:sz w:val="24"/>
          <w:szCs w:val="24"/>
          <w:lang w:val="en-US"/>
        </w:rPr>
        <w:t xml:space="preserve"> </w:t>
      </w:r>
      <w:r w:rsidR="000B4B9D" w:rsidRPr="00E43E37">
        <w:rPr>
          <w:rFonts w:ascii="Times New Roman" w:hAnsi="Times New Roman" w:cs="Times New Roman"/>
          <w:sz w:val="24"/>
          <w:szCs w:val="24"/>
          <w:lang w:val="en-US"/>
        </w:rPr>
        <w:t>productivity</w:t>
      </w:r>
      <w:r w:rsidR="001868BF" w:rsidRPr="00E43E37">
        <w:rPr>
          <w:rFonts w:ascii="Times New Roman" w:hAnsi="Times New Roman" w:cs="Times New Roman"/>
          <w:sz w:val="24"/>
          <w:szCs w:val="24"/>
          <w:lang w:val="en-US"/>
        </w:rPr>
        <w:t>, training, orientation, company.</w:t>
      </w:r>
    </w:p>
    <w:p w14:paraId="4323C637" w14:textId="77777777" w:rsidR="00584D47" w:rsidRPr="003F731C" w:rsidRDefault="00584D47" w:rsidP="00584D47">
      <w:pPr>
        <w:spacing w:after="240" w:line="360" w:lineRule="auto"/>
        <w:jc w:val="both"/>
      </w:pPr>
      <w:r w:rsidRPr="003F731C">
        <w:rPr>
          <w:rFonts w:ascii="Times New Roman" w:hAnsi="Times New Roman"/>
          <w:b/>
          <w:sz w:val="24"/>
        </w:rPr>
        <w:t>Fecha Recepción:</w:t>
      </w:r>
      <w:r w:rsidRPr="003F731C">
        <w:rPr>
          <w:rFonts w:ascii="Times New Roman" w:hAnsi="Times New Roman"/>
          <w:sz w:val="24"/>
        </w:rPr>
        <w:t xml:space="preserve"> </w:t>
      </w:r>
      <w:proofErr w:type="gramStart"/>
      <w:r>
        <w:rPr>
          <w:rFonts w:ascii="Times New Roman" w:hAnsi="Times New Roman"/>
          <w:sz w:val="24"/>
        </w:rPr>
        <w:t>Enero</w:t>
      </w:r>
      <w:proofErr w:type="gramEnd"/>
      <w:r w:rsidRPr="003F731C">
        <w:rPr>
          <w:rFonts w:ascii="Times New Roman" w:hAnsi="Times New Roman"/>
          <w:sz w:val="24"/>
        </w:rPr>
        <w:t xml:space="preserve"> 20</w:t>
      </w:r>
      <w:r>
        <w:rPr>
          <w:rFonts w:ascii="Times New Roman" w:hAnsi="Times New Roman"/>
          <w:sz w:val="24"/>
        </w:rPr>
        <w:t>21</w:t>
      </w:r>
      <w:r w:rsidRPr="003F731C">
        <w:rPr>
          <w:rFonts w:ascii="Times New Roman" w:hAnsi="Times New Roman"/>
          <w:sz w:val="24"/>
        </w:rPr>
        <w:t xml:space="preserve">    </w:t>
      </w:r>
      <w:r w:rsidRPr="003F731C">
        <w:rPr>
          <w:rFonts w:ascii="Times New Roman" w:hAnsi="Times New Roman"/>
          <w:b/>
          <w:sz w:val="24"/>
        </w:rPr>
        <w:t>Fecha Aceptación:</w:t>
      </w:r>
      <w:r w:rsidRPr="003F731C">
        <w:rPr>
          <w:rFonts w:ascii="Times New Roman" w:hAnsi="Times New Roman"/>
          <w:sz w:val="24"/>
        </w:rPr>
        <w:t xml:space="preserve"> </w:t>
      </w:r>
      <w:r>
        <w:rPr>
          <w:rFonts w:ascii="Times New Roman" w:hAnsi="Times New Roman"/>
          <w:sz w:val="24"/>
        </w:rPr>
        <w:t>Julio 2021</w:t>
      </w:r>
      <w:r w:rsidRPr="003F731C">
        <w:br/>
      </w:r>
      <w:r w:rsidR="00FC5014">
        <w:pict w14:anchorId="0B2C7226">
          <v:rect id="_x0000_i1025" style="width:446.5pt;height:1.5pt" o:hralign="center" o:hrstd="t" o:hr="t" fillcolor="#a0a0a0" stroked="f"/>
        </w:pict>
      </w:r>
    </w:p>
    <w:p w14:paraId="530C44F8" w14:textId="531F960D" w:rsidR="00584D47" w:rsidRDefault="00584D47" w:rsidP="007D4AF2">
      <w:pPr>
        <w:spacing w:after="0" w:line="360" w:lineRule="auto"/>
        <w:jc w:val="both"/>
        <w:rPr>
          <w:rFonts w:ascii="Times New Roman" w:hAnsi="Times New Roman" w:cs="Times New Roman"/>
          <w:sz w:val="24"/>
          <w:szCs w:val="24"/>
        </w:rPr>
      </w:pPr>
    </w:p>
    <w:p w14:paraId="7DCC489C" w14:textId="210A8B59" w:rsidR="003C4255" w:rsidRDefault="003C4255" w:rsidP="007D4AF2">
      <w:pPr>
        <w:spacing w:after="0" w:line="360" w:lineRule="auto"/>
        <w:jc w:val="both"/>
        <w:rPr>
          <w:rFonts w:ascii="Times New Roman" w:hAnsi="Times New Roman" w:cs="Times New Roman"/>
          <w:sz w:val="24"/>
          <w:szCs w:val="24"/>
        </w:rPr>
      </w:pPr>
    </w:p>
    <w:p w14:paraId="2C90A6C8" w14:textId="77777777" w:rsidR="003C4255" w:rsidRPr="00584D47" w:rsidRDefault="003C4255" w:rsidP="007D4AF2">
      <w:pPr>
        <w:spacing w:after="0" w:line="360" w:lineRule="auto"/>
        <w:jc w:val="both"/>
        <w:rPr>
          <w:rFonts w:ascii="Times New Roman" w:hAnsi="Times New Roman" w:cs="Times New Roman"/>
          <w:sz w:val="24"/>
          <w:szCs w:val="24"/>
        </w:rPr>
      </w:pPr>
    </w:p>
    <w:p w14:paraId="369B22F5" w14:textId="2664B7F4" w:rsidR="00AE74E0" w:rsidRPr="00526080" w:rsidRDefault="008F11FF" w:rsidP="00584D47">
      <w:pPr>
        <w:spacing w:after="0" w:line="360" w:lineRule="auto"/>
        <w:jc w:val="center"/>
        <w:rPr>
          <w:rFonts w:ascii="Times New Roman" w:hAnsi="Times New Roman" w:cs="Times New Roman"/>
          <w:b/>
          <w:bCs/>
          <w:sz w:val="32"/>
          <w:szCs w:val="32"/>
        </w:rPr>
      </w:pPr>
      <w:r w:rsidRPr="00526080">
        <w:rPr>
          <w:rFonts w:ascii="Times New Roman" w:hAnsi="Times New Roman" w:cs="Times New Roman"/>
          <w:b/>
          <w:bCs/>
          <w:sz w:val="32"/>
          <w:szCs w:val="32"/>
        </w:rPr>
        <w:lastRenderedPageBreak/>
        <w:t>Introducción</w:t>
      </w:r>
    </w:p>
    <w:p w14:paraId="6E35E3C0" w14:textId="3AE31B17" w:rsidR="00B0014B" w:rsidRPr="000F009D" w:rsidRDefault="00B0014B" w:rsidP="00584D47">
      <w:pPr>
        <w:spacing w:after="0" w:line="360" w:lineRule="auto"/>
        <w:jc w:val="both"/>
        <w:rPr>
          <w:rFonts w:ascii="Times New Roman" w:hAnsi="Times New Roman" w:cs="Times New Roman"/>
          <w:sz w:val="24"/>
          <w:szCs w:val="24"/>
        </w:rPr>
      </w:pPr>
      <w:r w:rsidRPr="000F009D">
        <w:rPr>
          <w:rFonts w:ascii="Times New Roman" w:hAnsi="Times New Roman" w:cs="Times New Roman"/>
          <w:sz w:val="24"/>
          <w:szCs w:val="24"/>
        </w:rPr>
        <w:t xml:space="preserve">Cuando se habla de cultura automáticamente se piensa en un pilar actual del comportamiento social que permite la unión de diversos factores sociales en el entorno, pero la cultura no siempre fue así, al paso de las décadas ha tomado cierta importancia ya que pasó de ser una figura que jerarquizaba sociedades a hoy en día unirlas </w:t>
      </w:r>
      <w:sdt>
        <w:sdtPr>
          <w:rPr>
            <w:rFonts w:ascii="Times New Roman" w:hAnsi="Times New Roman" w:cs="Times New Roman"/>
            <w:sz w:val="24"/>
            <w:szCs w:val="24"/>
          </w:rPr>
          <w:id w:val="-1045372102"/>
          <w:citation/>
        </w:sdtPr>
        <w:sdtEndPr/>
        <w:sdtContent>
          <w:r w:rsidRPr="000F009D">
            <w:rPr>
              <w:rFonts w:ascii="Times New Roman" w:hAnsi="Times New Roman" w:cs="Times New Roman"/>
              <w:sz w:val="24"/>
              <w:szCs w:val="24"/>
            </w:rPr>
            <w:fldChar w:fldCharType="begin"/>
          </w:r>
          <w:r w:rsidRPr="000F009D">
            <w:rPr>
              <w:rFonts w:ascii="Times New Roman" w:hAnsi="Times New Roman" w:cs="Times New Roman"/>
              <w:sz w:val="24"/>
              <w:szCs w:val="24"/>
            </w:rPr>
            <w:instrText xml:space="preserve"> CITATION Bus15 \l 2058 </w:instrText>
          </w:r>
          <w:r w:rsidRPr="000F009D">
            <w:rPr>
              <w:rFonts w:ascii="Times New Roman" w:hAnsi="Times New Roman" w:cs="Times New Roman"/>
              <w:sz w:val="24"/>
              <w:szCs w:val="24"/>
            </w:rPr>
            <w:fldChar w:fldCharType="separate"/>
          </w:r>
          <w:r w:rsidRPr="000F009D">
            <w:rPr>
              <w:rFonts w:ascii="Times New Roman" w:hAnsi="Times New Roman" w:cs="Times New Roman"/>
              <w:noProof/>
              <w:sz w:val="24"/>
              <w:szCs w:val="24"/>
            </w:rPr>
            <w:t>(Busquet, 2015)</w:t>
          </w:r>
          <w:r w:rsidRPr="000F009D">
            <w:rPr>
              <w:rFonts w:ascii="Times New Roman" w:hAnsi="Times New Roman" w:cs="Times New Roman"/>
              <w:sz w:val="24"/>
              <w:szCs w:val="24"/>
            </w:rPr>
            <w:fldChar w:fldCharType="end"/>
          </w:r>
        </w:sdtContent>
      </w:sdt>
      <w:r w:rsidRPr="000F009D">
        <w:rPr>
          <w:rFonts w:ascii="Times New Roman" w:hAnsi="Times New Roman" w:cs="Times New Roman"/>
          <w:sz w:val="24"/>
          <w:szCs w:val="24"/>
        </w:rPr>
        <w:t>.</w:t>
      </w:r>
    </w:p>
    <w:p w14:paraId="246F39BB" w14:textId="7926A0E4" w:rsidR="00B0014B" w:rsidRPr="000F009D" w:rsidRDefault="00B0014B" w:rsidP="00584D47">
      <w:pPr>
        <w:spacing w:after="0" w:line="360" w:lineRule="auto"/>
        <w:jc w:val="both"/>
        <w:rPr>
          <w:rFonts w:ascii="Times New Roman" w:hAnsi="Times New Roman" w:cs="Times New Roman"/>
          <w:sz w:val="24"/>
          <w:szCs w:val="24"/>
        </w:rPr>
      </w:pPr>
      <w:r w:rsidRPr="000F009D">
        <w:rPr>
          <w:rFonts w:ascii="Times New Roman" w:hAnsi="Times New Roman" w:cs="Times New Roman"/>
          <w:sz w:val="24"/>
          <w:szCs w:val="24"/>
        </w:rPr>
        <w:t>Es por tal motivo que el estudio de una composición de cultura organizacional sobresale hoy en día, las empresas necesitan un reconocimiento entre sus subordinados, lo cual en este siglo XXI proveerá de identificación interna a las organizaciones, el clima interno, los valores, acciones y creencias que tiene un equipo de trabajo habla mucho del compromiso de una empresa en su entorno.</w:t>
      </w:r>
    </w:p>
    <w:p w14:paraId="7200373E" w14:textId="199729E9" w:rsidR="00427C26" w:rsidRDefault="00427C26" w:rsidP="00584D47">
      <w:pPr>
        <w:spacing w:after="0" w:line="360" w:lineRule="auto"/>
        <w:jc w:val="both"/>
        <w:rPr>
          <w:rFonts w:ascii="Times New Roman" w:hAnsi="Times New Roman" w:cs="Times New Roman"/>
          <w:sz w:val="24"/>
          <w:szCs w:val="24"/>
        </w:rPr>
      </w:pPr>
      <w:r w:rsidRPr="000F009D">
        <w:rPr>
          <w:rFonts w:ascii="Times New Roman" w:hAnsi="Times New Roman" w:cs="Times New Roman"/>
          <w:sz w:val="24"/>
          <w:szCs w:val="24"/>
        </w:rPr>
        <w:t>Una organización tiene como principal recurso el capital humano ya que sin estos sería una empresa sin elementos y sin equipo, la cultura organizacional busca la identificación del colaborador con la empresa teniendo un acercamiento con los valores y principios, adaptándolos a su vida cotidiana.</w:t>
      </w:r>
    </w:p>
    <w:p w14:paraId="58526511" w14:textId="77777777" w:rsidR="00547641" w:rsidRPr="00547641" w:rsidRDefault="00547641" w:rsidP="00584D47">
      <w:pPr>
        <w:spacing w:after="0" w:line="360" w:lineRule="auto"/>
        <w:jc w:val="both"/>
        <w:rPr>
          <w:rFonts w:ascii="Times New Roman" w:hAnsi="Times New Roman" w:cs="Times New Roman"/>
          <w:sz w:val="24"/>
          <w:szCs w:val="24"/>
        </w:rPr>
      </w:pPr>
      <w:r w:rsidRPr="00547641">
        <w:rPr>
          <w:rFonts w:ascii="Times New Roman" w:hAnsi="Times New Roman" w:cs="Times New Roman"/>
          <w:sz w:val="24"/>
          <w:szCs w:val="24"/>
        </w:rPr>
        <w:t xml:space="preserve">La cultura organizacional se alimenta principalmente de las personas que la integran, teniendo como influencia la ubicación. Son ideales, valores, tradiciones, principios y hábitos que enlazan a la comunidad laboral </w:t>
      </w:r>
      <w:sdt>
        <w:sdtPr>
          <w:rPr>
            <w:rFonts w:ascii="Times New Roman" w:hAnsi="Times New Roman" w:cs="Times New Roman"/>
            <w:sz w:val="24"/>
            <w:szCs w:val="24"/>
          </w:rPr>
          <w:id w:val="1093123283"/>
          <w:citation/>
        </w:sdtPr>
        <w:sdtEndPr/>
        <w:sdtContent>
          <w:r w:rsidRPr="00547641">
            <w:rPr>
              <w:rFonts w:ascii="Times New Roman" w:hAnsi="Times New Roman" w:cs="Times New Roman"/>
              <w:sz w:val="24"/>
              <w:szCs w:val="24"/>
            </w:rPr>
            <w:fldChar w:fldCharType="begin"/>
          </w:r>
          <w:r w:rsidRPr="00547641">
            <w:rPr>
              <w:rFonts w:ascii="Times New Roman" w:hAnsi="Times New Roman" w:cs="Times New Roman"/>
              <w:sz w:val="24"/>
              <w:szCs w:val="24"/>
            </w:rPr>
            <w:instrText xml:space="preserve"> CITATION Val17 \l 2058 </w:instrText>
          </w:r>
          <w:r w:rsidRPr="00547641">
            <w:rPr>
              <w:rFonts w:ascii="Times New Roman" w:hAnsi="Times New Roman" w:cs="Times New Roman"/>
              <w:sz w:val="24"/>
              <w:szCs w:val="24"/>
            </w:rPr>
            <w:fldChar w:fldCharType="separate"/>
          </w:r>
          <w:r w:rsidRPr="00547641">
            <w:rPr>
              <w:rFonts w:ascii="Times New Roman" w:hAnsi="Times New Roman" w:cs="Times New Roman"/>
              <w:sz w:val="24"/>
              <w:szCs w:val="24"/>
            </w:rPr>
            <w:t>(Valle, Praño, &amp; Cruz, 2017)</w:t>
          </w:r>
          <w:r w:rsidRPr="00547641">
            <w:rPr>
              <w:rFonts w:ascii="Times New Roman" w:hAnsi="Times New Roman" w:cs="Times New Roman"/>
              <w:sz w:val="24"/>
              <w:szCs w:val="24"/>
            </w:rPr>
            <w:fldChar w:fldCharType="end"/>
          </w:r>
        </w:sdtContent>
      </w:sdt>
      <w:r w:rsidRPr="00547641">
        <w:rPr>
          <w:rFonts w:ascii="Times New Roman" w:hAnsi="Times New Roman" w:cs="Times New Roman"/>
          <w:sz w:val="24"/>
          <w:szCs w:val="24"/>
        </w:rPr>
        <w:t>.</w:t>
      </w:r>
    </w:p>
    <w:p w14:paraId="6BFC18A9" w14:textId="10B2351D" w:rsidR="00547641" w:rsidRDefault="00547641" w:rsidP="00584D47">
      <w:pPr>
        <w:spacing w:after="0" w:line="360" w:lineRule="auto"/>
        <w:jc w:val="both"/>
        <w:rPr>
          <w:rFonts w:ascii="Times New Roman" w:hAnsi="Times New Roman" w:cs="Times New Roman"/>
          <w:sz w:val="24"/>
          <w:szCs w:val="24"/>
        </w:rPr>
      </w:pPr>
      <w:r w:rsidRPr="00547641">
        <w:rPr>
          <w:rFonts w:ascii="Times New Roman" w:hAnsi="Times New Roman" w:cs="Times New Roman"/>
          <w:sz w:val="24"/>
          <w:szCs w:val="24"/>
        </w:rPr>
        <w:t xml:space="preserve">El concepto de cultura organizacional ha sido ocupado para provocar rendimiento laboral en todas las áreas de la empresa. Con ayuda de hábitos e ideas las organizaciones la utilizan para realizar sentido de pertenencia y compromiso de parte de los colaboradores </w:t>
      </w:r>
      <w:sdt>
        <w:sdtPr>
          <w:rPr>
            <w:rFonts w:ascii="Times New Roman" w:hAnsi="Times New Roman" w:cs="Times New Roman"/>
            <w:sz w:val="24"/>
            <w:szCs w:val="24"/>
          </w:rPr>
          <w:id w:val="511726722"/>
          <w:citation/>
        </w:sdtPr>
        <w:sdtEndPr/>
        <w:sdtContent>
          <w:r w:rsidRPr="00547641">
            <w:rPr>
              <w:rFonts w:ascii="Times New Roman" w:hAnsi="Times New Roman" w:cs="Times New Roman"/>
              <w:sz w:val="24"/>
              <w:szCs w:val="24"/>
            </w:rPr>
            <w:fldChar w:fldCharType="begin"/>
          </w:r>
          <w:r w:rsidRPr="00547641">
            <w:rPr>
              <w:rFonts w:ascii="Times New Roman" w:hAnsi="Times New Roman" w:cs="Times New Roman"/>
              <w:sz w:val="24"/>
              <w:szCs w:val="24"/>
            </w:rPr>
            <w:instrText xml:space="preserve"> CITATION Cój13 \l 2058 </w:instrText>
          </w:r>
          <w:r w:rsidRPr="00547641">
            <w:rPr>
              <w:rFonts w:ascii="Times New Roman" w:hAnsi="Times New Roman" w:cs="Times New Roman"/>
              <w:sz w:val="24"/>
              <w:szCs w:val="24"/>
            </w:rPr>
            <w:fldChar w:fldCharType="separate"/>
          </w:r>
          <w:r w:rsidRPr="00547641">
            <w:rPr>
              <w:rFonts w:ascii="Times New Roman" w:hAnsi="Times New Roman" w:cs="Times New Roman"/>
              <w:sz w:val="24"/>
              <w:szCs w:val="24"/>
            </w:rPr>
            <w:t>(Cójar, Ramos, &amp; Hernández, 2013)</w:t>
          </w:r>
          <w:r w:rsidRPr="00547641">
            <w:rPr>
              <w:rFonts w:ascii="Times New Roman" w:hAnsi="Times New Roman" w:cs="Times New Roman"/>
              <w:sz w:val="24"/>
              <w:szCs w:val="24"/>
            </w:rPr>
            <w:fldChar w:fldCharType="end"/>
          </w:r>
        </w:sdtContent>
      </w:sdt>
      <w:r w:rsidRPr="00547641">
        <w:rPr>
          <w:rFonts w:ascii="Times New Roman" w:hAnsi="Times New Roman" w:cs="Times New Roman"/>
          <w:sz w:val="24"/>
          <w:szCs w:val="24"/>
        </w:rPr>
        <w:t>.</w:t>
      </w:r>
    </w:p>
    <w:p w14:paraId="406114BC" w14:textId="77777777" w:rsidR="0055431C" w:rsidRPr="00CB2754" w:rsidRDefault="0055431C" w:rsidP="00584D47">
      <w:pPr>
        <w:spacing w:after="0" w:line="360" w:lineRule="auto"/>
        <w:jc w:val="both"/>
        <w:rPr>
          <w:rFonts w:ascii="Times New Roman" w:hAnsi="Times New Roman" w:cs="Times New Roman"/>
          <w:sz w:val="24"/>
          <w:szCs w:val="24"/>
        </w:rPr>
      </w:pPr>
      <w:r w:rsidRPr="00CB2754">
        <w:rPr>
          <w:rFonts w:ascii="Times New Roman" w:hAnsi="Times New Roman" w:cs="Times New Roman"/>
          <w:sz w:val="24"/>
          <w:szCs w:val="24"/>
        </w:rPr>
        <w:t xml:space="preserve">El concepto de cultura organizacional se comienza a utilizar a partir de la década de los 80´s por el famoso autor Tom Peters extrayéndolo desde el punto de vista antropológico y psicosocial para ser llevado a la materia organizacional. Peters realizó una comparación entre las grandes empresas con el fin de analizar variables y componentes importantes que las caracterizan </w:t>
      </w:r>
      <w:sdt>
        <w:sdtPr>
          <w:rPr>
            <w:rFonts w:ascii="Times New Roman" w:hAnsi="Times New Roman" w:cs="Times New Roman"/>
            <w:sz w:val="24"/>
            <w:szCs w:val="24"/>
          </w:rPr>
          <w:id w:val="907579231"/>
          <w:citation/>
        </w:sdtPr>
        <w:sdtEndPr/>
        <w:sdtContent>
          <w:r w:rsidRPr="00CB2754">
            <w:rPr>
              <w:rFonts w:ascii="Times New Roman" w:hAnsi="Times New Roman" w:cs="Times New Roman"/>
              <w:sz w:val="24"/>
              <w:szCs w:val="24"/>
            </w:rPr>
            <w:fldChar w:fldCharType="begin"/>
          </w:r>
          <w:r w:rsidRPr="00CB2754">
            <w:rPr>
              <w:rFonts w:ascii="Times New Roman" w:hAnsi="Times New Roman" w:cs="Times New Roman"/>
              <w:sz w:val="24"/>
              <w:szCs w:val="24"/>
            </w:rPr>
            <w:instrText xml:space="preserve"> CITATION Bel10 \l 2058 </w:instrText>
          </w:r>
          <w:r w:rsidRPr="00CB2754">
            <w:rPr>
              <w:rFonts w:ascii="Times New Roman" w:hAnsi="Times New Roman" w:cs="Times New Roman"/>
              <w:sz w:val="24"/>
              <w:szCs w:val="24"/>
            </w:rPr>
            <w:fldChar w:fldCharType="separate"/>
          </w:r>
          <w:r w:rsidRPr="00CB2754">
            <w:rPr>
              <w:rFonts w:ascii="Times New Roman" w:hAnsi="Times New Roman" w:cs="Times New Roman"/>
              <w:sz w:val="24"/>
              <w:szCs w:val="24"/>
            </w:rPr>
            <w:t>(Belalcázar, 2010)</w:t>
          </w:r>
          <w:r w:rsidRPr="00CB2754">
            <w:rPr>
              <w:rFonts w:ascii="Times New Roman" w:hAnsi="Times New Roman" w:cs="Times New Roman"/>
              <w:sz w:val="24"/>
              <w:szCs w:val="24"/>
            </w:rPr>
            <w:fldChar w:fldCharType="end"/>
          </w:r>
        </w:sdtContent>
      </w:sdt>
      <w:r w:rsidRPr="00CB2754">
        <w:rPr>
          <w:rFonts w:ascii="Times New Roman" w:hAnsi="Times New Roman" w:cs="Times New Roman"/>
          <w:sz w:val="24"/>
          <w:szCs w:val="24"/>
        </w:rPr>
        <w:t>.</w:t>
      </w:r>
    </w:p>
    <w:p w14:paraId="6C63F796" w14:textId="77777777" w:rsidR="005253D6" w:rsidRDefault="00F81D3C" w:rsidP="00584D47">
      <w:pPr>
        <w:spacing w:after="0" w:line="360" w:lineRule="auto"/>
        <w:jc w:val="both"/>
        <w:rPr>
          <w:rFonts w:ascii="Times New Roman" w:hAnsi="Times New Roman" w:cs="Times New Roman"/>
          <w:sz w:val="24"/>
          <w:szCs w:val="24"/>
        </w:rPr>
      </w:pPr>
      <w:r w:rsidRPr="00CB2754">
        <w:rPr>
          <w:rFonts w:ascii="Times New Roman" w:hAnsi="Times New Roman" w:cs="Times New Roman"/>
          <w:sz w:val="24"/>
          <w:szCs w:val="24"/>
        </w:rPr>
        <w:t xml:space="preserve">La cultura organizacional tiene como un objetivo hacer sencilla la implementación de estrategias al tener buena unión entre las partes involucradas para desarrollar proyectos buscado el mejorar el funcionamiento </w:t>
      </w:r>
      <w:sdt>
        <w:sdtPr>
          <w:rPr>
            <w:rFonts w:ascii="Times New Roman" w:hAnsi="Times New Roman" w:cs="Times New Roman"/>
            <w:sz w:val="24"/>
            <w:szCs w:val="24"/>
          </w:rPr>
          <w:id w:val="1986816578"/>
          <w:citation/>
        </w:sdtPr>
        <w:sdtEndPr/>
        <w:sdtContent>
          <w:r w:rsidRPr="00CB2754">
            <w:rPr>
              <w:rFonts w:ascii="Times New Roman" w:hAnsi="Times New Roman" w:cs="Times New Roman"/>
              <w:sz w:val="24"/>
              <w:szCs w:val="24"/>
            </w:rPr>
            <w:fldChar w:fldCharType="begin"/>
          </w:r>
          <w:r w:rsidRPr="00CB2754">
            <w:rPr>
              <w:rFonts w:ascii="Times New Roman" w:hAnsi="Times New Roman" w:cs="Times New Roman"/>
              <w:sz w:val="24"/>
              <w:szCs w:val="24"/>
            </w:rPr>
            <w:instrText xml:space="preserve">CITATION Leó16 \l 2058 </w:instrText>
          </w:r>
          <w:r w:rsidRPr="00CB2754">
            <w:rPr>
              <w:rFonts w:ascii="Times New Roman" w:hAnsi="Times New Roman" w:cs="Times New Roman"/>
              <w:sz w:val="24"/>
              <w:szCs w:val="24"/>
            </w:rPr>
            <w:fldChar w:fldCharType="separate"/>
          </w:r>
          <w:r w:rsidRPr="00CB2754">
            <w:rPr>
              <w:rFonts w:ascii="Times New Roman" w:hAnsi="Times New Roman" w:cs="Times New Roman"/>
              <w:sz w:val="24"/>
              <w:szCs w:val="24"/>
            </w:rPr>
            <w:t>(León, Perdomo, Segredo, &amp; García, 2016)</w:t>
          </w:r>
          <w:r w:rsidRPr="00CB2754">
            <w:rPr>
              <w:rFonts w:ascii="Times New Roman" w:hAnsi="Times New Roman" w:cs="Times New Roman"/>
              <w:sz w:val="24"/>
              <w:szCs w:val="24"/>
            </w:rPr>
            <w:fldChar w:fldCharType="end"/>
          </w:r>
        </w:sdtContent>
      </w:sdt>
      <w:r w:rsidRPr="00CB2754">
        <w:rPr>
          <w:rFonts w:ascii="Times New Roman" w:hAnsi="Times New Roman" w:cs="Times New Roman"/>
          <w:sz w:val="24"/>
          <w:szCs w:val="24"/>
        </w:rPr>
        <w:t>.</w:t>
      </w:r>
    </w:p>
    <w:p w14:paraId="2D1A8534" w14:textId="2F8DC24E" w:rsidR="0014075F" w:rsidRPr="00CB2754" w:rsidRDefault="0014075F" w:rsidP="00584D47">
      <w:pPr>
        <w:spacing w:after="0" w:line="360" w:lineRule="auto"/>
        <w:jc w:val="both"/>
        <w:rPr>
          <w:rFonts w:ascii="Times New Roman" w:hAnsi="Times New Roman" w:cs="Times New Roman"/>
          <w:sz w:val="24"/>
          <w:szCs w:val="24"/>
        </w:rPr>
      </w:pPr>
      <w:r w:rsidRPr="00CB2754">
        <w:rPr>
          <w:rFonts w:ascii="Times New Roman" w:hAnsi="Times New Roman" w:cs="Times New Roman"/>
          <w:sz w:val="24"/>
          <w:szCs w:val="24"/>
        </w:rPr>
        <w:t xml:space="preserve">El objetivo de la cultura organizacional cambia conforme a la evolución de la cooperativa, en el nacimiento y los primeros años de la empresa la cultura proviene de una aptitud distintiva y propone la identidad, mientras que en la adolescencia de la empresa y su expansión la cultura puede verse afectada para provocar subculturas, dentro de esta se pueden perder metas e identidad </w:t>
      </w:r>
      <w:sdt>
        <w:sdtPr>
          <w:rPr>
            <w:rFonts w:ascii="Times New Roman" w:hAnsi="Times New Roman" w:cs="Times New Roman"/>
            <w:sz w:val="24"/>
            <w:szCs w:val="24"/>
          </w:rPr>
          <w:id w:val="-183058902"/>
          <w:citation/>
        </w:sdtPr>
        <w:sdtEndPr/>
        <w:sdtContent>
          <w:r w:rsidRPr="00CB2754">
            <w:rPr>
              <w:rFonts w:ascii="Times New Roman" w:hAnsi="Times New Roman" w:cs="Times New Roman"/>
              <w:sz w:val="24"/>
              <w:szCs w:val="24"/>
            </w:rPr>
            <w:fldChar w:fldCharType="begin"/>
          </w:r>
          <w:r w:rsidRPr="00CB2754">
            <w:rPr>
              <w:rFonts w:ascii="Times New Roman" w:hAnsi="Times New Roman" w:cs="Times New Roman"/>
              <w:sz w:val="24"/>
              <w:szCs w:val="24"/>
            </w:rPr>
            <w:instrText xml:space="preserve"> CITATION Rod04 \l 2058 </w:instrText>
          </w:r>
          <w:r w:rsidRPr="00CB2754">
            <w:rPr>
              <w:rFonts w:ascii="Times New Roman" w:hAnsi="Times New Roman" w:cs="Times New Roman"/>
              <w:sz w:val="24"/>
              <w:szCs w:val="24"/>
            </w:rPr>
            <w:fldChar w:fldCharType="separate"/>
          </w:r>
          <w:r w:rsidRPr="00CB2754">
            <w:rPr>
              <w:rFonts w:ascii="Times New Roman" w:hAnsi="Times New Roman" w:cs="Times New Roman"/>
              <w:sz w:val="24"/>
              <w:szCs w:val="24"/>
            </w:rPr>
            <w:t>(Rodríguez, 2004)</w:t>
          </w:r>
          <w:r w:rsidRPr="00CB2754">
            <w:rPr>
              <w:rFonts w:ascii="Times New Roman" w:hAnsi="Times New Roman" w:cs="Times New Roman"/>
              <w:sz w:val="24"/>
              <w:szCs w:val="24"/>
            </w:rPr>
            <w:fldChar w:fldCharType="end"/>
          </w:r>
        </w:sdtContent>
      </w:sdt>
      <w:r w:rsidRPr="00CB2754">
        <w:rPr>
          <w:rFonts w:ascii="Times New Roman" w:hAnsi="Times New Roman" w:cs="Times New Roman"/>
          <w:sz w:val="24"/>
          <w:szCs w:val="24"/>
        </w:rPr>
        <w:t>.</w:t>
      </w:r>
    </w:p>
    <w:p w14:paraId="23E92FC0" w14:textId="6A08E123" w:rsidR="00A01119" w:rsidRDefault="00A01119" w:rsidP="00584D47">
      <w:pPr>
        <w:spacing w:after="0" w:line="360" w:lineRule="auto"/>
        <w:jc w:val="both"/>
        <w:rPr>
          <w:rFonts w:ascii="Times New Roman" w:hAnsi="Times New Roman" w:cs="Times New Roman"/>
          <w:sz w:val="24"/>
          <w:szCs w:val="24"/>
        </w:rPr>
      </w:pPr>
      <w:r w:rsidRPr="00CB2754">
        <w:rPr>
          <w:rFonts w:ascii="Times New Roman" w:hAnsi="Times New Roman" w:cs="Times New Roman"/>
          <w:sz w:val="24"/>
          <w:szCs w:val="24"/>
        </w:rPr>
        <w:lastRenderedPageBreak/>
        <w:t xml:space="preserve">El término cultura se utiliza por los investigadores para referirse </w:t>
      </w:r>
      <w:r w:rsidR="009F003C" w:rsidRPr="00CB2754">
        <w:rPr>
          <w:rFonts w:ascii="Times New Roman" w:hAnsi="Times New Roman" w:cs="Times New Roman"/>
          <w:sz w:val="24"/>
          <w:szCs w:val="24"/>
        </w:rPr>
        <w:t>a las variables</w:t>
      </w:r>
      <w:r w:rsidRPr="00CB2754">
        <w:rPr>
          <w:rFonts w:ascii="Times New Roman" w:hAnsi="Times New Roman" w:cs="Times New Roman"/>
          <w:sz w:val="24"/>
          <w:szCs w:val="24"/>
        </w:rPr>
        <w:t xml:space="preserve"> que </w:t>
      </w:r>
      <w:r w:rsidR="00FE1BC7" w:rsidRPr="00CB2754">
        <w:rPr>
          <w:rFonts w:ascii="Times New Roman" w:hAnsi="Times New Roman" w:cs="Times New Roman"/>
          <w:sz w:val="24"/>
          <w:szCs w:val="24"/>
        </w:rPr>
        <w:t>un conjunto de personas comparte colectivamente</w:t>
      </w:r>
      <w:r w:rsidRPr="00CB2754">
        <w:rPr>
          <w:rFonts w:ascii="Times New Roman" w:hAnsi="Times New Roman" w:cs="Times New Roman"/>
          <w:sz w:val="24"/>
          <w:szCs w:val="24"/>
        </w:rPr>
        <w:t xml:space="preserve"> para coexistir en una sociedad. Esta investigación se enfoca en las empresas, por lo que se intentan estudiar los elementos que la cultura organizacional tiene que reunir para que un equipo de trabajo tenga efectividad, inspiración e innovación, los cuales son: </w:t>
      </w:r>
      <w:r w:rsidR="00EE32E1" w:rsidRPr="00CB2754">
        <w:rPr>
          <w:rFonts w:ascii="Times New Roman" w:hAnsi="Times New Roman" w:cs="Times New Roman"/>
          <w:sz w:val="24"/>
          <w:szCs w:val="24"/>
        </w:rPr>
        <w:t>los valores,</w:t>
      </w:r>
      <w:r w:rsidR="00852339" w:rsidRPr="00CB2754">
        <w:rPr>
          <w:rFonts w:ascii="Times New Roman" w:hAnsi="Times New Roman" w:cs="Times New Roman"/>
          <w:sz w:val="24"/>
          <w:szCs w:val="24"/>
        </w:rPr>
        <w:t xml:space="preserve"> </w:t>
      </w:r>
      <w:r w:rsidR="00283A61" w:rsidRPr="00CB2754">
        <w:rPr>
          <w:rFonts w:ascii="Times New Roman" w:hAnsi="Times New Roman" w:cs="Times New Roman"/>
          <w:sz w:val="24"/>
          <w:szCs w:val="24"/>
        </w:rPr>
        <w:t xml:space="preserve">los principios, </w:t>
      </w:r>
      <w:r w:rsidR="00143392" w:rsidRPr="00CB2754">
        <w:rPr>
          <w:rFonts w:ascii="Times New Roman" w:hAnsi="Times New Roman" w:cs="Times New Roman"/>
          <w:sz w:val="24"/>
          <w:szCs w:val="24"/>
        </w:rPr>
        <w:t>las creencias</w:t>
      </w:r>
      <w:r w:rsidR="004700A4" w:rsidRPr="00CB2754">
        <w:rPr>
          <w:rFonts w:ascii="Times New Roman" w:hAnsi="Times New Roman" w:cs="Times New Roman"/>
          <w:sz w:val="24"/>
          <w:szCs w:val="24"/>
        </w:rPr>
        <w:t xml:space="preserve"> y las tradiciones</w:t>
      </w:r>
      <w:r w:rsidR="00EE32E1" w:rsidRPr="00CB2754">
        <w:rPr>
          <w:rFonts w:ascii="Times New Roman" w:hAnsi="Times New Roman" w:cs="Times New Roman"/>
          <w:sz w:val="24"/>
          <w:szCs w:val="24"/>
        </w:rPr>
        <w:t xml:space="preserve"> </w:t>
      </w:r>
      <w:sdt>
        <w:sdtPr>
          <w:rPr>
            <w:rFonts w:ascii="Times New Roman" w:hAnsi="Times New Roman" w:cs="Times New Roman"/>
            <w:sz w:val="24"/>
            <w:szCs w:val="24"/>
          </w:rPr>
          <w:id w:val="290792540"/>
          <w:citation/>
        </w:sdtPr>
        <w:sdtEndPr/>
        <w:sdtContent>
          <w:r w:rsidR="00852339" w:rsidRPr="00CB2754">
            <w:rPr>
              <w:rFonts w:ascii="Times New Roman" w:hAnsi="Times New Roman" w:cs="Times New Roman"/>
              <w:sz w:val="24"/>
              <w:szCs w:val="24"/>
            </w:rPr>
            <w:fldChar w:fldCharType="begin"/>
          </w:r>
          <w:r w:rsidR="00852339" w:rsidRPr="00CB2754">
            <w:rPr>
              <w:rFonts w:ascii="Times New Roman" w:hAnsi="Times New Roman" w:cs="Times New Roman"/>
              <w:sz w:val="24"/>
              <w:szCs w:val="24"/>
            </w:rPr>
            <w:instrText xml:space="preserve"> CITATION Vel20 \l 2058 </w:instrText>
          </w:r>
          <w:r w:rsidR="00852339" w:rsidRPr="00CB2754">
            <w:rPr>
              <w:rFonts w:ascii="Times New Roman" w:hAnsi="Times New Roman" w:cs="Times New Roman"/>
              <w:sz w:val="24"/>
              <w:szCs w:val="24"/>
            </w:rPr>
            <w:fldChar w:fldCharType="separate"/>
          </w:r>
          <w:r w:rsidR="00852339" w:rsidRPr="00CB2754">
            <w:rPr>
              <w:rFonts w:ascii="Times New Roman" w:hAnsi="Times New Roman" w:cs="Times New Roman"/>
              <w:sz w:val="24"/>
              <w:szCs w:val="24"/>
            </w:rPr>
            <w:t xml:space="preserve"> (Velazquez, Del Toro, &amp; Osorio, 2020)</w:t>
          </w:r>
          <w:r w:rsidR="00852339" w:rsidRPr="00CB2754">
            <w:rPr>
              <w:rFonts w:ascii="Times New Roman" w:hAnsi="Times New Roman" w:cs="Times New Roman"/>
              <w:sz w:val="24"/>
              <w:szCs w:val="24"/>
            </w:rPr>
            <w:fldChar w:fldCharType="end"/>
          </w:r>
        </w:sdtContent>
      </w:sdt>
      <w:r w:rsidR="00852339" w:rsidRPr="00CB2754">
        <w:rPr>
          <w:rFonts w:ascii="Times New Roman" w:hAnsi="Times New Roman" w:cs="Times New Roman"/>
          <w:sz w:val="24"/>
          <w:szCs w:val="24"/>
        </w:rPr>
        <w:t>.</w:t>
      </w:r>
    </w:p>
    <w:p w14:paraId="71B1F41F" w14:textId="6C3CE036" w:rsidR="001F1A20" w:rsidRDefault="00531BB5" w:rsidP="00584D47">
      <w:pPr>
        <w:spacing w:after="0" w:line="360" w:lineRule="auto"/>
        <w:jc w:val="both"/>
        <w:rPr>
          <w:rFonts w:ascii="Times New Roman" w:hAnsi="Times New Roman" w:cs="Times New Roman"/>
          <w:sz w:val="24"/>
          <w:szCs w:val="24"/>
        </w:rPr>
      </w:pPr>
      <w:r w:rsidRPr="002A765F">
        <w:rPr>
          <w:rFonts w:ascii="Times New Roman" w:hAnsi="Times New Roman" w:cs="Times New Roman"/>
          <w:sz w:val="24"/>
          <w:szCs w:val="24"/>
        </w:rPr>
        <w:t xml:space="preserve">Colaborar entre dos culturas diferentes en momentos es difícil debido a la diferencia entre creencias, valores e idioma, los negocios internacionales son enemigos de seguir un patrón cultural debido a la adaptación del mercado </w:t>
      </w:r>
      <w:r w:rsidR="00192042" w:rsidRPr="002A765F">
        <w:rPr>
          <w:rFonts w:ascii="Times New Roman" w:hAnsi="Times New Roman" w:cs="Times New Roman"/>
          <w:sz w:val="24"/>
          <w:szCs w:val="24"/>
        </w:rPr>
        <w:t>(</w:t>
      </w:r>
      <w:proofErr w:type="gramStart"/>
      <w:r w:rsidR="00192042" w:rsidRPr="002A765F">
        <w:rPr>
          <w:rFonts w:ascii="Times New Roman" w:hAnsi="Times New Roman" w:cs="Times New Roman"/>
          <w:sz w:val="24"/>
          <w:szCs w:val="24"/>
        </w:rPr>
        <w:t>Rodríguez ,</w:t>
      </w:r>
      <w:proofErr w:type="gramEnd"/>
      <w:r w:rsidR="00192042" w:rsidRPr="002A765F">
        <w:rPr>
          <w:rFonts w:ascii="Times New Roman" w:hAnsi="Times New Roman" w:cs="Times New Roman"/>
          <w:sz w:val="24"/>
          <w:szCs w:val="24"/>
        </w:rPr>
        <w:t xml:space="preserve"> 2007)</w:t>
      </w:r>
      <w:r w:rsidRPr="002A765F">
        <w:rPr>
          <w:rFonts w:ascii="Times New Roman" w:hAnsi="Times New Roman" w:cs="Times New Roman"/>
          <w:sz w:val="24"/>
          <w:szCs w:val="24"/>
        </w:rPr>
        <w:t>.</w:t>
      </w:r>
    </w:p>
    <w:p w14:paraId="34779F3A" w14:textId="04A9D5D7" w:rsidR="00AD6ADC" w:rsidRPr="00BB5E7A" w:rsidRDefault="00AD6ADC" w:rsidP="00584D47">
      <w:pPr>
        <w:spacing w:after="0" w:line="360" w:lineRule="auto"/>
        <w:jc w:val="both"/>
        <w:rPr>
          <w:rFonts w:ascii="Times New Roman" w:hAnsi="Times New Roman" w:cs="Times New Roman"/>
          <w:sz w:val="24"/>
          <w:szCs w:val="24"/>
        </w:rPr>
      </w:pPr>
      <w:r w:rsidRPr="00BB5E7A">
        <w:rPr>
          <w:rFonts w:ascii="Times New Roman" w:hAnsi="Times New Roman" w:cs="Times New Roman"/>
          <w:sz w:val="24"/>
          <w:szCs w:val="24"/>
        </w:rPr>
        <w:t xml:space="preserve">El término cultura se utiliza por los investigadores para referirse a las variables que un conjunto de personas comparte colectivamente para coexistir en una sociedad. Esta investigación se enfoca en las empresas, por lo que se intentan estudiar los elementos que la cultura organizacional tiene que reunir para que un equipo de trabajo tenga efectividad, inspiración e innovación. Los elementos de la cultura organizacional son los valores, </w:t>
      </w:r>
      <w:r w:rsidR="007B1B35" w:rsidRPr="00BB5E7A">
        <w:rPr>
          <w:rFonts w:ascii="Times New Roman" w:hAnsi="Times New Roman" w:cs="Times New Roman"/>
          <w:sz w:val="24"/>
          <w:szCs w:val="24"/>
        </w:rPr>
        <w:t xml:space="preserve">los principios, </w:t>
      </w:r>
      <w:r w:rsidR="003407AF" w:rsidRPr="00BB5E7A">
        <w:rPr>
          <w:rFonts w:ascii="Times New Roman" w:hAnsi="Times New Roman" w:cs="Times New Roman"/>
          <w:sz w:val="24"/>
          <w:szCs w:val="24"/>
        </w:rPr>
        <w:t>las creencias</w:t>
      </w:r>
      <w:r w:rsidR="00393A7A" w:rsidRPr="00BB5E7A">
        <w:rPr>
          <w:rFonts w:ascii="Times New Roman" w:hAnsi="Times New Roman" w:cs="Times New Roman"/>
          <w:sz w:val="24"/>
          <w:szCs w:val="24"/>
        </w:rPr>
        <w:t xml:space="preserve"> y las tradiciones. </w:t>
      </w:r>
    </w:p>
    <w:p w14:paraId="34DFE197" w14:textId="592DC1E7" w:rsidR="00AD6ADC" w:rsidRPr="00BB5E7A" w:rsidRDefault="00AD6ADC" w:rsidP="00584D47">
      <w:pPr>
        <w:spacing w:after="0" w:line="360" w:lineRule="auto"/>
        <w:jc w:val="both"/>
        <w:rPr>
          <w:rFonts w:ascii="Times New Roman" w:hAnsi="Times New Roman" w:cs="Times New Roman"/>
          <w:sz w:val="24"/>
          <w:szCs w:val="24"/>
        </w:rPr>
      </w:pPr>
      <w:r w:rsidRPr="00BB5E7A">
        <w:rPr>
          <w:rFonts w:ascii="Times New Roman" w:hAnsi="Times New Roman" w:cs="Times New Roman"/>
          <w:sz w:val="24"/>
          <w:szCs w:val="24"/>
        </w:rPr>
        <w:t xml:space="preserve">El primer componente son los valores, el concepto valor es utilizado por muchos autores cuando definen la cultura organizacional ya que es uno de los principales componentes de esta misma. </w:t>
      </w:r>
    </w:p>
    <w:p w14:paraId="0BDE20EB" w14:textId="1ED33AF7" w:rsidR="00AD6ADC" w:rsidRPr="00BB5E7A" w:rsidRDefault="00AD6ADC" w:rsidP="00584D47">
      <w:pPr>
        <w:spacing w:after="0" w:line="360" w:lineRule="auto"/>
        <w:jc w:val="both"/>
        <w:rPr>
          <w:rFonts w:ascii="Times New Roman" w:hAnsi="Times New Roman" w:cs="Times New Roman"/>
          <w:sz w:val="24"/>
          <w:szCs w:val="24"/>
        </w:rPr>
      </w:pPr>
      <w:r w:rsidRPr="00BB5E7A">
        <w:rPr>
          <w:rFonts w:ascii="Times New Roman" w:hAnsi="Times New Roman" w:cs="Times New Roman"/>
          <w:sz w:val="24"/>
          <w:szCs w:val="24"/>
        </w:rPr>
        <w:t xml:space="preserve">Actualmente los líderes organizacionales internacionales han optado por tomar como estrategia </w:t>
      </w:r>
      <w:r w:rsidR="00BB5E7A" w:rsidRPr="00BB5E7A">
        <w:rPr>
          <w:rFonts w:ascii="Times New Roman" w:hAnsi="Times New Roman" w:cs="Times New Roman"/>
          <w:sz w:val="24"/>
          <w:szCs w:val="24"/>
        </w:rPr>
        <w:t>empresarial la</w:t>
      </w:r>
      <w:r w:rsidRPr="00BB5E7A">
        <w:rPr>
          <w:rFonts w:ascii="Times New Roman" w:hAnsi="Times New Roman" w:cs="Times New Roman"/>
          <w:sz w:val="24"/>
          <w:szCs w:val="24"/>
        </w:rPr>
        <w:t xml:space="preserve"> dirección por valores, sin abandonar estrategias como la misión y visión, ya que todas las organizaciones viven a raíz de una visión que requiere alcanzar y una misión que desea cumplir</w:t>
      </w:r>
      <w:sdt>
        <w:sdtPr>
          <w:rPr>
            <w:rFonts w:ascii="Times New Roman" w:hAnsi="Times New Roman" w:cs="Times New Roman"/>
            <w:sz w:val="24"/>
            <w:szCs w:val="24"/>
          </w:rPr>
          <w:id w:val="-1975436555"/>
          <w:citation/>
        </w:sdtPr>
        <w:sdtEndPr/>
        <w:sdtContent>
          <w:r w:rsidRPr="00BB5E7A">
            <w:rPr>
              <w:rFonts w:ascii="Times New Roman" w:hAnsi="Times New Roman" w:cs="Times New Roman"/>
              <w:sz w:val="24"/>
              <w:szCs w:val="24"/>
            </w:rPr>
            <w:fldChar w:fldCharType="begin"/>
          </w:r>
          <w:r w:rsidRPr="00BB5E7A">
            <w:rPr>
              <w:rFonts w:ascii="Times New Roman" w:hAnsi="Times New Roman" w:cs="Times New Roman"/>
              <w:sz w:val="24"/>
              <w:szCs w:val="24"/>
            </w:rPr>
            <w:instrText xml:space="preserve"> CITATION Vel20 \l 2058 </w:instrText>
          </w:r>
          <w:r w:rsidRPr="00BB5E7A">
            <w:rPr>
              <w:rFonts w:ascii="Times New Roman" w:hAnsi="Times New Roman" w:cs="Times New Roman"/>
              <w:sz w:val="24"/>
              <w:szCs w:val="24"/>
            </w:rPr>
            <w:fldChar w:fldCharType="separate"/>
          </w:r>
          <w:r w:rsidRPr="00BB5E7A">
            <w:rPr>
              <w:rFonts w:ascii="Times New Roman" w:hAnsi="Times New Roman" w:cs="Times New Roman"/>
              <w:sz w:val="24"/>
              <w:szCs w:val="24"/>
            </w:rPr>
            <w:t xml:space="preserve"> (Velazquez, Del Toro, &amp; Osorio, 2020)</w:t>
          </w:r>
          <w:r w:rsidRPr="00BB5E7A">
            <w:rPr>
              <w:rFonts w:ascii="Times New Roman" w:hAnsi="Times New Roman" w:cs="Times New Roman"/>
              <w:sz w:val="24"/>
              <w:szCs w:val="24"/>
            </w:rPr>
            <w:fldChar w:fldCharType="end"/>
          </w:r>
        </w:sdtContent>
      </w:sdt>
      <w:r w:rsidRPr="00BB5E7A">
        <w:rPr>
          <w:rFonts w:ascii="Times New Roman" w:hAnsi="Times New Roman" w:cs="Times New Roman"/>
          <w:sz w:val="24"/>
          <w:szCs w:val="24"/>
        </w:rPr>
        <w:t>.</w:t>
      </w:r>
    </w:p>
    <w:p w14:paraId="15072BB3" w14:textId="77777777" w:rsidR="006D3F70" w:rsidRPr="00BB5E7A" w:rsidRDefault="006D3F70" w:rsidP="00584D47">
      <w:pPr>
        <w:spacing w:after="0" w:line="360" w:lineRule="auto"/>
        <w:jc w:val="both"/>
        <w:rPr>
          <w:rFonts w:ascii="Times New Roman" w:hAnsi="Times New Roman" w:cs="Times New Roman"/>
          <w:sz w:val="24"/>
          <w:szCs w:val="24"/>
        </w:rPr>
      </w:pPr>
      <w:r w:rsidRPr="00BB5E7A">
        <w:rPr>
          <w:rFonts w:ascii="Times New Roman" w:hAnsi="Times New Roman" w:cs="Times New Roman"/>
          <w:sz w:val="24"/>
          <w:szCs w:val="24"/>
        </w:rPr>
        <w:t>Los valores son los pilares de una cultura organizacional dando camino a la efectividad y metas enfocado para los colaboradores, mientras que para las organizaciones implementa normas y compromisos para la dirección diaria de la empresa, provocando identidad del personal con la organización</w:t>
      </w:r>
      <w:sdt>
        <w:sdtPr>
          <w:rPr>
            <w:rFonts w:ascii="Times New Roman" w:hAnsi="Times New Roman" w:cs="Times New Roman"/>
            <w:sz w:val="24"/>
            <w:szCs w:val="24"/>
          </w:rPr>
          <w:id w:val="1805500084"/>
          <w:citation/>
        </w:sdtPr>
        <w:sdtEndPr/>
        <w:sdtContent>
          <w:r w:rsidRPr="00BB5E7A">
            <w:rPr>
              <w:rFonts w:ascii="Times New Roman" w:hAnsi="Times New Roman" w:cs="Times New Roman"/>
              <w:sz w:val="24"/>
              <w:szCs w:val="24"/>
            </w:rPr>
            <w:fldChar w:fldCharType="begin"/>
          </w:r>
          <w:r w:rsidRPr="00BB5E7A">
            <w:rPr>
              <w:rFonts w:ascii="Times New Roman" w:hAnsi="Times New Roman" w:cs="Times New Roman"/>
              <w:sz w:val="24"/>
              <w:szCs w:val="24"/>
            </w:rPr>
            <w:instrText xml:space="preserve">CITATION San19 \l 2058 </w:instrText>
          </w:r>
          <w:r w:rsidRPr="00BB5E7A">
            <w:rPr>
              <w:rFonts w:ascii="Times New Roman" w:hAnsi="Times New Roman" w:cs="Times New Roman"/>
              <w:sz w:val="24"/>
              <w:szCs w:val="24"/>
            </w:rPr>
            <w:fldChar w:fldCharType="separate"/>
          </w:r>
          <w:r w:rsidRPr="00BB5E7A">
            <w:rPr>
              <w:rFonts w:ascii="Times New Roman" w:hAnsi="Times New Roman" w:cs="Times New Roman"/>
              <w:sz w:val="24"/>
              <w:szCs w:val="24"/>
            </w:rPr>
            <w:t xml:space="preserve"> (Santistevan &amp; Sumba, 2019)</w:t>
          </w:r>
          <w:r w:rsidRPr="00BB5E7A">
            <w:rPr>
              <w:rFonts w:ascii="Times New Roman" w:hAnsi="Times New Roman" w:cs="Times New Roman"/>
              <w:sz w:val="24"/>
              <w:szCs w:val="24"/>
            </w:rPr>
            <w:fldChar w:fldCharType="end"/>
          </w:r>
        </w:sdtContent>
      </w:sdt>
      <w:r w:rsidRPr="00BB5E7A">
        <w:rPr>
          <w:rFonts w:ascii="Times New Roman" w:hAnsi="Times New Roman" w:cs="Times New Roman"/>
          <w:sz w:val="24"/>
          <w:szCs w:val="24"/>
        </w:rPr>
        <w:t>.</w:t>
      </w:r>
    </w:p>
    <w:p w14:paraId="0068B4D4" w14:textId="35906B80" w:rsidR="009A5B23" w:rsidRPr="00BB5E7A" w:rsidRDefault="00C122C4" w:rsidP="00584D47">
      <w:pPr>
        <w:spacing w:after="0" w:line="360" w:lineRule="auto"/>
        <w:jc w:val="both"/>
        <w:rPr>
          <w:rFonts w:ascii="Times New Roman" w:hAnsi="Times New Roman" w:cs="Times New Roman"/>
          <w:sz w:val="24"/>
          <w:szCs w:val="24"/>
        </w:rPr>
      </w:pPr>
      <w:r w:rsidRPr="00BB5E7A">
        <w:rPr>
          <w:rFonts w:ascii="Times New Roman" w:hAnsi="Times New Roman" w:cs="Times New Roman"/>
          <w:sz w:val="24"/>
          <w:szCs w:val="24"/>
        </w:rPr>
        <w:t xml:space="preserve">El segundo componente son los principios, </w:t>
      </w:r>
      <w:r w:rsidR="009A5B23" w:rsidRPr="00BB5E7A">
        <w:rPr>
          <w:rFonts w:ascii="Times New Roman" w:hAnsi="Times New Roman" w:cs="Times New Roman"/>
          <w:sz w:val="24"/>
          <w:szCs w:val="24"/>
        </w:rPr>
        <w:t xml:space="preserve">“los principios corporativos los cuales cabe destacar: valores, mitos, estructura física y personajes relevantes para la organización deben tener carácter transgeneracional” </w:t>
      </w:r>
      <w:sdt>
        <w:sdtPr>
          <w:rPr>
            <w:rFonts w:ascii="Times New Roman" w:hAnsi="Times New Roman" w:cs="Times New Roman"/>
            <w:sz w:val="24"/>
            <w:szCs w:val="24"/>
          </w:rPr>
          <w:id w:val="1710306029"/>
          <w:citation/>
        </w:sdtPr>
        <w:sdtEndPr/>
        <w:sdtContent>
          <w:r w:rsidR="009A5B23" w:rsidRPr="00BB5E7A">
            <w:rPr>
              <w:rFonts w:ascii="Times New Roman" w:hAnsi="Times New Roman" w:cs="Times New Roman"/>
              <w:sz w:val="24"/>
              <w:szCs w:val="24"/>
            </w:rPr>
            <w:fldChar w:fldCharType="begin"/>
          </w:r>
          <w:r w:rsidR="009A5B23" w:rsidRPr="00BB5E7A">
            <w:rPr>
              <w:rFonts w:ascii="Times New Roman" w:hAnsi="Times New Roman" w:cs="Times New Roman"/>
              <w:sz w:val="24"/>
              <w:szCs w:val="24"/>
            </w:rPr>
            <w:instrText xml:space="preserve">CITATION Urd10 \p 67 \l 2058 </w:instrText>
          </w:r>
          <w:r w:rsidR="009A5B23" w:rsidRPr="00BB5E7A">
            <w:rPr>
              <w:rFonts w:ascii="Times New Roman" w:hAnsi="Times New Roman" w:cs="Times New Roman"/>
              <w:sz w:val="24"/>
              <w:szCs w:val="24"/>
            </w:rPr>
            <w:fldChar w:fldCharType="separate"/>
          </w:r>
          <w:r w:rsidR="009A5B23" w:rsidRPr="00BB5E7A">
            <w:rPr>
              <w:rFonts w:ascii="Times New Roman" w:hAnsi="Times New Roman" w:cs="Times New Roman"/>
              <w:sz w:val="24"/>
              <w:szCs w:val="24"/>
            </w:rPr>
            <w:t>(Urdaneta, Pérez, Urdaneta, &amp; López, 2010, pág. 67)</w:t>
          </w:r>
          <w:r w:rsidR="009A5B23" w:rsidRPr="00BB5E7A">
            <w:rPr>
              <w:rFonts w:ascii="Times New Roman" w:hAnsi="Times New Roman" w:cs="Times New Roman"/>
              <w:sz w:val="24"/>
              <w:szCs w:val="24"/>
            </w:rPr>
            <w:fldChar w:fldCharType="end"/>
          </w:r>
        </w:sdtContent>
      </w:sdt>
      <w:r w:rsidR="009A5B23" w:rsidRPr="00BB5E7A">
        <w:rPr>
          <w:rFonts w:ascii="Times New Roman" w:hAnsi="Times New Roman" w:cs="Times New Roman"/>
          <w:sz w:val="24"/>
          <w:szCs w:val="24"/>
        </w:rPr>
        <w:t>. Esto quiere decir que todo lo que compone una cultura organizacional no debe tener fecha de caducidad puesto que será la razón de ser de una empresa la cual se transmitirá entre los socios, colaboradores y demás personas involucradas que tengan contacto directo con la organización. Los principios son los elementos que suponen generar el sistema jerárquico en una organización, así también completa procedimientos y dictan comportamientos esenciales para la dirección organizacional.</w:t>
      </w:r>
    </w:p>
    <w:p w14:paraId="129F905F" w14:textId="66454D41" w:rsidR="00C931CD" w:rsidRPr="00BB5E7A" w:rsidRDefault="00342039" w:rsidP="00584D47">
      <w:pPr>
        <w:spacing w:after="0" w:line="360" w:lineRule="auto"/>
        <w:jc w:val="both"/>
        <w:rPr>
          <w:rFonts w:ascii="Times New Roman" w:hAnsi="Times New Roman" w:cs="Times New Roman"/>
          <w:sz w:val="24"/>
          <w:szCs w:val="24"/>
        </w:rPr>
      </w:pPr>
      <w:r w:rsidRPr="00BB5E7A">
        <w:rPr>
          <w:rFonts w:ascii="Times New Roman" w:hAnsi="Times New Roman" w:cs="Times New Roman"/>
          <w:sz w:val="24"/>
          <w:szCs w:val="24"/>
        </w:rPr>
        <w:lastRenderedPageBreak/>
        <w:t>La siguiente es la creencia</w:t>
      </w:r>
      <w:r w:rsidR="00837635" w:rsidRPr="00BB5E7A">
        <w:rPr>
          <w:rFonts w:ascii="Times New Roman" w:hAnsi="Times New Roman" w:cs="Times New Roman"/>
          <w:sz w:val="24"/>
          <w:szCs w:val="24"/>
        </w:rPr>
        <w:t xml:space="preserve">, que se puede definir como </w:t>
      </w:r>
      <w:r w:rsidR="00C931CD" w:rsidRPr="00BB5E7A">
        <w:rPr>
          <w:rFonts w:ascii="Times New Roman" w:hAnsi="Times New Roman" w:cs="Times New Roman"/>
          <w:sz w:val="24"/>
          <w:szCs w:val="24"/>
        </w:rPr>
        <w:t>la convivencia entre la empresa y sus integrantes provoca el nacimiento de una cultura organizacional enfocada a los colaboradores y ésta afecta la forma de pensar y actuar de los mismos. Las personas involucradas en una organización suelen adquirir las creencias y hábitos que se es ofrece al ser miembro</w:t>
      </w:r>
      <w:sdt>
        <w:sdtPr>
          <w:rPr>
            <w:rFonts w:ascii="Times New Roman" w:hAnsi="Times New Roman" w:cs="Times New Roman"/>
            <w:sz w:val="24"/>
            <w:szCs w:val="24"/>
          </w:rPr>
          <w:id w:val="2033147218"/>
          <w:citation/>
        </w:sdtPr>
        <w:sdtEndPr/>
        <w:sdtContent>
          <w:r w:rsidR="00C931CD" w:rsidRPr="00BB5E7A">
            <w:rPr>
              <w:rFonts w:ascii="Times New Roman" w:hAnsi="Times New Roman" w:cs="Times New Roman"/>
              <w:sz w:val="24"/>
              <w:szCs w:val="24"/>
            </w:rPr>
            <w:fldChar w:fldCharType="begin"/>
          </w:r>
          <w:r w:rsidR="007F1E9D" w:rsidRPr="00BB5E7A">
            <w:rPr>
              <w:rFonts w:ascii="Times New Roman" w:hAnsi="Times New Roman" w:cs="Times New Roman"/>
              <w:sz w:val="24"/>
              <w:szCs w:val="24"/>
            </w:rPr>
            <w:instrText xml:space="preserve">CITATION Mar20 \l 2058 </w:instrText>
          </w:r>
          <w:r w:rsidR="00C931CD" w:rsidRPr="00BB5E7A">
            <w:rPr>
              <w:rFonts w:ascii="Times New Roman" w:hAnsi="Times New Roman" w:cs="Times New Roman"/>
              <w:sz w:val="24"/>
              <w:szCs w:val="24"/>
            </w:rPr>
            <w:fldChar w:fldCharType="separate"/>
          </w:r>
          <w:r w:rsidR="007F1E9D" w:rsidRPr="00BB5E7A">
            <w:rPr>
              <w:rFonts w:ascii="Times New Roman" w:hAnsi="Times New Roman" w:cs="Times New Roman"/>
              <w:sz w:val="24"/>
              <w:szCs w:val="24"/>
            </w:rPr>
            <w:t xml:space="preserve"> (Chiang, Manzo, &amp; Pinilla, 2020)</w:t>
          </w:r>
          <w:r w:rsidR="00C931CD" w:rsidRPr="00BB5E7A">
            <w:rPr>
              <w:rFonts w:ascii="Times New Roman" w:hAnsi="Times New Roman" w:cs="Times New Roman"/>
              <w:sz w:val="24"/>
              <w:szCs w:val="24"/>
            </w:rPr>
            <w:fldChar w:fldCharType="end"/>
          </w:r>
        </w:sdtContent>
      </w:sdt>
      <w:r w:rsidR="00C931CD" w:rsidRPr="00BB5E7A">
        <w:rPr>
          <w:rFonts w:ascii="Times New Roman" w:hAnsi="Times New Roman" w:cs="Times New Roman"/>
          <w:sz w:val="24"/>
          <w:szCs w:val="24"/>
        </w:rPr>
        <w:t>.</w:t>
      </w:r>
    </w:p>
    <w:p w14:paraId="23ABCA78" w14:textId="124B2294" w:rsidR="00862DF3" w:rsidRPr="00BB5E7A" w:rsidRDefault="00862DF3" w:rsidP="00584D47">
      <w:pPr>
        <w:spacing w:after="0" w:line="360" w:lineRule="auto"/>
        <w:jc w:val="both"/>
        <w:rPr>
          <w:rFonts w:ascii="Times New Roman" w:hAnsi="Times New Roman" w:cs="Times New Roman"/>
          <w:sz w:val="24"/>
          <w:szCs w:val="24"/>
        </w:rPr>
      </w:pPr>
      <w:r w:rsidRPr="00BB5E7A">
        <w:rPr>
          <w:rFonts w:ascii="Times New Roman" w:hAnsi="Times New Roman" w:cs="Times New Roman"/>
          <w:sz w:val="24"/>
          <w:szCs w:val="24"/>
        </w:rPr>
        <w:t xml:space="preserve">Y por último las tradiciones, “cuando los valores comienzan a ser aceptados, se van convirtiendo gradualmente en creencias y presunciones, para quedar asimismo desgajados de la conciencia, como las costumbres, se vuelven inconscientes y automáticas” </w:t>
      </w:r>
      <w:sdt>
        <w:sdtPr>
          <w:rPr>
            <w:rFonts w:ascii="Times New Roman" w:hAnsi="Times New Roman" w:cs="Times New Roman"/>
            <w:sz w:val="24"/>
            <w:szCs w:val="24"/>
          </w:rPr>
          <w:id w:val="-420790918"/>
          <w:citation/>
        </w:sdtPr>
        <w:sdtEndPr/>
        <w:sdtContent>
          <w:r w:rsidRPr="00BB5E7A">
            <w:rPr>
              <w:rFonts w:ascii="Times New Roman" w:hAnsi="Times New Roman" w:cs="Times New Roman"/>
              <w:sz w:val="24"/>
              <w:szCs w:val="24"/>
            </w:rPr>
            <w:fldChar w:fldCharType="begin"/>
          </w:r>
          <w:r w:rsidRPr="00BB5E7A">
            <w:rPr>
              <w:rFonts w:ascii="Times New Roman" w:hAnsi="Times New Roman" w:cs="Times New Roman"/>
              <w:sz w:val="24"/>
              <w:szCs w:val="24"/>
            </w:rPr>
            <w:instrText xml:space="preserve">CITATION Sch13 \p 110 \l 2058 </w:instrText>
          </w:r>
          <w:r w:rsidRPr="00BB5E7A">
            <w:rPr>
              <w:rFonts w:ascii="Times New Roman" w:hAnsi="Times New Roman" w:cs="Times New Roman"/>
              <w:sz w:val="24"/>
              <w:szCs w:val="24"/>
            </w:rPr>
            <w:fldChar w:fldCharType="separate"/>
          </w:r>
          <w:r w:rsidRPr="00BB5E7A">
            <w:rPr>
              <w:rFonts w:ascii="Times New Roman" w:hAnsi="Times New Roman" w:cs="Times New Roman"/>
              <w:sz w:val="24"/>
              <w:szCs w:val="24"/>
            </w:rPr>
            <w:t>(López, 2013, pág. 110)</w:t>
          </w:r>
          <w:r w:rsidRPr="00BB5E7A">
            <w:rPr>
              <w:rFonts w:ascii="Times New Roman" w:hAnsi="Times New Roman" w:cs="Times New Roman"/>
              <w:sz w:val="24"/>
              <w:szCs w:val="24"/>
            </w:rPr>
            <w:fldChar w:fldCharType="end"/>
          </w:r>
        </w:sdtContent>
      </w:sdt>
      <w:r w:rsidRPr="00BB5E7A">
        <w:rPr>
          <w:rFonts w:ascii="Times New Roman" w:hAnsi="Times New Roman" w:cs="Times New Roman"/>
          <w:sz w:val="24"/>
          <w:szCs w:val="24"/>
        </w:rPr>
        <w:t>.</w:t>
      </w:r>
    </w:p>
    <w:p w14:paraId="108311AC" w14:textId="5A149DC8" w:rsidR="00862DF3" w:rsidRPr="00BB5E7A" w:rsidRDefault="00862DF3" w:rsidP="00584D47">
      <w:pPr>
        <w:spacing w:after="0" w:line="360" w:lineRule="auto"/>
        <w:jc w:val="both"/>
        <w:rPr>
          <w:rFonts w:ascii="Times New Roman" w:hAnsi="Times New Roman" w:cs="Times New Roman"/>
          <w:sz w:val="24"/>
          <w:szCs w:val="24"/>
        </w:rPr>
      </w:pPr>
      <w:r w:rsidRPr="00BB5E7A">
        <w:rPr>
          <w:rFonts w:ascii="Times New Roman" w:hAnsi="Times New Roman" w:cs="Times New Roman"/>
          <w:sz w:val="24"/>
          <w:szCs w:val="24"/>
        </w:rPr>
        <w:t xml:space="preserve">          Las tradiciones se entienden por ciertas acciones que los individuos de </w:t>
      </w:r>
      <w:r w:rsidR="00BB5E7A" w:rsidRPr="00BB5E7A">
        <w:rPr>
          <w:rFonts w:ascii="Times New Roman" w:hAnsi="Times New Roman" w:cs="Times New Roman"/>
          <w:sz w:val="24"/>
          <w:szCs w:val="24"/>
        </w:rPr>
        <w:t>una comunidad</w:t>
      </w:r>
      <w:r w:rsidRPr="00BB5E7A">
        <w:rPr>
          <w:rFonts w:ascii="Times New Roman" w:hAnsi="Times New Roman" w:cs="Times New Roman"/>
          <w:sz w:val="24"/>
          <w:szCs w:val="24"/>
        </w:rPr>
        <w:t xml:space="preserve"> suelen realizar como parte de una identidad, convivencia y permanencia en una organización. Estas son transgeneracionales y son aprendidas para continuar realizándolas en el futuro.</w:t>
      </w:r>
    </w:p>
    <w:p w14:paraId="5AD12A42" w14:textId="77777777" w:rsidR="00584D47" w:rsidRPr="00584D47" w:rsidRDefault="00584D47" w:rsidP="00584D47">
      <w:pPr>
        <w:spacing w:after="0" w:line="360" w:lineRule="auto"/>
        <w:jc w:val="center"/>
        <w:rPr>
          <w:rFonts w:ascii="Times New Roman" w:hAnsi="Times New Roman" w:cs="Times New Roman"/>
          <w:b/>
          <w:bCs/>
          <w:sz w:val="24"/>
          <w:szCs w:val="24"/>
        </w:rPr>
      </w:pPr>
    </w:p>
    <w:p w14:paraId="0DF4859A" w14:textId="79BCCB53" w:rsidR="00F76492" w:rsidRPr="00C12751" w:rsidRDefault="00C12751" w:rsidP="00584D47">
      <w:pPr>
        <w:spacing w:after="0" w:line="360" w:lineRule="auto"/>
        <w:jc w:val="center"/>
        <w:rPr>
          <w:rFonts w:ascii="Times New Roman" w:hAnsi="Times New Roman" w:cs="Times New Roman"/>
          <w:b/>
          <w:bCs/>
          <w:sz w:val="24"/>
          <w:szCs w:val="24"/>
        </w:rPr>
      </w:pPr>
      <w:r w:rsidRPr="00526080">
        <w:rPr>
          <w:rFonts w:ascii="Times New Roman" w:hAnsi="Times New Roman" w:cs="Times New Roman"/>
          <w:b/>
          <w:bCs/>
          <w:sz w:val="32"/>
          <w:szCs w:val="32"/>
        </w:rPr>
        <w:t>Metodología</w:t>
      </w:r>
      <w:r>
        <w:rPr>
          <w:rFonts w:ascii="Times New Roman" w:hAnsi="Times New Roman" w:cs="Times New Roman"/>
          <w:b/>
          <w:bCs/>
          <w:sz w:val="24"/>
          <w:szCs w:val="24"/>
        </w:rPr>
        <w:t xml:space="preserve"> </w:t>
      </w:r>
    </w:p>
    <w:p w14:paraId="5D367BB6" w14:textId="18D914A9" w:rsidR="00243F07" w:rsidRPr="000F009D" w:rsidRDefault="00B35741" w:rsidP="00584D47">
      <w:pPr>
        <w:spacing w:after="0" w:line="360" w:lineRule="auto"/>
        <w:jc w:val="both"/>
        <w:rPr>
          <w:rFonts w:ascii="Times New Roman" w:hAnsi="Times New Roman" w:cs="Times New Roman"/>
          <w:sz w:val="24"/>
          <w:szCs w:val="24"/>
        </w:rPr>
      </w:pPr>
      <w:r w:rsidRPr="000F009D">
        <w:rPr>
          <w:rFonts w:ascii="Times New Roman" w:hAnsi="Times New Roman" w:cs="Times New Roman"/>
          <w:sz w:val="24"/>
          <w:szCs w:val="24"/>
        </w:rPr>
        <w:t xml:space="preserve">Este trabajo es de corte </w:t>
      </w:r>
      <w:r w:rsidR="00DB3C0A" w:rsidRPr="000F009D">
        <w:rPr>
          <w:rFonts w:ascii="Times New Roman" w:hAnsi="Times New Roman" w:cs="Times New Roman"/>
          <w:sz w:val="24"/>
          <w:szCs w:val="24"/>
        </w:rPr>
        <w:t xml:space="preserve">descriptivo ya que busca especificar las principales características </w:t>
      </w:r>
      <w:r w:rsidR="00C072BD" w:rsidRPr="000F009D">
        <w:rPr>
          <w:rFonts w:ascii="Times New Roman" w:hAnsi="Times New Roman" w:cs="Times New Roman"/>
          <w:sz w:val="24"/>
          <w:szCs w:val="24"/>
        </w:rPr>
        <w:t xml:space="preserve">de la cultura organizacional del personal operativo </w:t>
      </w:r>
      <w:r w:rsidR="00EE307C" w:rsidRPr="000F009D">
        <w:rPr>
          <w:rFonts w:ascii="Times New Roman" w:hAnsi="Times New Roman" w:cs="Times New Roman"/>
          <w:sz w:val="24"/>
          <w:szCs w:val="24"/>
        </w:rPr>
        <w:t xml:space="preserve">mediante los cursos de capacitación brindados por la propia empresa. </w:t>
      </w:r>
      <w:r w:rsidR="0069257B" w:rsidRPr="000F009D">
        <w:rPr>
          <w:rFonts w:ascii="Times New Roman" w:hAnsi="Times New Roman" w:cs="Times New Roman"/>
          <w:sz w:val="24"/>
          <w:szCs w:val="24"/>
        </w:rPr>
        <w:t>Además,</w:t>
      </w:r>
      <w:r w:rsidR="00E66A29" w:rsidRPr="000F009D">
        <w:rPr>
          <w:rFonts w:ascii="Times New Roman" w:hAnsi="Times New Roman" w:cs="Times New Roman"/>
          <w:sz w:val="24"/>
          <w:szCs w:val="24"/>
        </w:rPr>
        <w:t xml:space="preserve"> </w:t>
      </w:r>
      <w:r w:rsidR="004A2D13" w:rsidRPr="000F009D">
        <w:rPr>
          <w:rFonts w:ascii="Times New Roman" w:hAnsi="Times New Roman" w:cs="Times New Roman"/>
          <w:sz w:val="24"/>
          <w:szCs w:val="24"/>
        </w:rPr>
        <w:t xml:space="preserve">utiliza un método de análisis </w:t>
      </w:r>
      <w:r w:rsidR="00AA1C98" w:rsidRPr="000F009D">
        <w:rPr>
          <w:rFonts w:ascii="Times New Roman" w:hAnsi="Times New Roman" w:cs="Times New Roman"/>
          <w:sz w:val="24"/>
          <w:szCs w:val="24"/>
        </w:rPr>
        <w:t xml:space="preserve">gracias a los datos presentados en </w:t>
      </w:r>
      <w:r w:rsidR="00BB348B" w:rsidRPr="000F009D">
        <w:rPr>
          <w:rFonts w:ascii="Times New Roman" w:hAnsi="Times New Roman" w:cs="Times New Roman"/>
          <w:sz w:val="24"/>
          <w:szCs w:val="24"/>
        </w:rPr>
        <w:t xml:space="preserve">el levantamiento de encuestas </w:t>
      </w:r>
      <w:r w:rsidR="0069257B" w:rsidRPr="000F009D">
        <w:rPr>
          <w:rFonts w:ascii="Times New Roman" w:hAnsi="Times New Roman" w:cs="Times New Roman"/>
          <w:sz w:val="24"/>
          <w:szCs w:val="24"/>
        </w:rPr>
        <w:t xml:space="preserve">(fuente primaria) </w:t>
      </w:r>
      <w:r w:rsidR="00BB348B" w:rsidRPr="000F009D">
        <w:rPr>
          <w:rFonts w:ascii="Times New Roman" w:hAnsi="Times New Roman" w:cs="Times New Roman"/>
          <w:sz w:val="24"/>
          <w:szCs w:val="24"/>
        </w:rPr>
        <w:t>hacia el personal operativo.</w:t>
      </w:r>
    </w:p>
    <w:p w14:paraId="7C8987AF" w14:textId="0E34DA0D" w:rsidR="00CA0C3B" w:rsidRPr="000F009D" w:rsidRDefault="00CA0C3B" w:rsidP="00584D47">
      <w:pPr>
        <w:spacing w:after="0" w:line="360" w:lineRule="auto"/>
        <w:jc w:val="both"/>
        <w:rPr>
          <w:rFonts w:ascii="Times New Roman" w:hAnsi="Times New Roman" w:cs="Times New Roman"/>
          <w:sz w:val="24"/>
          <w:szCs w:val="24"/>
        </w:rPr>
      </w:pPr>
      <w:r w:rsidRPr="000F009D">
        <w:rPr>
          <w:rFonts w:ascii="Times New Roman" w:hAnsi="Times New Roman" w:cs="Times New Roman"/>
          <w:sz w:val="24"/>
          <w:szCs w:val="24"/>
        </w:rPr>
        <w:t>El instrumento se aplicará a 36 operadores de tracto camión de diversas modalidades para saber su opinión acerca de los puntos a estudiar.</w:t>
      </w:r>
    </w:p>
    <w:p w14:paraId="30DBA7FF" w14:textId="77777777" w:rsidR="00397564" w:rsidRPr="000F009D" w:rsidRDefault="00397564" w:rsidP="00584D47">
      <w:pPr>
        <w:spacing w:after="0" w:line="360" w:lineRule="auto"/>
        <w:jc w:val="both"/>
        <w:rPr>
          <w:rFonts w:ascii="Times New Roman" w:hAnsi="Times New Roman" w:cs="Times New Roman"/>
          <w:sz w:val="24"/>
          <w:szCs w:val="24"/>
        </w:rPr>
      </w:pPr>
      <w:r w:rsidRPr="000F009D">
        <w:rPr>
          <w:rFonts w:ascii="Times New Roman" w:hAnsi="Times New Roman" w:cs="Times New Roman"/>
          <w:sz w:val="24"/>
          <w:szCs w:val="24"/>
        </w:rPr>
        <w:t xml:space="preserve">El instrumento se aplicará de manera electrónica debido a la crisis sanitaria presentada en la actualidad, apoyado de la plataforma </w:t>
      </w:r>
      <w:r w:rsidRPr="000F009D">
        <w:rPr>
          <w:rFonts w:ascii="Times New Roman" w:hAnsi="Times New Roman" w:cs="Times New Roman"/>
          <w:i/>
          <w:sz w:val="24"/>
          <w:szCs w:val="24"/>
        </w:rPr>
        <w:t>Google Forms</w:t>
      </w:r>
      <w:r w:rsidRPr="000F009D">
        <w:rPr>
          <w:rFonts w:ascii="Times New Roman" w:hAnsi="Times New Roman" w:cs="Times New Roman"/>
          <w:sz w:val="24"/>
          <w:szCs w:val="24"/>
        </w:rPr>
        <w:t xml:space="preserve"> se enviará a los móviles de los operadores de tracto camión que laboran en una empresa de transporte de la ciudad de Orizaba, Veracruz.</w:t>
      </w:r>
    </w:p>
    <w:p w14:paraId="5073FB82" w14:textId="77777777" w:rsidR="00651D4B" w:rsidRPr="000F009D" w:rsidRDefault="00651D4B" w:rsidP="00584D47">
      <w:pPr>
        <w:spacing w:after="0" w:line="360" w:lineRule="auto"/>
        <w:jc w:val="both"/>
        <w:rPr>
          <w:rFonts w:ascii="Times New Roman" w:hAnsi="Times New Roman" w:cs="Times New Roman"/>
          <w:sz w:val="24"/>
          <w:szCs w:val="24"/>
        </w:rPr>
      </w:pPr>
      <w:r w:rsidRPr="000F009D">
        <w:rPr>
          <w:rFonts w:ascii="Times New Roman" w:hAnsi="Times New Roman" w:cs="Times New Roman"/>
          <w:sz w:val="24"/>
          <w:szCs w:val="24"/>
        </w:rPr>
        <w:t>La población a la que se aplicará el instrumento es personal que labora como operador de tracto camión con experiencia en el giro del transporte.</w:t>
      </w:r>
    </w:p>
    <w:p w14:paraId="0BF0B6D0" w14:textId="6204DF99" w:rsidR="00565637" w:rsidRPr="000F009D" w:rsidRDefault="004677CD" w:rsidP="00584D47">
      <w:pPr>
        <w:spacing w:after="0" w:line="360" w:lineRule="auto"/>
        <w:jc w:val="both"/>
        <w:rPr>
          <w:rFonts w:ascii="Times New Roman" w:hAnsi="Times New Roman" w:cs="Times New Roman"/>
          <w:sz w:val="24"/>
          <w:szCs w:val="24"/>
        </w:rPr>
      </w:pPr>
      <w:r w:rsidRPr="000F009D">
        <w:rPr>
          <w:rFonts w:ascii="Times New Roman" w:hAnsi="Times New Roman" w:cs="Times New Roman"/>
          <w:sz w:val="24"/>
          <w:szCs w:val="24"/>
        </w:rPr>
        <w:t xml:space="preserve">Se calculó un tamaño de muestra </w:t>
      </w:r>
      <w:r w:rsidR="0070189A" w:rsidRPr="000F009D">
        <w:rPr>
          <w:rFonts w:ascii="Times New Roman" w:hAnsi="Times New Roman" w:cs="Times New Roman"/>
          <w:sz w:val="24"/>
          <w:szCs w:val="24"/>
        </w:rPr>
        <w:t xml:space="preserve">poblacional </w:t>
      </w:r>
      <w:r w:rsidR="00F0091E" w:rsidRPr="000F009D">
        <w:rPr>
          <w:rFonts w:ascii="Times New Roman" w:hAnsi="Times New Roman" w:cs="Times New Roman"/>
          <w:sz w:val="24"/>
          <w:szCs w:val="24"/>
        </w:rPr>
        <w:t xml:space="preserve">tomando como consideración una población </w:t>
      </w:r>
      <w:r w:rsidR="003808B4" w:rsidRPr="000F009D">
        <w:rPr>
          <w:rFonts w:ascii="Times New Roman" w:hAnsi="Times New Roman" w:cs="Times New Roman"/>
          <w:sz w:val="24"/>
          <w:szCs w:val="24"/>
        </w:rPr>
        <w:t xml:space="preserve">(N) </w:t>
      </w:r>
      <w:r w:rsidR="00F0091E" w:rsidRPr="000F009D">
        <w:rPr>
          <w:rFonts w:ascii="Times New Roman" w:hAnsi="Times New Roman" w:cs="Times New Roman"/>
          <w:sz w:val="24"/>
          <w:szCs w:val="24"/>
        </w:rPr>
        <w:t xml:space="preserve">de 110 empleados, </w:t>
      </w:r>
      <w:r w:rsidR="00D67854" w:rsidRPr="000F009D">
        <w:rPr>
          <w:rFonts w:ascii="Times New Roman" w:hAnsi="Times New Roman" w:cs="Times New Roman"/>
          <w:sz w:val="24"/>
          <w:szCs w:val="24"/>
        </w:rPr>
        <w:t>un ni</w:t>
      </w:r>
      <w:r w:rsidR="003808B4" w:rsidRPr="000F009D">
        <w:rPr>
          <w:rFonts w:ascii="Times New Roman" w:hAnsi="Times New Roman" w:cs="Times New Roman"/>
          <w:sz w:val="24"/>
          <w:szCs w:val="24"/>
        </w:rPr>
        <w:t xml:space="preserve">vel de confianza </w:t>
      </w:r>
      <w:r w:rsidR="006730A6" w:rsidRPr="000F009D">
        <w:rPr>
          <w:rFonts w:ascii="Times New Roman" w:hAnsi="Times New Roman" w:cs="Times New Roman"/>
          <w:sz w:val="24"/>
          <w:szCs w:val="24"/>
        </w:rPr>
        <w:t>(Z) de 95% o 1.96, probabilidad de éxito del 90% y probabilidad de fracaso de 10% y un nivel de error (E) de</w:t>
      </w:r>
      <w:r w:rsidR="004D4005" w:rsidRPr="000F009D">
        <w:rPr>
          <w:rFonts w:ascii="Times New Roman" w:hAnsi="Times New Roman" w:cs="Times New Roman"/>
          <w:sz w:val="24"/>
          <w:szCs w:val="24"/>
        </w:rPr>
        <w:t xml:space="preserve">l 8%. El resultado </w:t>
      </w:r>
      <w:r w:rsidR="00780E02" w:rsidRPr="000F009D">
        <w:rPr>
          <w:rFonts w:ascii="Times New Roman" w:hAnsi="Times New Roman" w:cs="Times New Roman"/>
          <w:sz w:val="24"/>
          <w:szCs w:val="24"/>
        </w:rPr>
        <w:t xml:space="preserve">arroja una muestra de 36 empleados. </w:t>
      </w:r>
    </w:p>
    <w:p w14:paraId="7002DCC7" w14:textId="46286DB1" w:rsidR="00701DD6" w:rsidRDefault="00701DD6" w:rsidP="00584D47">
      <w:pPr>
        <w:spacing w:line="360" w:lineRule="auto"/>
        <w:jc w:val="both"/>
        <w:rPr>
          <w:rFonts w:ascii="Times New Roman" w:hAnsi="Times New Roman" w:cs="Times New Roman"/>
          <w:sz w:val="24"/>
          <w:szCs w:val="24"/>
        </w:rPr>
      </w:pPr>
    </w:p>
    <w:p w14:paraId="1804E955" w14:textId="0F78270A" w:rsidR="00584D47" w:rsidRDefault="00584D47" w:rsidP="00584D47">
      <w:pPr>
        <w:spacing w:line="360" w:lineRule="auto"/>
        <w:jc w:val="both"/>
        <w:rPr>
          <w:rFonts w:ascii="Times New Roman" w:hAnsi="Times New Roman" w:cs="Times New Roman"/>
          <w:sz w:val="24"/>
          <w:szCs w:val="24"/>
        </w:rPr>
      </w:pPr>
    </w:p>
    <w:p w14:paraId="0F7E7736" w14:textId="77777777" w:rsidR="00584D47" w:rsidRPr="000F009D" w:rsidRDefault="00584D47" w:rsidP="00584D47">
      <w:pPr>
        <w:spacing w:line="360" w:lineRule="auto"/>
        <w:jc w:val="both"/>
        <w:rPr>
          <w:rFonts w:ascii="Times New Roman" w:hAnsi="Times New Roman" w:cs="Times New Roman"/>
          <w:sz w:val="24"/>
          <w:szCs w:val="24"/>
        </w:rPr>
      </w:pPr>
    </w:p>
    <w:p w14:paraId="036E8EF6" w14:textId="124E38C1" w:rsidR="00701DD6" w:rsidRPr="00C12751" w:rsidRDefault="00701DD6" w:rsidP="00584D47">
      <w:pPr>
        <w:spacing w:after="0" w:line="360" w:lineRule="auto"/>
        <w:jc w:val="center"/>
        <w:rPr>
          <w:rFonts w:ascii="Times New Roman" w:hAnsi="Times New Roman" w:cs="Times New Roman"/>
          <w:b/>
          <w:bCs/>
          <w:sz w:val="24"/>
          <w:szCs w:val="24"/>
        </w:rPr>
      </w:pPr>
      <w:r w:rsidRPr="00526080">
        <w:rPr>
          <w:rFonts w:ascii="Times New Roman" w:hAnsi="Times New Roman" w:cs="Times New Roman"/>
          <w:b/>
          <w:bCs/>
          <w:sz w:val="32"/>
          <w:szCs w:val="32"/>
        </w:rPr>
        <w:lastRenderedPageBreak/>
        <w:t>Resultados</w:t>
      </w:r>
    </w:p>
    <w:p w14:paraId="32611528" w14:textId="7E144EDB" w:rsidR="00043F1A" w:rsidRPr="000F009D" w:rsidRDefault="00043F1A" w:rsidP="00584D47">
      <w:pPr>
        <w:spacing w:after="0" w:line="360" w:lineRule="auto"/>
        <w:jc w:val="both"/>
        <w:rPr>
          <w:rFonts w:ascii="Times New Roman" w:hAnsi="Times New Roman" w:cs="Times New Roman"/>
          <w:sz w:val="24"/>
          <w:szCs w:val="24"/>
        </w:rPr>
      </w:pPr>
      <w:r w:rsidRPr="000F009D">
        <w:rPr>
          <w:rFonts w:ascii="Times New Roman" w:hAnsi="Times New Roman" w:cs="Times New Roman"/>
          <w:sz w:val="24"/>
          <w:szCs w:val="24"/>
        </w:rPr>
        <w:t xml:space="preserve">Al aplicar el instrumento se </w:t>
      </w:r>
      <w:r w:rsidR="00E272F8">
        <w:rPr>
          <w:rFonts w:ascii="Times New Roman" w:hAnsi="Times New Roman" w:cs="Times New Roman"/>
          <w:sz w:val="24"/>
          <w:szCs w:val="24"/>
        </w:rPr>
        <w:t>obtuvo</w:t>
      </w:r>
      <w:r w:rsidRPr="000F009D">
        <w:rPr>
          <w:rFonts w:ascii="Times New Roman" w:hAnsi="Times New Roman" w:cs="Times New Roman"/>
          <w:sz w:val="24"/>
          <w:szCs w:val="24"/>
        </w:rPr>
        <w:t xml:space="preserve"> como resultado puntos beneficiosos de los operadores y áreas de oportunidad en las que se pueden trabajar con los operadores para completar operadores altamente profesionales.</w:t>
      </w:r>
    </w:p>
    <w:p w14:paraId="5175612B" w14:textId="53415FC2" w:rsidR="00043F1A" w:rsidRPr="000F009D" w:rsidRDefault="00043F1A" w:rsidP="00584D47">
      <w:pPr>
        <w:spacing w:after="0" w:line="360" w:lineRule="auto"/>
        <w:jc w:val="both"/>
        <w:rPr>
          <w:rFonts w:ascii="Times New Roman" w:hAnsi="Times New Roman" w:cs="Times New Roman"/>
          <w:sz w:val="24"/>
          <w:szCs w:val="24"/>
        </w:rPr>
      </w:pPr>
      <w:r w:rsidRPr="000F009D">
        <w:rPr>
          <w:rFonts w:ascii="Times New Roman" w:hAnsi="Times New Roman" w:cs="Times New Roman"/>
          <w:sz w:val="24"/>
          <w:szCs w:val="24"/>
        </w:rPr>
        <w:t>La mayor parte de los operadores reconocen que la empresa tiene como objetivo el desarrollo de su forma de trabajo, la innovación de la empresa, el trabajo en equipo y el fomento de la cooperación para realizar las labores requeridas para obtener alta productividad</w:t>
      </w:r>
    </w:p>
    <w:p w14:paraId="1F1D8CF5" w14:textId="0F1BE614" w:rsidR="00043F1A" w:rsidRDefault="00043F1A" w:rsidP="00584D47">
      <w:pPr>
        <w:spacing w:after="0" w:line="360" w:lineRule="auto"/>
        <w:jc w:val="both"/>
        <w:rPr>
          <w:rFonts w:ascii="Times New Roman" w:hAnsi="Times New Roman" w:cs="Times New Roman"/>
          <w:sz w:val="24"/>
          <w:szCs w:val="24"/>
        </w:rPr>
      </w:pPr>
      <w:r w:rsidRPr="000F009D">
        <w:rPr>
          <w:rFonts w:ascii="Times New Roman" w:hAnsi="Times New Roman" w:cs="Times New Roman"/>
          <w:sz w:val="24"/>
          <w:szCs w:val="24"/>
        </w:rPr>
        <w:t xml:space="preserve">Por otra </w:t>
      </w:r>
      <w:r w:rsidR="00C81702" w:rsidRPr="000F009D">
        <w:rPr>
          <w:rFonts w:ascii="Times New Roman" w:hAnsi="Times New Roman" w:cs="Times New Roman"/>
          <w:sz w:val="24"/>
          <w:szCs w:val="24"/>
        </w:rPr>
        <w:t>parte,</w:t>
      </w:r>
      <w:r w:rsidRPr="000F009D">
        <w:rPr>
          <w:rFonts w:ascii="Times New Roman" w:hAnsi="Times New Roman" w:cs="Times New Roman"/>
          <w:sz w:val="24"/>
          <w:szCs w:val="24"/>
        </w:rPr>
        <w:t xml:space="preserve"> también hay áreas de oportunidad en las que se tiene que trabajar como el seguimiento de las normas dentro de la empresa, el sueldo y retribución para los operadores </w:t>
      </w:r>
      <w:r w:rsidR="00E272F8" w:rsidRPr="000F009D">
        <w:rPr>
          <w:rFonts w:ascii="Times New Roman" w:hAnsi="Times New Roman" w:cs="Times New Roman"/>
          <w:sz w:val="24"/>
          <w:szCs w:val="24"/>
        </w:rPr>
        <w:t>de acuerdo con</w:t>
      </w:r>
      <w:r w:rsidRPr="000F009D">
        <w:rPr>
          <w:rFonts w:ascii="Times New Roman" w:hAnsi="Times New Roman" w:cs="Times New Roman"/>
          <w:sz w:val="24"/>
          <w:szCs w:val="24"/>
        </w:rPr>
        <w:t xml:space="preserve"> los viajes que realicen y el evitar cometer faltas para no tener sanciones debidas.</w:t>
      </w:r>
    </w:p>
    <w:p w14:paraId="3C56532D" w14:textId="77777777" w:rsidR="00584D47" w:rsidRPr="000F009D" w:rsidRDefault="00584D47" w:rsidP="00584D47">
      <w:pPr>
        <w:spacing w:after="0" w:line="360" w:lineRule="auto"/>
        <w:jc w:val="both"/>
        <w:rPr>
          <w:rFonts w:ascii="Times New Roman" w:hAnsi="Times New Roman" w:cs="Times New Roman"/>
          <w:sz w:val="24"/>
          <w:szCs w:val="24"/>
        </w:rPr>
      </w:pPr>
    </w:p>
    <w:p w14:paraId="4B81E212" w14:textId="4069F4A1" w:rsidR="00043F1A" w:rsidRDefault="00043F1A" w:rsidP="00584D47">
      <w:pPr>
        <w:keepNext/>
        <w:spacing w:line="360" w:lineRule="auto"/>
        <w:jc w:val="center"/>
        <w:rPr>
          <w:rFonts w:ascii="Times New Roman" w:hAnsi="Times New Roman" w:cs="Times New Roman"/>
          <w:b/>
          <w:sz w:val="28"/>
          <w:szCs w:val="28"/>
        </w:rPr>
      </w:pPr>
      <w:r w:rsidRPr="00001168">
        <w:rPr>
          <w:rFonts w:ascii="Times New Roman" w:hAnsi="Times New Roman" w:cs="Times New Roman"/>
          <w:b/>
          <w:sz w:val="28"/>
          <w:szCs w:val="28"/>
        </w:rPr>
        <w:t>Encuesta bloque de valores</w:t>
      </w:r>
    </w:p>
    <w:p w14:paraId="4D380B58" w14:textId="1D65363C" w:rsidR="000D0AF2" w:rsidRPr="000F009D" w:rsidRDefault="000D0AF2" w:rsidP="000D0AF2">
      <w:pPr>
        <w:pStyle w:val="Descripcin"/>
        <w:ind w:left="708" w:hanging="708"/>
        <w:jc w:val="center"/>
        <w:rPr>
          <w:rFonts w:ascii="Times New Roman" w:hAnsi="Times New Roman" w:cs="Times New Roman"/>
          <w:color w:val="auto"/>
          <w:sz w:val="24"/>
          <w:szCs w:val="24"/>
        </w:rPr>
      </w:pPr>
      <w:bookmarkStart w:id="0" w:name="_Toc51186254"/>
      <w:r>
        <w:rPr>
          <w:rFonts w:ascii="Times New Roman" w:hAnsi="Times New Roman" w:cs="Times New Roman"/>
          <w:color w:val="auto"/>
          <w:sz w:val="24"/>
          <w:szCs w:val="24"/>
        </w:rPr>
        <w:t>Figura</w:t>
      </w:r>
      <w:r w:rsidRPr="000F009D">
        <w:rPr>
          <w:rFonts w:ascii="Times New Roman" w:hAnsi="Times New Roman" w:cs="Times New Roman"/>
          <w:color w:val="auto"/>
          <w:sz w:val="24"/>
          <w:szCs w:val="24"/>
        </w:rPr>
        <w:t xml:space="preserve"> </w:t>
      </w:r>
      <w:r w:rsidRPr="000F009D">
        <w:rPr>
          <w:rFonts w:ascii="Times New Roman" w:hAnsi="Times New Roman" w:cs="Times New Roman"/>
          <w:color w:val="auto"/>
          <w:sz w:val="24"/>
          <w:szCs w:val="24"/>
        </w:rPr>
        <w:fldChar w:fldCharType="begin"/>
      </w:r>
      <w:r w:rsidRPr="000F009D">
        <w:rPr>
          <w:rFonts w:ascii="Times New Roman" w:hAnsi="Times New Roman" w:cs="Times New Roman"/>
          <w:color w:val="auto"/>
          <w:sz w:val="24"/>
          <w:szCs w:val="24"/>
        </w:rPr>
        <w:instrText xml:space="preserve"> SEQ Gráfica \* ARABIC </w:instrText>
      </w:r>
      <w:r w:rsidRPr="000F009D">
        <w:rPr>
          <w:rFonts w:ascii="Times New Roman" w:hAnsi="Times New Roman" w:cs="Times New Roman"/>
          <w:color w:val="auto"/>
          <w:sz w:val="24"/>
          <w:szCs w:val="24"/>
        </w:rPr>
        <w:fldChar w:fldCharType="separate"/>
      </w:r>
      <w:r w:rsidR="00A97EAE">
        <w:rPr>
          <w:rFonts w:ascii="Times New Roman" w:hAnsi="Times New Roman" w:cs="Times New Roman"/>
          <w:noProof/>
          <w:color w:val="auto"/>
          <w:sz w:val="24"/>
          <w:szCs w:val="24"/>
        </w:rPr>
        <w:t>1</w:t>
      </w:r>
      <w:r w:rsidRPr="000F009D">
        <w:rPr>
          <w:rFonts w:ascii="Times New Roman" w:hAnsi="Times New Roman" w:cs="Times New Roman"/>
          <w:color w:val="auto"/>
          <w:sz w:val="24"/>
          <w:szCs w:val="24"/>
        </w:rPr>
        <w:fldChar w:fldCharType="end"/>
      </w:r>
      <w:r w:rsidRPr="000F009D">
        <w:rPr>
          <w:rFonts w:ascii="Times New Roman" w:hAnsi="Times New Roman" w:cs="Times New Roman"/>
          <w:color w:val="auto"/>
          <w:sz w:val="24"/>
          <w:szCs w:val="24"/>
        </w:rPr>
        <w:t>. Fomento de innovación por parte de la empresa contratante</w:t>
      </w:r>
      <w:bookmarkEnd w:id="0"/>
      <w:r>
        <w:rPr>
          <w:rFonts w:ascii="Times New Roman" w:hAnsi="Times New Roman" w:cs="Times New Roman"/>
          <w:color w:val="auto"/>
          <w:sz w:val="24"/>
          <w:szCs w:val="24"/>
        </w:rPr>
        <w:t>.</w:t>
      </w:r>
      <w:r w:rsidR="00254385">
        <w:rPr>
          <w:rFonts w:ascii="Times New Roman" w:hAnsi="Times New Roman" w:cs="Times New Roman"/>
          <w:color w:val="auto"/>
          <w:sz w:val="24"/>
          <w:szCs w:val="24"/>
        </w:rPr>
        <w:t xml:space="preserve"> </w:t>
      </w:r>
    </w:p>
    <w:p w14:paraId="0A15A0A3" w14:textId="3F44C743" w:rsidR="00043F1A" w:rsidRPr="000F009D" w:rsidRDefault="006A1D29" w:rsidP="00C81702">
      <w:pPr>
        <w:keepNext/>
        <w:spacing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6B4299F" wp14:editId="585E9346">
            <wp:extent cx="5871210" cy="22377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71210" cy="2237740"/>
                    </a:xfrm>
                    <a:prstGeom prst="rect">
                      <a:avLst/>
                    </a:prstGeom>
                    <a:noFill/>
                  </pic:spPr>
                </pic:pic>
              </a:graphicData>
            </a:graphic>
          </wp:inline>
        </w:drawing>
      </w:r>
    </w:p>
    <w:p w14:paraId="7CEA88E1" w14:textId="4C920F62" w:rsidR="00BF44A4" w:rsidRPr="00BF44A4" w:rsidRDefault="00BF44A4" w:rsidP="00BF44A4">
      <w:pPr>
        <w:pStyle w:val="Descripcin"/>
        <w:ind w:left="708" w:hanging="708"/>
        <w:jc w:val="center"/>
        <w:rPr>
          <w:rFonts w:ascii="Times New Roman" w:hAnsi="Times New Roman" w:cs="Times New Roman"/>
          <w:b w:val="0"/>
          <w:bCs w:val="0"/>
          <w:color w:val="auto"/>
          <w:sz w:val="24"/>
          <w:szCs w:val="24"/>
        </w:rPr>
      </w:pPr>
      <w:r w:rsidRPr="00BF44A4">
        <w:rPr>
          <w:rFonts w:ascii="Times New Roman" w:hAnsi="Times New Roman" w:cs="Times New Roman"/>
          <w:b w:val="0"/>
          <w:bCs w:val="0"/>
          <w:color w:val="auto"/>
          <w:sz w:val="24"/>
          <w:szCs w:val="24"/>
        </w:rPr>
        <w:t>Fuente: Elaboración propia</w:t>
      </w:r>
    </w:p>
    <w:p w14:paraId="5B8D0281" w14:textId="77158B86" w:rsidR="00043F1A" w:rsidRDefault="00043F1A" w:rsidP="00584D47">
      <w:pPr>
        <w:spacing w:after="0" w:line="360" w:lineRule="auto"/>
        <w:jc w:val="both"/>
        <w:rPr>
          <w:rFonts w:ascii="Times New Roman" w:hAnsi="Times New Roman" w:cs="Times New Roman"/>
          <w:sz w:val="24"/>
          <w:szCs w:val="24"/>
        </w:rPr>
      </w:pPr>
      <w:r w:rsidRPr="000F009D">
        <w:rPr>
          <w:rFonts w:ascii="Times New Roman" w:hAnsi="Times New Roman" w:cs="Times New Roman"/>
          <w:sz w:val="24"/>
          <w:szCs w:val="24"/>
        </w:rPr>
        <w:t xml:space="preserve">El 52.8% de los operadores que trabajan para la empresa donde se hizo esta encuesta piensan que frecuentemente o siempre se fomenta la innovación, mientras que el 47.2% </w:t>
      </w:r>
      <w:r w:rsidR="00067FC9" w:rsidRPr="000F009D">
        <w:rPr>
          <w:rFonts w:ascii="Times New Roman" w:hAnsi="Times New Roman" w:cs="Times New Roman"/>
          <w:sz w:val="24"/>
          <w:szCs w:val="24"/>
        </w:rPr>
        <w:t xml:space="preserve">restante </w:t>
      </w:r>
      <w:r w:rsidRPr="000F009D">
        <w:rPr>
          <w:rFonts w:ascii="Times New Roman" w:hAnsi="Times New Roman" w:cs="Times New Roman"/>
          <w:sz w:val="24"/>
          <w:szCs w:val="24"/>
        </w:rPr>
        <w:t>se distribuye en personas que creen que en la empresa algunas veces, ocasionalmente y nunca se fomenta la innovación.</w:t>
      </w:r>
    </w:p>
    <w:p w14:paraId="59D5DF8B" w14:textId="7CEDB873" w:rsidR="000D0AF2" w:rsidRDefault="000D0AF2" w:rsidP="00584D47">
      <w:pPr>
        <w:spacing w:after="0" w:line="360" w:lineRule="auto"/>
        <w:jc w:val="both"/>
        <w:rPr>
          <w:rFonts w:ascii="Times New Roman" w:hAnsi="Times New Roman" w:cs="Times New Roman"/>
          <w:sz w:val="24"/>
          <w:szCs w:val="24"/>
        </w:rPr>
      </w:pPr>
    </w:p>
    <w:p w14:paraId="46CA15A1" w14:textId="51AC9316" w:rsidR="000D0AF2" w:rsidRDefault="000D0AF2" w:rsidP="00584D47">
      <w:pPr>
        <w:spacing w:after="0" w:line="360" w:lineRule="auto"/>
        <w:jc w:val="both"/>
        <w:rPr>
          <w:rFonts w:ascii="Times New Roman" w:hAnsi="Times New Roman" w:cs="Times New Roman"/>
          <w:sz w:val="24"/>
          <w:szCs w:val="24"/>
        </w:rPr>
      </w:pPr>
    </w:p>
    <w:p w14:paraId="64938569" w14:textId="0A7205DC" w:rsidR="000D0AF2" w:rsidRDefault="000D0AF2" w:rsidP="00584D47">
      <w:pPr>
        <w:spacing w:after="0" w:line="360" w:lineRule="auto"/>
        <w:jc w:val="both"/>
        <w:rPr>
          <w:rFonts w:ascii="Times New Roman" w:hAnsi="Times New Roman" w:cs="Times New Roman"/>
          <w:sz w:val="24"/>
          <w:szCs w:val="24"/>
        </w:rPr>
      </w:pPr>
    </w:p>
    <w:p w14:paraId="53576DF0" w14:textId="5C215FAF" w:rsidR="000D0AF2" w:rsidRDefault="000D0AF2" w:rsidP="00584D47">
      <w:pPr>
        <w:spacing w:after="0" w:line="360" w:lineRule="auto"/>
        <w:jc w:val="both"/>
        <w:rPr>
          <w:rFonts w:ascii="Times New Roman" w:hAnsi="Times New Roman" w:cs="Times New Roman"/>
          <w:sz w:val="24"/>
          <w:szCs w:val="24"/>
        </w:rPr>
      </w:pPr>
    </w:p>
    <w:p w14:paraId="0760B211" w14:textId="239BE276" w:rsidR="000D0AF2" w:rsidRDefault="000D0AF2" w:rsidP="00584D47">
      <w:pPr>
        <w:spacing w:after="0" w:line="360" w:lineRule="auto"/>
        <w:jc w:val="both"/>
        <w:rPr>
          <w:rFonts w:ascii="Times New Roman" w:hAnsi="Times New Roman" w:cs="Times New Roman"/>
          <w:sz w:val="24"/>
          <w:szCs w:val="24"/>
        </w:rPr>
      </w:pPr>
    </w:p>
    <w:p w14:paraId="2E4B89C2" w14:textId="22F0967E" w:rsidR="000D0AF2" w:rsidRDefault="000D0AF2" w:rsidP="00584D47">
      <w:pPr>
        <w:spacing w:after="0" w:line="360" w:lineRule="auto"/>
        <w:jc w:val="both"/>
        <w:rPr>
          <w:rFonts w:ascii="Times New Roman" w:hAnsi="Times New Roman" w:cs="Times New Roman"/>
          <w:sz w:val="24"/>
          <w:szCs w:val="24"/>
        </w:rPr>
      </w:pPr>
    </w:p>
    <w:p w14:paraId="02CA3066" w14:textId="21AF7D9E" w:rsidR="000D0AF2" w:rsidRDefault="000D0AF2" w:rsidP="00584D47">
      <w:pPr>
        <w:spacing w:after="0" w:line="360" w:lineRule="auto"/>
        <w:jc w:val="both"/>
        <w:rPr>
          <w:rFonts w:ascii="Times New Roman" w:hAnsi="Times New Roman" w:cs="Times New Roman"/>
          <w:sz w:val="24"/>
          <w:szCs w:val="24"/>
        </w:rPr>
      </w:pPr>
    </w:p>
    <w:p w14:paraId="23DF91BB" w14:textId="383E5DE5" w:rsidR="000D0AF2" w:rsidRPr="000F009D" w:rsidRDefault="000D0AF2" w:rsidP="00254385">
      <w:pPr>
        <w:pStyle w:val="Descripcin"/>
        <w:ind w:left="708" w:hanging="708"/>
        <w:jc w:val="center"/>
        <w:rPr>
          <w:rFonts w:ascii="Times New Roman" w:hAnsi="Times New Roman" w:cs="Times New Roman"/>
          <w:color w:val="auto"/>
          <w:sz w:val="24"/>
          <w:szCs w:val="24"/>
        </w:rPr>
      </w:pPr>
      <w:bookmarkStart w:id="1" w:name="_Toc51186255"/>
      <w:r>
        <w:rPr>
          <w:rFonts w:ascii="Times New Roman" w:hAnsi="Times New Roman" w:cs="Times New Roman"/>
          <w:color w:val="auto"/>
          <w:sz w:val="24"/>
          <w:szCs w:val="24"/>
        </w:rPr>
        <w:t>Figura</w:t>
      </w:r>
      <w:r w:rsidRPr="000F009D">
        <w:rPr>
          <w:rFonts w:ascii="Times New Roman" w:hAnsi="Times New Roman" w:cs="Times New Roman"/>
          <w:color w:val="auto"/>
          <w:sz w:val="24"/>
          <w:szCs w:val="24"/>
        </w:rPr>
        <w:t xml:space="preserve"> </w:t>
      </w:r>
      <w:r w:rsidRPr="000F009D">
        <w:rPr>
          <w:rFonts w:ascii="Times New Roman" w:hAnsi="Times New Roman" w:cs="Times New Roman"/>
          <w:color w:val="auto"/>
          <w:sz w:val="24"/>
          <w:szCs w:val="24"/>
        </w:rPr>
        <w:fldChar w:fldCharType="begin"/>
      </w:r>
      <w:r w:rsidRPr="000F009D">
        <w:rPr>
          <w:rFonts w:ascii="Times New Roman" w:hAnsi="Times New Roman" w:cs="Times New Roman"/>
          <w:color w:val="auto"/>
          <w:sz w:val="24"/>
          <w:szCs w:val="24"/>
        </w:rPr>
        <w:instrText xml:space="preserve"> SEQ Gráfica \* ARABIC </w:instrText>
      </w:r>
      <w:r w:rsidRPr="000F009D">
        <w:rPr>
          <w:rFonts w:ascii="Times New Roman" w:hAnsi="Times New Roman" w:cs="Times New Roman"/>
          <w:color w:val="auto"/>
          <w:sz w:val="24"/>
          <w:szCs w:val="24"/>
        </w:rPr>
        <w:fldChar w:fldCharType="separate"/>
      </w:r>
      <w:r w:rsidR="00A97EAE">
        <w:rPr>
          <w:rFonts w:ascii="Times New Roman" w:hAnsi="Times New Roman" w:cs="Times New Roman"/>
          <w:noProof/>
          <w:color w:val="auto"/>
          <w:sz w:val="24"/>
          <w:szCs w:val="24"/>
        </w:rPr>
        <w:t>2</w:t>
      </w:r>
      <w:r w:rsidRPr="000F009D">
        <w:rPr>
          <w:rFonts w:ascii="Times New Roman" w:hAnsi="Times New Roman" w:cs="Times New Roman"/>
          <w:color w:val="auto"/>
          <w:sz w:val="24"/>
          <w:szCs w:val="24"/>
        </w:rPr>
        <w:fldChar w:fldCharType="end"/>
      </w:r>
      <w:r w:rsidRPr="000F009D">
        <w:rPr>
          <w:rFonts w:ascii="Times New Roman" w:hAnsi="Times New Roman" w:cs="Times New Roman"/>
          <w:color w:val="auto"/>
          <w:sz w:val="24"/>
          <w:szCs w:val="24"/>
        </w:rPr>
        <w:t xml:space="preserve"> Esfuerzo de promoción del trabajo en equipo</w:t>
      </w:r>
      <w:bookmarkEnd w:id="1"/>
    </w:p>
    <w:p w14:paraId="4BA5F2D1" w14:textId="275D0A29" w:rsidR="00043F1A" w:rsidRPr="000F009D" w:rsidRDefault="006A1D29" w:rsidP="00C81702">
      <w:pPr>
        <w:keepNext/>
        <w:spacing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029E295" wp14:editId="05DDC1B6">
            <wp:extent cx="5688330" cy="2359660"/>
            <wp:effectExtent l="0" t="0" r="7620" b="25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88330" cy="2359660"/>
                    </a:xfrm>
                    <a:prstGeom prst="rect">
                      <a:avLst/>
                    </a:prstGeom>
                    <a:noFill/>
                  </pic:spPr>
                </pic:pic>
              </a:graphicData>
            </a:graphic>
          </wp:inline>
        </w:drawing>
      </w:r>
    </w:p>
    <w:p w14:paraId="4AD90D4F" w14:textId="77777777" w:rsidR="00BF44A4" w:rsidRPr="00BF44A4" w:rsidRDefault="00BF44A4" w:rsidP="00BF44A4">
      <w:pPr>
        <w:pStyle w:val="Descripcin"/>
        <w:ind w:left="708" w:hanging="708"/>
        <w:jc w:val="center"/>
        <w:rPr>
          <w:rFonts w:ascii="Times New Roman" w:hAnsi="Times New Roman" w:cs="Times New Roman"/>
          <w:b w:val="0"/>
          <w:bCs w:val="0"/>
          <w:color w:val="auto"/>
          <w:sz w:val="24"/>
          <w:szCs w:val="24"/>
        </w:rPr>
      </w:pPr>
      <w:r w:rsidRPr="00BF44A4">
        <w:rPr>
          <w:rFonts w:ascii="Times New Roman" w:hAnsi="Times New Roman" w:cs="Times New Roman"/>
          <w:b w:val="0"/>
          <w:bCs w:val="0"/>
          <w:color w:val="auto"/>
          <w:sz w:val="24"/>
          <w:szCs w:val="24"/>
        </w:rPr>
        <w:t>Fuente: Elaboración propia</w:t>
      </w:r>
    </w:p>
    <w:p w14:paraId="67D1B27D" w14:textId="2D2FE401" w:rsidR="00043F1A" w:rsidRDefault="00043F1A" w:rsidP="00584D47">
      <w:pPr>
        <w:spacing w:after="0" w:line="360" w:lineRule="auto"/>
        <w:jc w:val="both"/>
        <w:rPr>
          <w:rFonts w:ascii="Times New Roman" w:hAnsi="Times New Roman" w:cs="Times New Roman"/>
          <w:sz w:val="24"/>
          <w:szCs w:val="24"/>
        </w:rPr>
      </w:pPr>
      <w:r w:rsidRPr="000F009D">
        <w:rPr>
          <w:rFonts w:ascii="Times New Roman" w:hAnsi="Times New Roman" w:cs="Times New Roman"/>
          <w:sz w:val="24"/>
          <w:szCs w:val="24"/>
        </w:rPr>
        <w:t xml:space="preserve">El 31% de las </w:t>
      </w:r>
      <w:r w:rsidR="005253D6" w:rsidRPr="000F009D">
        <w:rPr>
          <w:rFonts w:ascii="Times New Roman" w:hAnsi="Times New Roman" w:cs="Times New Roman"/>
          <w:sz w:val="24"/>
          <w:szCs w:val="24"/>
        </w:rPr>
        <w:t>personas encuestadas</w:t>
      </w:r>
      <w:r w:rsidRPr="000F009D">
        <w:rPr>
          <w:rFonts w:ascii="Times New Roman" w:hAnsi="Times New Roman" w:cs="Times New Roman"/>
          <w:sz w:val="24"/>
          <w:szCs w:val="24"/>
        </w:rPr>
        <w:t xml:space="preserve"> creen que algunas veces la empresa promueve el trabajo en equipo, seguido por el 28% los operadores los cuales seleccionaron que la empresa promueve siempre el trabajo en equipo; mientras que 22% de los encuestados piensan que ocasionalmente o nunca se trabaja en equipo.</w:t>
      </w:r>
    </w:p>
    <w:p w14:paraId="1C7F13D5" w14:textId="52288B19" w:rsidR="000D0AF2" w:rsidRDefault="000D0AF2" w:rsidP="00584D47">
      <w:pPr>
        <w:spacing w:after="0" w:line="360" w:lineRule="auto"/>
        <w:jc w:val="both"/>
        <w:rPr>
          <w:rFonts w:ascii="Times New Roman" w:hAnsi="Times New Roman" w:cs="Times New Roman"/>
          <w:sz w:val="24"/>
          <w:szCs w:val="24"/>
        </w:rPr>
      </w:pPr>
    </w:p>
    <w:p w14:paraId="0F1E492C" w14:textId="57E603FB" w:rsidR="000D0AF2" w:rsidRPr="000F009D" w:rsidRDefault="000D0AF2" w:rsidP="00254385">
      <w:pPr>
        <w:pStyle w:val="Descripcin"/>
        <w:ind w:left="708" w:hanging="708"/>
        <w:jc w:val="center"/>
        <w:rPr>
          <w:rFonts w:ascii="Times New Roman" w:hAnsi="Times New Roman" w:cs="Times New Roman"/>
          <w:color w:val="auto"/>
          <w:sz w:val="24"/>
          <w:szCs w:val="24"/>
        </w:rPr>
      </w:pPr>
      <w:bookmarkStart w:id="2" w:name="_Toc51186256"/>
      <w:r>
        <w:rPr>
          <w:rFonts w:ascii="Times New Roman" w:hAnsi="Times New Roman" w:cs="Times New Roman"/>
          <w:color w:val="auto"/>
          <w:sz w:val="24"/>
          <w:szCs w:val="24"/>
        </w:rPr>
        <w:t>Figura</w:t>
      </w:r>
      <w:r w:rsidRPr="000F009D">
        <w:rPr>
          <w:rFonts w:ascii="Times New Roman" w:hAnsi="Times New Roman" w:cs="Times New Roman"/>
          <w:color w:val="auto"/>
          <w:sz w:val="24"/>
          <w:szCs w:val="24"/>
        </w:rPr>
        <w:t xml:space="preserve"> </w:t>
      </w:r>
      <w:r w:rsidRPr="000F009D">
        <w:rPr>
          <w:rFonts w:ascii="Times New Roman" w:hAnsi="Times New Roman" w:cs="Times New Roman"/>
          <w:color w:val="auto"/>
          <w:sz w:val="24"/>
          <w:szCs w:val="24"/>
        </w:rPr>
        <w:fldChar w:fldCharType="begin"/>
      </w:r>
      <w:r w:rsidRPr="000F009D">
        <w:rPr>
          <w:rFonts w:ascii="Times New Roman" w:hAnsi="Times New Roman" w:cs="Times New Roman"/>
          <w:color w:val="auto"/>
          <w:sz w:val="24"/>
          <w:szCs w:val="24"/>
        </w:rPr>
        <w:instrText xml:space="preserve"> SEQ Gráfica \* ARABIC </w:instrText>
      </w:r>
      <w:r w:rsidRPr="000F009D">
        <w:rPr>
          <w:rFonts w:ascii="Times New Roman" w:hAnsi="Times New Roman" w:cs="Times New Roman"/>
          <w:color w:val="auto"/>
          <w:sz w:val="24"/>
          <w:szCs w:val="24"/>
        </w:rPr>
        <w:fldChar w:fldCharType="separate"/>
      </w:r>
      <w:r w:rsidR="00A97EAE">
        <w:rPr>
          <w:rFonts w:ascii="Times New Roman" w:hAnsi="Times New Roman" w:cs="Times New Roman"/>
          <w:noProof/>
          <w:color w:val="auto"/>
          <w:sz w:val="24"/>
          <w:szCs w:val="24"/>
        </w:rPr>
        <w:t>3</w:t>
      </w:r>
      <w:r w:rsidRPr="000F009D">
        <w:rPr>
          <w:rFonts w:ascii="Times New Roman" w:hAnsi="Times New Roman" w:cs="Times New Roman"/>
          <w:color w:val="auto"/>
          <w:sz w:val="24"/>
          <w:szCs w:val="24"/>
        </w:rPr>
        <w:fldChar w:fldCharType="end"/>
      </w:r>
      <w:r w:rsidRPr="000F009D">
        <w:rPr>
          <w:rFonts w:ascii="Times New Roman" w:hAnsi="Times New Roman" w:cs="Times New Roman"/>
          <w:color w:val="auto"/>
          <w:sz w:val="24"/>
          <w:szCs w:val="24"/>
        </w:rPr>
        <w:t xml:space="preserve"> Importancia del cumplimiento de las metas para la empresa contratando</w:t>
      </w:r>
      <w:bookmarkEnd w:id="2"/>
      <w:r>
        <w:rPr>
          <w:rFonts w:ascii="Times New Roman" w:hAnsi="Times New Roman" w:cs="Times New Roman"/>
          <w:color w:val="auto"/>
          <w:sz w:val="24"/>
          <w:szCs w:val="24"/>
        </w:rPr>
        <w:t>.</w:t>
      </w:r>
      <w:r w:rsidR="00254385">
        <w:rPr>
          <w:rFonts w:ascii="Times New Roman" w:hAnsi="Times New Roman" w:cs="Times New Roman"/>
          <w:color w:val="auto"/>
          <w:sz w:val="24"/>
          <w:szCs w:val="24"/>
        </w:rPr>
        <w:t xml:space="preserve"> </w:t>
      </w:r>
    </w:p>
    <w:p w14:paraId="1B46230A" w14:textId="024D379E" w:rsidR="00043F1A" w:rsidRPr="000F009D" w:rsidRDefault="006A1D29" w:rsidP="00C81702">
      <w:pPr>
        <w:keepNext/>
        <w:spacing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D4499D4" wp14:editId="501CF76F">
            <wp:extent cx="5791835" cy="219456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1835" cy="2194560"/>
                    </a:xfrm>
                    <a:prstGeom prst="rect">
                      <a:avLst/>
                    </a:prstGeom>
                    <a:noFill/>
                  </pic:spPr>
                </pic:pic>
              </a:graphicData>
            </a:graphic>
          </wp:inline>
        </w:drawing>
      </w:r>
    </w:p>
    <w:p w14:paraId="25AB8315" w14:textId="77777777" w:rsidR="00BF44A4" w:rsidRPr="00BF44A4" w:rsidRDefault="00BF44A4" w:rsidP="00BF44A4">
      <w:pPr>
        <w:pStyle w:val="Descripcin"/>
        <w:ind w:left="708" w:hanging="708"/>
        <w:jc w:val="center"/>
        <w:rPr>
          <w:rFonts w:ascii="Times New Roman" w:hAnsi="Times New Roman" w:cs="Times New Roman"/>
          <w:b w:val="0"/>
          <w:bCs w:val="0"/>
          <w:color w:val="auto"/>
          <w:sz w:val="24"/>
          <w:szCs w:val="24"/>
        </w:rPr>
      </w:pPr>
      <w:r w:rsidRPr="00BF44A4">
        <w:rPr>
          <w:rFonts w:ascii="Times New Roman" w:hAnsi="Times New Roman" w:cs="Times New Roman"/>
          <w:b w:val="0"/>
          <w:bCs w:val="0"/>
          <w:color w:val="auto"/>
          <w:sz w:val="24"/>
          <w:szCs w:val="24"/>
        </w:rPr>
        <w:t>Fuente: Elaboración propia</w:t>
      </w:r>
    </w:p>
    <w:p w14:paraId="20AA00B0" w14:textId="0D844BE3" w:rsidR="00043F1A" w:rsidRPr="000F009D" w:rsidRDefault="00043F1A" w:rsidP="00584D47">
      <w:pPr>
        <w:spacing w:after="0" w:line="360" w:lineRule="auto"/>
        <w:jc w:val="both"/>
        <w:rPr>
          <w:rFonts w:ascii="Times New Roman" w:hAnsi="Times New Roman" w:cs="Times New Roman"/>
          <w:sz w:val="24"/>
          <w:szCs w:val="24"/>
        </w:rPr>
      </w:pPr>
      <w:r w:rsidRPr="000F009D">
        <w:rPr>
          <w:rFonts w:ascii="Times New Roman" w:hAnsi="Times New Roman" w:cs="Times New Roman"/>
          <w:sz w:val="24"/>
          <w:szCs w:val="24"/>
        </w:rPr>
        <w:t>El 53% de los operadores creen que lo más importante para la empresa es el cumplimiento de las metas, seguido por el 25% de los operadores que piensan que frecuentemente es más importante el cumplimiento de las metas, por su parte el 22% creen lo contrario y para la empresa el cumplimiento de las metas no es lo más importante</w:t>
      </w:r>
      <w:r w:rsidR="00716510">
        <w:rPr>
          <w:rFonts w:ascii="Times New Roman" w:hAnsi="Times New Roman" w:cs="Times New Roman"/>
          <w:sz w:val="24"/>
          <w:szCs w:val="24"/>
        </w:rPr>
        <w:t>.</w:t>
      </w:r>
    </w:p>
    <w:p w14:paraId="34E913CA" w14:textId="4A062A0E" w:rsidR="00043F1A" w:rsidRDefault="00043F1A" w:rsidP="00C81702">
      <w:pPr>
        <w:keepNext/>
        <w:tabs>
          <w:tab w:val="left" w:pos="1719"/>
        </w:tabs>
        <w:spacing w:line="240" w:lineRule="auto"/>
        <w:jc w:val="both"/>
        <w:rPr>
          <w:rFonts w:ascii="Times New Roman" w:hAnsi="Times New Roman" w:cs="Times New Roman"/>
          <w:sz w:val="24"/>
          <w:szCs w:val="24"/>
        </w:rPr>
      </w:pPr>
      <w:r w:rsidRPr="000F009D">
        <w:rPr>
          <w:rFonts w:ascii="Times New Roman" w:hAnsi="Times New Roman" w:cs="Times New Roman"/>
          <w:sz w:val="24"/>
          <w:szCs w:val="24"/>
        </w:rPr>
        <w:lastRenderedPageBreak/>
        <w:tab/>
      </w:r>
    </w:p>
    <w:p w14:paraId="6CA8FA88" w14:textId="67BD2D9F" w:rsidR="00043F1A" w:rsidRDefault="00043F1A" w:rsidP="00BF44A4">
      <w:pPr>
        <w:keepNext/>
        <w:spacing w:line="240" w:lineRule="auto"/>
        <w:jc w:val="center"/>
        <w:rPr>
          <w:rFonts w:ascii="Times New Roman" w:hAnsi="Times New Roman" w:cs="Times New Roman"/>
          <w:b/>
          <w:sz w:val="28"/>
          <w:szCs w:val="28"/>
        </w:rPr>
      </w:pPr>
      <w:r w:rsidRPr="00001168">
        <w:rPr>
          <w:rFonts w:ascii="Times New Roman" w:hAnsi="Times New Roman" w:cs="Times New Roman"/>
          <w:b/>
          <w:sz w:val="28"/>
          <w:szCs w:val="28"/>
        </w:rPr>
        <w:t>Encuesta bloque de creencias</w:t>
      </w:r>
    </w:p>
    <w:p w14:paraId="3B3B640A" w14:textId="77777777" w:rsidR="00BF44A4" w:rsidRDefault="00BF44A4" w:rsidP="00254385">
      <w:pPr>
        <w:pStyle w:val="Descripcin"/>
        <w:ind w:left="708" w:hanging="708"/>
        <w:jc w:val="center"/>
        <w:rPr>
          <w:rFonts w:ascii="Times New Roman" w:hAnsi="Times New Roman" w:cs="Times New Roman"/>
          <w:color w:val="auto"/>
          <w:sz w:val="24"/>
          <w:szCs w:val="24"/>
        </w:rPr>
      </w:pPr>
      <w:bookmarkStart w:id="3" w:name="_Toc51186257"/>
    </w:p>
    <w:p w14:paraId="5849E5A6" w14:textId="25870113" w:rsidR="000D0AF2" w:rsidRPr="000F009D" w:rsidRDefault="000D0AF2" w:rsidP="00254385">
      <w:pPr>
        <w:pStyle w:val="Descripcin"/>
        <w:ind w:left="708" w:hanging="708"/>
        <w:jc w:val="center"/>
        <w:rPr>
          <w:rFonts w:ascii="Times New Roman" w:hAnsi="Times New Roman" w:cs="Times New Roman"/>
          <w:color w:val="auto"/>
          <w:sz w:val="24"/>
          <w:szCs w:val="24"/>
        </w:rPr>
      </w:pPr>
      <w:r>
        <w:rPr>
          <w:rFonts w:ascii="Times New Roman" w:hAnsi="Times New Roman" w:cs="Times New Roman"/>
          <w:color w:val="auto"/>
          <w:sz w:val="24"/>
          <w:szCs w:val="24"/>
        </w:rPr>
        <w:t>Figura</w:t>
      </w:r>
      <w:r w:rsidRPr="000F009D">
        <w:rPr>
          <w:rFonts w:ascii="Times New Roman" w:hAnsi="Times New Roman" w:cs="Times New Roman"/>
          <w:color w:val="auto"/>
          <w:sz w:val="24"/>
          <w:szCs w:val="24"/>
        </w:rPr>
        <w:t xml:space="preserve"> </w:t>
      </w:r>
      <w:r w:rsidRPr="000F009D">
        <w:rPr>
          <w:rFonts w:ascii="Times New Roman" w:hAnsi="Times New Roman" w:cs="Times New Roman"/>
          <w:color w:val="auto"/>
          <w:sz w:val="24"/>
          <w:szCs w:val="24"/>
        </w:rPr>
        <w:fldChar w:fldCharType="begin"/>
      </w:r>
      <w:r w:rsidRPr="000F009D">
        <w:rPr>
          <w:rFonts w:ascii="Times New Roman" w:hAnsi="Times New Roman" w:cs="Times New Roman"/>
          <w:color w:val="auto"/>
          <w:sz w:val="24"/>
          <w:szCs w:val="24"/>
        </w:rPr>
        <w:instrText xml:space="preserve"> SEQ Gráfica \* ARABIC </w:instrText>
      </w:r>
      <w:r w:rsidRPr="000F009D">
        <w:rPr>
          <w:rFonts w:ascii="Times New Roman" w:hAnsi="Times New Roman" w:cs="Times New Roman"/>
          <w:color w:val="auto"/>
          <w:sz w:val="24"/>
          <w:szCs w:val="24"/>
        </w:rPr>
        <w:fldChar w:fldCharType="separate"/>
      </w:r>
      <w:r w:rsidR="00A97EAE">
        <w:rPr>
          <w:rFonts w:ascii="Times New Roman" w:hAnsi="Times New Roman" w:cs="Times New Roman"/>
          <w:noProof/>
          <w:color w:val="auto"/>
          <w:sz w:val="24"/>
          <w:szCs w:val="24"/>
        </w:rPr>
        <w:t>4</w:t>
      </w:r>
      <w:r w:rsidRPr="000F009D">
        <w:rPr>
          <w:rFonts w:ascii="Times New Roman" w:hAnsi="Times New Roman" w:cs="Times New Roman"/>
          <w:color w:val="auto"/>
          <w:sz w:val="24"/>
          <w:szCs w:val="24"/>
        </w:rPr>
        <w:fldChar w:fldCharType="end"/>
      </w:r>
      <w:r w:rsidRPr="000F009D">
        <w:rPr>
          <w:rFonts w:ascii="Times New Roman" w:hAnsi="Times New Roman" w:cs="Times New Roman"/>
          <w:color w:val="auto"/>
          <w:sz w:val="24"/>
          <w:szCs w:val="24"/>
        </w:rPr>
        <w:t xml:space="preserve"> Necesidad de recomendación o influencia interna para laborar en la empresa contratante</w:t>
      </w:r>
      <w:bookmarkEnd w:id="3"/>
    </w:p>
    <w:p w14:paraId="7EC0FDD5" w14:textId="13332FF0" w:rsidR="00043F1A" w:rsidRPr="000F009D" w:rsidRDefault="006A1D29" w:rsidP="00C81702">
      <w:pPr>
        <w:keepNext/>
        <w:spacing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28BFDAB" wp14:editId="0803C1EC">
            <wp:extent cx="5657850" cy="2152015"/>
            <wp:effectExtent l="0" t="0" r="0" b="63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57850" cy="2152015"/>
                    </a:xfrm>
                    <a:prstGeom prst="rect">
                      <a:avLst/>
                    </a:prstGeom>
                    <a:noFill/>
                  </pic:spPr>
                </pic:pic>
              </a:graphicData>
            </a:graphic>
          </wp:inline>
        </w:drawing>
      </w:r>
    </w:p>
    <w:p w14:paraId="33E65436" w14:textId="77777777" w:rsidR="00BF44A4" w:rsidRPr="00BF44A4" w:rsidRDefault="00BF44A4" w:rsidP="00BF44A4">
      <w:pPr>
        <w:pStyle w:val="Descripcin"/>
        <w:ind w:left="708" w:hanging="708"/>
        <w:jc w:val="center"/>
        <w:rPr>
          <w:rFonts w:ascii="Times New Roman" w:hAnsi="Times New Roman" w:cs="Times New Roman"/>
          <w:b w:val="0"/>
          <w:bCs w:val="0"/>
          <w:color w:val="auto"/>
          <w:sz w:val="24"/>
          <w:szCs w:val="24"/>
        </w:rPr>
      </w:pPr>
      <w:r w:rsidRPr="00BF44A4">
        <w:rPr>
          <w:rFonts w:ascii="Times New Roman" w:hAnsi="Times New Roman" w:cs="Times New Roman"/>
          <w:b w:val="0"/>
          <w:bCs w:val="0"/>
          <w:color w:val="auto"/>
          <w:sz w:val="24"/>
          <w:szCs w:val="24"/>
        </w:rPr>
        <w:t>Fuente: Elaboración propia</w:t>
      </w:r>
    </w:p>
    <w:p w14:paraId="32742E84" w14:textId="362D860B" w:rsidR="00043F1A" w:rsidRDefault="00043F1A" w:rsidP="00584D47">
      <w:pPr>
        <w:spacing w:line="360" w:lineRule="auto"/>
        <w:jc w:val="both"/>
        <w:rPr>
          <w:rFonts w:ascii="Times New Roman" w:hAnsi="Times New Roman" w:cs="Times New Roman"/>
          <w:sz w:val="24"/>
          <w:szCs w:val="24"/>
        </w:rPr>
      </w:pPr>
      <w:r w:rsidRPr="000F009D">
        <w:rPr>
          <w:rFonts w:ascii="Times New Roman" w:hAnsi="Times New Roman" w:cs="Times New Roman"/>
          <w:sz w:val="24"/>
          <w:szCs w:val="24"/>
        </w:rPr>
        <w:t xml:space="preserve">Arriba de una tercera parte de los operadores encuestados piensan que para ingresar a laborar a la empresa no es necesaria ninguna influencia o recomendación. </w:t>
      </w:r>
    </w:p>
    <w:p w14:paraId="49A5D0FD" w14:textId="5FD666DB" w:rsidR="000D0AF2" w:rsidRPr="000F009D" w:rsidRDefault="000D0AF2" w:rsidP="00254385">
      <w:pPr>
        <w:pStyle w:val="Descripcin"/>
        <w:ind w:left="708" w:hanging="708"/>
        <w:jc w:val="center"/>
        <w:rPr>
          <w:rFonts w:ascii="Times New Roman" w:hAnsi="Times New Roman" w:cs="Times New Roman"/>
          <w:color w:val="auto"/>
          <w:sz w:val="24"/>
          <w:szCs w:val="24"/>
        </w:rPr>
      </w:pPr>
      <w:bookmarkStart w:id="4" w:name="_Toc51186258"/>
      <w:r>
        <w:rPr>
          <w:rFonts w:ascii="Times New Roman" w:hAnsi="Times New Roman" w:cs="Times New Roman"/>
          <w:color w:val="auto"/>
          <w:sz w:val="24"/>
          <w:szCs w:val="24"/>
        </w:rPr>
        <w:t>Figura</w:t>
      </w:r>
      <w:r w:rsidRPr="000F009D">
        <w:rPr>
          <w:rFonts w:ascii="Times New Roman" w:hAnsi="Times New Roman" w:cs="Times New Roman"/>
          <w:color w:val="auto"/>
          <w:sz w:val="24"/>
          <w:szCs w:val="24"/>
        </w:rPr>
        <w:t xml:space="preserve"> </w:t>
      </w:r>
      <w:r w:rsidRPr="000F009D">
        <w:rPr>
          <w:rFonts w:ascii="Times New Roman" w:hAnsi="Times New Roman" w:cs="Times New Roman"/>
          <w:color w:val="auto"/>
          <w:sz w:val="24"/>
          <w:szCs w:val="24"/>
        </w:rPr>
        <w:fldChar w:fldCharType="begin"/>
      </w:r>
      <w:r w:rsidRPr="000F009D">
        <w:rPr>
          <w:rFonts w:ascii="Times New Roman" w:hAnsi="Times New Roman" w:cs="Times New Roman"/>
          <w:color w:val="auto"/>
          <w:sz w:val="24"/>
          <w:szCs w:val="24"/>
        </w:rPr>
        <w:instrText xml:space="preserve"> SEQ Gráfica \* ARABIC </w:instrText>
      </w:r>
      <w:r w:rsidRPr="000F009D">
        <w:rPr>
          <w:rFonts w:ascii="Times New Roman" w:hAnsi="Times New Roman" w:cs="Times New Roman"/>
          <w:color w:val="auto"/>
          <w:sz w:val="24"/>
          <w:szCs w:val="24"/>
        </w:rPr>
        <w:fldChar w:fldCharType="separate"/>
      </w:r>
      <w:r w:rsidR="00A97EAE">
        <w:rPr>
          <w:rFonts w:ascii="Times New Roman" w:hAnsi="Times New Roman" w:cs="Times New Roman"/>
          <w:noProof/>
          <w:color w:val="auto"/>
          <w:sz w:val="24"/>
          <w:szCs w:val="24"/>
        </w:rPr>
        <w:t>5</w:t>
      </w:r>
      <w:r w:rsidRPr="000F009D">
        <w:rPr>
          <w:rFonts w:ascii="Times New Roman" w:hAnsi="Times New Roman" w:cs="Times New Roman"/>
          <w:color w:val="auto"/>
          <w:sz w:val="24"/>
          <w:szCs w:val="24"/>
        </w:rPr>
        <w:fldChar w:fldCharType="end"/>
      </w:r>
      <w:r w:rsidRPr="000F009D">
        <w:rPr>
          <w:rFonts w:ascii="Times New Roman" w:hAnsi="Times New Roman" w:cs="Times New Roman"/>
          <w:color w:val="auto"/>
          <w:sz w:val="24"/>
          <w:szCs w:val="24"/>
        </w:rPr>
        <w:t xml:space="preserve"> Percepción de salario adecuado de acuerdo con la labor realizada</w:t>
      </w:r>
      <w:bookmarkEnd w:id="4"/>
    </w:p>
    <w:p w14:paraId="04110D4D" w14:textId="0EFB37CD" w:rsidR="00043F1A" w:rsidRPr="000F009D" w:rsidRDefault="006A1D29" w:rsidP="00C81702">
      <w:pPr>
        <w:keepNext/>
        <w:spacing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7D10AF0" wp14:editId="6342A685">
            <wp:extent cx="5633085" cy="2243455"/>
            <wp:effectExtent l="0" t="0" r="5715" b="444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33085" cy="2243455"/>
                    </a:xfrm>
                    <a:prstGeom prst="rect">
                      <a:avLst/>
                    </a:prstGeom>
                    <a:noFill/>
                  </pic:spPr>
                </pic:pic>
              </a:graphicData>
            </a:graphic>
          </wp:inline>
        </w:drawing>
      </w:r>
    </w:p>
    <w:p w14:paraId="694C0883" w14:textId="77777777" w:rsidR="00BF44A4" w:rsidRPr="00BF44A4" w:rsidRDefault="00BF44A4" w:rsidP="00BF44A4">
      <w:pPr>
        <w:pStyle w:val="Descripcin"/>
        <w:ind w:left="708" w:hanging="708"/>
        <w:jc w:val="center"/>
        <w:rPr>
          <w:rFonts w:ascii="Times New Roman" w:hAnsi="Times New Roman" w:cs="Times New Roman"/>
          <w:b w:val="0"/>
          <w:bCs w:val="0"/>
          <w:color w:val="auto"/>
          <w:sz w:val="24"/>
          <w:szCs w:val="24"/>
        </w:rPr>
      </w:pPr>
      <w:r w:rsidRPr="00BF44A4">
        <w:rPr>
          <w:rFonts w:ascii="Times New Roman" w:hAnsi="Times New Roman" w:cs="Times New Roman"/>
          <w:b w:val="0"/>
          <w:bCs w:val="0"/>
          <w:color w:val="auto"/>
          <w:sz w:val="24"/>
          <w:szCs w:val="24"/>
        </w:rPr>
        <w:t>Fuente: Elaboración propia</w:t>
      </w:r>
    </w:p>
    <w:p w14:paraId="1350022A" w14:textId="26396C04" w:rsidR="00043F1A" w:rsidRDefault="001328DA" w:rsidP="00584D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w:t>
      </w:r>
      <w:r w:rsidR="00043F1A" w:rsidRPr="000F009D">
        <w:rPr>
          <w:rFonts w:ascii="Times New Roman" w:hAnsi="Times New Roman" w:cs="Times New Roman"/>
          <w:sz w:val="24"/>
          <w:szCs w:val="24"/>
        </w:rPr>
        <w:t>31% de los encuestados seleccionaron que algunas veces el salario que reciben es el adecuado por su labor, el 25% cree que no reciben el salario justo, mientras que el 19% piensa que sí recibe el salario adecuado por su labor. Esto es debido a la influencia de viajes, si el operador realiza más viajes con largo trayecto su salario será mejor.</w:t>
      </w:r>
    </w:p>
    <w:p w14:paraId="394F8DB6" w14:textId="71FF4D6C" w:rsidR="005C3F97" w:rsidRDefault="005C3F97" w:rsidP="00C81702">
      <w:pPr>
        <w:jc w:val="both"/>
        <w:rPr>
          <w:rFonts w:ascii="Times New Roman" w:hAnsi="Times New Roman" w:cs="Times New Roman"/>
          <w:sz w:val="24"/>
          <w:szCs w:val="24"/>
        </w:rPr>
      </w:pPr>
    </w:p>
    <w:p w14:paraId="6A4A1374" w14:textId="36D946A5" w:rsidR="000D0AF2" w:rsidRDefault="000D0AF2" w:rsidP="00C81702">
      <w:pPr>
        <w:jc w:val="both"/>
        <w:rPr>
          <w:rFonts w:ascii="Times New Roman" w:hAnsi="Times New Roman" w:cs="Times New Roman"/>
          <w:sz w:val="24"/>
          <w:szCs w:val="24"/>
        </w:rPr>
      </w:pPr>
    </w:p>
    <w:p w14:paraId="7E6FAC6D" w14:textId="568A2116" w:rsidR="000D0AF2" w:rsidRPr="000F009D" w:rsidRDefault="000D0AF2" w:rsidP="00254385">
      <w:pPr>
        <w:pStyle w:val="Descripcin"/>
        <w:ind w:left="708" w:hanging="708"/>
        <w:jc w:val="center"/>
        <w:rPr>
          <w:rFonts w:ascii="Times New Roman" w:hAnsi="Times New Roman" w:cs="Times New Roman"/>
          <w:color w:val="auto"/>
          <w:sz w:val="24"/>
          <w:szCs w:val="24"/>
        </w:rPr>
      </w:pPr>
      <w:bookmarkStart w:id="5" w:name="_Toc51186259"/>
      <w:r>
        <w:rPr>
          <w:rFonts w:ascii="Times New Roman" w:hAnsi="Times New Roman" w:cs="Times New Roman"/>
          <w:color w:val="auto"/>
          <w:sz w:val="24"/>
          <w:szCs w:val="24"/>
        </w:rPr>
        <w:lastRenderedPageBreak/>
        <w:t>Figura</w:t>
      </w:r>
      <w:r w:rsidRPr="000F009D">
        <w:rPr>
          <w:rFonts w:ascii="Times New Roman" w:hAnsi="Times New Roman" w:cs="Times New Roman"/>
          <w:color w:val="auto"/>
          <w:sz w:val="24"/>
          <w:szCs w:val="24"/>
        </w:rPr>
        <w:t xml:space="preserve"> </w:t>
      </w:r>
      <w:r w:rsidRPr="000F009D">
        <w:rPr>
          <w:rFonts w:ascii="Times New Roman" w:hAnsi="Times New Roman" w:cs="Times New Roman"/>
          <w:color w:val="auto"/>
          <w:sz w:val="24"/>
          <w:szCs w:val="24"/>
        </w:rPr>
        <w:fldChar w:fldCharType="begin"/>
      </w:r>
      <w:r w:rsidRPr="000F009D">
        <w:rPr>
          <w:rFonts w:ascii="Times New Roman" w:hAnsi="Times New Roman" w:cs="Times New Roman"/>
          <w:color w:val="auto"/>
          <w:sz w:val="24"/>
          <w:szCs w:val="24"/>
        </w:rPr>
        <w:instrText xml:space="preserve"> SEQ Gráfica \* ARABIC </w:instrText>
      </w:r>
      <w:r w:rsidRPr="000F009D">
        <w:rPr>
          <w:rFonts w:ascii="Times New Roman" w:hAnsi="Times New Roman" w:cs="Times New Roman"/>
          <w:color w:val="auto"/>
          <w:sz w:val="24"/>
          <w:szCs w:val="24"/>
        </w:rPr>
        <w:fldChar w:fldCharType="separate"/>
      </w:r>
      <w:r w:rsidR="00A97EAE">
        <w:rPr>
          <w:rFonts w:ascii="Times New Roman" w:hAnsi="Times New Roman" w:cs="Times New Roman"/>
          <w:noProof/>
          <w:color w:val="auto"/>
          <w:sz w:val="24"/>
          <w:szCs w:val="24"/>
        </w:rPr>
        <w:t>6</w:t>
      </w:r>
      <w:r w:rsidRPr="000F009D">
        <w:rPr>
          <w:rFonts w:ascii="Times New Roman" w:hAnsi="Times New Roman" w:cs="Times New Roman"/>
          <w:color w:val="auto"/>
          <w:sz w:val="24"/>
          <w:szCs w:val="24"/>
        </w:rPr>
        <w:fldChar w:fldCharType="end"/>
      </w:r>
      <w:r w:rsidRPr="000F009D">
        <w:rPr>
          <w:rFonts w:ascii="Times New Roman" w:hAnsi="Times New Roman" w:cs="Times New Roman"/>
          <w:color w:val="auto"/>
          <w:sz w:val="24"/>
          <w:szCs w:val="24"/>
        </w:rPr>
        <w:t xml:space="preserve"> Percepción de herramientas necesarias para realizar el trabajo adecuadamente</w:t>
      </w:r>
      <w:bookmarkEnd w:id="5"/>
    </w:p>
    <w:p w14:paraId="7F6FC9E3" w14:textId="1F4AFDEC" w:rsidR="00043F1A" w:rsidRPr="000F009D" w:rsidRDefault="006A1D29" w:rsidP="00C81702">
      <w:pPr>
        <w:keepNext/>
        <w:spacing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24478CB" wp14:editId="76EA8DB3">
            <wp:extent cx="5596890" cy="2341245"/>
            <wp:effectExtent l="0" t="0" r="3810" b="190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96890" cy="2341245"/>
                    </a:xfrm>
                    <a:prstGeom prst="rect">
                      <a:avLst/>
                    </a:prstGeom>
                    <a:noFill/>
                  </pic:spPr>
                </pic:pic>
              </a:graphicData>
            </a:graphic>
          </wp:inline>
        </w:drawing>
      </w:r>
    </w:p>
    <w:p w14:paraId="008282E8" w14:textId="4675A649" w:rsidR="00BF44A4" w:rsidRDefault="00BF44A4" w:rsidP="00BF44A4">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21E955A7" w14:textId="763C407A" w:rsidR="00043F1A" w:rsidRDefault="00043F1A" w:rsidP="00584D47">
      <w:pPr>
        <w:spacing w:after="0" w:line="360" w:lineRule="auto"/>
        <w:jc w:val="both"/>
        <w:rPr>
          <w:rFonts w:ascii="Times New Roman" w:hAnsi="Times New Roman" w:cs="Times New Roman"/>
          <w:sz w:val="24"/>
          <w:szCs w:val="24"/>
        </w:rPr>
      </w:pPr>
      <w:r w:rsidRPr="000F009D">
        <w:rPr>
          <w:rFonts w:ascii="Times New Roman" w:hAnsi="Times New Roman" w:cs="Times New Roman"/>
          <w:sz w:val="24"/>
          <w:szCs w:val="24"/>
        </w:rPr>
        <w:t xml:space="preserve">De los operadores encuestados el 42% piensa que la empresa le suministra las herramientas necesarias para cumplir con su trabajo, el 22% piensa que frecuentemente la empresa </w:t>
      </w:r>
      <w:proofErr w:type="gramStart"/>
      <w:r w:rsidRPr="000F009D">
        <w:rPr>
          <w:rFonts w:ascii="Times New Roman" w:hAnsi="Times New Roman" w:cs="Times New Roman"/>
          <w:sz w:val="24"/>
          <w:szCs w:val="24"/>
        </w:rPr>
        <w:t>le</w:t>
      </w:r>
      <w:proofErr w:type="gramEnd"/>
      <w:r w:rsidRPr="000F009D">
        <w:rPr>
          <w:rFonts w:ascii="Times New Roman" w:hAnsi="Times New Roman" w:cs="Times New Roman"/>
          <w:sz w:val="24"/>
          <w:szCs w:val="24"/>
        </w:rPr>
        <w:t xml:space="preserve"> otorga a los operadores las herramientas para laborar, mientras que solo el 5% cree que no se le proporcionan las herramientas adecuadas para trabajar.</w:t>
      </w:r>
    </w:p>
    <w:p w14:paraId="633EB398" w14:textId="777CC726" w:rsidR="000D0AF2" w:rsidRDefault="000D0AF2" w:rsidP="00584D47">
      <w:pPr>
        <w:spacing w:after="0" w:line="360" w:lineRule="auto"/>
        <w:jc w:val="both"/>
        <w:rPr>
          <w:rFonts w:ascii="Times New Roman" w:hAnsi="Times New Roman" w:cs="Times New Roman"/>
          <w:sz w:val="24"/>
          <w:szCs w:val="24"/>
        </w:rPr>
      </w:pPr>
    </w:p>
    <w:p w14:paraId="64489EB8" w14:textId="1FFE1FEA" w:rsidR="00043F1A" w:rsidRDefault="00043F1A" w:rsidP="00BF44A4">
      <w:pPr>
        <w:keepNext/>
        <w:spacing w:line="240" w:lineRule="auto"/>
        <w:jc w:val="center"/>
        <w:rPr>
          <w:rFonts w:ascii="Times New Roman" w:hAnsi="Times New Roman" w:cs="Times New Roman"/>
          <w:b/>
          <w:sz w:val="28"/>
          <w:szCs w:val="28"/>
        </w:rPr>
      </w:pPr>
      <w:r w:rsidRPr="00001168">
        <w:rPr>
          <w:rFonts w:ascii="Times New Roman" w:hAnsi="Times New Roman" w:cs="Times New Roman"/>
          <w:b/>
          <w:sz w:val="28"/>
          <w:szCs w:val="28"/>
        </w:rPr>
        <w:t>Encuestas bloque de tradiciones</w:t>
      </w:r>
    </w:p>
    <w:p w14:paraId="71735544" w14:textId="43FC1D10" w:rsidR="000D0AF2" w:rsidRPr="000F009D" w:rsidRDefault="000D0AF2" w:rsidP="00254385">
      <w:pPr>
        <w:pStyle w:val="Descripcin"/>
        <w:ind w:left="708" w:hanging="708"/>
        <w:jc w:val="center"/>
        <w:rPr>
          <w:rFonts w:ascii="Times New Roman" w:hAnsi="Times New Roman" w:cs="Times New Roman"/>
          <w:color w:val="auto"/>
          <w:sz w:val="24"/>
          <w:szCs w:val="24"/>
        </w:rPr>
      </w:pPr>
      <w:bookmarkStart w:id="6" w:name="_Toc51186260"/>
      <w:r>
        <w:rPr>
          <w:rFonts w:ascii="Times New Roman" w:hAnsi="Times New Roman" w:cs="Times New Roman"/>
          <w:color w:val="auto"/>
          <w:sz w:val="24"/>
          <w:szCs w:val="24"/>
        </w:rPr>
        <w:t>Figura</w:t>
      </w:r>
      <w:r w:rsidRPr="000F009D">
        <w:rPr>
          <w:rFonts w:ascii="Times New Roman" w:hAnsi="Times New Roman" w:cs="Times New Roman"/>
          <w:color w:val="auto"/>
          <w:sz w:val="24"/>
          <w:szCs w:val="24"/>
        </w:rPr>
        <w:t xml:space="preserve"> </w:t>
      </w:r>
      <w:r w:rsidRPr="000F009D">
        <w:rPr>
          <w:rFonts w:ascii="Times New Roman" w:hAnsi="Times New Roman" w:cs="Times New Roman"/>
          <w:color w:val="auto"/>
          <w:sz w:val="24"/>
          <w:szCs w:val="24"/>
        </w:rPr>
        <w:fldChar w:fldCharType="begin"/>
      </w:r>
      <w:r w:rsidRPr="000F009D">
        <w:rPr>
          <w:rFonts w:ascii="Times New Roman" w:hAnsi="Times New Roman" w:cs="Times New Roman"/>
          <w:color w:val="auto"/>
          <w:sz w:val="24"/>
          <w:szCs w:val="24"/>
        </w:rPr>
        <w:instrText xml:space="preserve"> SEQ Gráfica \* ARABIC </w:instrText>
      </w:r>
      <w:r w:rsidRPr="000F009D">
        <w:rPr>
          <w:rFonts w:ascii="Times New Roman" w:hAnsi="Times New Roman" w:cs="Times New Roman"/>
          <w:color w:val="auto"/>
          <w:sz w:val="24"/>
          <w:szCs w:val="24"/>
        </w:rPr>
        <w:fldChar w:fldCharType="separate"/>
      </w:r>
      <w:r w:rsidR="00A97EAE">
        <w:rPr>
          <w:rFonts w:ascii="Times New Roman" w:hAnsi="Times New Roman" w:cs="Times New Roman"/>
          <w:noProof/>
          <w:color w:val="auto"/>
          <w:sz w:val="24"/>
          <w:szCs w:val="24"/>
        </w:rPr>
        <w:t>7</w:t>
      </w:r>
      <w:r w:rsidRPr="000F009D">
        <w:rPr>
          <w:rFonts w:ascii="Times New Roman" w:hAnsi="Times New Roman" w:cs="Times New Roman"/>
          <w:color w:val="auto"/>
          <w:sz w:val="24"/>
          <w:szCs w:val="24"/>
        </w:rPr>
        <w:fldChar w:fldCharType="end"/>
      </w:r>
      <w:r w:rsidRPr="000F009D">
        <w:rPr>
          <w:rFonts w:ascii="Times New Roman" w:hAnsi="Times New Roman" w:cs="Times New Roman"/>
          <w:color w:val="auto"/>
          <w:sz w:val="24"/>
          <w:szCs w:val="24"/>
        </w:rPr>
        <w:t xml:space="preserve"> Percepción del operador acerca del aprendizaje y progreso que la empresa contratante le permite</w:t>
      </w:r>
      <w:bookmarkEnd w:id="6"/>
    </w:p>
    <w:p w14:paraId="3629227F" w14:textId="3161760C" w:rsidR="00043F1A" w:rsidRPr="000F009D" w:rsidRDefault="006A1D29" w:rsidP="00C81702">
      <w:pPr>
        <w:keepNext/>
        <w:spacing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3AC5EEF" wp14:editId="5F5740E5">
            <wp:extent cx="5517515" cy="2310765"/>
            <wp:effectExtent l="0" t="0" r="6985"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17515" cy="2310765"/>
                    </a:xfrm>
                    <a:prstGeom prst="rect">
                      <a:avLst/>
                    </a:prstGeom>
                    <a:noFill/>
                  </pic:spPr>
                </pic:pic>
              </a:graphicData>
            </a:graphic>
          </wp:inline>
        </w:drawing>
      </w:r>
    </w:p>
    <w:p w14:paraId="23465C8F" w14:textId="5378D364" w:rsidR="00BF44A4" w:rsidRDefault="00BF44A4" w:rsidP="00BF44A4">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35CBB513" w14:textId="5D529884" w:rsidR="00043F1A" w:rsidRDefault="00043F1A" w:rsidP="00584D47">
      <w:pPr>
        <w:spacing w:after="0" w:line="360" w:lineRule="auto"/>
        <w:jc w:val="both"/>
        <w:rPr>
          <w:rFonts w:ascii="Times New Roman" w:hAnsi="Times New Roman" w:cs="Times New Roman"/>
          <w:sz w:val="24"/>
          <w:szCs w:val="24"/>
        </w:rPr>
      </w:pPr>
      <w:r w:rsidRPr="000F009D">
        <w:rPr>
          <w:rFonts w:ascii="Times New Roman" w:hAnsi="Times New Roman" w:cs="Times New Roman"/>
          <w:sz w:val="24"/>
          <w:szCs w:val="24"/>
        </w:rPr>
        <w:t xml:space="preserve">El 42% de los encuestados sienten que la empresa frecuentemente les permite aprender y progresar como persona, seguido por el 22% de los operadores que perciben que la empresa siempre les permite aprender y desarrollarse; siendo esta una buena señal ya que conlleva a </w:t>
      </w:r>
      <w:r w:rsidRPr="000F009D">
        <w:rPr>
          <w:rFonts w:ascii="Times New Roman" w:hAnsi="Times New Roman" w:cs="Times New Roman"/>
          <w:sz w:val="24"/>
          <w:szCs w:val="24"/>
        </w:rPr>
        <w:lastRenderedPageBreak/>
        <w:t>la comodidad del colaborador y a su productividad, el 14% cree que nunca se le permite aprender y 8% piensan que ocasionalmente se les permite su desarrollo.</w:t>
      </w:r>
    </w:p>
    <w:p w14:paraId="44B1DD17" w14:textId="77777777" w:rsidR="00BF44A4" w:rsidRDefault="00BF44A4" w:rsidP="00584D47">
      <w:pPr>
        <w:spacing w:after="0" w:line="360" w:lineRule="auto"/>
        <w:jc w:val="both"/>
        <w:rPr>
          <w:rFonts w:ascii="Times New Roman" w:hAnsi="Times New Roman" w:cs="Times New Roman"/>
          <w:sz w:val="24"/>
          <w:szCs w:val="24"/>
        </w:rPr>
      </w:pPr>
    </w:p>
    <w:p w14:paraId="05EC5C64" w14:textId="44078107" w:rsidR="000D0AF2" w:rsidRPr="000F009D" w:rsidRDefault="000D0AF2" w:rsidP="00254385">
      <w:pPr>
        <w:pStyle w:val="Descripcin"/>
        <w:ind w:left="708" w:hanging="708"/>
        <w:jc w:val="center"/>
        <w:rPr>
          <w:rFonts w:ascii="Times New Roman" w:hAnsi="Times New Roman" w:cs="Times New Roman"/>
          <w:color w:val="auto"/>
          <w:sz w:val="24"/>
          <w:szCs w:val="24"/>
        </w:rPr>
      </w:pPr>
      <w:bookmarkStart w:id="7" w:name="_Toc51186261"/>
      <w:r>
        <w:rPr>
          <w:rFonts w:ascii="Times New Roman" w:hAnsi="Times New Roman" w:cs="Times New Roman"/>
          <w:color w:val="auto"/>
          <w:sz w:val="24"/>
          <w:szCs w:val="24"/>
        </w:rPr>
        <w:t>Figura</w:t>
      </w:r>
      <w:r w:rsidRPr="000F009D">
        <w:rPr>
          <w:rFonts w:ascii="Times New Roman" w:hAnsi="Times New Roman" w:cs="Times New Roman"/>
          <w:color w:val="auto"/>
          <w:sz w:val="24"/>
          <w:szCs w:val="24"/>
        </w:rPr>
        <w:t xml:space="preserve"> </w:t>
      </w:r>
      <w:r w:rsidRPr="000F009D">
        <w:rPr>
          <w:rFonts w:ascii="Times New Roman" w:hAnsi="Times New Roman" w:cs="Times New Roman"/>
          <w:color w:val="auto"/>
          <w:sz w:val="24"/>
          <w:szCs w:val="24"/>
        </w:rPr>
        <w:fldChar w:fldCharType="begin"/>
      </w:r>
      <w:r w:rsidRPr="000F009D">
        <w:rPr>
          <w:rFonts w:ascii="Times New Roman" w:hAnsi="Times New Roman" w:cs="Times New Roman"/>
          <w:color w:val="auto"/>
          <w:sz w:val="24"/>
          <w:szCs w:val="24"/>
        </w:rPr>
        <w:instrText xml:space="preserve"> SEQ Gráfica \* ARABIC </w:instrText>
      </w:r>
      <w:r w:rsidRPr="000F009D">
        <w:rPr>
          <w:rFonts w:ascii="Times New Roman" w:hAnsi="Times New Roman" w:cs="Times New Roman"/>
          <w:color w:val="auto"/>
          <w:sz w:val="24"/>
          <w:szCs w:val="24"/>
        </w:rPr>
        <w:fldChar w:fldCharType="separate"/>
      </w:r>
      <w:r w:rsidR="00A97EAE">
        <w:rPr>
          <w:rFonts w:ascii="Times New Roman" w:hAnsi="Times New Roman" w:cs="Times New Roman"/>
          <w:noProof/>
          <w:color w:val="auto"/>
          <w:sz w:val="24"/>
          <w:szCs w:val="24"/>
        </w:rPr>
        <w:t>8</w:t>
      </w:r>
      <w:r w:rsidRPr="000F009D">
        <w:rPr>
          <w:rFonts w:ascii="Times New Roman" w:hAnsi="Times New Roman" w:cs="Times New Roman"/>
          <w:color w:val="auto"/>
          <w:sz w:val="24"/>
          <w:szCs w:val="24"/>
        </w:rPr>
        <w:fldChar w:fldCharType="end"/>
      </w:r>
      <w:r w:rsidRPr="000F009D">
        <w:rPr>
          <w:rFonts w:ascii="Times New Roman" w:hAnsi="Times New Roman" w:cs="Times New Roman"/>
          <w:color w:val="auto"/>
          <w:sz w:val="24"/>
          <w:szCs w:val="24"/>
        </w:rPr>
        <w:t xml:space="preserve"> Percepción de cooperación dentro de la empresa contratante</w:t>
      </w:r>
      <w:bookmarkEnd w:id="7"/>
    </w:p>
    <w:p w14:paraId="62EE6A73" w14:textId="3B44557A" w:rsidR="00043F1A" w:rsidRPr="000F009D" w:rsidRDefault="006A1D29" w:rsidP="00C81702">
      <w:pPr>
        <w:keepNext/>
        <w:spacing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179E715" wp14:editId="55F536CE">
            <wp:extent cx="5657850" cy="2487295"/>
            <wp:effectExtent l="0" t="0" r="0" b="825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57850" cy="2487295"/>
                    </a:xfrm>
                    <a:prstGeom prst="rect">
                      <a:avLst/>
                    </a:prstGeom>
                    <a:noFill/>
                  </pic:spPr>
                </pic:pic>
              </a:graphicData>
            </a:graphic>
          </wp:inline>
        </w:drawing>
      </w:r>
    </w:p>
    <w:p w14:paraId="04CA7396" w14:textId="37DB903F" w:rsidR="00BF44A4" w:rsidRDefault="00BF44A4" w:rsidP="00BF44A4">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43E5153E" w14:textId="0EAFAE9D" w:rsidR="00043F1A" w:rsidRDefault="00043F1A" w:rsidP="00584D47">
      <w:pPr>
        <w:spacing w:after="0" w:line="360" w:lineRule="auto"/>
        <w:jc w:val="both"/>
        <w:rPr>
          <w:rFonts w:ascii="Times New Roman" w:hAnsi="Times New Roman" w:cs="Times New Roman"/>
          <w:sz w:val="24"/>
          <w:szCs w:val="24"/>
        </w:rPr>
      </w:pPr>
      <w:r w:rsidRPr="000F009D">
        <w:rPr>
          <w:rFonts w:ascii="Times New Roman" w:hAnsi="Times New Roman" w:cs="Times New Roman"/>
          <w:sz w:val="24"/>
          <w:szCs w:val="24"/>
        </w:rPr>
        <w:t>El 53% de los operadores encuestados piensan que frecuentemente o siempre hay un ambiente de cooperación en la empresa, por otra parte, el 30% percibe un ambiente escaza o nula cooperación dentro de la empresa, mientras que el 17% de los encuestados creen que algunas veces hay cooperación para realizar actividades.</w:t>
      </w:r>
    </w:p>
    <w:p w14:paraId="737D2F83" w14:textId="2494B1B9" w:rsidR="000D0AF2" w:rsidRDefault="000D0AF2" w:rsidP="00584D47">
      <w:pPr>
        <w:spacing w:after="0" w:line="360" w:lineRule="auto"/>
        <w:jc w:val="both"/>
        <w:rPr>
          <w:rFonts w:ascii="Times New Roman" w:hAnsi="Times New Roman" w:cs="Times New Roman"/>
          <w:sz w:val="24"/>
          <w:szCs w:val="24"/>
        </w:rPr>
      </w:pPr>
    </w:p>
    <w:p w14:paraId="0944297D" w14:textId="10D20E7D" w:rsidR="000D0AF2" w:rsidRPr="000F009D" w:rsidRDefault="000D0AF2" w:rsidP="00254385">
      <w:pPr>
        <w:pStyle w:val="Descripcin"/>
        <w:ind w:left="708" w:hanging="708"/>
        <w:jc w:val="center"/>
        <w:rPr>
          <w:rFonts w:ascii="Times New Roman" w:hAnsi="Times New Roman" w:cs="Times New Roman"/>
          <w:color w:val="auto"/>
          <w:sz w:val="24"/>
          <w:szCs w:val="24"/>
        </w:rPr>
      </w:pPr>
      <w:bookmarkStart w:id="8" w:name="_Toc51186262"/>
      <w:r>
        <w:rPr>
          <w:rFonts w:ascii="Times New Roman" w:hAnsi="Times New Roman" w:cs="Times New Roman"/>
          <w:color w:val="auto"/>
          <w:sz w:val="24"/>
          <w:szCs w:val="24"/>
        </w:rPr>
        <w:t>Figura</w:t>
      </w:r>
      <w:r w:rsidRPr="000F009D">
        <w:rPr>
          <w:rFonts w:ascii="Times New Roman" w:hAnsi="Times New Roman" w:cs="Times New Roman"/>
          <w:color w:val="auto"/>
          <w:sz w:val="24"/>
          <w:szCs w:val="24"/>
        </w:rPr>
        <w:t xml:space="preserve"> </w:t>
      </w:r>
      <w:r w:rsidRPr="000F009D">
        <w:rPr>
          <w:rFonts w:ascii="Times New Roman" w:hAnsi="Times New Roman" w:cs="Times New Roman"/>
          <w:color w:val="auto"/>
          <w:sz w:val="24"/>
          <w:szCs w:val="24"/>
        </w:rPr>
        <w:fldChar w:fldCharType="begin"/>
      </w:r>
      <w:r w:rsidRPr="000F009D">
        <w:rPr>
          <w:rFonts w:ascii="Times New Roman" w:hAnsi="Times New Roman" w:cs="Times New Roman"/>
          <w:color w:val="auto"/>
          <w:sz w:val="24"/>
          <w:szCs w:val="24"/>
        </w:rPr>
        <w:instrText xml:space="preserve"> SEQ Gráfica \* ARABIC </w:instrText>
      </w:r>
      <w:r w:rsidRPr="000F009D">
        <w:rPr>
          <w:rFonts w:ascii="Times New Roman" w:hAnsi="Times New Roman" w:cs="Times New Roman"/>
          <w:color w:val="auto"/>
          <w:sz w:val="24"/>
          <w:szCs w:val="24"/>
        </w:rPr>
        <w:fldChar w:fldCharType="separate"/>
      </w:r>
      <w:r w:rsidR="00A97EAE">
        <w:rPr>
          <w:rFonts w:ascii="Times New Roman" w:hAnsi="Times New Roman" w:cs="Times New Roman"/>
          <w:noProof/>
          <w:color w:val="auto"/>
          <w:sz w:val="24"/>
          <w:szCs w:val="24"/>
        </w:rPr>
        <w:t>9</w:t>
      </w:r>
      <w:r w:rsidRPr="000F009D">
        <w:rPr>
          <w:rFonts w:ascii="Times New Roman" w:hAnsi="Times New Roman" w:cs="Times New Roman"/>
          <w:color w:val="auto"/>
          <w:sz w:val="24"/>
          <w:szCs w:val="24"/>
        </w:rPr>
        <w:fldChar w:fldCharType="end"/>
      </w:r>
      <w:r w:rsidRPr="000F009D">
        <w:rPr>
          <w:rFonts w:ascii="Times New Roman" w:hAnsi="Times New Roman" w:cs="Times New Roman"/>
          <w:color w:val="auto"/>
          <w:sz w:val="24"/>
          <w:szCs w:val="24"/>
        </w:rPr>
        <w:t xml:space="preserve"> Percepción del operador para tomar decisiones con autonomía</w:t>
      </w:r>
      <w:bookmarkEnd w:id="8"/>
    </w:p>
    <w:p w14:paraId="466CCCEE" w14:textId="1DF265A5" w:rsidR="00043F1A" w:rsidRPr="000F009D" w:rsidRDefault="006A1D29" w:rsidP="00C81702">
      <w:pPr>
        <w:keepNext/>
        <w:spacing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7D59D92" wp14:editId="0D234A9F">
            <wp:extent cx="5602605" cy="2481580"/>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02605" cy="2481580"/>
                    </a:xfrm>
                    <a:prstGeom prst="rect">
                      <a:avLst/>
                    </a:prstGeom>
                    <a:noFill/>
                  </pic:spPr>
                </pic:pic>
              </a:graphicData>
            </a:graphic>
          </wp:inline>
        </w:drawing>
      </w:r>
    </w:p>
    <w:p w14:paraId="794686FF" w14:textId="58D9CC22" w:rsidR="00BF44A4" w:rsidRDefault="00BF44A4" w:rsidP="00BF44A4">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054062E6" w14:textId="2D643B5F" w:rsidR="00043F1A" w:rsidRPr="000F009D" w:rsidRDefault="00043F1A" w:rsidP="00584D47">
      <w:pPr>
        <w:spacing w:after="0" w:line="360" w:lineRule="auto"/>
        <w:jc w:val="both"/>
        <w:rPr>
          <w:rFonts w:ascii="Times New Roman" w:hAnsi="Times New Roman" w:cs="Times New Roman"/>
          <w:sz w:val="24"/>
          <w:szCs w:val="24"/>
        </w:rPr>
      </w:pPr>
      <w:r w:rsidRPr="000F009D">
        <w:rPr>
          <w:rFonts w:ascii="Times New Roman" w:hAnsi="Times New Roman" w:cs="Times New Roman"/>
          <w:sz w:val="24"/>
          <w:szCs w:val="24"/>
        </w:rPr>
        <w:t xml:space="preserve">El 53% de los operadores encuestados siempre o frecuentemente autonomía para tomar decisiones relacionadas a su labor, el 28% de los mismo perciben autonomía ocasional o nula </w:t>
      </w:r>
      <w:r w:rsidRPr="000F009D">
        <w:rPr>
          <w:rFonts w:ascii="Times New Roman" w:hAnsi="Times New Roman" w:cs="Times New Roman"/>
          <w:sz w:val="24"/>
          <w:szCs w:val="24"/>
        </w:rPr>
        <w:lastRenderedPageBreak/>
        <w:t>para tomar decisiones relacionadas con su trabajo, por su parte 19% siente que algunas veces pueden tomar sus propias decisiones.</w:t>
      </w:r>
    </w:p>
    <w:p w14:paraId="121ED2E6" w14:textId="77777777" w:rsidR="00043F1A" w:rsidRPr="000F009D" w:rsidRDefault="00043F1A" w:rsidP="00C81702">
      <w:pPr>
        <w:jc w:val="both"/>
        <w:rPr>
          <w:rFonts w:ascii="Times New Roman" w:hAnsi="Times New Roman" w:cs="Times New Roman"/>
          <w:sz w:val="24"/>
          <w:szCs w:val="24"/>
        </w:rPr>
      </w:pPr>
    </w:p>
    <w:p w14:paraId="24C0CA41" w14:textId="50357772" w:rsidR="00043F1A" w:rsidRDefault="00043F1A" w:rsidP="00BF44A4">
      <w:pPr>
        <w:keepNext/>
        <w:spacing w:line="240" w:lineRule="auto"/>
        <w:jc w:val="center"/>
        <w:rPr>
          <w:rFonts w:ascii="Times New Roman" w:hAnsi="Times New Roman" w:cs="Times New Roman"/>
          <w:b/>
          <w:sz w:val="28"/>
          <w:szCs w:val="28"/>
        </w:rPr>
      </w:pPr>
      <w:r w:rsidRPr="00291B53">
        <w:rPr>
          <w:rFonts w:ascii="Times New Roman" w:hAnsi="Times New Roman" w:cs="Times New Roman"/>
          <w:b/>
          <w:sz w:val="28"/>
          <w:szCs w:val="28"/>
        </w:rPr>
        <w:t>Encuesta bloque de principios</w:t>
      </w:r>
    </w:p>
    <w:p w14:paraId="17B9D20B" w14:textId="159A71A6" w:rsidR="000D0AF2" w:rsidRPr="000F009D" w:rsidRDefault="000D0AF2" w:rsidP="00254385">
      <w:pPr>
        <w:pStyle w:val="Descripcin"/>
        <w:ind w:left="708" w:hanging="708"/>
        <w:jc w:val="center"/>
        <w:rPr>
          <w:rFonts w:ascii="Times New Roman" w:hAnsi="Times New Roman" w:cs="Times New Roman"/>
          <w:color w:val="auto"/>
          <w:sz w:val="24"/>
          <w:szCs w:val="24"/>
        </w:rPr>
      </w:pPr>
      <w:bookmarkStart w:id="9" w:name="_Toc51186263"/>
      <w:r>
        <w:rPr>
          <w:rFonts w:ascii="Times New Roman" w:hAnsi="Times New Roman" w:cs="Times New Roman"/>
          <w:color w:val="auto"/>
          <w:sz w:val="24"/>
          <w:szCs w:val="24"/>
        </w:rPr>
        <w:t>Figura</w:t>
      </w:r>
      <w:r w:rsidRPr="000F009D">
        <w:rPr>
          <w:rFonts w:ascii="Times New Roman" w:hAnsi="Times New Roman" w:cs="Times New Roman"/>
          <w:color w:val="auto"/>
          <w:sz w:val="24"/>
          <w:szCs w:val="24"/>
        </w:rPr>
        <w:t xml:space="preserve"> </w:t>
      </w:r>
      <w:r w:rsidRPr="000F009D">
        <w:rPr>
          <w:rFonts w:ascii="Times New Roman" w:hAnsi="Times New Roman" w:cs="Times New Roman"/>
          <w:color w:val="auto"/>
          <w:sz w:val="24"/>
          <w:szCs w:val="24"/>
        </w:rPr>
        <w:fldChar w:fldCharType="begin"/>
      </w:r>
      <w:r w:rsidRPr="000F009D">
        <w:rPr>
          <w:rFonts w:ascii="Times New Roman" w:hAnsi="Times New Roman" w:cs="Times New Roman"/>
          <w:color w:val="auto"/>
          <w:sz w:val="24"/>
          <w:szCs w:val="24"/>
        </w:rPr>
        <w:instrText xml:space="preserve"> SEQ Gráfica \* ARABIC </w:instrText>
      </w:r>
      <w:r w:rsidRPr="000F009D">
        <w:rPr>
          <w:rFonts w:ascii="Times New Roman" w:hAnsi="Times New Roman" w:cs="Times New Roman"/>
          <w:color w:val="auto"/>
          <w:sz w:val="24"/>
          <w:szCs w:val="24"/>
        </w:rPr>
        <w:fldChar w:fldCharType="separate"/>
      </w:r>
      <w:r w:rsidR="00A97EAE">
        <w:rPr>
          <w:rFonts w:ascii="Times New Roman" w:hAnsi="Times New Roman" w:cs="Times New Roman"/>
          <w:noProof/>
          <w:color w:val="auto"/>
          <w:sz w:val="24"/>
          <w:szCs w:val="24"/>
        </w:rPr>
        <w:t>10</w:t>
      </w:r>
      <w:r w:rsidRPr="000F009D">
        <w:rPr>
          <w:rFonts w:ascii="Times New Roman" w:hAnsi="Times New Roman" w:cs="Times New Roman"/>
          <w:color w:val="auto"/>
          <w:sz w:val="24"/>
          <w:szCs w:val="24"/>
        </w:rPr>
        <w:fldChar w:fldCharType="end"/>
      </w:r>
      <w:r w:rsidRPr="000F009D">
        <w:rPr>
          <w:rFonts w:ascii="Times New Roman" w:hAnsi="Times New Roman" w:cs="Times New Roman"/>
          <w:color w:val="auto"/>
          <w:sz w:val="24"/>
          <w:szCs w:val="24"/>
        </w:rPr>
        <w:t xml:space="preserve"> Claridad en los horarios de carga y descarga según la percepción de los operadores</w:t>
      </w:r>
      <w:bookmarkEnd w:id="9"/>
    </w:p>
    <w:p w14:paraId="2DD70705" w14:textId="3EA7BF4C" w:rsidR="00043F1A" w:rsidRPr="000F009D" w:rsidRDefault="006A1D29" w:rsidP="00C81702">
      <w:pPr>
        <w:keepNext/>
        <w:spacing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47D0D9E" wp14:editId="48534C6D">
            <wp:extent cx="5292090" cy="2298700"/>
            <wp:effectExtent l="0" t="0" r="3810" b="635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92090" cy="2298700"/>
                    </a:xfrm>
                    <a:prstGeom prst="rect">
                      <a:avLst/>
                    </a:prstGeom>
                    <a:noFill/>
                  </pic:spPr>
                </pic:pic>
              </a:graphicData>
            </a:graphic>
          </wp:inline>
        </w:drawing>
      </w:r>
    </w:p>
    <w:p w14:paraId="1A38C019" w14:textId="21FC7415" w:rsidR="00BF44A4" w:rsidRDefault="00BF44A4" w:rsidP="00BF44A4">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4FD3F9EA" w14:textId="6399B16E" w:rsidR="00043F1A" w:rsidRDefault="00043F1A" w:rsidP="00584D47">
      <w:pPr>
        <w:spacing w:after="0" w:line="360" w:lineRule="auto"/>
        <w:jc w:val="both"/>
        <w:rPr>
          <w:rFonts w:ascii="Times New Roman" w:hAnsi="Times New Roman" w:cs="Times New Roman"/>
          <w:sz w:val="24"/>
          <w:szCs w:val="24"/>
        </w:rPr>
      </w:pPr>
      <w:r w:rsidRPr="000F009D">
        <w:rPr>
          <w:rFonts w:ascii="Times New Roman" w:hAnsi="Times New Roman" w:cs="Times New Roman"/>
          <w:sz w:val="24"/>
          <w:szCs w:val="24"/>
        </w:rPr>
        <w:t>La mayoría de los operadores creen que de manera ocasional o nunca hay claridad en los horarios de carga y descarga de sus unidades sumando un 44% de las votaciones, 34% de los encuestados creen que siempre o frecuentemente hay claridad en los horarios de atención para sus unidades, sólo el 22% están indecisos en su votación.</w:t>
      </w:r>
    </w:p>
    <w:p w14:paraId="3DE18D4A" w14:textId="10F63770" w:rsidR="000D0AF2" w:rsidRDefault="000D0AF2" w:rsidP="00584D47">
      <w:pPr>
        <w:spacing w:after="0" w:line="360" w:lineRule="auto"/>
        <w:jc w:val="both"/>
        <w:rPr>
          <w:rFonts w:ascii="Times New Roman" w:hAnsi="Times New Roman" w:cs="Times New Roman"/>
          <w:sz w:val="24"/>
          <w:szCs w:val="24"/>
        </w:rPr>
      </w:pPr>
    </w:p>
    <w:p w14:paraId="7645961E" w14:textId="28EB4E2E" w:rsidR="000D0AF2" w:rsidRPr="000F009D" w:rsidRDefault="000D0AF2" w:rsidP="00254385">
      <w:pPr>
        <w:pStyle w:val="Descripcin"/>
        <w:ind w:left="708" w:hanging="708"/>
        <w:jc w:val="center"/>
        <w:rPr>
          <w:rFonts w:ascii="Times New Roman" w:hAnsi="Times New Roman" w:cs="Times New Roman"/>
          <w:color w:val="auto"/>
          <w:sz w:val="24"/>
          <w:szCs w:val="24"/>
        </w:rPr>
      </w:pPr>
      <w:bookmarkStart w:id="10" w:name="_Toc51186264"/>
      <w:r>
        <w:rPr>
          <w:rFonts w:ascii="Times New Roman" w:hAnsi="Times New Roman" w:cs="Times New Roman"/>
          <w:color w:val="auto"/>
          <w:sz w:val="24"/>
          <w:szCs w:val="24"/>
        </w:rPr>
        <w:t>Figura</w:t>
      </w:r>
      <w:r w:rsidRPr="000F009D">
        <w:rPr>
          <w:rFonts w:ascii="Times New Roman" w:hAnsi="Times New Roman" w:cs="Times New Roman"/>
          <w:color w:val="auto"/>
          <w:sz w:val="24"/>
          <w:szCs w:val="24"/>
        </w:rPr>
        <w:t xml:space="preserve"> </w:t>
      </w:r>
      <w:r w:rsidRPr="000F009D">
        <w:rPr>
          <w:rFonts w:ascii="Times New Roman" w:hAnsi="Times New Roman" w:cs="Times New Roman"/>
          <w:color w:val="auto"/>
          <w:sz w:val="24"/>
          <w:szCs w:val="24"/>
        </w:rPr>
        <w:fldChar w:fldCharType="begin"/>
      </w:r>
      <w:r w:rsidRPr="000F009D">
        <w:rPr>
          <w:rFonts w:ascii="Times New Roman" w:hAnsi="Times New Roman" w:cs="Times New Roman"/>
          <w:color w:val="auto"/>
          <w:sz w:val="24"/>
          <w:szCs w:val="24"/>
        </w:rPr>
        <w:instrText xml:space="preserve"> SEQ Gráfica \* ARABIC </w:instrText>
      </w:r>
      <w:r w:rsidRPr="000F009D">
        <w:rPr>
          <w:rFonts w:ascii="Times New Roman" w:hAnsi="Times New Roman" w:cs="Times New Roman"/>
          <w:color w:val="auto"/>
          <w:sz w:val="24"/>
          <w:szCs w:val="24"/>
        </w:rPr>
        <w:fldChar w:fldCharType="separate"/>
      </w:r>
      <w:r w:rsidR="00A97EAE">
        <w:rPr>
          <w:rFonts w:ascii="Times New Roman" w:hAnsi="Times New Roman" w:cs="Times New Roman"/>
          <w:noProof/>
          <w:color w:val="auto"/>
          <w:sz w:val="24"/>
          <w:szCs w:val="24"/>
        </w:rPr>
        <w:t>11</w:t>
      </w:r>
      <w:r w:rsidRPr="000F009D">
        <w:rPr>
          <w:rFonts w:ascii="Times New Roman" w:hAnsi="Times New Roman" w:cs="Times New Roman"/>
          <w:color w:val="auto"/>
          <w:sz w:val="24"/>
          <w:szCs w:val="24"/>
        </w:rPr>
        <w:fldChar w:fldCharType="end"/>
      </w:r>
      <w:r w:rsidRPr="000F009D">
        <w:rPr>
          <w:rFonts w:ascii="Times New Roman" w:hAnsi="Times New Roman" w:cs="Times New Roman"/>
          <w:color w:val="auto"/>
          <w:sz w:val="24"/>
          <w:szCs w:val="24"/>
        </w:rPr>
        <w:t xml:space="preserve"> Percepción por la aplicación de normar por presentación personal de los operadores</w:t>
      </w:r>
      <w:bookmarkEnd w:id="10"/>
    </w:p>
    <w:p w14:paraId="12275F66" w14:textId="2C57EED0" w:rsidR="00043F1A" w:rsidRPr="000F009D" w:rsidRDefault="006A1D29" w:rsidP="00C81702">
      <w:pPr>
        <w:keepNext/>
        <w:spacing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BD669F1" wp14:editId="7B0FE883">
            <wp:extent cx="5511165" cy="2103120"/>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11165" cy="2103120"/>
                    </a:xfrm>
                    <a:prstGeom prst="rect">
                      <a:avLst/>
                    </a:prstGeom>
                    <a:noFill/>
                  </pic:spPr>
                </pic:pic>
              </a:graphicData>
            </a:graphic>
          </wp:inline>
        </w:drawing>
      </w:r>
    </w:p>
    <w:p w14:paraId="5AC65120" w14:textId="31AA0150" w:rsidR="00BF44A4" w:rsidRDefault="00BF44A4" w:rsidP="00BF44A4">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0BE4C1A0" w14:textId="7C9E2A36" w:rsidR="00043F1A" w:rsidRDefault="00043F1A" w:rsidP="00584D47">
      <w:pPr>
        <w:spacing w:after="0" w:line="360" w:lineRule="auto"/>
        <w:jc w:val="both"/>
        <w:rPr>
          <w:rFonts w:ascii="Times New Roman" w:hAnsi="Times New Roman" w:cs="Times New Roman"/>
          <w:sz w:val="24"/>
          <w:szCs w:val="24"/>
        </w:rPr>
      </w:pPr>
      <w:r w:rsidRPr="000F009D">
        <w:rPr>
          <w:rFonts w:ascii="Times New Roman" w:hAnsi="Times New Roman" w:cs="Times New Roman"/>
          <w:sz w:val="24"/>
          <w:szCs w:val="24"/>
        </w:rPr>
        <w:t xml:space="preserve">El 36% de los operadores encuestados que frecuentemente se aplican las normar de presentación personal en la empresa, a esta se suma el 33% de operadores, lo cuales piensan </w:t>
      </w:r>
      <w:r w:rsidRPr="000F009D">
        <w:rPr>
          <w:rFonts w:ascii="Times New Roman" w:hAnsi="Times New Roman" w:cs="Times New Roman"/>
          <w:sz w:val="24"/>
          <w:szCs w:val="24"/>
        </w:rPr>
        <w:lastRenderedPageBreak/>
        <w:t>que siempre se aplican normar de presentación, por su parte sólo en 11% de los operadores piensan que nunca u ocasionalmente se aplican las normas de presentación por parte de la empresa.</w:t>
      </w:r>
    </w:p>
    <w:p w14:paraId="6DBF2505" w14:textId="6C1D9419" w:rsidR="000D0AF2" w:rsidRDefault="000D0AF2" w:rsidP="00584D47">
      <w:pPr>
        <w:spacing w:after="0" w:line="360" w:lineRule="auto"/>
        <w:jc w:val="both"/>
        <w:rPr>
          <w:rFonts w:ascii="Times New Roman" w:hAnsi="Times New Roman" w:cs="Times New Roman"/>
          <w:sz w:val="24"/>
          <w:szCs w:val="24"/>
        </w:rPr>
      </w:pPr>
    </w:p>
    <w:p w14:paraId="256C1604" w14:textId="0E5FF54D" w:rsidR="000D0AF2" w:rsidRPr="000F009D" w:rsidRDefault="000D0AF2" w:rsidP="00254385">
      <w:pPr>
        <w:pStyle w:val="Descripcin"/>
        <w:ind w:left="708" w:hanging="708"/>
        <w:jc w:val="center"/>
        <w:rPr>
          <w:rFonts w:ascii="Times New Roman" w:hAnsi="Times New Roman" w:cs="Times New Roman"/>
          <w:color w:val="auto"/>
          <w:sz w:val="24"/>
          <w:szCs w:val="24"/>
        </w:rPr>
      </w:pPr>
      <w:bookmarkStart w:id="11" w:name="_Toc51186265"/>
      <w:r>
        <w:rPr>
          <w:rFonts w:ascii="Times New Roman" w:hAnsi="Times New Roman" w:cs="Times New Roman"/>
          <w:color w:val="auto"/>
          <w:sz w:val="24"/>
          <w:szCs w:val="24"/>
        </w:rPr>
        <w:t>Figura</w:t>
      </w:r>
      <w:r w:rsidRPr="000F009D">
        <w:rPr>
          <w:rFonts w:ascii="Times New Roman" w:hAnsi="Times New Roman" w:cs="Times New Roman"/>
          <w:color w:val="auto"/>
          <w:sz w:val="24"/>
          <w:szCs w:val="24"/>
        </w:rPr>
        <w:t xml:space="preserve"> </w:t>
      </w:r>
      <w:r w:rsidRPr="000F009D">
        <w:rPr>
          <w:rFonts w:ascii="Times New Roman" w:hAnsi="Times New Roman" w:cs="Times New Roman"/>
          <w:color w:val="auto"/>
          <w:sz w:val="24"/>
          <w:szCs w:val="24"/>
        </w:rPr>
        <w:fldChar w:fldCharType="begin"/>
      </w:r>
      <w:r w:rsidRPr="000F009D">
        <w:rPr>
          <w:rFonts w:ascii="Times New Roman" w:hAnsi="Times New Roman" w:cs="Times New Roman"/>
          <w:color w:val="auto"/>
          <w:sz w:val="24"/>
          <w:szCs w:val="24"/>
        </w:rPr>
        <w:instrText xml:space="preserve"> SEQ Gráfica \* ARABIC </w:instrText>
      </w:r>
      <w:r w:rsidRPr="000F009D">
        <w:rPr>
          <w:rFonts w:ascii="Times New Roman" w:hAnsi="Times New Roman" w:cs="Times New Roman"/>
          <w:color w:val="auto"/>
          <w:sz w:val="24"/>
          <w:szCs w:val="24"/>
        </w:rPr>
        <w:fldChar w:fldCharType="separate"/>
      </w:r>
      <w:r w:rsidR="00A97EAE">
        <w:rPr>
          <w:rFonts w:ascii="Times New Roman" w:hAnsi="Times New Roman" w:cs="Times New Roman"/>
          <w:noProof/>
          <w:color w:val="auto"/>
          <w:sz w:val="24"/>
          <w:szCs w:val="24"/>
        </w:rPr>
        <w:t>12</w:t>
      </w:r>
      <w:r w:rsidRPr="000F009D">
        <w:rPr>
          <w:rFonts w:ascii="Times New Roman" w:hAnsi="Times New Roman" w:cs="Times New Roman"/>
          <w:color w:val="auto"/>
          <w:sz w:val="24"/>
          <w:szCs w:val="24"/>
        </w:rPr>
        <w:fldChar w:fldCharType="end"/>
      </w:r>
      <w:r w:rsidRPr="000F009D">
        <w:rPr>
          <w:rFonts w:ascii="Times New Roman" w:hAnsi="Times New Roman" w:cs="Times New Roman"/>
          <w:color w:val="auto"/>
          <w:sz w:val="24"/>
          <w:szCs w:val="24"/>
        </w:rPr>
        <w:t xml:space="preserve"> Percepción de los operadores acerca de las sanciones aplicadas por faltas, diseño propio</w:t>
      </w:r>
      <w:bookmarkEnd w:id="11"/>
    </w:p>
    <w:p w14:paraId="61E4D1A4" w14:textId="73EA9F31" w:rsidR="00043F1A" w:rsidRPr="000F009D" w:rsidRDefault="006A1D29" w:rsidP="00C81702">
      <w:pPr>
        <w:keepNext/>
        <w:spacing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74B44D1" wp14:editId="50FC237F">
            <wp:extent cx="5651500" cy="2432685"/>
            <wp:effectExtent l="0" t="0" r="6350" b="5715"/>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51500" cy="2432685"/>
                    </a:xfrm>
                    <a:prstGeom prst="rect">
                      <a:avLst/>
                    </a:prstGeom>
                    <a:noFill/>
                  </pic:spPr>
                </pic:pic>
              </a:graphicData>
            </a:graphic>
          </wp:inline>
        </w:drawing>
      </w:r>
    </w:p>
    <w:p w14:paraId="27F9DAA4" w14:textId="04E7BEB6" w:rsidR="00BF44A4" w:rsidRDefault="00BF44A4" w:rsidP="00BF44A4">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68E0F3AA" w14:textId="6011DA8A" w:rsidR="00043F1A" w:rsidRPr="000F009D" w:rsidRDefault="00043F1A" w:rsidP="00584D47">
      <w:pPr>
        <w:spacing w:after="0" w:line="360" w:lineRule="auto"/>
        <w:jc w:val="both"/>
        <w:rPr>
          <w:rFonts w:ascii="Times New Roman" w:hAnsi="Times New Roman" w:cs="Times New Roman"/>
          <w:sz w:val="24"/>
          <w:szCs w:val="24"/>
        </w:rPr>
      </w:pPr>
      <w:r w:rsidRPr="000F009D">
        <w:rPr>
          <w:rFonts w:ascii="Times New Roman" w:hAnsi="Times New Roman" w:cs="Times New Roman"/>
          <w:sz w:val="24"/>
          <w:szCs w:val="24"/>
        </w:rPr>
        <w:t>El 64% de los encuestados están convencidos de que la empresa utiliza sanciones ante una falta, a la par de un 28% de operadores los cuales piensa que frecuentemente se aplican sanciones.</w:t>
      </w:r>
    </w:p>
    <w:p w14:paraId="5DE3FB7C" w14:textId="77777777" w:rsidR="00701DD6" w:rsidRPr="000F009D" w:rsidRDefault="00701DD6" w:rsidP="00584D47">
      <w:pPr>
        <w:spacing w:after="0"/>
        <w:jc w:val="both"/>
        <w:rPr>
          <w:rFonts w:ascii="Times New Roman" w:hAnsi="Times New Roman" w:cs="Times New Roman"/>
          <w:sz w:val="24"/>
          <w:szCs w:val="24"/>
        </w:rPr>
      </w:pPr>
    </w:p>
    <w:p w14:paraId="6CB5A5D4" w14:textId="69A0CA36" w:rsidR="00AD508C" w:rsidRDefault="00427C26" w:rsidP="00526080">
      <w:pPr>
        <w:spacing w:after="0"/>
        <w:jc w:val="center"/>
        <w:rPr>
          <w:rFonts w:ascii="Times New Roman" w:hAnsi="Times New Roman" w:cs="Times New Roman"/>
          <w:b/>
          <w:bCs/>
          <w:sz w:val="24"/>
          <w:szCs w:val="24"/>
        </w:rPr>
      </w:pPr>
      <w:r w:rsidRPr="000F009D">
        <w:rPr>
          <w:rFonts w:ascii="Times New Roman" w:hAnsi="Times New Roman" w:cs="Times New Roman"/>
          <w:sz w:val="24"/>
          <w:szCs w:val="24"/>
        </w:rPr>
        <w:tab/>
      </w:r>
      <w:r w:rsidR="00AD508C" w:rsidRPr="00526080">
        <w:rPr>
          <w:rFonts w:ascii="Times New Roman" w:hAnsi="Times New Roman" w:cs="Times New Roman"/>
          <w:b/>
          <w:bCs/>
          <w:sz w:val="32"/>
          <w:szCs w:val="32"/>
        </w:rPr>
        <w:t>Discusión</w:t>
      </w:r>
      <w:r w:rsidR="00AD508C">
        <w:rPr>
          <w:rFonts w:ascii="Times New Roman" w:hAnsi="Times New Roman" w:cs="Times New Roman"/>
          <w:b/>
          <w:bCs/>
          <w:sz w:val="24"/>
          <w:szCs w:val="24"/>
        </w:rPr>
        <w:t xml:space="preserve"> </w:t>
      </w:r>
    </w:p>
    <w:p w14:paraId="36385F89" w14:textId="5428C482" w:rsidR="00DD5D02" w:rsidRPr="00747D78" w:rsidRDefault="00DD5D02" w:rsidP="00584D47">
      <w:pPr>
        <w:spacing w:after="0" w:line="360" w:lineRule="auto"/>
        <w:jc w:val="both"/>
        <w:rPr>
          <w:rFonts w:ascii="Times New Roman" w:hAnsi="Times New Roman" w:cs="Times New Roman"/>
          <w:sz w:val="24"/>
          <w:szCs w:val="24"/>
        </w:rPr>
      </w:pPr>
      <w:r w:rsidRPr="00747D78">
        <w:rPr>
          <w:rFonts w:ascii="Times New Roman" w:hAnsi="Times New Roman" w:cs="Times New Roman"/>
          <w:sz w:val="24"/>
          <w:szCs w:val="24"/>
        </w:rPr>
        <w:t xml:space="preserve">La capacitación es una misión educativa principal en cualquier empresa la cual hace desarrollar las habilidades y conocimientos del recurso humano. El proceso de enseñanza es simple cuando el objetivo es proveer </w:t>
      </w:r>
      <w:r w:rsidR="001328DA" w:rsidRPr="00747D78">
        <w:rPr>
          <w:rFonts w:ascii="Times New Roman" w:hAnsi="Times New Roman" w:cs="Times New Roman"/>
          <w:sz w:val="24"/>
          <w:szCs w:val="24"/>
        </w:rPr>
        <w:t>conocimientos,</w:t>
      </w:r>
      <w:r w:rsidRPr="00747D78">
        <w:rPr>
          <w:rFonts w:ascii="Times New Roman" w:hAnsi="Times New Roman" w:cs="Times New Roman"/>
          <w:sz w:val="24"/>
          <w:szCs w:val="24"/>
        </w:rPr>
        <w:t xml:space="preserve"> pero complicado cuando se trata de cambiar la percepción de ideas para los usuarios.</w:t>
      </w:r>
    </w:p>
    <w:p w14:paraId="2BB5CA3C" w14:textId="77777777" w:rsidR="00DD5D02" w:rsidRPr="00747D78" w:rsidRDefault="00DD5D02" w:rsidP="00584D47">
      <w:pPr>
        <w:spacing w:after="0" w:line="360" w:lineRule="auto"/>
        <w:jc w:val="both"/>
        <w:rPr>
          <w:rFonts w:ascii="Times New Roman" w:hAnsi="Times New Roman" w:cs="Times New Roman"/>
          <w:sz w:val="24"/>
          <w:szCs w:val="24"/>
        </w:rPr>
      </w:pPr>
      <w:r w:rsidRPr="00747D78">
        <w:rPr>
          <w:rFonts w:ascii="Times New Roman" w:hAnsi="Times New Roman" w:cs="Times New Roman"/>
          <w:sz w:val="24"/>
          <w:szCs w:val="24"/>
        </w:rPr>
        <w:t>Actualmente la capacitación se relaciona completamente con la educación cuando hace algunos años se trataba de una inversión o gasto para cumplir con los requisitos de las leyes laborales</w:t>
      </w:r>
      <w:sdt>
        <w:sdtPr>
          <w:rPr>
            <w:rFonts w:ascii="Times New Roman" w:hAnsi="Times New Roman" w:cs="Times New Roman"/>
            <w:sz w:val="24"/>
            <w:szCs w:val="24"/>
          </w:rPr>
          <w:id w:val="389997949"/>
          <w:citation/>
        </w:sdtPr>
        <w:sdtEndPr/>
        <w:sdtContent>
          <w:r w:rsidRPr="00747D78">
            <w:rPr>
              <w:rFonts w:ascii="Times New Roman" w:hAnsi="Times New Roman" w:cs="Times New Roman"/>
              <w:sz w:val="24"/>
              <w:szCs w:val="24"/>
            </w:rPr>
            <w:fldChar w:fldCharType="begin"/>
          </w:r>
          <w:r w:rsidRPr="00747D78">
            <w:rPr>
              <w:rFonts w:ascii="Times New Roman" w:hAnsi="Times New Roman" w:cs="Times New Roman"/>
              <w:sz w:val="24"/>
              <w:szCs w:val="24"/>
            </w:rPr>
            <w:instrText xml:space="preserve"> CITATION Oro17 \l 2058 </w:instrText>
          </w:r>
          <w:r w:rsidRPr="00747D78">
            <w:rPr>
              <w:rFonts w:ascii="Times New Roman" w:hAnsi="Times New Roman" w:cs="Times New Roman"/>
              <w:sz w:val="24"/>
              <w:szCs w:val="24"/>
            </w:rPr>
            <w:fldChar w:fldCharType="separate"/>
          </w:r>
          <w:r w:rsidRPr="00747D78">
            <w:rPr>
              <w:rFonts w:ascii="Times New Roman" w:hAnsi="Times New Roman" w:cs="Times New Roman"/>
              <w:sz w:val="24"/>
              <w:szCs w:val="24"/>
            </w:rPr>
            <w:t xml:space="preserve"> (Orozco, 2017)</w:t>
          </w:r>
          <w:r w:rsidRPr="00747D78">
            <w:rPr>
              <w:rFonts w:ascii="Times New Roman" w:hAnsi="Times New Roman" w:cs="Times New Roman"/>
              <w:sz w:val="24"/>
              <w:szCs w:val="24"/>
            </w:rPr>
            <w:fldChar w:fldCharType="end"/>
          </w:r>
        </w:sdtContent>
      </w:sdt>
      <w:r w:rsidRPr="00747D78">
        <w:rPr>
          <w:rFonts w:ascii="Times New Roman" w:hAnsi="Times New Roman" w:cs="Times New Roman"/>
          <w:sz w:val="24"/>
          <w:szCs w:val="24"/>
        </w:rPr>
        <w:t>.</w:t>
      </w:r>
    </w:p>
    <w:p w14:paraId="6CFE9DD8" w14:textId="3DB038A8" w:rsidR="00DD5D02" w:rsidRPr="00747D78" w:rsidRDefault="00DD5D02" w:rsidP="00584D47">
      <w:pPr>
        <w:spacing w:after="0" w:line="360" w:lineRule="auto"/>
        <w:jc w:val="both"/>
        <w:rPr>
          <w:rFonts w:ascii="Times New Roman" w:hAnsi="Times New Roman" w:cs="Times New Roman"/>
          <w:sz w:val="24"/>
          <w:szCs w:val="24"/>
        </w:rPr>
      </w:pPr>
      <w:r w:rsidRPr="00747D78">
        <w:rPr>
          <w:rFonts w:ascii="Times New Roman" w:hAnsi="Times New Roman" w:cs="Times New Roman"/>
          <w:sz w:val="24"/>
          <w:szCs w:val="24"/>
        </w:rPr>
        <w:t>La capacitación es una actividad enfocada al estudio en la que se abarcan diferentes temas en forma de cursos, seminarios o talleres de corta duración, muchas de estas capacitaciones dirigidas a colaboradores para dimensionar habilidades técnicas y teóricas. Se puede realizar para todas las edades y es diseñado por proveedores o educadores públicos con el objetivo de completar una formación educacional.</w:t>
      </w:r>
      <w:r>
        <w:rPr>
          <w:rFonts w:ascii="Times New Roman" w:hAnsi="Times New Roman" w:cs="Times New Roman"/>
          <w:sz w:val="24"/>
          <w:szCs w:val="24"/>
        </w:rPr>
        <w:t xml:space="preserve"> </w:t>
      </w:r>
      <w:r w:rsidRPr="00747D78">
        <w:rPr>
          <w:rFonts w:ascii="Times New Roman" w:hAnsi="Times New Roman" w:cs="Times New Roman"/>
          <w:sz w:val="24"/>
          <w:szCs w:val="24"/>
        </w:rPr>
        <w:t xml:space="preserve">La capacitación laboral ofrece una oportunidad para las empresas para mejorar el rendimiento en las actividades diaria y en el ambiente </w:t>
      </w:r>
      <w:r w:rsidRPr="00747D78">
        <w:rPr>
          <w:rFonts w:ascii="Times New Roman" w:hAnsi="Times New Roman" w:cs="Times New Roman"/>
          <w:sz w:val="24"/>
          <w:szCs w:val="24"/>
        </w:rPr>
        <w:lastRenderedPageBreak/>
        <w:t xml:space="preserve">laboral, así mismo para cumplir con las leyes pertinentes </w:t>
      </w:r>
      <w:sdt>
        <w:sdtPr>
          <w:rPr>
            <w:rFonts w:ascii="Times New Roman" w:hAnsi="Times New Roman" w:cs="Times New Roman"/>
            <w:sz w:val="24"/>
            <w:szCs w:val="24"/>
          </w:rPr>
          <w:id w:val="2036307317"/>
          <w:citation/>
        </w:sdtPr>
        <w:sdtEndPr/>
        <w:sdtContent>
          <w:r w:rsidRPr="00747D78">
            <w:rPr>
              <w:rFonts w:ascii="Times New Roman" w:hAnsi="Times New Roman" w:cs="Times New Roman"/>
              <w:sz w:val="24"/>
              <w:szCs w:val="24"/>
            </w:rPr>
            <w:fldChar w:fldCharType="begin"/>
          </w:r>
          <w:r w:rsidRPr="00747D78">
            <w:rPr>
              <w:rFonts w:ascii="Times New Roman" w:hAnsi="Times New Roman" w:cs="Times New Roman"/>
              <w:sz w:val="24"/>
              <w:szCs w:val="24"/>
            </w:rPr>
            <w:instrText xml:space="preserve"> CITATION Fis16 \l 2058 </w:instrText>
          </w:r>
          <w:r w:rsidRPr="00747D78">
            <w:rPr>
              <w:rFonts w:ascii="Times New Roman" w:hAnsi="Times New Roman" w:cs="Times New Roman"/>
              <w:sz w:val="24"/>
              <w:szCs w:val="24"/>
            </w:rPr>
            <w:fldChar w:fldCharType="separate"/>
          </w:r>
          <w:r w:rsidRPr="00747D78">
            <w:rPr>
              <w:rFonts w:ascii="Times New Roman" w:hAnsi="Times New Roman" w:cs="Times New Roman"/>
              <w:sz w:val="24"/>
              <w:szCs w:val="24"/>
            </w:rPr>
            <w:t>(Fiszbein, Cumsille, &amp; Cueva, 2016)</w:t>
          </w:r>
          <w:r w:rsidRPr="00747D78">
            <w:rPr>
              <w:rFonts w:ascii="Times New Roman" w:hAnsi="Times New Roman" w:cs="Times New Roman"/>
              <w:sz w:val="24"/>
              <w:szCs w:val="24"/>
            </w:rPr>
            <w:fldChar w:fldCharType="end"/>
          </w:r>
        </w:sdtContent>
      </w:sdt>
      <w:r w:rsidRPr="00747D78">
        <w:rPr>
          <w:rFonts w:ascii="Times New Roman" w:hAnsi="Times New Roman" w:cs="Times New Roman"/>
          <w:sz w:val="24"/>
          <w:szCs w:val="24"/>
        </w:rPr>
        <w:t>.</w:t>
      </w:r>
    </w:p>
    <w:p w14:paraId="6329741D" w14:textId="601234D4" w:rsidR="00DD5D02" w:rsidRPr="00747D78" w:rsidRDefault="00DD5D02" w:rsidP="00584D47">
      <w:pPr>
        <w:spacing w:after="0" w:line="360" w:lineRule="auto"/>
        <w:jc w:val="both"/>
        <w:rPr>
          <w:rFonts w:ascii="Times New Roman" w:hAnsi="Times New Roman" w:cs="Times New Roman"/>
          <w:sz w:val="24"/>
          <w:szCs w:val="24"/>
        </w:rPr>
      </w:pPr>
      <w:r w:rsidRPr="00747D78">
        <w:rPr>
          <w:rFonts w:ascii="Times New Roman" w:hAnsi="Times New Roman" w:cs="Times New Roman"/>
          <w:sz w:val="24"/>
          <w:szCs w:val="24"/>
        </w:rPr>
        <w:t>El concepto de capacitación da referencia a las acciones para instruir y preparar a las personas que laboran dentro de una organización. Pueden ser realizadas durante el ingreso e introducción del colaborador, generando competitividad laboral, eficiencia y productividad.</w:t>
      </w:r>
      <w:r>
        <w:rPr>
          <w:rFonts w:ascii="Times New Roman" w:hAnsi="Times New Roman" w:cs="Times New Roman"/>
          <w:sz w:val="24"/>
          <w:szCs w:val="24"/>
        </w:rPr>
        <w:t xml:space="preserve"> </w:t>
      </w:r>
      <w:r w:rsidRPr="00747D78">
        <w:rPr>
          <w:rFonts w:ascii="Times New Roman" w:hAnsi="Times New Roman" w:cs="Times New Roman"/>
          <w:sz w:val="24"/>
          <w:szCs w:val="24"/>
        </w:rPr>
        <w:t xml:space="preserve">La enseñanza de nuevos procesos y métodos para los colaboradores hace que las empresas se ubiquen en un escalón importante en la lucha por el mercado dentro de sus industrias </w:t>
      </w:r>
      <w:sdt>
        <w:sdtPr>
          <w:rPr>
            <w:rFonts w:ascii="Times New Roman" w:hAnsi="Times New Roman" w:cs="Times New Roman"/>
            <w:sz w:val="24"/>
            <w:szCs w:val="24"/>
          </w:rPr>
          <w:id w:val="-161081298"/>
          <w:citation/>
        </w:sdtPr>
        <w:sdtEndPr/>
        <w:sdtContent>
          <w:r w:rsidRPr="00747D78">
            <w:rPr>
              <w:rFonts w:ascii="Times New Roman" w:hAnsi="Times New Roman" w:cs="Times New Roman"/>
              <w:sz w:val="24"/>
              <w:szCs w:val="24"/>
            </w:rPr>
            <w:fldChar w:fldCharType="begin"/>
          </w:r>
          <w:r w:rsidRPr="00747D78">
            <w:rPr>
              <w:rFonts w:ascii="Times New Roman" w:hAnsi="Times New Roman" w:cs="Times New Roman"/>
              <w:sz w:val="24"/>
              <w:szCs w:val="24"/>
            </w:rPr>
            <w:instrText xml:space="preserve"> CITATION Álv17 \l 2058 </w:instrText>
          </w:r>
          <w:r w:rsidRPr="00747D78">
            <w:rPr>
              <w:rFonts w:ascii="Times New Roman" w:hAnsi="Times New Roman" w:cs="Times New Roman"/>
              <w:sz w:val="24"/>
              <w:szCs w:val="24"/>
            </w:rPr>
            <w:fldChar w:fldCharType="separate"/>
          </w:r>
          <w:r w:rsidRPr="00747D78">
            <w:rPr>
              <w:rFonts w:ascii="Times New Roman" w:hAnsi="Times New Roman" w:cs="Times New Roman"/>
              <w:sz w:val="24"/>
              <w:szCs w:val="24"/>
            </w:rPr>
            <w:t>(Álvarez, Freire, &amp; Gutiérrez, 2017)</w:t>
          </w:r>
          <w:r w:rsidRPr="00747D78">
            <w:rPr>
              <w:rFonts w:ascii="Times New Roman" w:hAnsi="Times New Roman" w:cs="Times New Roman"/>
              <w:sz w:val="24"/>
              <w:szCs w:val="24"/>
            </w:rPr>
            <w:fldChar w:fldCharType="end"/>
          </w:r>
        </w:sdtContent>
      </w:sdt>
      <w:r w:rsidRPr="00747D78">
        <w:rPr>
          <w:rFonts w:ascii="Times New Roman" w:hAnsi="Times New Roman" w:cs="Times New Roman"/>
          <w:sz w:val="24"/>
          <w:szCs w:val="24"/>
        </w:rPr>
        <w:t>.</w:t>
      </w:r>
    </w:p>
    <w:p w14:paraId="046E7F14" w14:textId="37FF6129" w:rsidR="00DD5D02" w:rsidRPr="00747D78" w:rsidRDefault="00DD5D02" w:rsidP="00584D47">
      <w:pPr>
        <w:spacing w:after="0" w:line="360" w:lineRule="auto"/>
        <w:jc w:val="both"/>
        <w:rPr>
          <w:rFonts w:ascii="Times New Roman" w:hAnsi="Times New Roman" w:cs="Times New Roman"/>
          <w:sz w:val="24"/>
          <w:szCs w:val="24"/>
        </w:rPr>
      </w:pPr>
      <w:r w:rsidRPr="00747D78">
        <w:rPr>
          <w:rFonts w:ascii="Times New Roman" w:hAnsi="Times New Roman" w:cs="Times New Roman"/>
          <w:sz w:val="24"/>
          <w:szCs w:val="24"/>
        </w:rPr>
        <w:t>La industria de transporte de carga pesada en México representa más del 40 por ciento de fuente de empleo en el ramo de transporte en el país.  En los últimos años se ha percibido un déficit en la captación del talento humano para las empresas dedicadas a la logística.</w:t>
      </w:r>
      <w:r>
        <w:rPr>
          <w:rFonts w:ascii="Times New Roman" w:hAnsi="Times New Roman" w:cs="Times New Roman"/>
          <w:sz w:val="24"/>
          <w:szCs w:val="24"/>
        </w:rPr>
        <w:t xml:space="preserve"> </w:t>
      </w:r>
      <w:r w:rsidRPr="00747D78">
        <w:rPr>
          <w:rFonts w:ascii="Times New Roman" w:hAnsi="Times New Roman" w:cs="Times New Roman"/>
          <w:sz w:val="24"/>
          <w:szCs w:val="24"/>
        </w:rPr>
        <w:t>Para las empresas de transporte es muy importante que los operadores sean profesionales capacitados para poder realizar las actividades de conducción con seguridad y responsabilidad, atendiendo las solicitudes de las empresas clientes a las que les otorga el servicio.</w:t>
      </w:r>
    </w:p>
    <w:p w14:paraId="1E0DDEBC" w14:textId="0B4E928D" w:rsidR="00DD5D02" w:rsidRPr="00747D78" w:rsidRDefault="00DD5D02" w:rsidP="00584D47">
      <w:pPr>
        <w:spacing w:after="0" w:line="360" w:lineRule="auto"/>
        <w:jc w:val="both"/>
        <w:rPr>
          <w:rFonts w:ascii="Times New Roman" w:hAnsi="Times New Roman" w:cs="Times New Roman"/>
          <w:sz w:val="24"/>
          <w:szCs w:val="24"/>
        </w:rPr>
      </w:pPr>
      <w:r w:rsidRPr="00747D78">
        <w:rPr>
          <w:rFonts w:ascii="Times New Roman" w:hAnsi="Times New Roman" w:cs="Times New Roman"/>
          <w:sz w:val="24"/>
          <w:szCs w:val="24"/>
        </w:rPr>
        <w:t xml:space="preserve"> “Se conoce como operador a trabajadores que tienen como actividad el manejo de maquinaria o tecnología de cualquier tipo. Suele ser de los rangos más bajos de una organización, pero importantes para continuar con una operación efectiva y productiva” (Bembibre, 2009</w:t>
      </w:r>
      <w:r>
        <w:rPr>
          <w:rFonts w:ascii="Times New Roman" w:hAnsi="Times New Roman" w:cs="Times New Roman"/>
          <w:sz w:val="24"/>
          <w:szCs w:val="24"/>
        </w:rPr>
        <w:t>, par.1</w:t>
      </w:r>
      <w:r w:rsidRPr="00747D78">
        <w:rPr>
          <w:rFonts w:ascii="Times New Roman" w:hAnsi="Times New Roman" w:cs="Times New Roman"/>
          <w:sz w:val="24"/>
          <w:szCs w:val="24"/>
        </w:rPr>
        <w:t>).</w:t>
      </w:r>
    </w:p>
    <w:p w14:paraId="054247F0" w14:textId="5A629B4E" w:rsidR="00DD5D02" w:rsidRPr="00747D78" w:rsidRDefault="00DD5D02" w:rsidP="00584D47">
      <w:pPr>
        <w:spacing w:after="0" w:line="360" w:lineRule="auto"/>
        <w:jc w:val="both"/>
        <w:rPr>
          <w:rFonts w:ascii="Times New Roman" w:hAnsi="Times New Roman" w:cs="Times New Roman"/>
          <w:sz w:val="24"/>
          <w:szCs w:val="24"/>
        </w:rPr>
      </w:pPr>
      <w:r w:rsidRPr="00747D78">
        <w:rPr>
          <w:rFonts w:ascii="Times New Roman" w:hAnsi="Times New Roman" w:cs="Times New Roman"/>
          <w:sz w:val="24"/>
          <w:szCs w:val="24"/>
        </w:rPr>
        <w:t>En las empresas de logística trabajan principalmente junto a colaboradores con experiencia y capacitados en conducción, maniobras de emergencia, mantenimiento básico de unidades, mecánica de motores y diversas habilidades y conocimientos necesarios para llevar a cabo sus actividades.</w:t>
      </w:r>
      <w:r>
        <w:rPr>
          <w:rFonts w:ascii="Times New Roman" w:hAnsi="Times New Roman" w:cs="Times New Roman"/>
          <w:sz w:val="24"/>
          <w:szCs w:val="24"/>
        </w:rPr>
        <w:t xml:space="preserve"> </w:t>
      </w:r>
      <w:r w:rsidRPr="00747D78">
        <w:rPr>
          <w:rFonts w:ascii="Times New Roman" w:hAnsi="Times New Roman" w:cs="Times New Roman"/>
          <w:sz w:val="24"/>
          <w:szCs w:val="24"/>
        </w:rPr>
        <w:t xml:space="preserve">“Un operador es un profesional encargado del diseño y mantenimiento de una cadena de suministro, su objetivo es optimizar los procesos en busca de mayor eficiencia, costes, tiempo y sencillez posible” (Transportes </w:t>
      </w:r>
      <w:proofErr w:type="spellStart"/>
      <w:r w:rsidRPr="00747D78">
        <w:rPr>
          <w:rFonts w:ascii="Times New Roman" w:hAnsi="Times New Roman" w:cs="Times New Roman"/>
          <w:sz w:val="24"/>
          <w:szCs w:val="24"/>
        </w:rPr>
        <w:t>Davi</w:t>
      </w:r>
      <w:proofErr w:type="spellEnd"/>
      <w:r w:rsidRPr="00747D78">
        <w:rPr>
          <w:rFonts w:ascii="Times New Roman" w:hAnsi="Times New Roman" w:cs="Times New Roman"/>
          <w:sz w:val="24"/>
          <w:szCs w:val="24"/>
        </w:rPr>
        <w:t>, 2020</w:t>
      </w:r>
      <w:r>
        <w:rPr>
          <w:rFonts w:ascii="Times New Roman" w:hAnsi="Times New Roman" w:cs="Times New Roman"/>
          <w:sz w:val="24"/>
          <w:szCs w:val="24"/>
        </w:rPr>
        <w:t>, parr.1</w:t>
      </w:r>
      <w:r w:rsidRPr="00747D78">
        <w:rPr>
          <w:rFonts w:ascii="Times New Roman" w:hAnsi="Times New Roman" w:cs="Times New Roman"/>
          <w:sz w:val="24"/>
          <w:szCs w:val="24"/>
        </w:rPr>
        <w:t>).</w:t>
      </w:r>
    </w:p>
    <w:p w14:paraId="244EE104" w14:textId="0170F63B" w:rsidR="00EA5862" w:rsidRPr="00B85F85" w:rsidRDefault="00EA5862" w:rsidP="00584D47">
      <w:pPr>
        <w:spacing w:after="0" w:line="360" w:lineRule="auto"/>
        <w:jc w:val="both"/>
        <w:rPr>
          <w:rFonts w:ascii="Times New Roman" w:hAnsi="Times New Roman" w:cs="Times New Roman"/>
          <w:sz w:val="24"/>
          <w:szCs w:val="24"/>
        </w:rPr>
      </w:pPr>
      <w:r w:rsidRPr="00B85F85">
        <w:rPr>
          <w:rFonts w:ascii="Times New Roman" w:hAnsi="Times New Roman" w:cs="Times New Roman"/>
          <w:sz w:val="24"/>
          <w:szCs w:val="24"/>
        </w:rPr>
        <w:t>Como propuesta para atacar las áreas de oportunidad se plantea un Programa de capacitación para operadores profesionales en el cual se toquen puntos teóricos y prácticos para formar a operadores con gran cultura organizacional, valores organizacionales y profesionalismo para realizar labores importantes para México.</w:t>
      </w:r>
    </w:p>
    <w:p w14:paraId="011B2595" w14:textId="72551FD2" w:rsidR="00EA5862" w:rsidRDefault="00EA5862" w:rsidP="00584D47">
      <w:pPr>
        <w:spacing w:after="0" w:line="360" w:lineRule="auto"/>
        <w:jc w:val="both"/>
        <w:rPr>
          <w:rFonts w:ascii="Times New Roman" w:hAnsi="Times New Roman" w:cs="Times New Roman"/>
          <w:sz w:val="24"/>
          <w:szCs w:val="24"/>
        </w:rPr>
      </w:pPr>
      <w:r w:rsidRPr="00B85F85">
        <w:rPr>
          <w:rFonts w:ascii="Times New Roman" w:hAnsi="Times New Roman" w:cs="Times New Roman"/>
          <w:sz w:val="24"/>
          <w:szCs w:val="24"/>
        </w:rPr>
        <w:t>El programa de capacitación llevado a cabo desde la convocatorio de nuevo personal y personal interno que se detecte con áreas de oportunidad para terminar de pulir, atravesando por un proceso de 4 meses de formación para posteriormente contratarse como movedores locales de tracto camión con oportunidad de ser evaluados para convertirse en operadores full o sencillo.</w:t>
      </w:r>
    </w:p>
    <w:p w14:paraId="5A8390AA" w14:textId="0451A9BF" w:rsidR="00E04D0F" w:rsidRDefault="00E04D0F" w:rsidP="00AD508C">
      <w:pPr>
        <w:jc w:val="center"/>
        <w:rPr>
          <w:rFonts w:ascii="Times New Roman" w:hAnsi="Times New Roman" w:cs="Times New Roman"/>
          <w:b/>
          <w:bCs/>
          <w:sz w:val="24"/>
          <w:szCs w:val="24"/>
        </w:rPr>
      </w:pPr>
    </w:p>
    <w:p w14:paraId="4BE9ABA6" w14:textId="543A2A4D" w:rsidR="00E04D0F" w:rsidRDefault="00E04D0F" w:rsidP="00584D47">
      <w:pPr>
        <w:spacing w:after="0" w:line="360" w:lineRule="auto"/>
        <w:jc w:val="center"/>
        <w:rPr>
          <w:rFonts w:ascii="Times New Roman" w:hAnsi="Times New Roman" w:cs="Times New Roman"/>
          <w:b/>
          <w:bCs/>
          <w:sz w:val="24"/>
          <w:szCs w:val="24"/>
        </w:rPr>
      </w:pPr>
      <w:r w:rsidRPr="00526080">
        <w:rPr>
          <w:rFonts w:ascii="Times New Roman" w:hAnsi="Times New Roman" w:cs="Times New Roman"/>
          <w:b/>
          <w:bCs/>
          <w:sz w:val="32"/>
          <w:szCs w:val="32"/>
        </w:rPr>
        <w:lastRenderedPageBreak/>
        <w:t>Conclusiones</w:t>
      </w:r>
    </w:p>
    <w:p w14:paraId="4EF185FE" w14:textId="77777777" w:rsidR="003156D9" w:rsidRPr="00B85F85" w:rsidRDefault="003156D9" w:rsidP="00584D47">
      <w:pPr>
        <w:spacing w:after="0" w:line="360" w:lineRule="auto"/>
        <w:jc w:val="both"/>
        <w:rPr>
          <w:rFonts w:ascii="Times New Roman" w:hAnsi="Times New Roman" w:cs="Times New Roman"/>
          <w:sz w:val="24"/>
          <w:szCs w:val="24"/>
        </w:rPr>
      </w:pPr>
      <w:r w:rsidRPr="00B85F85">
        <w:rPr>
          <w:rFonts w:ascii="Times New Roman" w:hAnsi="Times New Roman" w:cs="Times New Roman"/>
          <w:sz w:val="24"/>
          <w:szCs w:val="24"/>
        </w:rPr>
        <w:t>La industria del transporte en México ha sido desde hace muchos años una de las profesiones más puntuales a realizar debido al peligro y responsabilidad que un volante conlleva.</w:t>
      </w:r>
    </w:p>
    <w:p w14:paraId="22AE3186" w14:textId="77777777" w:rsidR="003156D9" w:rsidRPr="00B85F85" w:rsidRDefault="003156D9" w:rsidP="00584D47">
      <w:pPr>
        <w:spacing w:after="0" w:line="360" w:lineRule="auto"/>
        <w:jc w:val="both"/>
        <w:rPr>
          <w:rFonts w:ascii="Times New Roman" w:hAnsi="Times New Roman" w:cs="Times New Roman"/>
          <w:sz w:val="24"/>
          <w:szCs w:val="24"/>
        </w:rPr>
      </w:pPr>
      <w:r w:rsidRPr="00B85F85">
        <w:rPr>
          <w:rFonts w:ascii="Times New Roman" w:hAnsi="Times New Roman" w:cs="Times New Roman"/>
          <w:sz w:val="24"/>
          <w:szCs w:val="24"/>
        </w:rPr>
        <w:t>Actualmente pasando por una crisis sanitaria es bueno preguntarse están preparados los operadores para enfrentarse en un mundo de inseguridades, por ese punto se ha llegado a la conclusión que formar a operadores profesionales desde una base organizacional puede traer beneficios y dividendos para un futuro a las empresas del giro.</w:t>
      </w:r>
    </w:p>
    <w:p w14:paraId="0FAEA9C4" w14:textId="77777777" w:rsidR="003156D9" w:rsidRPr="00B85F85" w:rsidRDefault="003156D9" w:rsidP="00584D47">
      <w:pPr>
        <w:spacing w:after="0" w:line="360" w:lineRule="auto"/>
        <w:jc w:val="both"/>
        <w:rPr>
          <w:rFonts w:ascii="Times New Roman" w:hAnsi="Times New Roman" w:cs="Times New Roman"/>
          <w:sz w:val="24"/>
          <w:szCs w:val="24"/>
        </w:rPr>
      </w:pPr>
      <w:r w:rsidRPr="00B85F85">
        <w:rPr>
          <w:rFonts w:ascii="Times New Roman" w:hAnsi="Times New Roman" w:cs="Times New Roman"/>
          <w:sz w:val="24"/>
          <w:szCs w:val="24"/>
        </w:rPr>
        <w:t>Los operadores con valores organizacionales llegan al punto de ser doblemente productivos debido a la calidad de su trabajo, la mesura que comparte y los conocimientos con los que cuenta.</w:t>
      </w:r>
    </w:p>
    <w:p w14:paraId="3AB36DA4" w14:textId="77777777" w:rsidR="003156D9" w:rsidRPr="00B85F85" w:rsidRDefault="003156D9" w:rsidP="00584D47">
      <w:pPr>
        <w:spacing w:after="0" w:line="360" w:lineRule="auto"/>
        <w:jc w:val="both"/>
        <w:rPr>
          <w:rFonts w:ascii="Times New Roman" w:hAnsi="Times New Roman" w:cs="Times New Roman"/>
          <w:sz w:val="24"/>
          <w:szCs w:val="24"/>
        </w:rPr>
      </w:pPr>
      <w:r w:rsidRPr="00B85F85">
        <w:rPr>
          <w:rFonts w:ascii="Times New Roman" w:hAnsi="Times New Roman" w:cs="Times New Roman"/>
          <w:sz w:val="24"/>
          <w:szCs w:val="24"/>
        </w:rPr>
        <w:t>Hoy en día reclutar y contratar operadores con los valores, conocimientos y trayectoria necesaria es muy difícil, mejorar la flotilla de operadores haciendo homogéneo el equipo de trabajo con fuerza, juventud, conocimientos y experiencia.</w:t>
      </w:r>
    </w:p>
    <w:p w14:paraId="43A686D4" w14:textId="4C74B9C2" w:rsidR="003156D9" w:rsidRDefault="003156D9" w:rsidP="00584D47">
      <w:pPr>
        <w:spacing w:after="0" w:line="360" w:lineRule="auto"/>
        <w:jc w:val="both"/>
        <w:rPr>
          <w:rFonts w:ascii="Times New Roman" w:hAnsi="Times New Roman" w:cs="Times New Roman"/>
          <w:sz w:val="24"/>
          <w:szCs w:val="24"/>
        </w:rPr>
      </w:pPr>
      <w:r w:rsidRPr="00B85F85">
        <w:rPr>
          <w:rFonts w:ascii="Times New Roman" w:hAnsi="Times New Roman" w:cs="Times New Roman"/>
          <w:sz w:val="24"/>
          <w:szCs w:val="24"/>
        </w:rPr>
        <w:t>Basando la propuesta en los resultados obtenidos se puede establecer puntos de soporte para la creación del programa de capacitación. La cultura organizacional se tiene que trabajar paso a paso para que los colaboradores perciban el sentido de pertenencia.</w:t>
      </w:r>
    </w:p>
    <w:p w14:paraId="6F64BD46" w14:textId="77777777" w:rsidR="00002007" w:rsidRDefault="00002007" w:rsidP="00584D47">
      <w:pPr>
        <w:spacing w:after="0" w:line="360" w:lineRule="auto"/>
        <w:jc w:val="both"/>
      </w:pPr>
      <w:r w:rsidRPr="00002007">
        <w:rPr>
          <w:rFonts w:ascii="Times New Roman" w:hAnsi="Times New Roman" w:cs="Times New Roman"/>
          <w:sz w:val="24"/>
          <w:szCs w:val="24"/>
        </w:rPr>
        <w:t>Con el implemento de la cultura organizacional dentro del proceso de identificación del talento humano, especialmente en la etapa de inducción del personal por medio de cursos de capacitación, trae como beneficios que el colaborador identifique de manera temprana cuáles son los valores, creencias, tradiciones, hábitos, principios con los que se guía la organización y así poder comprender la filosofía organizacional (la razón de ser de la empresa y el futuro visible en dónde quiere llegar) que los directivos persiguen en sus acciones</w:t>
      </w:r>
      <w:r>
        <w:t xml:space="preserve">. </w:t>
      </w:r>
    </w:p>
    <w:p w14:paraId="5675A7E9" w14:textId="7AB76A9C" w:rsidR="00E04D0F" w:rsidRDefault="00E04D0F" w:rsidP="00AD508C">
      <w:pPr>
        <w:jc w:val="center"/>
        <w:rPr>
          <w:rFonts w:ascii="Times New Roman" w:hAnsi="Times New Roman" w:cs="Times New Roman"/>
          <w:b/>
          <w:bCs/>
          <w:sz w:val="24"/>
          <w:szCs w:val="24"/>
        </w:rPr>
      </w:pPr>
    </w:p>
    <w:p w14:paraId="12AA8E17" w14:textId="50CED868" w:rsidR="00E04D0F" w:rsidRPr="00526080" w:rsidRDefault="00E04D0F" w:rsidP="00526080">
      <w:pPr>
        <w:spacing w:after="0"/>
        <w:jc w:val="center"/>
        <w:rPr>
          <w:rFonts w:ascii="Times New Roman" w:hAnsi="Times New Roman" w:cs="Times New Roman"/>
          <w:b/>
          <w:bCs/>
          <w:sz w:val="32"/>
          <w:szCs w:val="32"/>
        </w:rPr>
      </w:pPr>
      <w:r w:rsidRPr="00526080">
        <w:rPr>
          <w:rFonts w:ascii="Times New Roman" w:hAnsi="Times New Roman" w:cs="Times New Roman"/>
          <w:b/>
          <w:bCs/>
          <w:sz w:val="32"/>
          <w:szCs w:val="32"/>
        </w:rPr>
        <w:t xml:space="preserve">Futuras líneas de investigación </w:t>
      </w:r>
    </w:p>
    <w:p w14:paraId="2A50F123" w14:textId="43E697A4" w:rsidR="00E04D0F" w:rsidRDefault="005A4C57" w:rsidP="00CC249E">
      <w:pPr>
        <w:spacing w:after="0" w:line="360" w:lineRule="auto"/>
        <w:jc w:val="both"/>
        <w:rPr>
          <w:rFonts w:ascii="Times New Roman" w:hAnsi="Times New Roman" w:cs="Times New Roman"/>
          <w:sz w:val="24"/>
          <w:szCs w:val="24"/>
        </w:rPr>
      </w:pPr>
      <w:r w:rsidRPr="00CA72BE">
        <w:rPr>
          <w:rFonts w:ascii="Times New Roman" w:hAnsi="Times New Roman" w:cs="Times New Roman"/>
          <w:sz w:val="24"/>
          <w:szCs w:val="24"/>
        </w:rPr>
        <w:t>Se puede continuar esta investigación con estudios sobre la compatibilidad de los valores personales</w:t>
      </w:r>
      <w:r w:rsidR="00D76D20" w:rsidRPr="00CA72BE">
        <w:rPr>
          <w:rFonts w:ascii="Times New Roman" w:hAnsi="Times New Roman" w:cs="Times New Roman"/>
          <w:sz w:val="24"/>
          <w:szCs w:val="24"/>
        </w:rPr>
        <w:t xml:space="preserve"> de un candidato a ocupar una </w:t>
      </w:r>
      <w:r w:rsidR="00CA72BE" w:rsidRPr="00CA72BE">
        <w:rPr>
          <w:rFonts w:ascii="Times New Roman" w:hAnsi="Times New Roman" w:cs="Times New Roman"/>
          <w:sz w:val="24"/>
          <w:szCs w:val="24"/>
        </w:rPr>
        <w:t>vacante con</w:t>
      </w:r>
      <w:r w:rsidRPr="00CA72BE">
        <w:rPr>
          <w:rFonts w:ascii="Times New Roman" w:hAnsi="Times New Roman" w:cs="Times New Roman"/>
          <w:sz w:val="24"/>
          <w:szCs w:val="24"/>
        </w:rPr>
        <w:t xml:space="preserve"> los valores organizacionales </w:t>
      </w:r>
      <w:r w:rsidR="00D76D20" w:rsidRPr="00CA72BE">
        <w:rPr>
          <w:rFonts w:ascii="Times New Roman" w:hAnsi="Times New Roman" w:cs="Times New Roman"/>
          <w:sz w:val="24"/>
          <w:szCs w:val="24"/>
        </w:rPr>
        <w:t xml:space="preserve">de una empresa dentro del proceso de </w:t>
      </w:r>
      <w:r w:rsidR="00CA72BE" w:rsidRPr="00CA72BE">
        <w:rPr>
          <w:rFonts w:ascii="Times New Roman" w:hAnsi="Times New Roman" w:cs="Times New Roman"/>
          <w:sz w:val="24"/>
          <w:szCs w:val="24"/>
        </w:rPr>
        <w:t xml:space="preserve">identificación del talento humano, </w:t>
      </w:r>
      <w:proofErr w:type="spellStart"/>
      <w:r w:rsidR="00CA72BE" w:rsidRPr="00CA72BE">
        <w:rPr>
          <w:rFonts w:ascii="Times New Roman" w:hAnsi="Times New Roman" w:cs="Times New Roman"/>
          <w:sz w:val="24"/>
          <w:szCs w:val="24"/>
        </w:rPr>
        <w:t>mas</w:t>
      </w:r>
      <w:proofErr w:type="spellEnd"/>
      <w:r w:rsidR="00CA72BE" w:rsidRPr="00CA72BE">
        <w:rPr>
          <w:rFonts w:ascii="Times New Roman" w:hAnsi="Times New Roman" w:cs="Times New Roman"/>
          <w:sz w:val="24"/>
          <w:szCs w:val="24"/>
        </w:rPr>
        <w:t xml:space="preserve"> especifico, en la selección del personal. </w:t>
      </w:r>
      <w:r w:rsidR="000A30FA">
        <w:rPr>
          <w:rFonts w:ascii="Times New Roman" w:hAnsi="Times New Roman" w:cs="Times New Roman"/>
          <w:sz w:val="24"/>
          <w:szCs w:val="24"/>
        </w:rPr>
        <w:t>Crear instrumentos de medición que les permita a los encargados del área de talento humano (en las organizaciones todavía se le ubica como “recursos humanos”)</w:t>
      </w:r>
      <w:r w:rsidR="00D341FF">
        <w:rPr>
          <w:rFonts w:ascii="Times New Roman" w:hAnsi="Times New Roman" w:cs="Times New Roman"/>
          <w:sz w:val="24"/>
          <w:szCs w:val="24"/>
        </w:rPr>
        <w:t xml:space="preserve"> identificar de manera temprana </w:t>
      </w:r>
      <w:r w:rsidR="00667D7F">
        <w:rPr>
          <w:rFonts w:ascii="Times New Roman" w:hAnsi="Times New Roman" w:cs="Times New Roman"/>
          <w:sz w:val="24"/>
          <w:szCs w:val="24"/>
        </w:rPr>
        <w:t xml:space="preserve">visualizar los valores profesionales con los que un candidato se pueda acoplar a su organización. </w:t>
      </w:r>
    </w:p>
    <w:p w14:paraId="005446FF" w14:textId="0D2CE798" w:rsidR="00667D7F" w:rsidRDefault="00667D7F" w:rsidP="00CC24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Además del impacto de los cursos de capacitación para fomentar la forma de trabajar con base a los valores, experiencias y creencias organizacionales que </w:t>
      </w:r>
      <w:proofErr w:type="gramStart"/>
      <w:r>
        <w:rPr>
          <w:rFonts w:ascii="Times New Roman" w:hAnsi="Times New Roman" w:cs="Times New Roman"/>
          <w:sz w:val="24"/>
          <w:szCs w:val="24"/>
        </w:rPr>
        <w:t>le</w:t>
      </w:r>
      <w:proofErr w:type="gramEnd"/>
      <w:r>
        <w:rPr>
          <w:rFonts w:ascii="Times New Roman" w:hAnsi="Times New Roman" w:cs="Times New Roman"/>
          <w:sz w:val="24"/>
          <w:szCs w:val="24"/>
        </w:rPr>
        <w:t xml:space="preserve"> dan sustento a las actividades diarias de</w:t>
      </w:r>
      <w:r w:rsidR="006063D4">
        <w:rPr>
          <w:rFonts w:ascii="Times New Roman" w:hAnsi="Times New Roman" w:cs="Times New Roman"/>
          <w:sz w:val="24"/>
          <w:szCs w:val="24"/>
        </w:rPr>
        <w:t xml:space="preserve"> todos los colaboradores de la empresa. </w:t>
      </w:r>
    </w:p>
    <w:p w14:paraId="0EBD7489" w14:textId="498BFDDF" w:rsidR="006063D4" w:rsidRDefault="006063D4" w:rsidP="00CC24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Otra línea posible de investigación es la comparación de dos grupos focales: los operativos que reciben la capacitación para el fomento de la cultura organizacional, con respecto a los operativos que no la recibieron. En un </w:t>
      </w:r>
      <w:r w:rsidR="00F06CCE">
        <w:rPr>
          <w:rFonts w:ascii="Times New Roman" w:hAnsi="Times New Roman" w:cs="Times New Roman"/>
          <w:sz w:val="24"/>
          <w:szCs w:val="24"/>
        </w:rPr>
        <w:t>lapso</w:t>
      </w:r>
      <w:r>
        <w:rPr>
          <w:rFonts w:ascii="Times New Roman" w:hAnsi="Times New Roman" w:cs="Times New Roman"/>
          <w:sz w:val="24"/>
          <w:szCs w:val="24"/>
        </w:rPr>
        <w:t xml:space="preserve"> observar su comportamiento y su impacto en la productividad</w:t>
      </w:r>
      <w:r w:rsidR="003136E2">
        <w:rPr>
          <w:rFonts w:ascii="Times New Roman" w:hAnsi="Times New Roman" w:cs="Times New Roman"/>
          <w:sz w:val="24"/>
          <w:szCs w:val="24"/>
        </w:rPr>
        <w:t xml:space="preserve"> o en temas que se puedan medir para el impacto del mejoramiento de la cultura organizacional</w:t>
      </w:r>
      <w:r w:rsidR="00F06CCE">
        <w:rPr>
          <w:rFonts w:ascii="Times New Roman" w:hAnsi="Times New Roman" w:cs="Times New Roman"/>
          <w:sz w:val="24"/>
          <w:szCs w:val="24"/>
        </w:rPr>
        <w:t xml:space="preserve">. Conocer el grado de afectación de los “capacitados” contra los que no estuvieron. </w:t>
      </w:r>
    </w:p>
    <w:p w14:paraId="1A971EDE" w14:textId="77777777" w:rsidR="00BF44A4" w:rsidRPr="00CA72BE" w:rsidRDefault="00BF44A4" w:rsidP="00CC249E">
      <w:pPr>
        <w:spacing w:after="0" w:line="360" w:lineRule="auto"/>
        <w:jc w:val="both"/>
        <w:rPr>
          <w:rFonts w:ascii="Times New Roman" w:hAnsi="Times New Roman" w:cs="Times New Roman"/>
          <w:sz w:val="24"/>
          <w:szCs w:val="24"/>
        </w:rPr>
      </w:pPr>
    </w:p>
    <w:p w14:paraId="2EBD385F" w14:textId="4D79881F" w:rsidR="00E04D0F" w:rsidRPr="00CC249E" w:rsidRDefault="00E04D0F" w:rsidP="00CC249E">
      <w:pPr>
        <w:spacing w:after="0" w:line="360" w:lineRule="auto"/>
        <w:rPr>
          <w:rFonts w:cstheme="minorHAnsi"/>
          <w:b/>
          <w:bCs/>
          <w:sz w:val="28"/>
          <w:szCs w:val="28"/>
        </w:rPr>
      </w:pPr>
      <w:r w:rsidRPr="00CC249E">
        <w:rPr>
          <w:rFonts w:cstheme="minorHAnsi"/>
          <w:b/>
          <w:bCs/>
          <w:sz w:val="28"/>
          <w:szCs w:val="28"/>
        </w:rPr>
        <w:t xml:space="preserve">Referencias </w:t>
      </w:r>
    </w:p>
    <w:p w14:paraId="42BFACAD" w14:textId="77777777" w:rsidR="004A5CB1" w:rsidRPr="00B85F85" w:rsidRDefault="004A5CB1" w:rsidP="00CC249E">
      <w:pPr>
        <w:spacing w:after="0" w:line="360" w:lineRule="auto"/>
        <w:ind w:left="709" w:hanging="709"/>
        <w:jc w:val="both"/>
        <w:rPr>
          <w:rFonts w:ascii="Times New Roman" w:hAnsi="Times New Roman" w:cs="Times New Roman"/>
          <w:sz w:val="24"/>
          <w:szCs w:val="24"/>
        </w:rPr>
      </w:pPr>
      <w:r w:rsidRPr="00B85F85">
        <w:rPr>
          <w:rFonts w:ascii="Times New Roman" w:hAnsi="Times New Roman" w:cs="Times New Roman"/>
          <w:sz w:val="24"/>
          <w:szCs w:val="24"/>
        </w:rPr>
        <w:t xml:space="preserve">Álvarez, B., Freire, D., &amp; Gutiérrez, B. (2017). </w:t>
      </w:r>
      <w:proofErr w:type="spellStart"/>
      <w:r w:rsidRPr="00B85F85">
        <w:rPr>
          <w:rFonts w:ascii="Times New Roman" w:hAnsi="Times New Roman" w:cs="Times New Roman"/>
          <w:sz w:val="24"/>
          <w:szCs w:val="24"/>
        </w:rPr>
        <w:t>Capacitaci</w:t>
      </w:r>
      <w:proofErr w:type="spellEnd"/>
      <w:r w:rsidRPr="00B85F85">
        <w:rPr>
          <w:rFonts w:ascii="Times New Roman" w:hAnsi="Times New Roman" w:cs="Times New Roman"/>
          <w:sz w:val="24"/>
          <w:szCs w:val="24"/>
        </w:rPr>
        <w:t>´´</w:t>
      </w:r>
      <w:proofErr w:type="spellStart"/>
      <w:r w:rsidRPr="00B85F85">
        <w:rPr>
          <w:rFonts w:ascii="Times New Roman" w:hAnsi="Times New Roman" w:cs="Times New Roman"/>
          <w:sz w:val="24"/>
          <w:szCs w:val="24"/>
        </w:rPr>
        <w:t>on</w:t>
      </w:r>
      <w:proofErr w:type="spellEnd"/>
      <w:r w:rsidRPr="00B85F85">
        <w:rPr>
          <w:rFonts w:ascii="Times New Roman" w:hAnsi="Times New Roman" w:cs="Times New Roman"/>
          <w:sz w:val="24"/>
          <w:szCs w:val="24"/>
        </w:rPr>
        <w:t xml:space="preserve"> y su impacto en la productividad de las empresas chilenas. Los Ángeles: Universidad de Concepción.</w:t>
      </w:r>
    </w:p>
    <w:p w14:paraId="0330759D" w14:textId="77777777" w:rsidR="004A5CB1" w:rsidRPr="00B85F85" w:rsidRDefault="004A5CB1" w:rsidP="00CC249E">
      <w:pPr>
        <w:spacing w:after="0" w:line="360" w:lineRule="auto"/>
        <w:ind w:left="709" w:hanging="709"/>
        <w:jc w:val="both"/>
        <w:rPr>
          <w:rFonts w:ascii="Times New Roman" w:hAnsi="Times New Roman" w:cs="Times New Roman"/>
          <w:sz w:val="24"/>
          <w:szCs w:val="24"/>
        </w:rPr>
      </w:pPr>
      <w:r w:rsidRPr="00B85F85">
        <w:rPr>
          <w:rFonts w:ascii="Times New Roman" w:hAnsi="Times New Roman" w:cs="Times New Roman"/>
          <w:sz w:val="24"/>
          <w:szCs w:val="24"/>
        </w:rPr>
        <w:t xml:space="preserve">Belalcázar, S. (2010). Cultura Organizacional. Informes </w:t>
      </w:r>
      <w:proofErr w:type="spellStart"/>
      <w:r w:rsidRPr="00B85F85">
        <w:rPr>
          <w:rFonts w:ascii="Times New Roman" w:hAnsi="Times New Roman" w:cs="Times New Roman"/>
          <w:sz w:val="24"/>
          <w:szCs w:val="24"/>
        </w:rPr>
        <w:t>Psicológicps</w:t>
      </w:r>
      <w:proofErr w:type="spellEnd"/>
      <w:r w:rsidRPr="00B85F85">
        <w:rPr>
          <w:rFonts w:ascii="Times New Roman" w:hAnsi="Times New Roman" w:cs="Times New Roman"/>
          <w:sz w:val="24"/>
          <w:szCs w:val="24"/>
        </w:rPr>
        <w:t>.</w:t>
      </w:r>
    </w:p>
    <w:p w14:paraId="751CC087" w14:textId="77777777" w:rsidR="004A5CB1" w:rsidRPr="00B85F85" w:rsidRDefault="004A5CB1" w:rsidP="00CC249E">
      <w:pPr>
        <w:spacing w:after="0" w:line="360" w:lineRule="auto"/>
        <w:ind w:left="709" w:hanging="709"/>
        <w:jc w:val="both"/>
        <w:rPr>
          <w:rFonts w:ascii="Times New Roman" w:hAnsi="Times New Roman" w:cs="Times New Roman"/>
          <w:sz w:val="24"/>
          <w:szCs w:val="24"/>
        </w:rPr>
      </w:pPr>
      <w:r w:rsidRPr="00B85F85">
        <w:rPr>
          <w:rFonts w:ascii="Times New Roman" w:hAnsi="Times New Roman" w:cs="Times New Roman"/>
          <w:sz w:val="24"/>
          <w:szCs w:val="24"/>
        </w:rPr>
        <w:t xml:space="preserve">Bembibre, C. (Julio de 2009). Definición ABC. Recuperado el 20 de </w:t>
      </w:r>
      <w:proofErr w:type="gramStart"/>
      <w:r w:rsidRPr="00B85F85">
        <w:rPr>
          <w:rFonts w:ascii="Times New Roman" w:hAnsi="Times New Roman" w:cs="Times New Roman"/>
          <w:sz w:val="24"/>
          <w:szCs w:val="24"/>
        </w:rPr>
        <w:t>Agosto</w:t>
      </w:r>
      <w:proofErr w:type="gramEnd"/>
      <w:r w:rsidRPr="00B85F85">
        <w:rPr>
          <w:rFonts w:ascii="Times New Roman" w:hAnsi="Times New Roman" w:cs="Times New Roman"/>
          <w:sz w:val="24"/>
          <w:szCs w:val="24"/>
        </w:rPr>
        <w:t xml:space="preserve"> de 2020, de Definición ABC: https://www.definicionabc.com/general/operadores.php</w:t>
      </w:r>
    </w:p>
    <w:p w14:paraId="239FB31E" w14:textId="77777777" w:rsidR="004A5CB1" w:rsidRPr="00B85F85" w:rsidRDefault="004A5CB1" w:rsidP="00CC249E">
      <w:pPr>
        <w:spacing w:after="0" w:line="360" w:lineRule="auto"/>
        <w:ind w:left="709" w:hanging="709"/>
        <w:jc w:val="both"/>
        <w:rPr>
          <w:rFonts w:ascii="Times New Roman" w:hAnsi="Times New Roman" w:cs="Times New Roman"/>
          <w:sz w:val="24"/>
          <w:szCs w:val="24"/>
        </w:rPr>
      </w:pPr>
      <w:proofErr w:type="spellStart"/>
      <w:r w:rsidRPr="00B85F85">
        <w:rPr>
          <w:rFonts w:ascii="Times New Roman" w:hAnsi="Times New Roman" w:cs="Times New Roman"/>
          <w:sz w:val="24"/>
          <w:szCs w:val="24"/>
        </w:rPr>
        <w:t>Busquet</w:t>
      </w:r>
      <w:proofErr w:type="spellEnd"/>
      <w:r w:rsidRPr="00B85F85">
        <w:rPr>
          <w:rFonts w:ascii="Times New Roman" w:hAnsi="Times New Roman" w:cs="Times New Roman"/>
          <w:sz w:val="24"/>
          <w:szCs w:val="24"/>
        </w:rPr>
        <w:t>, J. (2015). La cultura. Editorial UOC.</w:t>
      </w:r>
    </w:p>
    <w:p w14:paraId="4B8AB345" w14:textId="77777777" w:rsidR="00766B4A" w:rsidRPr="00FA05AC" w:rsidRDefault="00766B4A" w:rsidP="00CC249E">
      <w:pPr>
        <w:pStyle w:val="Bibliografa"/>
        <w:spacing w:after="0" w:line="360" w:lineRule="auto"/>
        <w:ind w:left="709" w:hanging="709"/>
        <w:jc w:val="both"/>
        <w:rPr>
          <w:rFonts w:ascii="Times New Roman" w:hAnsi="Times New Roman" w:cs="Times New Roman"/>
          <w:sz w:val="24"/>
          <w:szCs w:val="24"/>
        </w:rPr>
      </w:pPr>
      <w:r w:rsidRPr="00FA05AC">
        <w:rPr>
          <w:rFonts w:ascii="Times New Roman" w:hAnsi="Times New Roman" w:cs="Times New Roman"/>
          <w:sz w:val="24"/>
          <w:szCs w:val="24"/>
        </w:rPr>
        <w:t xml:space="preserve">Chiang, M., Manzo, C., &amp; Pinilla, S. (2020). Conciliación trabajo-familia, buenas prácticas laborales, compromiso organizacional, </w:t>
      </w:r>
      <w:proofErr w:type="spellStart"/>
      <w:r w:rsidRPr="00FA05AC">
        <w:rPr>
          <w:rFonts w:ascii="Times New Roman" w:hAnsi="Times New Roman" w:cs="Times New Roman"/>
          <w:sz w:val="24"/>
          <w:szCs w:val="24"/>
        </w:rPr>
        <w:t>autoeficiencia</w:t>
      </w:r>
      <w:proofErr w:type="spellEnd"/>
      <w:r w:rsidRPr="00FA05AC">
        <w:rPr>
          <w:rFonts w:ascii="Times New Roman" w:hAnsi="Times New Roman" w:cs="Times New Roman"/>
          <w:sz w:val="24"/>
          <w:szCs w:val="24"/>
        </w:rPr>
        <w:t xml:space="preserve"> y creencias organizacionales, influencia en los trabajadores de centro de salud. Bolivia: Universidad Católica Boliviana "San Pablo".</w:t>
      </w:r>
    </w:p>
    <w:p w14:paraId="4026EA7E" w14:textId="66E96142" w:rsidR="004A5CB1" w:rsidRPr="00B85F85" w:rsidRDefault="004A5CB1" w:rsidP="00CC249E">
      <w:pPr>
        <w:spacing w:after="0" w:line="360" w:lineRule="auto"/>
        <w:ind w:left="709" w:hanging="709"/>
        <w:jc w:val="both"/>
        <w:rPr>
          <w:rFonts w:ascii="Times New Roman" w:hAnsi="Times New Roman" w:cs="Times New Roman"/>
          <w:sz w:val="24"/>
          <w:szCs w:val="24"/>
        </w:rPr>
      </w:pPr>
      <w:proofErr w:type="spellStart"/>
      <w:r w:rsidRPr="00B85F85">
        <w:rPr>
          <w:rFonts w:ascii="Times New Roman" w:hAnsi="Times New Roman" w:cs="Times New Roman"/>
          <w:sz w:val="24"/>
          <w:szCs w:val="24"/>
        </w:rPr>
        <w:t>Cójar</w:t>
      </w:r>
      <w:proofErr w:type="spellEnd"/>
      <w:r w:rsidRPr="00B85F85">
        <w:rPr>
          <w:rFonts w:ascii="Times New Roman" w:hAnsi="Times New Roman" w:cs="Times New Roman"/>
          <w:sz w:val="24"/>
          <w:szCs w:val="24"/>
        </w:rPr>
        <w:t>, A., Ramos, C., &amp; Hernández, H. (2013). Cultura Organizacional: Evolución en la medición. Estudios Gerenciales.</w:t>
      </w:r>
    </w:p>
    <w:p w14:paraId="082BBC87" w14:textId="1D3640F3" w:rsidR="004A5CB1" w:rsidRDefault="004A5CB1" w:rsidP="00CC249E">
      <w:pPr>
        <w:spacing w:after="0" w:line="360" w:lineRule="auto"/>
        <w:ind w:left="709" w:hanging="709"/>
        <w:jc w:val="both"/>
        <w:rPr>
          <w:rFonts w:ascii="Times New Roman" w:hAnsi="Times New Roman" w:cs="Times New Roman"/>
          <w:sz w:val="24"/>
          <w:szCs w:val="24"/>
        </w:rPr>
      </w:pPr>
      <w:proofErr w:type="spellStart"/>
      <w:r w:rsidRPr="00B85F85">
        <w:rPr>
          <w:rFonts w:ascii="Times New Roman" w:hAnsi="Times New Roman" w:cs="Times New Roman"/>
          <w:sz w:val="24"/>
          <w:szCs w:val="24"/>
        </w:rPr>
        <w:t>Fiszbein</w:t>
      </w:r>
      <w:proofErr w:type="spellEnd"/>
      <w:r w:rsidRPr="00B85F85">
        <w:rPr>
          <w:rFonts w:ascii="Times New Roman" w:hAnsi="Times New Roman" w:cs="Times New Roman"/>
          <w:sz w:val="24"/>
          <w:szCs w:val="24"/>
        </w:rPr>
        <w:t xml:space="preserve">, A., </w:t>
      </w:r>
      <w:proofErr w:type="spellStart"/>
      <w:r w:rsidRPr="00B85F85">
        <w:rPr>
          <w:rFonts w:ascii="Times New Roman" w:hAnsi="Times New Roman" w:cs="Times New Roman"/>
          <w:sz w:val="24"/>
          <w:szCs w:val="24"/>
        </w:rPr>
        <w:t>Cumsille</w:t>
      </w:r>
      <w:proofErr w:type="spellEnd"/>
      <w:r w:rsidRPr="00B85F85">
        <w:rPr>
          <w:rFonts w:ascii="Times New Roman" w:hAnsi="Times New Roman" w:cs="Times New Roman"/>
          <w:sz w:val="24"/>
          <w:szCs w:val="24"/>
        </w:rPr>
        <w:t xml:space="preserve">, B., &amp; Cueva, S. (2016). </w:t>
      </w:r>
      <w:proofErr w:type="spellStart"/>
      <w:r w:rsidRPr="00B85F85">
        <w:rPr>
          <w:rFonts w:ascii="Times New Roman" w:hAnsi="Times New Roman" w:cs="Times New Roman"/>
          <w:sz w:val="24"/>
          <w:szCs w:val="24"/>
        </w:rPr>
        <w:t>Lacapacitación</w:t>
      </w:r>
      <w:proofErr w:type="spellEnd"/>
      <w:r w:rsidRPr="00B85F85">
        <w:rPr>
          <w:rFonts w:ascii="Times New Roman" w:hAnsi="Times New Roman" w:cs="Times New Roman"/>
          <w:sz w:val="24"/>
          <w:szCs w:val="24"/>
        </w:rPr>
        <w:t xml:space="preserve"> laboral en América Latina. LAUREATE International </w:t>
      </w:r>
      <w:proofErr w:type="spellStart"/>
      <w:r w:rsidRPr="00B85F85">
        <w:rPr>
          <w:rFonts w:ascii="Times New Roman" w:hAnsi="Times New Roman" w:cs="Times New Roman"/>
          <w:sz w:val="24"/>
          <w:szCs w:val="24"/>
        </w:rPr>
        <w:t>Universities</w:t>
      </w:r>
      <w:proofErr w:type="spellEnd"/>
      <w:r w:rsidRPr="00B85F85">
        <w:rPr>
          <w:rFonts w:ascii="Times New Roman" w:hAnsi="Times New Roman" w:cs="Times New Roman"/>
          <w:sz w:val="24"/>
          <w:szCs w:val="24"/>
        </w:rPr>
        <w:t>.</w:t>
      </w:r>
    </w:p>
    <w:p w14:paraId="02C2EB51" w14:textId="77777777" w:rsidR="00FA05AC" w:rsidRPr="00FA05AC" w:rsidRDefault="00FA05AC" w:rsidP="00CC249E">
      <w:pPr>
        <w:pStyle w:val="Bibliografa"/>
        <w:spacing w:after="0" w:line="360" w:lineRule="auto"/>
        <w:ind w:left="709" w:hanging="709"/>
        <w:jc w:val="both"/>
        <w:rPr>
          <w:rFonts w:ascii="Times New Roman" w:hAnsi="Times New Roman" w:cs="Times New Roman"/>
          <w:sz w:val="24"/>
          <w:szCs w:val="24"/>
        </w:rPr>
      </w:pPr>
      <w:r w:rsidRPr="00FA05AC">
        <w:rPr>
          <w:rFonts w:ascii="Times New Roman" w:hAnsi="Times New Roman" w:cs="Times New Roman"/>
          <w:sz w:val="24"/>
          <w:szCs w:val="24"/>
        </w:rPr>
        <w:t>López, M. T. (2013). La cultura organizativa como herramienta de gestión interna y de adaptación al entorno. Un estudio de casos múltiples en empresas murcianas. Murcia: Universidad de Murcia.</w:t>
      </w:r>
    </w:p>
    <w:p w14:paraId="67AC3E4B" w14:textId="77777777" w:rsidR="004A5CB1" w:rsidRPr="00B85F85" w:rsidRDefault="004A5CB1" w:rsidP="00CC249E">
      <w:pPr>
        <w:spacing w:after="0" w:line="360" w:lineRule="auto"/>
        <w:ind w:left="709" w:hanging="709"/>
        <w:jc w:val="both"/>
        <w:rPr>
          <w:rFonts w:ascii="Times New Roman" w:hAnsi="Times New Roman" w:cs="Times New Roman"/>
          <w:sz w:val="24"/>
          <w:szCs w:val="24"/>
        </w:rPr>
      </w:pPr>
      <w:r w:rsidRPr="00B85F85">
        <w:rPr>
          <w:rFonts w:ascii="Times New Roman" w:hAnsi="Times New Roman" w:cs="Times New Roman"/>
          <w:sz w:val="24"/>
          <w:szCs w:val="24"/>
        </w:rPr>
        <w:t>Orozco, A. (2017). El impacto de la capacitación. Ciudad de México: Universidad UNID.</w:t>
      </w:r>
    </w:p>
    <w:p w14:paraId="4FF09166" w14:textId="211B0FE8" w:rsidR="004A5CB1" w:rsidRDefault="004A5CB1" w:rsidP="00CC249E">
      <w:pPr>
        <w:spacing w:after="0" w:line="360" w:lineRule="auto"/>
        <w:ind w:left="709" w:hanging="709"/>
        <w:jc w:val="both"/>
        <w:rPr>
          <w:rFonts w:ascii="Times New Roman" w:hAnsi="Times New Roman" w:cs="Times New Roman"/>
          <w:sz w:val="24"/>
          <w:szCs w:val="24"/>
        </w:rPr>
      </w:pPr>
      <w:r w:rsidRPr="00B85F85">
        <w:rPr>
          <w:rFonts w:ascii="Times New Roman" w:hAnsi="Times New Roman" w:cs="Times New Roman"/>
          <w:sz w:val="24"/>
          <w:szCs w:val="24"/>
        </w:rPr>
        <w:t>Rodríguez, I. (2004). Cultura Organizacional.</w:t>
      </w:r>
    </w:p>
    <w:p w14:paraId="34467967" w14:textId="61E755C9" w:rsidR="002A765F" w:rsidRDefault="002A765F" w:rsidP="00CC249E">
      <w:pPr>
        <w:pStyle w:val="Bibliografa"/>
        <w:spacing w:after="0" w:line="360" w:lineRule="auto"/>
        <w:ind w:left="709" w:hanging="709"/>
        <w:jc w:val="both"/>
        <w:rPr>
          <w:rFonts w:ascii="Times New Roman" w:hAnsi="Times New Roman" w:cs="Times New Roman"/>
          <w:sz w:val="24"/>
          <w:szCs w:val="24"/>
        </w:rPr>
      </w:pPr>
      <w:r w:rsidRPr="002A765F">
        <w:rPr>
          <w:rFonts w:ascii="Times New Roman" w:hAnsi="Times New Roman" w:cs="Times New Roman"/>
          <w:sz w:val="24"/>
          <w:szCs w:val="24"/>
        </w:rPr>
        <w:t xml:space="preserve">Rodríguez, A. (2007). Impacto de la cultura en los negocios internacionales un énfasis en los negocios con México. </w:t>
      </w:r>
    </w:p>
    <w:p w14:paraId="6FBD0A6B" w14:textId="77777777" w:rsidR="00C90DF8" w:rsidRPr="00FA05AC" w:rsidRDefault="00C90DF8" w:rsidP="00CC249E">
      <w:pPr>
        <w:pStyle w:val="Bibliografa"/>
        <w:spacing w:after="0" w:line="360" w:lineRule="auto"/>
        <w:ind w:left="709" w:hanging="709"/>
        <w:jc w:val="both"/>
        <w:rPr>
          <w:rFonts w:ascii="Times New Roman" w:hAnsi="Times New Roman" w:cs="Times New Roman"/>
          <w:sz w:val="24"/>
          <w:szCs w:val="24"/>
        </w:rPr>
      </w:pPr>
      <w:r w:rsidRPr="00FA05AC">
        <w:rPr>
          <w:rFonts w:ascii="Times New Roman" w:hAnsi="Times New Roman" w:cs="Times New Roman"/>
          <w:sz w:val="24"/>
          <w:szCs w:val="24"/>
        </w:rPr>
        <w:t xml:space="preserve">Santistevan, K., &amp; </w:t>
      </w:r>
      <w:proofErr w:type="spellStart"/>
      <w:r w:rsidRPr="00FA05AC">
        <w:rPr>
          <w:rFonts w:ascii="Times New Roman" w:hAnsi="Times New Roman" w:cs="Times New Roman"/>
          <w:sz w:val="24"/>
          <w:szCs w:val="24"/>
        </w:rPr>
        <w:t>Sumba</w:t>
      </w:r>
      <w:proofErr w:type="spellEnd"/>
      <w:r w:rsidRPr="00FA05AC">
        <w:rPr>
          <w:rFonts w:ascii="Times New Roman" w:hAnsi="Times New Roman" w:cs="Times New Roman"/>
          <w:sz w:val="24"/>
          <w:szCs w:val="24"/>
        </w:rPr>
        <w:t>, R. (2019). La cultura; Organizacional-Ambiental y la educación en Valores reflexiones para la sostenibilidad en Manabí, Ecuador. Universidad y Sociedad, 11 (2).</w:t>
      </w:r>
    </w:p>
    <w:p w14:paraId="5D467280" w14:textId="5E507A39" w:rsidR="004A5CB1" w:rsidRDefault="004A5CB1" w:rsidP="00CC249E">
      <w:pPr>
        <w:spacing w:after="0" w:line="360" w:lineRule="auto"/>
        <w:ind w:left="709" w:hanging="709"/>
        <w:jc w:val="both"/>
        <w:rPr>
          <w:rFonts w:ascii="Times New Roman" w:hAnsi="Times New Roman" w:cs="Times New Roman"/>
          <w:sz w:val="24"/>
          <w:szCs w:val="24"/>
        </w:rPr>
      </w:pPr>
      <w:r w:rsidRPr="00B85F85">
        <w:rPr>
          <w:rFonts w:ascii="Times New Roman" w:hAnsi="Times New Roman" w:cs="Times New Roman"/>
          <w:sz w:val="24"/>
          <w:szCs w:val="24"/>
        </w:rPr>
        <w:t xml:space="preserve">Transportes </w:t>
      </w:r>
      <w:proofErr w:type="spellStart"/>
      <w:r w:rsidRPr="00B85F85">
        <w:rPr>
          <w:rFonts w:ascii="Times New Roman" w:hAnsi="Times New Roman" w:cs="Times New Roman"/>
          <w:sz w:val="24"/>
          <w:szCs w:val="24"/>
        </w:rPr>
        <w:t>Davi</w:t>
      </w:r>
      <w:proofErr w:type="spellEnd"/>
      <w:r w:rsidRPr="00B85F85">
        <w:rPr>
          <w:rFonts w:ascii="Times New Roman" w:hAnsi="Times New Roman" w:cs="Times New Roman"/>
          <w:sz w:val="24"/>
          <w:szCs w:val="24"/>
        </w:rPr>
        <w:t xml:space="preserve">. (2020). </w:t>
      </w:r>
      <w:proofErr w:type="spellStart"/>
      <w:r w:rsidRPr="00B85F85">
        <w:rPr>
          <w:rFonts w:ascii="Times New Roman" w:hAnsi="Times New Roman" w:cs="Times New Roman"/>
          <w:sz w:val="24"/>
          <w:szCs w:val="24"/>
        </w:rPr>
        <w:t>visualTrans</w:t>
      </w:r>
      <w:proofErr w:type="spellEnd"/>
      <w:r w:rsidRPr="00B85F85">
        <w:rPr>
          <w:rFonts w:ascii="Times New Roman" w:hAnsi="Times New Roman" w:cs="Times New Roman"/>
          <w:sz w:val="24"/>
          <w:szCs w:val="24"/>
        </w:rPr>
        <w:t xml:space="preserve">. Recuperado el 20 de agosto de 2020, de </w:t>
      </w:r>
      <w:proofErr w:type="spellStart"/>
      <w:r w:rsidRPr="00B85F85">
        <w:rPr>
          <w:rFonts w:ascii="Times New Roman" w:hAnsi="Times New Roman" w:cs="Times New Roman"/>
          <w:sz w:val="24"/>
          <w:szCs w:val="24"/>
        </w:rPr>
        <w:t>visualTrans</w:t>
      </w:r>
      <w:proofErr w:type="spellEnd"/>
      <w:r w:rsidRPr="00B85F85">
        <w:rPr>
          <w:rFonts w:ascii="Times New Roman" w:hAnsi="Times New Roman" w:cs="Times New Roman"/>
          <w:sz w:val="24"/>
          <w:szCs w:val="24"/>
        </w:rPr>
        <w:t xml:space="preserve">: </w:t>
      </w:r>
      <w:hyperlink r:id="rId19" w:history="1">
        <w:r w:rsidR="00A755A6" w:rsidRPr="00FA05AC">
          <w:t>https://visualtrans.es/noticias/operadores-logisticos/</w:t>
        </w:r>
      </w:hyperlink>
    </w:p>
    <w:p w14:paraId="61A43B5D" w14:textId="79A8FB95" w:rsidR="00A755A6" w:rsidRPr="00FA05AC" w:rsidRDefault="00A755A6" w:rsidP="00CC249E">
      <w:pPr>
        <w:pStyle w:val="Bibliografa"/>
        <w:spacing w:after="0" w:line="360" w:lineRule="auto"/>
        <w:ind w:left="709" w:hanging="709"/>
        <w:jc w:val="both"/>
        <w:rPr>
          <w:rFonts w:ascii="Times New Roman" w:hAnsi="Times New Roman" w:cs="Times New Roman"/>
          <w:sz w:val="24"/>
          <w:szCs w:val="24"/>
        </w:rPr>
      </w:pPr>
      <w:r w:rsidRPr="00FA05AC">
        <w:rPr>
          <w:rFonts w:ascii="Times New Roman" w:hAnsi="Times New Roman" w:cs="Times New Roman"/>
          <w:sz w:val="24"/>
          <w:szCs w:val="24"/>
        </w:rPr>
        <w:lastRenderedPageBreak/>
        <w:t>Urdaneta, O., Pérez, J., Urdaneta, M., &amp; López, P. (2010). Cultura Organizacional en los</w:t>
      </w:r>
      <w:r w:rsidR="00FA05AC">
        <w:rPr>
          <w:rFonts w:ascii="Times New Roman" w:hAnsi="Times New Roman" w:cs="Times New Roman"/>
          <w:sz w:val="24"/>
          <w:szCs w:val="24"/>
        </w:rPr>
        <w:t xml:space="preserve"> </w:t>
      </w:r>
      <w:proofErr w:type="spellStart"/>
      <w:r w:rsidRPr="00FA05AC">
        <w:rPr>
          <w:rFonts w:ascii="Times New Roman" w:hAnsi="Times New Roman" w:cs="Times New Roman"/>
          <w:sz w:val="24"/>
          <w:szCs w:val="24"/>
        </w:rPr>
        <w:t>instiitutos</w:t>
      </w:r>
      <w:proofErr w:type="spellEnd"/>
      <w:r w:rsidRPr="00FA05AC">
        <w:rPr>
          <w:rFonts w:ascii="Times New Roman" w:hAnsi="Times New Roman" w:cs="Times New Roman"/>
          <w:sz w:val="24"/>
          <w:szCs w:val="24"/>
        </w:rPr>
        <w:t xml:space="preserve"> de Investigaciones en salud de la universidad de Zulia. Revista de ciencias sociales.</w:t>
      </w:r>
    </w:p>
    <w:p w14:paraId="1CCBB387" w14:textId="0A2100C8" w:rsidR="004A5CB1" w:rsidRPr="00B85F85" w:rsidRDefault="004A5CB1" w:rsidP="00CC249E">
      <w:pPr>
        <w:spacing w:after="0" w:line="360" w:lineRule="auto"/>
        <w:ind w:left="709" w:hanging="709"/>
        <w:jc w:val="both"/>
        <w:rPr>
          <w:rFonts w:ascii="Times New Roman" w:hAnsi="Times New Roman" w:cs="Times New Roman"/>
          <w:sz w:val="24"/>
          <w:szCs w:val="24"/>
        </w:rPr>
      </w:pPr>
      <w:r w:rsidRPr="00B85F85">
        <w:rPr>
          <w:rFonts w:ascii="Times New Roman" w:hAnsi="Times New Roman" w:cs="Times New Roman"/>
          <w:sz w:val="24"/>
          <w:szCs w:val="24"/>
        </w:rPr>
        <w:t xml:space="preserve">Valle, A., </w:t>
      </w:r>
      <w:proofErr w:type="spellStart"/>
      <w:r w:rsidRPr="00B85F85">
        <w:rPr>
          <w:rFonts w:ascii="Times New Roman" w:hAnsi="Times New Roman" w:cs="Times New Roman"/>
          <w:sz w:val="24"/>
          <w:szCs w:val="24"/>
        </w:rPr>
        <w:t>Praño</w:t>
      </w:r>
      <w:proofErr w:type="spellEnd"/>
      <w:r w:rsidRPr="00B85F85">
        <w:rPr>
          <w:rFonts w:ascii="Times New Roman" w:hAnsi="Times New Roman" w:cs="Times New Roman"/>
          <w:sz w:val="24"/>
          <w:szCs w:val="24"/>
        </w:rPr>
        <w:t>, T., &amp; Cruz, M. (2017). Estructura, cultura y cambio organizacional CULTURA-</w:t>
      </w:r>
    </w:p>
    <w:p w14:paraId="4DB311EB" w14:textId="77777777" w:rsidR="004A5CB1" w:rsidRPr="00B85F85" w:rsidRDefault="004A5CB1" w:rsidP="00CC249E">
      <w:pPr>
        <w:spacing w:after="0" w:line="360" w:lineRule="auto"/>
        <w:ind w:left="709" w:hanging="709"/>
        <w:jc w:val="both"/>
        <w:rPr>
          <w:rFonts w:ascii="Times New Roman" w:hAnsi="Times New Roman" w:cs="Times New Roman"/>
          <w:sz w:val="24"/>
          <w:szCs w:val="24"/>
        </w:rPr>
      </w:pPr>
      <w:proofErr w:type="spellStart"/>
      <w:r w:rsidRPr="00B85F85">
        <w:rPr>
          <w:rFonts w:ascii="Times New Roman" w:hAnsi="Times New Roman" w:cs="Times New Roman"/>
          <w:sz w:val="24"/>
          <w:szCs w:val="24"/>
        </w:rPr>
        <w:t>Velazquez</w:t>
      </w:r>
      <w:proofErr w:type="spellEnd"/>
      <w:r w:rsidRPr="00B85F85">
        <w:rPr>
          <w:rFonts w:ascii="Times New Roman" w:hAnsi="Times New Roman" w:cs="Times New Roman"/>
          <w:sz w:val="24"/>
          <w:szCs w:val="24"/>
        </w:rPr>
        <w:t xml:space="preserve">, Z., Del Toro, J., &amp; Osorio, C. (2020). La dirección por Valores como enfoque </w:t>
      </w:r>
      <w:proofErr w:type="spellStart"/>
      <w:r w:rsidRPr="00B85F85">
        <w:rPr>
          <w:rFonts w:ascii="Times New Roman" w:hAnsi="Times New Roman" w:cs="Times New Roman"/>
          <w:sz w:val="24"/>
          <w:szCs w:val="24"/>
        </w:rPr>
        <w:t>estrategico</w:t>
      </w:r>
      <w:proofErr w:type="spellEnd"/>
      <w:r w:rsidRPr="00B85F85">
        <w:rPr>
          <w:rFonts w:ascii="Times New Roman" w:hAnsi="Times New Roman" w:cs="Times New Roman"/>
          <w:sz w:val="24"/>
          <w:szCs w:val="24"/>
        </w:rPr>
        <w:t xml:space="preserve"> de la Cultura Organizacional universitaria, procedimiento para su evaluación. Revista de Desarrollo Sustentable, Negocios, Emprendimiento y Educación.</w:t>
      </w:r>
    </w:p>
    <w:sectPr w:rsidR="004A5CB1" w:rsidRPr="00B85F85" w:rsidSect="00584D47">
      <w:headerReference w:type="default" r:id="rId20"/>
      <w:footerReference w:type="default" r:id="rId21"/>
      <w:pgSz w:w="12240" w:h="15840"/>
      <w:pgMar w:top="851" w:right="1701" w:bottom="567" w:left="1701" w:header="284" w:footer="2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0E4FF" w14:textId="77777777" w:rsidR="00FC5014" w:rsidRDefault="00FC5014" w:rsidP="007D4AF2">
      <w:pPr>
        <w:spacing w:after="0" w:line="240" w:lineRule="auto"/>
      </w:pPr>
      <w:r>
        <w:separator/>
      </w:r>
    </w:p>
  </w:endnote>
  <w:endnote w:type="continuationSeparator" w:id="0">
    <w:p w14:paraId="2E965065" w14:textId="77777777" w:rsidR="00FC5014" w:rsidRDefault="00FC5014" w:rsidP="007D4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5CCFC" w14:textId="7643926B" w:rsidR="007D4AF2" w:rsidRDefault="00584D47" w:rsidP="00584D47">
    <w:pPr>
      <w:pStyle w:val="Piedepgina"/>
      <w:jc w:val="center"/>
    </w:pPr>
    <w:r w:rsidRPr="0008372D">
      <w:rPr>
        <w:rFonts w:cstheme="minorHAnsi"/>
        <w:b/>
      </w:rPr>
      <w:t xml:space="preserve">Vol. </w:t>
    </w:r>
    <w:r>
      <w:rPr>
        <w:rFonts w:cstheme="minorHAnsi"/>
        <w:b/>
      </w:rPr>
      <w:t>8</w:t>
    </w:r>
    <w:r w:rsidRPr="0008372D">
      <w:rPr>
        <w:rFonts w:cstheme="minorHAnsi"/>
        <w:b/>
      </w:rPr>
      <w:t>, Núm. 1</w:t>
    </w:r>
    <w:r>
      <w:rPr>
        <w:rFonts w:cstheme="minorHAnsi"/>
        <w:b/>
      </w:rPr>
      <w:t>6</w:t>
    </w:r>
    <w:r w:rsidRPr="0008372D">
      <w:rPr>
        <w:rFonts w:cstheme="minorHAnsi"/>
        <w:b/>
      </w:rPr>
      <w:t xml:space="preserve">                  </w:t>
    </w:r>
    <w:r>
      <w:rPr>
        <w:rFonts w:cstheme="minorHAnsi"/>
        <w:b/>
      </w:rPr>
      <w:t xml:space="preserve">Julio - </w:t>
    </w:r>
    <w:proofErr w:type="gramStart"/>
    <w:r>
      <w:rPr>
        <w:rFonts w:cstheme="minorHAnsi"/>
        <w:b/>
      </w:rPr>
      <w:t>Diciembre</w:t>
    </w:r>
    <w:proofErr w:type="gramEnd"/>
    <w:r>
      <w:rPr>
        <w:rFonts w:cstheme="minorHAnsi"/>
        <w:b/>
      </w:rPr>
      <w:t xml:space="preserve"> 2021</w:t>
    </w:r>
    <w:r w:rsidRPr="0008372D">
      <w:rPr>
        <w:rFonts w:cstheme="minorHAnsi"/>
        <w:b/>
      </w:rPr>
      <w:t xml:space="preserve">                         ISSN: 2448 – 6280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1CA33" w14:textId="77777777" w:rsidR="00FC5014" w:rsidRDefault="00FC5014" w:rsidP="007D4AF2">
      <w:pPr>
        <w:spacing w:after="0" w:line="240" w:lineRule="auto"/>
      </w:pPr>
      <w:r>
        <w:separator/>
      </w:r>
    </w:p>
  </w:footnote>
  <w:footnote w:type="continuationSeparator" w:id="0">
    <w:p w14:paraId="4CADE462" w14:textId="77777777" w:rsidR="00FC5014" w:rsidRDefault="00FC5014" w:rsidP="007D4A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26DC" w14:textId="556E5CE5" w:rsidR="007D4AF2" w:rsidRDefault="007D4AF2" w:rsidP="007D4AF2">
    <w:pPr>
      <w:pStyle w:val="Encabezado"/>
      <w:jc w:val="center"/>
    </w:pPr>
    <w:r w:rsidRPr="0008372D">
      <w:rPr>
        <w:rFonts w:cstheme="minorHAnsi"/>
        <w:b/>
        <w:i/>
      </w:rPr>
      <w:t>Revista Electrónica sobre Cuerpos Académicos y Grupos de Investigación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730"/>
    <w:rsid w:val="00001168"/>
    <w:rsid w:val="00002007"/>
    <w:rsid w:val="00030DF7"/>
    <w:rsid w:val="00043F1A"/>
    <w:rsid w:val="00067FC9"/>
    <w:rsid w:val="0008548B"/>
    <w:rsid w:val="000A30FA"/>
    <w:rsid w:val="000A3E27"/>
    <w:rsid w:val="000A667E"/>
    <w:rsid w:val="000B4B9D"/>
    <w:rsid w:val="000D0AF2"/>
    <w:rsid w:val="000F009D"/>
    <w:rsid w:val="00103FA7"/>
    <w:rsid w:val="00115598"/>
    <w:rsid w:val="001328DA"/>
    <w:rsid w:val="0014075F"/>
    <w:rsid w:val="00141565"/>
    <w:rsid w:val="00143392"/>
    <w:rsid w:val="001864F7"/>
    <w:rsid w:val="001868BF"/>
    <w:rsid w:val="00192042"/>
    <w:rsid w:val="001A4FE3"/>
    <w:rsid w:val="001C4D0F"/>
    <w:rsid w:val="001F1A20"/>
    <w:rsid w:val="00210C8D"/>
    <w:rsid w:val="00243F07"/>
    <w:rsid w:val="00254385"/>
    <w:rsid w:val="00283A61"/>
    <w:rsid w:val="00291B53"/>
    <w:rsid w:val="002A765F"/>
    <w:rsid w:val="003136E2"/>
    <w:rsid w:val="003156D9"/>
    <w:rsid w:val="003407AF"/>
    <w:rsid w:val="00342039"/>
    <w:rsid w:val="003808B4"/>
    <w:rsid w:val="00391012"/>
    <w:rsid w:val="00393A7A"/>
    <w:rsid w:val="00397564"/>
    <w:rsid w:val="003C4255"/>
    <w:rsid w:val="003D61C3"/>
    <w:rsid w:val="003E528D"/>
    <w:rsid w:val="00427C26"/>
    <w:rsid w:val="004677CD"/>
    <w:rsid w:val="004700A4"/>
    <w:rsid w:val="004A2D13"/>
    <w:rsid w:val="004A5CB1"/>
    <w:rsid w:val="004D4005"/>
    <w:rsid w:val="005253D6"/>
    <w:rsid w:val="00526080"/>
    <w:rsid w:val="00531BB5"/>
    <w:rsid w:val="00547641"/>
    <w:rsid w:val="00550F9D"/>
    <w:rsid w:val="00550FB7"/>
    <w:rsid w:val="0055431C"/>
    <w:rsid w:val="00565637"/>
    <w:rsid w:val="00574931"/>
    <w:rsid w:val="00584D47"/>
    <w:rsid w:val="005A4C57"/>
    <w:rsid w:val="005C3F97"/>
    <w:rsid w:val="005C5C8B"/>
    <w:rsid w:val="006063D4"/>
    <w:rsid w:val="00635A06"/>
    <w:rsid w:val="00651D4B"/>
    <w:rsid w:val="006564E1"/>
    <w:rsid w:val="00664E4A"/>
    <w:rsid w:val="00667D7F"/>
    <w:rsid w:val="006730A6"/>
    <w:rsid w:val="0069257B"/>
    <w:rsid w:val="006A1D29"/>
    <w:rsid w:val="006D3F70"/>
    <w:rsid w:val="006D4732"/>
    <w:rsid w:val="006E584B"/>
    <w:rsid w:val="0070189A"/>
    <w:rsid w:val="00701DD6"/>
    <w:rsid w:val="00716510"/>
    <w:rsid w:val="00747D78"/>
    <w:rsid w:val="0075262C"/>
    <w:rsid w:val="0076628D"/>
    <w:rsid w:val="00766B4A"/>
    <w:rsid w:val="00780E02"/>
    <w:rsid w:val="007B1B35"/>
    <w:rsid w:val="007D4AF2"/>
    <w:rsid w:val="007F1E9D"/>
    <w:rsid w:val="00821730"/>
    <w:rsid w:val="00831C24"/>
    <w:rsid w:val="00837635"/>
    <w:rsid w:val="00852339"/>
    <w:rsid w:val="00862DF3"/>
    <w:rsid w:val="008A4EE1"/>
    <w:rsid w:val="008B5493"/>
    <w:rsid w:val="008F11FF"/>
    <w:rsid w:val="008F6267"/>
    <w:rsid w:val="00906C13"/>
    <w:rsid w:val="00933F4E"/>
    <w:rsid w:val="00950CD7"/>
    <w:rsid w:val="009A49EA"/>
    <w:rsid w:val="009A5B23"/>
    <w:rsid w:val="009E2A6F"/>
    <w:rsid w:val="009F003C"/>
    <w:rsid w:val="009F2025"/>
    <w:rsid w:val="00A01119"/>
    <w:rsid w:val="00A256F9"/>
    <w:rsid w:val="00A40926"/>
    <w:rsid w:val="00A66544"/>
    <w:rsid w:val="00A755A6"/>
    <w:rsid w:val="00A97EAE"/>
    <w:rsid w:val="00AA1C98"/>
    <w:rsid w:val="00AD508C"/>
    <w:rsid w:val="00AD6ADC"/>
    <w:rsid w:val="00AE74E0"/>
    <w:rsid w:val="00AF0AE3"/>
    <w:rsid w:val="00AF0F9F"/>
    <w:rsid w:val="00B0014B"/>
    <w:rsid w:val="00B35741"/>
    <w:rsid w:val="00B402E2"/>
    <w:rsid w:val="00B84AF1"/>
    <w:rsid w:val="00B85F85"/>
    <w:rsid w:val="00BB348B"/>
    <w:rsid w:val="00BB5E7A"/>
    <w:rsid w:val="00BC06BB"/>
    <w:rsid w:val="00BF44A4"/>
    <w:rsid w:val="00C023C8"/>
    <w:rsid w:val="00C072BD"/>
    <w:rsid w:val="00C122C4"/>
    <w:rsid w:val="00C12751"/>
    <w:rsid w:val="00C81702"/>
    <w:rsid w:val="00C90DF8"/>
    <w:rsid w:val="00C931CD"/>
    <w:rsid w:val="00CA0C3B"/>
    <w:rsid w:val="00CA72BE"/>
    <w:rsid w:val="00CB2754"/>
    <w:rsid w:val="00CC249E"/>
    <w:rsid w:val="00D341FF"/>
    <w:rsid w:val="00D56FEE"/>
    <w:rsid w:val="00D67854"/>
    <w:rsid w:val="00D76D20"/>
    <w:rsid w:val="00D92257"/>
    <w:rsid w:val="00DB3C0A"/>
    <w:rsid w:val="00DB5DF7"/>
    <w:rsid w:val="00DD5D02"/>
    <w:rsid w:val="00E033C2"/>
    <w:rsid w:val="00E04D0F"/>
    <w:rsid w:val="00E272F8"/>
    <w:rsid w:val="00E3001B"/>
    <w:rsid w:val="00E43E37"/>
    <w:rsid w:val="00E6482A"/>
    <w:rsid w:val="00E66A29"/>
    <w:rsid w:val="00EA5862"/>
    <w:rsid w:val="00EE307C"/>
    <w:rsid w:val="00EE32E1"/>
    <w:rsid w:val="00F0091E"/>
    <w:rsid w:val="00F06CCE"/>
    <w:rsid w:val="00F11EE2"/>
    <w:rsid w:val="00F366B9"/>
    <w:rsid w:val="00F754D5"/>
    <w:rsid w:val="00F76492"/>
    <w:rsid w:val="00F81D3C"/>
    <w:rsid w:val="00FA05AC"/>
    <w:rsid w:val="00FA5A9E"/>
    <w:rsid w:val="00FA7DB1"/>
    <w:rsid w:val="00FC5014"/>
    <w:rsid w:val="00FC6C44"/>
    <w:rsid w:val="00FD4916"/>
    <w:rsid w:val="00FE1BC7"/>
    <w:rsid w:val="00FE44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CC53F"/>
  <w15:chartTrackingRefBased/>
  <w15:docId w15:val="{9149EA92-C0D7-4F9F-AF66-9C65864FF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730"/>
  </w:style>
  <w:style w:type="paragraph" w:styleId="Ttulo1">
    <w:name w:val="heading 1"/>
    <w:basedOn w:val="Normal"/>
    <w:next w:val="Normal"/>
    <w:link w:val="Ttulo1Car"/>
    <w:uiPriority w:val="9"/>
    <w:qFormat/>
    <w:rsid w:val="00766B4A"/>
    <w:pPr>
      <w:keepNext/>
      <w:keepLines/>
      <w:spacing w:before="240" w:after="0"/>
      <w:outlineLvl w:val="0"/>
    </w:pPr>
    <w:rPr>
      <w:rFonts w:asciiTheme="majorHAnsi" w:eastAsiaTheme="majorEastAsia" w:hAnsiTheme="majorHAnsi" w:cstheme="majorBidi"/>
      <w:color w:val="2F5496" w:themeColor="accent1" w:themeShade="BF"/>
      <w:sz w:val="32"/>
      <w:szCs w:val="32"/>
      <w:lang w:eastAsia="es-MX"/>
    </w:rPr>
  </w:style>
  <w:style w:type="paragraph" w:styleId="Ttulo2">
    <w:name w:val="heading 2"/>
    <w:basedOn w:val="Normal"/>
    <w:next w:val="Normal"/>
    <w:link w:val="Ttulo2Car"/>
    <w:uiPriority w:val="9"/>
    <w:unhideWhenUsed/>
    <w:qFormat/>
    <w:rsid w:val="00AD6ADC"/>
    <w:pPr>
      <w:keepNext/>
      <w:keepLines/>
      <w:spacing w:after="0" w:line="480" w:lineRule="auto"/>
      <w:jc w:val="both"/>
      <w:outlineLvl w:val="1"/>
    </w:pPr>
    <w:rPr>
      <w:rFonts w:ascii="Arial" w:eastAsiaTheme="majorEastAsia" w:hAnsi="Arial" w:cstheme="majorBidi"/>
      <w:b/>
      <w:bCs/>
      <w:sz w:val="24"/>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21730"/>
    <w:rPr>
      <w:color w:val="0563C1" w:themeColor="hyperlink"/>
      <w:u w:val="single"/>
    </w:rPr>
  </w:style>
  <w:style w:type="character" w:styleId="Mencinsinresolver">
    <w:name w:val="Unresolved Mention"/>
    <w:basedOn w:val="Fuentedeprrafopredeter"/>
    <w:uiPriority w:val="99"/>
    <w:semiHidden/>
    <w:unhideWhenUsed/>
    <w:rsid w:val="00821730"/>
    <w:rPr>
      <w:color w:val="605E5C"/>
      <w:shd w:val="clear" w:color="auto" w:fill="E1DFDD"/>
    </w:rPr>
  </w:style>
  <w:style w:type="character" w:customStyle="1" w:styleId="orcid-id-https">
    <w:name w:val="orcid-id-https"/>
    <w:basedOn w:val="Fuentedeprrafopredeter"/>
    <w:rsid w:val="00821730"/>
  </w:style>
  <w:style w:type="paragraph" w:styleId="Descripcin">
    <w:name w:val="caption"/>
    <w:basedOn w:val="Normal"/>
    <w:next w:val="Normal"/>
    <w:uiPriority w:val="35"/>
    <w:unhideWhenUsed/>
    <w:qFormat/>
    <w:rsid w:val="00043F1A"/>
    <w:pPr>
      <w:spacing w:after="200" w:line="240" w:lineRule="auto"/>
      <w:jc w:val="both"/>
    </w:pPr>
    <w:rPr>
      <w:rFonts w:ascii="Arial" w:hAnsi="Arial"/>
      <w:b/>
      <w:bCs/>
      <w:color w:val="4472C4" w:themeColor="accent1"/>
      <w:sz w:val="18"/>
      <w:szCs w:val="18"/>
    </w:rPr>
  </w:style>
  <w:style w:type="paragraph" w:styleId="Bibliografa">
    <w:name w:val="Bibliography"/>
    <w:basedOn w:val="Normal"/>
    <w:next w:val="Normal"/>
    <w:uiPriority w:val="37"/>
    <w:unhideWhenUsed/>
    <w:rsid w:val="00141565"/>
  </w:style>
  <w:style w:type="character" w:customStyle="1" w:styleId="Ttulo2Car">
    <w:name w:val="Título 2 Car"/>
    <w:basedOn w:val="Fuentedeprrafopredeter"/>
    <w:link w:val="Ttulo2"/>
    <w:uiPriority w:val="9"/>
    <w:rsid w:val="00AD6ADC"/>
    <w:rPr>
      <w:rFonts w:ascii="Arial" w:eastAsiaTheme="majorEastAsia" w:hAnsi="Arial" w:cstheme="majorBidi"/>
      <w:b/>
      <w:bCs/>
      <w:sz w:val="24"/>
      <w:szCs w:val="26"/>
    </w:rPr>
  </w:style>
  <w:style w:type="character" w:customStyle="1" w:styleId="Ttulo1Car">
    <w:name w:val="Título 1 Car"/>
    <w:basedOn w:val="Fuentedeprrafopredeter"/>
    <w:link w:val="Ttulo1"/>
    <w:uiPriority w:val="9"/>
    <w:rsid w:val="00766B4A"/>
    <w:rPr>
      <w:rFonts w:asciiTheme="majorHAnsi" w:eastAsiaTheme="majorEastAsia" w:hAnsiTheme="majorHAnsi" w:cstheme="majorBidi"/>
      <w:color w:val="2F5496" w:themeColor="accent1" w:themeShade="BF"/>
      <w:sz w:val="32"/>
      <w:szCs w:val="32"/>
      <w:lang w:eastAsia="es-MX"/>
    </w:rPr>
  </w:style>
  <w:style w:type="paragraph" w:styleId="Encabezado">
    <w:name w:val="header"/>
    <w:basedOn w:val="Normal"/>
    <w:link w:val="EncabezadoCar"/>
    <w:uiPriority w:val="99"/>
    <w:unhideWhenUsed/>
    <w:rsid w:val="007D4AF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D4AF2"/>
  </w:style>
  <w:style w:type="paragraph" w:styleId="Piedepgina">
    <w:name w:val="footer"/>
    <w:basedOn w:val="Normal"/>
    <w:link w:val="PiedepginaCar"/>
    <w:uiPriority w:val="99"/>
    <w:unhideWhenUsed/>
    <w:rsid w:val="007D4AF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D4A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60778">
      <w:bodyDiv w:val="1"/>
      <w:marLeft w:val="0"/>
      <w:marRight w:val="0"/>
      <w:marTop w:val="0"/>
      <w:marBottom w:val="0"/>
      <w:divBdr>
        <w:top w:val="none" w:sz="0" w:space="0" w:color="auto"/>
        <w:left w:val="none" w:sz="0" w:space="0" w:color="auto"/>
        <w:bottom w:val="none" w:sz="0" w:space="0" w:color="auto"/>
        <w:right w:val="none" w:sz="0" w:space="0" w:color="auto"/>
      </w:divBdr>
    </w:div>
    <w:div w:id="768626631">
      <w:bodyDiv w:val="1"/>
      <w:marLeft w:val="0"/>
      <w:marRight w:val="0"/>
      <w:marTop w:val="0"/>
      <w:marBottom w:val="0"/>
      <w:divBdr>
        <w:top w:val="none" w:sz="0" w:space="0" w:color="auto"/>
        <w:left w:val="none" w:sz="0" w:space="0" w:color="auto"/>
        <w:bottom w:val="none" w:sz="0" w:space="0" w:color="auto"/>
        <w:right w:val="none" w:sz="0" w:space="0" w:color="auto"/>
      </w:divBdr>
    </w:div>
    <w:div w:id="1219128388">
      <w:bodyDiv w:val="1"/>
      <w:marLeft w:val="0"/>
      <w:marRight w:val="0"/>
      <w:marTop w:val="0"/>
      <w:marBottom w:val="0"/>
      <w:divBdr>
        <w:top w:val="none" w:sz="0" w:space="0" w:color="auto"/>
        <w:left w:val="none" w:sz="0" w:space="0" w:color="auto"/>
        <w:bottom w:val="none" w:sz="0" w:space="0" w:color="auto"/>
        <w:right w:val="none" w:sz="0" w:space="0" w:color="auto"/>
      </w:divBdr>
    </w:div>
    <w:div w:id="1754273611">
      <w:bodyDiv w:val="1"/>
      <w:marLeft w:val="0"/>
      <w:marRight w:val="0"/>
      <w:marTop w:val="0"/>
      <w:marBottom w:val="0"/>
      <w:divBdr>
        <w:top w:val="none" w:sz="0" w:space="0" w:color="auto"/>
        <w:left w:val="none" w:sz="0" w:space="0" w:color="auto"/>
        <w:bottom w:val="none" w:sz="0" w:space="0" w:color="auto"/>
        <w:right w:val="none" w:sz="0" w:space="0" w:color="auto"/>
      </w:divBdr>
      <w:divsChild>
        <w:div w:id="16861293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yperlink" Target="https://visualtrans.es/noticias/operadores-logisticos/"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Bus15</b:Tag>
    <b:SourceType>Book</b:SourceType>
    <b:Guid>{580C4FE6-814C-4EC3-9238-35FBA8341E10}</b:Guid>
    <b:Author>
      <b:Author>
        <b:NameList>
          <b:Person>
            <b:Last>Busquet</b:Last>
            <b:First>Jordi</b:First>
          </b:Person>
        </b:NameList>
      </b:Author>
    </b:Author>
    <b:Title>La cultura</b:Title>
    <b:JournalName>Editoria UOC</b:JournalName>
    <b:Year>2015</b:Year>
    <b:Publisher>Editorial UOC</b:Publisher>
    <b:RefOrder>1</b:RefOrder>
  </b:Source>
  <b:Source>
    <b:Tag>Val17</b:Tag>
    <b:SourceType>JournalArticle</b:SourceType>
    <b:Guid>{5D400E80-8B9C-457D-A210-AC2250579F54}</b:Guid>
    <b:Author>
      <b:Author>
        <b:NameList>
          <b:Person>
            <b:Last>Valle</b:Last>
            <b:First>Alexandra</b:First>
          </b:Person>
          <b:Person>
            <b:Last>Praño</b:Last>
            <b:First>Telmo</b:First>
          </b:Person>
          <b:Person>
            <b:Last>Cruz</b:Last>
            <b:First>Mary</b:First>
          </b:Person>
        </b:NameList>
      </b:Author>
    </b:Author>
    <b:Title>Estructura, cultura y cambio organizacional CULTURA-CAMBIO-FORMA-FUERZA</b:Title>
    <b:JournalName>Revista Científica Hermes</b:JournalName>
    <b:Year>2017</b:Year>
    <b:RefOrder>2</b:RefOrder>
  </b:Source>
  <b:Source>
    <b:Tag>Cój13</b:Tag>
    <b:SourceType>JournalArticle</b:SourceType>
    <b:Guid>{AFD749F9-97B2-48C0-9189-8F8F864EC86F}</b:Guid>
    <b:Author>
      <b:Author>
        <b:NameList>
          <b:Person>
            <b:Last>Cójar</b:Last>
            <b:First>Angélica</b:First>
          </b:Person>
          <b:Person>
            <b:Last>Ramos</b:Last>
            <b:First>Carlos</b:First>
          </b:Person>
          <b:Person>
            <b:Last>Hernández</b:Last>
            <b:First>Helman</b:First>
          </b:Person>
        </b:NameList>
      </b:Author>
    </b:Author>
    <b:Title>Cultura Organizacional: Evolución en la medición</b:Title>
    <b:JournalName>Estudios Gerenciales</b:JournalName>
    <b:Year>2013</b:Year>
    <b:RefOrder>3</b:RefOrder>
  </b:Source>
  <b:Source>
    <b:Tag>Bel10</b:Tag>
    <b:SourceType>JournalArticle</b:SourceType>
    <b:Guid>{CDF5A680-2621-44FD-B68E-2F6E828AC68E}</b:Guid>
    <b:Title>Cultura Organizacional</b:Title>
    <b:Year>2010</b:Year>
    <b:Author>
      <b:Author>
        <b:NameList>
          <b:Person>
            <b:Last>Belalcázar</b:Last>
            <b:First>Sonia</b:First>
          </b:Person>
        </b:NameList>
      </b:Author>
    </b:Author>
    <b:JournalName>Informes Psicológicps</b:JournalName>
    <b:RefOrder>4</b:RefOrder>
  </b:Source>
  <b:Source>
    <b:Tag>Leó16</b:Tag>
    <b:SourceType>JournalArticle</b:SourceType>
    <b:Guid>{0BBDF726-2A7C-4587-BBB7-C51E3873F4CA}</b:Guid>
    <b:Title>Desarrollo Organizacional, Cultura Organizacional y Clima Organizacional. Una aproximación conceptual.</b:Title>
    <b:Year>2016</b:Year>
    <b:Author>
      <b:Author>
        <b:NameList>
          <b:Person>
            <b:Last>León</b:Last>
            <b:First>Pablo</b:First>
          </b:Person>
          <b:Person>
            <b:Last>Perdomo</b:Last>
            <b:First>Irene</b:First>
          </b:Person>
          <b:Person>
            <b:Last>Segredo</b:Last>
            <b:First>Alina</b:First>
          </b:Person>
          <b:Person>
            <b:Last>García</b:Last>
            <b:First>Ana</b:First>
          </b:Person>
        </b:NameList>
      </b:Author>
    </b:Author>
    <b:JournalName>Revista INFODIR</b:JournalName>
    <b:RefOrder>5</b:RefOrder>
  </b:Source>
  <b:Source>
    <b:Tag>Rod04</b:Tag>
    <b:SourceType>Book</b:SourceType>
    <b:Guid>{83EC8F7E-C72F-474C-A781-5F0E8848843C}</b:Guid>
    <b:Author>
      <b:Author>
        <b:NameList>
          <b:Person>
            <b:Last>Rodríguez</b:Last>
            <b:First>Ingrids</b:First>
          </b:Person>
        </b:NameList>
      </b:Author>
    </b:Author>
    <b:Title>Cultura Organizacional</b:Title>
    <b:Year>2004</b:Year>
    <b:RefOrder>6</b:RefOrder>
  </b:Source>
  <b:Source>
    <b:Tag>Vel20</b:Tag>
    <b:SourceType>JournalArticle</b:SourceType>
    <b:Guid>{FD3813AA-DCCF-4C32-9B43-F600F1E9FF9F}</b:Guid>
    <b:Author>
      <b:Author>
        <b:NameList>
          <b:Person>
            <b:Last>Velazquez</b:Last>
            <b:First>Zaily</b:First>
          </b:Person>
          <b:Person>
            <b:Last>Del Toro</b:Last>
            <b:First>Jose</b:First>
          </b:Person>
          <b:Person>
            <b:Last>Osorio</b:Last>
            <b:First>Carlos</b:First>
          </b:Person>
        </b:NameList>
      </b:Author>
    </b:Author>
    <b:Title>La dirección por Valores como enfoque estrategico de la Cultura Organizacional universitaria, procedimiento para su evaluación.</b:Title>
    <b:JournalName>Revista de Desarrollo Sustentable, Negocios, Emprendimiento y Educación</b:JournalName>
    <b:Year>2020</b:Year>
    <b:RefOrder>7</b:RefOrder>
  </b:Source>
  <b:Source>
    <b:Tag>Cec09</b:Tag>
    <b:SourceType>InternetSite</b:SourceType>
    <b:Guid>{7B77F8F7-658E-4D86-B995-E047D5F92A83}</b:Guid>
    <b:Title>Definición ABC</b:Title>
    <b:Year>2009</b:Year>
    <b:Author>
      <b:Author>
        <b:NameList>
          <b:Person>
            <b:Last>Bembibre</b:Last>
            <b:First>Cecilia</b:First>
          </b:Person>
        </b:NameList>
      </b:Author>
    </b:Author>
    <b:InternetSiteTitle>Definición ABC</b:InternetSiteTitle>
    <b:Month>Julio</b:Month>
    <b:YearAccessed>2020</b:YearAccessed>
    <b:MonthAccessed>Agosto</b:MonthAccessed>
    <b:DayAccessed>20</b:DayAccessed>
    <b:URL>https://www.definicionabc.com/general/operadores.php</b:URL>
    <b:RefOrder>15</b:RefOrder>
  </b:Source>
  <b:Source>
    <b:Tag>Tra20</b:Tag>
    <b:SourceType>InternetSite</b:SourceType>
    <b:Guid>{C30C0261-AE0D-4B94-BD09-F5F57D43C3C0}</b:Guid>
    <b:Author>
      <b:Author>
        <b:Corporate>Transportes Davi</b:Corporate>
      </b:Author>
    </b:Author>
    <b:Title>visualTrans</b:Title>
    <b:InternetSiteTitle>visualTrans</b:InternetSiteTitle>
    <b:YearAccessed>2020</b:YearAccessed>
    <b:MonthAccessed>agosto</b:MonthAccessed>
    <b:DayAccessed>20</b:DayAccessed>
    <b:URL>https://visualtrans.es/noticias/operadores-logisticos/</b:URL>
    <b:Year>2020</b:Year>
    <b:RefOrder>16</b:RefOrder>
  </b:Source>
  <b:Source>
    <b:Tag>Oro17</b:Tag>
    <b:SourceType>Book</b:SourceType>
    <b:Guid>{CACC62E0-10DA-4048-9508-48D8D484186F}</b:Guid>
    <b:Author>
      <b:Author>
        <b:NameList>
          <b:Person>
            <b:Last>Orozco</b:Last>
            <b:First>Ana</b:First>
          </b:Person>
        </b:NameList>
      </b:Author>
    </b:Author>
    <b:Title>El impacto de la capacitación</b:Title>
    <b:Year>2017</b:Year>
    <b:City>Ciudad de México</b:City>
    <b:Publisher>Universidad UNID</b:Publisher>
    <b:RefOrder>12</b:RefOrder>
  </b:Source>
  <b:Source>
    <b:Tag>Fis16</b:Tag>
    <b:SourceType>Book</b:SourceType>
    <b:Guid>{DA8D84FF-1868-40E7-9418-413614006825}</b:Guid>
    <b:Author>
      <b:Author>
        <b:NameList>
          <b:Person>
            <b:Last>Fiszbein</b:Last>
            <b:First>Ariel</b:First>
          </b:Person>
          <b:Person>
            <b:Last>Cumsille</b:Last>
            <b:First>Belén</b:First>
          </b:Person>
          <b:Person>
            <b:Last>Cueva</b:Last>
            <b:First>Simón</b:First>
          </b:Person>
        </b:NameList>
      </b:Author>
    </b:Author>
    <b:Title>Lacapacitación laboral en América Latina</b:Title>
    <b:Year>2016</b:Year>
    <b:Publisher>LAUREATE International Universities</b:Publisher>
    <b:RefOrder>13</b:RefOrder>
  </b:Source>
  <b:Source>
    <b:Tag>Álv17</b:Tag>
    <b:SourceType>Book</b:SourceType>
    <b:Guid>{4BEA287F-FB65-481C-880E-26640F9BC170}</b:Guid>
    <b:Author>
      <b:Author>
        <b:NameList>
          <b:Person>
            <b:Last>Álvarez</b:Last>
            <b:First>Belén</b:First>
          </b:Person>
          <b:Person>
            <b:Last>Freire</b:Last>
            <b:First>Daniela</b:First>
          </b:Person>
          <b:Person>
            <b:Last>Gutiérrez</b:Last>
            <b:First>Bárbara</b:First>
          </b:Person>
        </b:NameList>
      </b:Author>
    </b:Author>
    <b:Title>Capacitaci´´on y su impacto en la productividad de las empresas chilenas</b:Title>
    <b:Year>2017</b:Year>
    <b:City>Los Ángeles</b:City>
    <b:Publisher>Universidad de Concepción</b:Publisher>
    <b:RefOrder>14</b:RefOrder>
  </b:Source>
  <b:Source>
    <b:Tag>Rod07</b:Tag>
    <b:SourceType>Book</b:SourceType>
    <b:Guid>{D0FFD50F-9B21-4FAF-AE2F-338AA966D8F7}</b:Guid>
    <b:Author>
      <b:Author>
        <b:NameList>
          <b:Person>
            <b:Last>Rodríguez</b:Last>
            <b:First>Arturo</b:First>
          </b:Person>
        </b:NameList>
      </b:Author>
    </b:Author>
    <b:Title>Impacto de la cultura en los negocios internacionales un énfasis en los negocios con México</b:Title>
    <b:Year>2007</b:Year>
    <b:RefOrder>17</b:RefOrder>
  </b:Source>
  <b:Source>
    <b:Tag>San19</b:Tag>
    <b:SourceType>JournalArticle</b:SourceType>
    <b:Guid>{D7D61116-8A7F-4687-9DCA-2DFC82A6D7C1}</b:Guid>
    <b:Author>
      <b:Author>
        <b:NameList>
          <b:Person>
            <b:Last>Santistevan</b:Last>
            <b:First>Karina</b:First>
          </b:Person>
          <b:Person>
            <b:Last>Sumba</b:Last>
            <b:First>Ruth</b:First>
          </b:Person>
        </b:NameList>
      </b:Author>
    </b:Author>
    <b:Title>La cultura; Organizacional-Ambiental y la educación en Valores reflexiones para la sostenibilidad en Manabí, Ecuador</b:Title>
    <b:JournalName>Universidad y Sociedad</b:JournalName>
    <b:Year>2019</b:Year>
    <b:Pages>11 (2)</b:Pages>
    <b:RefOrder>8</b:RefOrder>
  </b:Source>
  <b:Source>
    <b:Tag>Urd10</b:Tag>
    <b:SourceType>JournalArticle</b:SourceType>
    <b:Guid>{5BC6E65B-64E9-4462-BBDF-2E5C88CA924E}</b:Guid>
    <b:Title>Cultura Organizacional en los instiitutos de Investigaciones en salud de la universidad de Zulia</b:Title>
    <b:Year>2010</b:Year>
    <b:Author>
      <b:Author>
        <b:NameList>
          <b:Person>
            <b:Last>Urdaneta</b:Last>
            <b:First>Omar</b:First>
          </b:Person>
          <b:Person>
            <b:Last>Pérez</b:Last>
            <b:First>Jorge</b:First>
          </b:Person>
          <b:Person>
            <b:Last>Urdaneta</b:Last>
            <b:First>Milagros</b:First>
          </b:Person>
          <b:Person>
            <b:Last>López</b:Last>
            <b:First>Patricia</b:First>
          </b:Person>
        </b:NameList>
      </b:Author>
    </b:Author>
    <b:JournalName>Revista de ciencias sociales</b:JournalName>
    <b:RefOrder>9</b:RefOrder>
  </b:Source>
  <b:Source>
    <b:Tag>Sch13</b:Tag>
    <b:SourceType>Book</b:SourceType>
    <b:Guid>{362E230D-65F9-4D4F-85AB-A7A8347D3D28}</b:Guid>
    <b:Title>La cultura organizativa como herramienta de gestión interna y de adaptación al entorno. Un estudio de casos múltiples en empresas murcianas</b:Title>
    <b:Year>2013</b:Year>
    <b:City>Murcia</b:City>
    <b:Publisher>Universidad de Murcia</b:Publisher>
    <b:Author>
      <b:Author>
        <b:NameList>
          <b:Person>
            <b:Last>López</b:Last>
            <b:First>Maria</b:First>
            <b:Middle>Teresa</b:Middle>
          </b:Person>
        </b:NameList>
      </b:Author>
      <b:BookAuthor>
        <b:NameList>
          <b:Person>
            <b:Last>Felipe</b:Last>
            <b:First>Maria</b:First>
            <b:Middle>Teresa López</b:Middle>
          </b:Person>
        </b:NameList>
      </b:BookAuthor>
    </b:Author>
    <b:Pages>110</b:Pages>
    <b:RefOrder>11</b:RefOrder>
  </b:Source>
  <b:Source>
    <b:Tag>Mar20</b:Tag>
    <b:SourceType>Book</b:SourceType>
    <b:Guid>{37550F9F-7973-4FDC-93DD-AB865019AF4B}</b:Guid>
    <b:Author>
      <b:Author>
        <b:NameList>
          <b:Person>
            <b:Last>Chiang</b:Last>
            <b:First>Margarita</b:First>
          </b:Person>
          <b:Person>
            <b:Last>Manzo</b:Last>
            <b:First>Claudia</b:First>
          </b:Person>
          <b:Person>
            <b:Last>Pinilla</b:Last>
            <b:First>Scarlett</b:First>
          </b:Person>
        </b:NameList>
      </b:Author>
    </b:Author>
    <b:Title>Conciliación trabajo-familia, buenas prácticas laborales, compromiso organizacional, autoeficiencia y creencias organizacionales, influencia en los trabajadores de centro de salud</b:Title>
    <b:Year>2020</b:Year>
    <b:City>Bolivia</b:City>
    <b:Publisher>Universidad Católica Boliviana "San Pablo"</b:Publisher>
    <b:RefOrder>10</b:RefOrder>
  </b:Source>
</b:Sources>
</file>

<file path=customXml/itemProps1.xml><?xml version="1.0" encoding="utf-8"?>
<ds:datastoreItem xmlns:ds="http://schemas.openxmlformats.org/officeDocument/2006/customXml" ds:itemID="{4A34A63D-B355-4047-9335-C8D473832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16</Pages>
  <Words>4174</Words>
  <Characters>22961</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Juarez Rivera Omar</dc:creator>
  <cp:keywords/>
  <dc:description/>
  <cp:lastModifiedBy>Gustavo Toledo</cp:lastModifiedBy>
  <cp:revision>6</cp:revision>
  <cp:lastPrinted>2021-11-17T01:51:00Z</cp:lastPrinted>
  <dcterms:created xsi:type="dcterms:W3CDTF">2021-11-16T15:49:00Z</dcterms:created>
  <dcterms:modified xsi:type="dcterms:W3CDTF">2021-11-17T01:51:00Z</dcterms:modified>
</cp:coreProperties>
</file>