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9508" w14:textId="77777777" w:rsidR="004B0CB6" w:rsidRPr="00E70F8C" w:rsidRDefault="004B0CB6" w:rsidP="00E70F8C">
      <w:pPr>
        <w:spacing w:after="0" w:line="276" w:lineRule="auto"/>
        <w:jc w:val="right"/>
        <w:rPr>
          <w:rFonts w:ascii="Calibri" w:eastAsia="Times New Roman" w:hAnsi="Calibri" w:cs="Calibri"/>
          <w:b/>
          <w:color w:val="000000"/>
          <w:sz w:val="36"/>
          <w:szCs w:val="36"/>
          <w:lang w:eastAsia="es-MX"/>
        </w:rPr>
      </w:pPr>
      <w:r w:rsidRPr="00E70F8C">
        <w:rPr>
          <w:rFonts w:ascii="Calibri" w:eastAsia="Times New Roman" w:hAnsi="Calibri" w:cs="Calibri"/>
          <w:b/>
          <w:color w:val="000000"/>
          <w:sz w:val="36"/>
          <w:szCs w:val="36"/>
          <w:lang w:eastAsia="es-MX"/>
        </w:rPr>
        <w:t>Análisis de capacidad de proceso en la manufactura de antenas de televisión</w:t>
      </w:r>
    </w:p>
    <w:p w14:paraId="45649509" w14:textId="29482E75" w:rsidR="00813F6A" w:rsidRPr="00E70F8C" w:rsidRDefault="00E70F8C" w:rsidP="00E70F8C">
      <w:pPr>
        <w:spacing w:after="0"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00813F6A" w:rsidRPr="00E70F8C">
        <w:rPr>
          <w:rFonts w:ascii="Calibri" w:eastAsia="Times New Roman" w:hAnsi="Calibri" w:cs="Calibri"/>
          <w:b/>
          <w:i/>
          <w:color w:val="000000"/>
          <w:sz w:val="28"/>
          <w:szCs w:val="36"/>
          <w:lang w:eastAsia="es-MX"/>
        </w:rPr>
        <w:t>Process</w:t>
      </w:r>
      <w:proofErr w:type="spellEnd"/>
      <w:r w:rsidR="00813F6A" w:rsidRPr="00E70F8C">
        <w:rPr>
          <w:rFonts w:ascii="Calibri" w:eastAsia="Times New Roman" w:hAnsi="Calibri" w:cs="Calibri"/>
          <w:b/>
          <w:i/>
          <w:color w:val="000000"/>
          <w:sz w:val="28"/>
          <w:szCs w:val="36"/>
          <w:lang w:eastAsia="es-MX"/>
        </w:rPr>
        <w:t xml:space="preserve"> </w:t>
      </w:r>
      <w:proofErr w:type="spellStart"/>
      <w:r w:rsidR="00E54B68" w:rsidRPr="00E70F8C">
        <w:rPr>
          <w:rFonts w:ascii="Calibri" w:eastAsia="Times New Roman" w:hAnsi="Calibri" w:cs="Calibri"/>
          <w:b/>
          <w:i/>
          <w:color w:val="000000"/>
          <w:sz w:val="28"/>
          <w:szCs w:val="36"/>
          <w:lang w:eastAsia="es-MX"/>
        </w:rPr>
        <w:t>Capability</w:t>
      </w:r>
      <w:proofErr w:type="spellEnd"/>
      <w:r w:rsidR="00E54B68" w:rsidRPr="00E70F8C">
        <w:rPr>
          <w:rFonts w:ascii="Calibri" w:eastAsia="Times New Roman" w:hAnsi="Calibri" w:cs="Calibri"/>
          <w:b/>
          <w:i/>
          <w:color w:val="000000"/>
          <w:sz w:val="28"/>
          <w:szCs w:val="36"/>
          <w:lang w:eastAsia="es-MX"/>
        </w:rPr>
        <w:t xml:space="preserve"> </w:t>
      </w:r>
      <w:proofErr w:type="spellStart"/>
      <w:r w:rsidR="00E54B68" w:rsidRPr="00E70F8C">
        <w:rPr>
          <w:rFonts w:ascii="Calibri" w:eastAsia="Times New Roman" w:hAnsi="Calibri" w:cs="Calibri"/>
          <w:b/>
          <w:i/>
          <w:color w:val="000000"/>
          <w:sz w:val="28"/>
          <w:szCs w:val="36"/>
          <w:lang w:eastAsia="es-MX"/>
        </w:rPr>
        <w:t>Analysis</w:t>
      </w:r>
      <w:proofErr w:type="spellEnd"/>
      <w:r w:rsidR="00E54B68" w:rsidRPr="00E70F8C">
        <w:rPr>
          <w:rFonts w:ascii="Calibri" w:eastAsia="Times New Roman" w:hAnsi="Calibri" w:cs="Calibri"/>
          <w:b/>
          <w:i/>
          <w:color w:val="000000"/>
          <w:sz w:val="28"/>
          <w:szCs w:val="36"/>
          <w:lang w:eastAsia="es-MX"/>
        </w:rPr>
        <w:t xml:space="preserve"> </w:t>
      </w:r>
      <w:r w:rsidR="00813F6A" w:rsidRPr="00E70F8C">
        <w:rPr>
          <w:rFonts w:ascii="Calibri" w:eastAsia="Times New Roman" w:hAnsi="Calibri" w:cs="Calibri"/>
          <w:b/>
          <w:i/>
          <w:color w:val="000000"/>
          <w:sz w:val="28"/>
          <w:szCs w:val="36"/>
          <w:lang w:eastAsia="es-MX"/>
        </w:rPr>
        <w:t xml:space="preserve">in </w:t>
      </w:r>
      <w:proofErr w:type="spellStart"/>
      <w:r w:rsidR="00813F6A" w:rsidRPr="00E70F8C">
        <w:rPr>
          <w:rFonts w:ascii="Calibri" w:eastAsia="Times New Roman" w:hAnsi="Calibri" w:cs="Calibri"/>
          <w:b/>
          <w:i/>
          <w:color w:val="000000"/>
          <w:sz w:val="28"/>
          <w:szCs w:val="36"/>
          <w:lang w:eastAsia="es-MX"/>
        </w:rPr>
        <w:t>the</w:t>
      </w:r>
      <w:proofErr w:type="spellEnd"/>
      <w:r w:rsidR="00813F6A" w:rsidRPr="00E70F8C">
        <w:rPr>
          <w:rFonts w:ascii="Calibri" w:eastAsia="Times New Roman" w:hAnsi="Calibri" w:cs="Calibri"/>
          <w:b/>
          <w:i/>
          <w:color w:val="000000"/>
          <w:sz w:val="28"/>
          <w:szCs w:val="36"/>
          <w:lang w:eastAsia="es-MX"/>
        </w:rPr>
        <w:t xml:space="preserve"> </w:t>
      </w:r>
      <w:r w:rsidR="00E54B68" w:rsidRPr="00E70F8C">
        <w:rPr>
          <w:rFonts w:ascii="Calibri" w:eastAsia="Times New Roman" w:hAnsi="Calibri" w:cs="Calibri"/>
          <w:b/>
          <w:i/>
          <w:color w:val="000000"/>
          <w:sz w:val="28"/>
          <w:szCs w:val="36"/>
          <w:lang w:eastAsia="es-MX"/>
        </w:rPr>
        <w:t xml:space="preserve">Manufacture </w:t>
      </w:r>
      <w:proofErr w:type="spellStart"/>
      <w:r w:rsidR="00813F6A" w:rsidRPr="00E70F8C">
        <w:rPr>
          <w:rFonts w:ascii="Calibri" w:eastAsia="Times New Roman" w:hAnsi="Calibri" w:cs="Calibri"/>
          <w:b/>
          <w:i/>
          <w:color w:val="000000"/>
          <w:sz w:val="28"/>
          <w:szCs w:val="36"/>
          <w:lang w:eastAsia="es-MX"/>
        </w:rPr>
        <w:t>of</w:t>
      </w:r>
      <w:proofErr w:type="spellEnd"/>
      <w:r w:rsidR="00813F6A" w:rsidRPr="00E70F8C">
        <w:rPr>
          <w:rFonts w:ascii="Calibri" w:eastAsia="Times New Roman" w:hAnsi="Calibri" w:cs="Calibri"/>
          <w:b/>
          <w:i/>
          <w:color w:val="000000"/>
          <w:sz w:val="28"/>
          <w:szCs w:val="36"/>
          <w:lang w:eastAsia="es-MX"/>
        </w:rPr>
        <w:t xml:space="preserve"> </w:t>
      </w:r>
      <w:proofErr w:type="spellStart"/>
      <w:r w:rsidR="00E54B68" w:rsidRPr="00E70F8C">
        <w:rPr>
          <w:rFonts w:ascii="Calibri" w:eastAsia="Times New Roman" w:hAnsi="Calibri" w:cs="Calibri"/>
          <w:b/>
          <w:i/>
          <w:color w:val="000000"/>
          <w:sz w:val="28"/>
          <w:szCs w:val="36"/>
          <w:lang w:eastAsia="es-MX"/>
        </w:rPr>
        <w:t>Television</w:t>
      </w:r>
      <w:proofErr w:type="spellEnd"/>
      <w:r w:rsidR="00E54B68" w:rsidRPr="00E70F8C">
        <w:rPr>
          <w:rFonts w:ascii="Calibri" w:eastAsia="Times New Roman" w:hAnsi="Calibri" w:cs="Calibri"/>
          <w:b/>
          <w:i/>
          <w:color w:val="000000"/>
          <w:sz w:val="28"/>
          <w:szCs w:val="36"/>
          <w:lang w:eastAsia="es-MX"/>
        </w:rPr>
        <w:t xml:space="preserve"> </w:t>
      </w:r>
      <w:proofErr w:type="spellStart"/>
      <w:r w:rsidR="00E54B68" w:rsidRPr="00E70F8C">
        <w:rPr>
          <w:rFonts w:ascii="Calibri" w:eastAsia="Times New Roman" w:hAnsi="Calibri" w:cs="Calibri"/>
          <w:b/>
          <w:i/>
          <w:color w:val="000000"/>
          <w:sz w:val="28"/>
          <w:szCs w:val="36"/>
          <w:lang w:eastAsia="es-MX"/>
        </w:rPr>
        <w:t>Antennas</w:t>
      </w:r>
      <w:proofErr w:type="spellEnd"/>
    </w:p>
    <w:p w14:paraId="4564950A" w14:textId="77777777" w:rsidR="005E4331" w:rsidRDefault="005E4331" w:rsidP="00E70F8C">
      <w:pPr>
        <w:spacing w:after="0" w:line="360" w:lineRule="auto"/>
        <w:rPr>
          <w:rFonts w:ascii="Times New Roman" w:hAnsi="Times New Roman" w:cs="Times New Roman"/>
          <w:sz w:val="24"/>
          <w:szCs w:val="24"/>
        </w:rPr>
      </w:pPr>
    </w:p>
    <w:p w14:paraId="0C118384" w14:textId="6F05A3E1" w:rsidR="00E54B68" w:rsidRPr="00E70F8C" w:rsidRDefault="004B0CB6" w:rsidP="00E70F8C">
      <w:pPr>
        <w:spacing w:after="0" w:line="276" w:lineRule="auto"/>
        <w:jc w:val="right"/>
        <w:rPr>
          <w:rFonts w:ascii="Calibri" w:eastAsia="Calibri" w:hAnsi="Calibri" w:cs="Calibri"/>
          <w:b/>
          <w:sz w:val="24"/>
          <w:szCs w:val="24"/>
          <w:lang w:val="es-ES"/>
        </w:rPr>
      </w:pPr>
      <w:r w:rsidRPr="00E70F8C">
        <w:rPr>
          <w:rFonts w:ascii="Calibri" w:eastAsia="Calibri" w:hAnsi="Calibri" w:cs="Calibri"/>
          <w:b/>
          <w:sz w:val="24"/>
          <w:szCs w:val="24"/>
          <w:lang w:val="es-ES"/>
        </w:rPr>
        <w:t>Victorino Juárez Rivera</w:t>
      </w:r>
    </w:p>
    <w:p w14:paraId="34DCF606" w14:textId="25E40BC9" w:rsidR="00E70F8C" w:rsidRPr="00E70F8C" w:rsidRDefault="00E70F8C" w:rsidP="00E70F8C">
      <w:pPr>
        <w:spacing w:after="0" w:line="276" w:lineRule="auto"/>
        <w:jc w:val="right"/>
        <w:rPr>
          <w:rFonts w:ascii="Calibri" w:eastAsia="Calibri" w:hAnsi="Calibri" w:cs="Calibri"/>
          <w:sz w:val="24"/>
          <w:szCs w:val="24"/>
          <w:lang w:val="es-ES_tradnl" w:eastAsia="es-MX"/>
        </w:rPr>
      </w:pPr>
      <w:r w:rsidRPr="00E70F8C">
        <w:rPr>
          <w:rFonts w:ascii="Calibri" w:eastAsia="Calibri" w:hAnsi="Calibri" w:cs="Calibri"/>
          <w:sz w:val="24"/>
          <w:szCs w:val="24"/>
          <w:lang w:val="es-ES_tradnl" w:eastAsia="es-MX"/>
        </w:rPr>
        <w:t>Universidad Veracruzana. Facultad de Ingeniería. Cd. Mendoza, Veracruz</w:t>
      </w:r>
    </w:p>
    <w:p w14:paraId="0A7E629D" w14:textId="1BD718ED" w:rsidR="00E70F8C" w:rsidRPr="00E70F8C" w:rsidRDefault="00E70F8C" w:rsidP="00E70F8C">
      <w:pPr>
        <w:spacing w:after="0" w:line="276" w:lineRule="auto"/>
        <w:jc w:val="right"/>
        <w:rPr>
          <w:rStyle w:val="Hipervnculo"/>
          <w:rFonts w:eastAsia="Calibri"/>
          <w:color w:val="FF0000"/>
          <w:kern w:val="1"/>
          <w:u w:val="none"/>
          <w:lang w:eastAsia="zh-CN" w:bidi="hi-IN"/>
        </w:rPr>
      </w:pPr>
      <w:hyperlink r:id="rId8" w:history="1">
        <w:r w:rsidRPr="00E70F8C">
          <w:rPr>
            <w:rStyle w:val="Hipervnculo"/>
            <w:rFonts w:eastAsia="Calibri"/>
            <w:color w:val="FF0000"/>
            <w:kern w:val="1"/>
            <w:sz w:val="24"/>
            <w:u w:val="none"/>
            <w:lang w:eastAsia="zh-CN" w:bidi="hi-IN"/>
          </w:rPr>
          <w:t>vijuarez@uv.mx</w:t>
        </w:r>
      </w:hyperlink>
    </w:p>
    <w:p w14:paraId="6C9FF7C2" w14:textId="0D2C99C9" w:rsidR="00E54B68" w:rsidRPr="00E70F8C" w:rsidRDefault="00E70F8C" w:rsidP="00E70F8C">
      <w:pPr>
        <w:spacing w:after="0" w:line="276" w:lineRule="auto"/>
        <w:jc w:val="right"/>
        <w:rPr>
          <w:rFonts w:ascii="Calibri" w:eastAsia="Calibri" w:hAnsi="Calibri" w:cs="Calibri"/>
          <w:b/>
          <w:sz w:val="24"/>
          <w:szCs w:val="24"/>
          <w:lang w:val="es-ES"/>
        </w:rPr>
      </w:pPr>
      <w:r>
        <w:rPr>
          <w:rFonts w:ascii="Times New Roman" w:hAnsi="Times New Roman" w:cs="Times New Roman"/>
          <w:sz w:val="24"/>
          <w:szCs w:val="24"/>
        </w:rPr>
        <w:br/>
      </w:r>
      <w:r w:rsidR="004B0CB6" w:rsidRPr="00E70F8C">
        <w:rPr>
          <w:rFonts w:ascii="Calibri" w:eastAsia="Calibri" w:hAnsi="Calibri" w:cs="Calibri"/>
          <w:b/>
          <w:sz w:val="24"/>
          <w:szCs w:val="24"/>
          <w:lang w:val="es-ES"/>
        </w:rPr>
        <w:t>Jesús Medina Cervantes</w:t>
      </w:r>
    </w:p>
    <w:p w14:paraId="35DA7B43" w14:textId="77777777" w:rsidR="00E70F8C" w:rsidRPr="00E70F8C" w:rsidRDefault="00E70F8C" w:rsidP="00E70F8C">
      <w:pPr>
        <w:spacing w:after="0" w:line="276" w:lineRule="auto"/>
        <w:jc w:val="right"/>
        <w:rPr>
          <w:rFonts w:ascii="Calibri" w:eastAsia="Calibri" w:hAnsi="Calibri" w:cs="Calibri"/>
          <w:sz w:val="24"/>
          <w:szCs w:val="24"/>
          <w:lang w:val="es-ES_tradnl" w:eastAsia="es-MX"/>
        </w:rPr>
      </w:pPr>
      <w:r w:rsidRPr="00E70F8C">
        <w:rPr>
          <w:rFonts w:ascii="Calibri" w:eastAsia="Calibri" w:hAnsi="Calibri" w:cs="Calibri"/>
          <w:sz w:val="24"/>
          <w:szCs w:val="24"/>
          <w:lang w:val="es-ES_tradnl" w:eastAsia="es-MX"/>
        </w:rPr>
        <w:t>Universidad Veracruzana. Facultad de Ingeniería. Cd. Mendoza, Veracruz</w:t>
      </w:r>
    </w:p>
    <w:p w14:paraId="6F7A4FA6" w14:textId="19B79222" w:rsidR="00E70F8C" w:rsidRPr="00E70F8C" w:rsidRDefault="00E70F8C" w:rsidP="00E70F8C">
      <w:pPr>
        <w:spacing w:after="0" w:line="276" w:lineRule="auto"/>
        <w:jc w:val="right"/>
        <w:rPr>
          <w:rStyle w:val="Hipervnculo"/>
          <w:rFonts w:eastAsia="Calibri"/>
          <w:color w:val="FF0000"/>
          <w:kern w:val="1"/>
          <w:u w:val="none"/>
          <w:lang w:eastAsia="zh-CN" w:bidi="hi-IN"/>
        </w:rPr>
      </w:pPr>
      <w:hyperlink r:id="rId9" w:history="1">
        <w:r w:rsidRPr="00E70F8C">
          <w:rPr>
            <w:rStyle w:val="Hipervnculo"/>
            <w:rFonts w:eastAsia="Calibri"/>
            <w:color w:val="FF0000"/>
            <w:kern w:val="1"/>
            <w:sz w:val="24"/>
            <w:u w:val="none"/>
            <w:lang w:eastAsia="zh-CN" w:bidi="hi-IN"/>
          </w:rPr>
          <w:t>jemedina@uv.mx</w:t>
        </w:r>
      </w:hyperlink>
    </w:p>
    <w:p w14:paraId="569689EF" w14:textId="03147762" w:rsidR="00E54B68" w:rsidRDefault="00E70F8C" w:rsidP="00E70F8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br/>
      </w:r>
      <w:r w:rsidR="004B0CB6" w:rsidRPr="00E70F8C">
        <w:rPr>
          <w:rFonts w:ascii="Calibri" w:eastAsia="Calibri" w:hAnsi="Calibri" w:cs="Calibri"/>
          <w:b/>
          <w:sz w:val="24"/>
          <w:szCs w:val="24"/>
          <w:lang w:val="es-ES"/>
        </w:rPr>
        <w:t>Rubén Villafuerte Díaz</w:t>
      </w:r>
    </w:p>
    <w:p w14:paraId="768EFD41" w14:textId="77777777" w:rsidR="00E70F8C" w:rsidRPr="00E70F8C" w:rsidRDefault="00E70F8C" w:rsidP="00E70F8C">
      <w:pPr>
        <w:spacing w:after="0" w:line="276" w:lineRule="auto"/>
        <w:jc w:val="right"/>
        <w:rPr>
          <w:rFonts w:ascii="Calibri" w:eastAsia="Calibri" w:hAnsi="Calibri" w:cs="Calibri"/>
          <w:sz w:val="24"/>
          <w:szCs w:val="24"/>
          <w:lang w:val="es-ES_tradnl" w:eastAsia="es-MX"/>
        </w:rPr>
      </w:pPr>
      <w:r w:rsidRPr="00E70F8C">
        <w:rPr>
          <w:rFonts w:ascii="Calibri" w:eastAsia="Calibri" w:hAnsi="Calibri" w:cs="Calibri"/>
          <w:sz w:val="24"/>
          <w:szCs w:val="24"/>
          <w:lang w:val="es-ES_tradnl" w:eastAsia="es-MX"/>
        </w:rPr>
        <w:t xml:space="preserve">Universidad Veracruzana. Facultad de Ingeniería. Cd. Mendoza, Veracruz. </w:t>
      </w:r>
    </w:p>
    <w:p w14:paraId="6B5F3216" w14:textId="7DB569D6" w:rsidR="00E70F8C" w:rsidRPr="00E70F8C" w:rsidRDefault="00E70F8C" w:rsidP="00E70F8C">
      <w:pPr>
        <w:spacing w:after="0" w:line="276" w:lineRule="auto"/>
        <w:jc w:val="right"/>
        <w:rPr>
          <w:rStyle w:val="Hipervnculo"/>
          <w:rFonts w:eastAsia="Calibri"/>
          <w:color w:val="FF0000"/>
          <w:kern w:val="1"/>
          <w:u w:val="none"/>
          <w:lang w:eastAsia="zh-CN" w:bidi="hi-IN"/>
        </w:rPr>
      </w:pPr>
      <w:hyperlink r:id="rId10" w:history="1">
        <w:r w:rsidRPr="00E70F8C">
          <w:rPr>
            <w:rStyle w:val="Hipervnculo"/>
            <w:rFonts w:eastAsia="Calibri"/>
            <w:color w:val="FF0000"/>
            <w:kern w:val="1"/>
            <w:sz w:val="24"/>
            <w:u w:val="none"/>
            <w:lang w:eastAsia="zh-CN" w:bidi="hi-IN"/>
          </w:rPr>
          <w:t>rvillafuerte@uv.mx</w:t>
        </w:r>
      </w:hyperlink>
    </w:p>
    <w:p w14:paraId="649C378B" w14:textId="4334A964" w:rsidR="00E54B68" w:rsidRDefault="00E70F8C" w:rsidP="00E70F8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br/>
      </w:r>
      <w:r w:rsidR="004B0CB6" w:rsidRPr="00E70F8C">
        <w:rPr>
          <w:rFonts w:ascii="Calibri" w:eastAsia="Calibri" w:hAnsi="Calibri" w:cs="Calibri"/>
          <w:b/>
          <w:sz w:val="24"/>
          <w:szCs w:val="24"/>
          <w:lang w:val="es-ES"/>
        </w:rPr>
        <w:t>Omar Juárez Rivera</w:t>
      </w:r>
    </w:p>
    <w:p w14:paraId="436B8BD2" w14:textId="77777777" w:rsidR="00E70F8C" w:rsidRPr="00E70F8C" w:rsidRDefault="00E70F8C" w:rsidP="00E70F8C">
      <w:pPr>
        <w:spacing w:after="0" w:line="276" w:lineRule="auto"/>
        <w:jc w:val="right"/>
        <w:rPr>
          <w:rFonts w:ascii="Calibri" w:eastAsia="Calibri" w:hAnsi="Calibri" w:cs="Calibri"/>
          <w:sz w:val="24"/>
          <w:szCs w:val="24"/>
          <w:lang w:val="es-ES_tradnl" w:eastAsia="es-MX"/>
        </w:rPr>
      </w:pPr>
      <w:r w:rsidRPr="00E70F8C">
        <w:rPr>
          <w:rFonts w:ascii="Calibri" w:eastAsia="Calibri" w:hAnsi="Calibri" w:cs="Calibri"/>
          <w:sz w:val="24"/>
          <w:szCs w:val="24"/>
          <w:lang w:val="es-ES_tradnl" w:eastAsia="es-MX"/>
        </w:rPr>
        <w:t>Universidad Veracruzana. Facultad de Contaduría y Administración. Ixtaczoquitlán, Veracruz</w:t>
      </w:r>
    </w:p>
    <w:p w14:paraId="32514D16" w14:textId="2F6EA98E" w:rsidR="00E70F8C" w:rsidRPr="00E70F8C" w:rsidRDefault="00E70F8C" w:rsidP="00E70F8C">
      <w:pPr>
        <w:spacing w:after="0" w:line="276" w:lineRule="auto"/>
        <w:jc w:val="right"/>
        <w:rPr>
          <w:rStyle w:val="Hipervnculo"/>
          <w:rFonts w:eastAsia="Calibri"/>
          <w:color w:val="FF0000"/>
          <w:kern w:val="1"/>
          <w:u w:val="none"/>
          <w:lang w:eastAsia="zh-CN" w:bidi="hi-IN"/>
        </w:rPr>
      </w:pPr>
      <w:r w:rsidRPr="00E70F8C">
        <w:rPr>
          <w:rStyle w:val="Hipervnculo"/>
          <w:rFonts w:eastAsia="Calibri"/>
          <w:color w:val="FF0000"/>
          <w:kern w:val="1"/>
          <w:sz w:val="24"/>
          <w:u w:val="none"/>
          <w:lang w:eastAsia="zh-CN" w:bidi="hi-IN"/>
        </w:rPr>
        <w:t>ojuarez@uv.mx</w:t>
      </w:r>
    </w:p>
    <w:p w14:paraId="4B29D7E9" w14:textId="56534369" w:rsidR="00E54B68" w:rsidRPr="00E70F8C" w:rsidRDefault="00E70F8C" w:rsidP="00E70F8C">
      <w:pPr>
        <w:spacing w:after="0" w:line="276" w:lineRule="auto"/>
        <w:jc w:val="right"/>
        <w:rPr>
          <w:rStyle w:val="Hipervnculo"/>
          <w:rFonts w:eastAsia="Calibri"/>
          <w:color w:val="FF0000"/>
          <w:kern w:val="1"/>
          <w:u w:val="none"/>
          <w:lang w:eastAsia="zh-CN" w:bidi="hi-IN"/>
        </w:rPr>
      </w:pPr>
      <w:r>
        <w:rPr>
          <w:rFonts w:ascii="Times New Roman" w:hAnsi="Times New Roman" w:cs="Times New Roman"/>
          <w:sz w:val="24"/>
          <w:szCs w:val="24"/>
        </w:rPr>
        <w:br/>
      </w:r>
      <w:r w:rsidR="004B0CB6" w:rsidRPr="00E70F8C">
        <w:rPr>
          <w:rFonts w:ascii="Calibri" w:eastAsia="Calibri" w:hAnsi="Calibri" w:cs="Calibri"/>
          <w:b/>
          <w:sz w:val="24"/>
          <w:szCs w:val="24"/>
          <w:lang w:val="es-ES"/>
        </w:rPr>
        <w:t>Ignacio Sánchez Bazán</w:t>
      </w:r>
      <w:r>
        <w:rPr>
          <w:rFonts w:ascii="Times New Roman" w:hAnsi="Times New Roman" w:cs="Times New Roman"/>
          <w:sz w:val="20"/>
          <w:szCs w:val="20"/>
        </w:rPr>
        <w:br/>
      </w:r>
      <w:r w:rsidRPr="00E70F8C">
        <w:rPr>
          <w:rFonts w:ascii="Calibri" w:eastAsia="Calibri" w:hAnsi="Calibri" w:cs="Calibri"/>
          <w:sz w:val="24"/>
          <w:szCs w:val="24"/>
          <w:lang w:val="es-ES_tradnl" w:eastAsia="es-MX"/>
        </w:rPr>
        <w:t>Universidad Veracruzana. Facultad de Ciencia Químicas. Orizaba, Veracruz</w:t>
      </w:r>
      <w:r w:rsidRPr="00E70F8C">
        <w:rPr>
          <w:rFonts w:ascii="Calibri" w:eastAsia="Calibri" w:hAnsi="Calibri" w:cs="Calibri"/>
          <w:sz w:val="24"/>
          <w:szCs w:val="24"/>
          <w:lang w:val="es-ES_tradnl" w:eastAsia="es-MX"/>
        </w:rPr>
        <w:br/>
      </w:r>
      <w:hyperlink r:id="rId11" w:history="1">
        <w:r w:rsidRPr="00E70F8C">
          <w:rPr>
            <w:rStyle w:val="Hipervnculo"/>
            <w:rFonts w:eastAsia="Calibri"/>
            <w:color w:val="FF0000"/>
            <w:kern w:val="1"/>
            <w:sz w:val="24"/>
            <w:u w:val="none"/>
            <w:lang w:eastAsia="zh-CN" w:bidi="hi-IN"/>
          </w:rPr>
          <w:t>igsanchez@uv.mx</w:t>
        </w:r>
      </w:hyperlink>
    </w:p>
    <w:p w14:paraId="45649511" w14:textId="77777777" w:rsidR="00577350" w:rsidRPr="00E70F8C" w:rsidRDefault="00577350" w:rsidP="00E70F8C">
      <w:pPr>
        <w:spacing w:after="0" w:line="276" w:lineRule="auto"/>
        <w:jc w:val="right"/>
        <w:rPr>
          <w:rStyle w:val="Hipervnculo"/>
          <w:rFonts w:eastAsia="Calibri"/>
          <w:color w:val="FF0000"/>
          <w:kern w:val="1"/>
          <w:u w:val="none"/>
          <w:lang w:eastAsia="zh-CN" w:bidi="hi-IN"/>
        </w:rPr>
      </w:pPr>
    </w:p>
    <w:p w14:paraId="3857B8E4" w14:textId="77777777" w:rsidR="0067626B" w:rsidRPr="00E70F8C" w:rsidRDefault="004B0CB6" w:rsidP="00E70F8C">
      <w:pPr>
        <w:spacing w:after="0" w:line="360" w:lineRule="auto"/>
        <w:jc w:val="both"/>
        <w:rPr>
          <w:rFonts w:ascii="Calibri" w:eastAsia="Times New Roman" w:hAnsi="Calibri" w:cs="Calibri"/>
          <w:b/>
          <w:color w:val="000000"/>
          <w:sz w:val="28"/>
          <w:szCs w:val="28"/>
          <w:lang w:val="es-ES_tradnl" w:eastAsia="es-MX"/>
        </w:rPr>
      </w:pPr>
      <w:r w:rsidRPr="00E70F8C">
        <w:rPr>
          <w:rFonts w:ascii="Calibri" w:eastAsia="Times New Roman" w:hAnsi="Calibri" w:cs="Calibri"/>
          <w:b/>
          <w:color w:val="000000"/>
          <w:sz w:val="28"/>
          <w:szCs w:val="28"/>
          <w:lang w:val="es-ES_tradnl" w:eastAsia="es-MX"/>
        </w:rPr>
        <w:t>Resumen</w:t>
      </w:r>
    </w:p>
    <w:p w14:paraId="45649512" w14:textId="036AE881" w:rsidR="004B0CB6" w:rsidRPr="0067440D" w:rsidRDefault="004B0CB6" w:rsidP="00E70F8C">
      <w:pPr>
        <w:spacing w:after="0" w:line="360" w:lineRule="auto"/>
        <w:jc w:val="both"/>
        <w:rPr>
          <w:rFonts w:ascii="Times New Roman" w:hAnsi="Times New Roman" w:cs="Times New Roman"/>
          <w:sz w:val="24"/>
          <w:szCs w:val="24"/>
        </w:rPr>
      </w:pPr>
      <w:r w:rsidRPr="0067440D">
        <w:rPr>
          <w:rFonts w:ascii="Times New Roman" w:hAnsi="Times New Roman" w:cs="Times New Roman"/>
          <w:sz w:val="24"/>
          <w:szCs w:val="24"/>
        </w:rPr>
        <w:t>El objetivo principal de esta investigación es analizar mediante el cálculo de índices de capacidad la calidad del producto de una empresa dedicada a la manufactura de antenas de televisión</w:t>
      </w:r>
      <w:r w:rsidR="00763049">
        <w:rPr>
          <w:rFonts w:ascii="Times New Roman" w:hAnsi="Times New Roman" w:cs="Times New Roman"/>
          <w:sz w:val="24"/>
          <w:szCs w:val="24"/>
        </w:rPr>
        <w:t>.</w:t>
      </w:r>
      <w:r w:rsidR="00763049" w:rsidRPr="0067440D">
        <w:rPr>
          <w:rFonts w:ascii="Times New Roman" w:hAnsi="Times New Roman" w:cs="Times New Roman"/>
          <w:sz w:val="24"/>
          <w:szCs w:val="24"/>
        </w:rPr>
        <w:t xml:space="preserve"> </w:t>
      </w:r>
      <w:r w:rsidR="0007546D">
        <w:rPr>
          <w:rFonts w:ascii="Times New Roman" w:hAnsi="Times New Roman" w:cs="Times New Roman"/>
          <w:sz w:val="24"/>
          <w:szCs w:val="24"/>
        </w:rPr>
        <w:t>Para alcanzar dicha meta s</w:t>
      </w:r>
      <w:r w:rsidR="0007546D" w:rsidRPr="0067440D">
        <w:rPr>
          <w:rFonts w:ascii="Times New Roman" w:hAnsi="Times New Roman" w:cs="Times New Roman"/>
          <w:sz w:val="24"/>
          <w:szCs w:val="24"/>
        </w:rPr>
        <w:t xml:space="preserve">e </w:t>
      </w:r>
      <w:r w:rsidRPr="0067440D">
        <w:rPr>
          <w:rFonts w:ascii="Times New Roman" w:hAnsi="Times New Roman" w:cs="Times New Roman"/>
          <w:sz w:val="24"/>
          <w:szCs w:val="24"/>
        </w:rPr>
        <w:t>analizó el proceso</w:t>
      </w:r>
      <w:r w:rsidR="0007546D">
        <w:rPr>
          <w:rFonts w:ascii="Times New Roman" w:hAnsi="Times New Roman" w:cs="Times New Roman"/>
          <w:sz w:val="24"/>
          <w:szCs w:val="24"/>
        </w:rPr>
        <w:t xml:space="preserve"> de </w:t>
      </w:r>
      <w:r w:rsidR="00324E5B">
        <w:rPr>
          <w:rFonts w:ascii="Times New Roman" w:hAnsi="Times New Roman" w:cs="Times New Roman"/>
          <w:sz w:val="24"/>
          <w:szCs w:val="24"/>
        </w:rPr>
        <w:t>producción</w:t>
      </w:r>
      <w:r w:rsidRPr="0067440D">
        <w:rPr>
          <w:rFonts w:ascii="Times New Roman" w:hAnsi="Times New Roman" w:cs="Times New Roman"/>
          <w:sz w:val="24"/>
          <w:szCs w:val="24"/>
        </w:rPr>
        <w:t xml:space="preserve"> para identificar los puntos críticos en </w:t>
      </w:r>
      <w:r w:rsidR="00D5294E">
        <w:rPr>
          <w:rFonts w:ascii="Times New Roman" w:hAnsi="Times New Roman" w:cs="Times New Roman"/>
          <w:sz w:val="24"/>
          <w:szCs w:val="24"/>
        </w:rPr>
        <w:t>la</w:t>
      </w:r>
      <w:r w:rsidR="00D5294E" w:rsidRPr="0067440D">
        <w:rPr>
          <w:rFonts w:ascii="Times New Roman" w:hAnsi="Times New Roman" w:cs="Times New Roman"/>
          <w:sz w:val="24"/>
          <w:szCs w:val="24"/>
        </w:rPr>
        <w:t xml:space="preserve"> </w:t>
      </w:r>
      <w:r w:rsidRPr="0067440D">
        <w:rPr>
          <w:rFonts w:ascii="Times New Roman" w:hAnsi="Times New Roman" w:cs="Times New Roman"/>
          <w:sz w:val="24"/>
          <w:szCs w:val="24"/>
        </w:rPr>
        <w:t>manufactura</w:t>
      </w:r>
      <w:r w:rsidR="00D5294E">
        <w:rPr>
          <w:rFonts w:ascii="Times New Roman" w:hAnsi="Times New Roman" w:cs="Times New Roman"/>
          <w:sz w:val="24"/>
          <w:szCs w:val="24"/>
        </w:rPr>
        <w:t xml:space="preserve"> de este producto</w:t>
      </w:r>
      <w:r w:rsidR="0007546D">
        <w:rPr>
          <w:rFonts w:ascii="Times New Roman" w:hAnsi="Times New Roman" w:cs="Times New Roman"/>
          <w:sz w:val="24"/>
          <w:szCs w:val="24"/>
        </w:rPr>
        <w:t>.</w:t>
      </w:r>
      <w:r w:rsidR="0007546D" w:rsidRPr="0067440D">
        <w:rPr>
          <w:rFonts w:ascii="Times New Roman" w:hAnsi="Times New Roman" w:cs="Times New Roman"/>
          <w:sz w:val="24"/>
          <w:szCs w:val="24"/>
        </w:rPr>
        <w:t xml:space="preserve"> </w:t>
      </w:r>
      <w:proofErr w:type="gramStart"/>
      <w:r w:rsidR="0007546D">
        <w:rPr>
          <w:rFonts w:ascii="Times New Roman" w:hAnsi="Times New Roman" w:cs="Times New Roman"/>
          <w:sz w:val="24"/>
          <w:szCs w:val="24"/>
        </w:rPr>
        <w:t>E</w:t>
      </w:r>
      <w:r w:rsidR="0007546D" w:rsidRPr="0067440D">
        <w:rPr>
          <w:rFonts w:ascii="Times New Roman" w:hAnsi="Times New Roman" w:cs="Times New Roman"/>
          <w:sz w:val="24"/>
          <w:szCs w:val="24"/>
        </w:rPr>
        <w:t xml:space="preserve">l </w:t>
      </w:r>
      <w:r w:rsidRPr="0067440D">
        <w:rPr>
          <w:rFonts w:ascii="Times New Roman" w:hAnsi="Times New Roman" w:cs="Times New Roman"/>
          <w:sz w:val="24"/>
          <w:szCs w:val="24"/>
        </w:rPr>
        <w:t>parámetro a monitorear</w:t>
      </w:r>
      <w:proofErr w:type="gramEnd"/>
      <w:r w:rsidRPr="0067440D">
        <w:rPr>
          <w:rFonts w:ascii="Times New Roman" w:hAnsi="Times New Roman" w:cs="Times New Roman"/>
          <w:sz w:val="24"/>
          <w:szCs w:val="24"/>
        </w:rPr>
        <w:t xml:space="preserve"> fue el vástago de la antena, en cuyas mediciones existía variabilidad. Las herramientas utilizadas para el análisis de calidad fueron las gráficas de control por variable: media, desviación estándar y rango</w:t>
      </w:r>
      <w:r w:rsidR="009B163D">
        <w:rPr>
          <w:rFonts w:ascii="Times New Roman" w:hAnsi="Times New Roman" w:cs="Times New Roman"/>
          <w:sz w:val="24"/>
          <w:szCs w:val="24"/>
        </w:rPr>
        <w:t>.</w:t>
      </w:r>
      <w:r w:rsidR="009B163D" w:rsidRPr="0067440D">
        <w:rPr>
          <w:rFonts w:ascii="Times New Roman" w:hAnsi="Times New Roman" w:cs="Times New Roman"/>
          <w:sz w:val="24"/>
          <w:szCs w:val="24"/>
        </w:rPr>
        <w:t xml:space="preserve"> </w:t>
      </w:r>
      <w:r w:rsidR="009B163D">
        <w:rPr>
          <w:rFonts w:ascii="Times New Roman" w:hAnsi="Times New Roman" w:cs="Times New Roman"/>
          <w:sz w:val="24"/>
          <w:szCs w:val="24"/>
        </w:rPr>
        <w:t>A</w:t>
      </w:r>
      <w:r w:rsidR="009B163D" w:rsidRPr="0067440D">
        <w:rPr>
          <w:rFonts w:ascii="Times New Roman" w:hAnsi="Times New Roman" w:cs="Times New Roman"/>
          <w:sz w:val="24"/>
          <w:szCs w:val="24"/>
        </w:rPr>
        <w:t>demás</w:t>
      </w:r>
      <w:r w:rsidR="009B163D">
        <w:rPr>
          <w:rFonts w:ascii="Times New Roman" w:hAnsi="Times New Roman" w:cs="Times New Roman"/>
          <w:sz w:val="24"/>
          <w:szCs w:val="24"/>
        </w:rPr>
        <w:t>, se utilizó</w:t>
      </w:r>
      <w:r w:rsidR="009B163D"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el cálculo e interpretación de la capacidad de proceso: </w:t>
      </w:r>
      <w:r w:rsidR="009B163D">
        <w:rPr>
          <w:rFonts w:ascii="Times New Roman" w:hAnsi="Times New Roman" w:cs="Times New Roman"/>
          <w:sz w:val="24"/>
          <w:szCs w:val="24"/>
        </w:rPr>
        <w:t xml:space="preserve">el </w:t>
      </w:r>
      <w:r w:rsidRPr="0067440D">
        <w:rPr>
          <w:rFonts w:ascii="Times New Roman" w:hAnsi="Times New Roman" w:cs="Times New Roman"/>
          <w:sz w:val="24"/>
          <w:szCs w:val="24"/>
        </w:rPr>
        <w:t>índice de capacidad potencial de proceso (</w:t>
      </w:r>
      <w:proofErr w:type="spellStart"/>
      <w:r w:rsidRPr="0067440D">
        <w:rPr>
          <w:rFonts w:ascii="Times New Roman" w:hAnsi="Times New Roman" w:cs="Times New Roman"/>
          <w:sz w:val="24"/>
          <w:szCs w:val="24"/>
        </w:rPr>
        <w:t>C</w:t>
      </w:r>
      <w:r w:rsidRPr="0067440D">
        <w:rPr>
          <w:rFonts w:ascii="Times New Roman" w:hAnsi="Times New Roman" w:cs="Times New Roman"/>
          <w:sz w:val="24"/>
          <w:szCs w:val="24"/>
          <w:vertAlign w:val="subscript"/>
        </w:rPr>
        <w:t>p</w:t>
      </w:r>
      <w:proofErr w:type="spellEnd"/>
      <w:r w:rsidRPr="0067440D">
        <w:rPr>
          <w:rFonts w:ascii="Times New Roman" w:hAnsi="Times New Roman" w:cs="Times New Roman"/>
          <w:sz w:val="24"/>
          <w:szCs w:val="24"/>
        </w:rPr>
        <w:t>),</w:t>
      </w:r>
      <w:r w:rsidR="009B163D">
        <w:rPr>
          <w:rFonts w:ascii="Times New Roman" w:hAnsi="Times New Roman" w:cs="Times New Roman"/>
          <w:sz w:val="24"/>
          <w:szCs w:val="24"/>
        </w:rPr>
        <w:t xml:space="preserve"> el</w:t>
      </w:r>
      <w:r w:rsidRPr="0067440D">
        <w:rPr>
          <w:rFonts w:ascii="Times New Roman" w:hAnsi="Times New Roman" w:cs="Times New Roman"/>
          <w:sz w:val="24"/>
          <w:szCs w:val="24"/>
        </w:rPr>
        <w:t xml:space="preserve"> </w:t>
      </w:r>
      <w:r w:rsidR="009B163D">
        <w:rPr>
          <w:rFonts w:ascii="Times New Roman" w:hAnsi="Times New Roman" w:cs="Times New Roman"/>
          <w:sz w:val="24"/>
          <w:szCs w:val="24"/>
        </w:rPr>
        <w:t>í</w:t>
      </w:r>
      <w:r w:rsidR="009B163D" w:rsidRPr="0067440D">
        <w:rPr>
          <w:rFonts w:ascii="Times New Roman" w:hAnsi="Times New Roman" w:cs="Times New Roman"/>
          <w:sz w:val="24"/>
          <w:szCs w:val="24"/>
        </w:rPr>
        <w:t xml:space="preserve">ndice </w:t>
      </w:r>
      <w:r w:rsidRPr="0067440D">
        <w:rPr>
          <w:rFonts w:ascii="Times New Roman" w:hAnsi="Times New Roman" w:cs="Times New Roman"/>
          <w:sz w:val="24"/>
          <w:szCs w:val="24"/>
        </w:rPr>
        <w:t xml:space="preserve">de capacidad para la especificación inferior </w:t>
      </w:r>
      <w:r w:rsidRPr="0067440D">
        <w:rPr>
          <w:rFonts w:ascii="Times New Roman" w:hAnsi="Times New Roman" w:cs="Times New Roman"/>
          <w:sz w:val="24"/>
          <w:szCs w:val="24"/>
        </w:rPr>
        <w:lastRenderedPageBreak/>
        <w:t>(</w:t>
      </w:r>
      <w:proofErr w:type="spellStart"/>
      <w:r w:rsidRPr="0067440D">
        <w:rPr>
          <w:rFonts w:ascii="Times New Roman" w:hAnsi="Times New Roman" w:cs="Times New Roman"/>
          <w:sz w:val="24"/>
          <w:szCs w:val="24"/>
        </w:rPr>
        <w:t>C</w:t>
      </w:r>
      <w:r w:rsidRPr="0067440D">
        <w:rPr>
          <w:rFonts w:ascii="Times New Roman" w:hAnsi="Times New Roman" w:cs="Times New Roman"/>
          <w:sz w:val="24"/>
          <w:szCs w:val="24"/>
          <w:vertAlign w:val="subscript"/>
        </w:rPr>
        <w:t>pi</w:t>
      </w:r>
      <w:proofErr w:type="spellEnd"/>
      <w:r w:rsidRPr="0067440D">
        <w:rPr>
          <w:rFonts w:ascii="Times New Roman" w:hAnsi="Times New Roman" w:cs="Times New Roman"/>
          <w:sz w:val="24"/>
          <w:szCs w:val="24"/>
        </w:rPr>
        <w:t xml:space="preserve">), </w:t>
      </w:r>
      <w:r w:rsidR="009B163D">
        <w:rPr>
          <w:rFonts w:ascii="Times New Roman" w:hAnsi="Times New Roman" w:cs="Times New Roman"/>
          <w:sz w:val="24"/>
          <w:szCs w:val="24"/>
        </w:rPr>
        <w:t>el í</w:t>
      </w:r>
      <w:r w:rsidR="009B163D" w:rsidRPr="0067440D">
        <w:rPr>
          <w:rFonts w:ascii="Times New Roman" w:hAnsi="Times New Roman" w:cs="Times New Roman"/>
          <w:sz w:val="24"/>
          <w:szCs w:val="24"/>
        </w:rPr>
        <w:t xml:space="preserve">ndice </w:t>
      </w:r>
      <w:r w:rsidRPr="0067440D">
        <w:rPr>
          <w:rFonts w:ascii="Times New Roman" w:hAnsi="Times New Roman" w:cs="Times New Roman"/>
          <w:sz w:val="24"/>
          <w:szCs w:val="24"/>
        </w:rPr>
        <w:t>de capacidad para la especificación superior</w:t>
      </w:r>
      <w:r w:rsidR="00D62D5C">
        <w:rPr>
          <w:rFonts w:ascii="Times New Roman" w:hAnsi="Times New Roman" w:cs="Times New Roman"/>
          <w:sz w:val="24"/>
          <w:szCs w:val="24"/>
        </w:rPr>
        <w:t xml:space="preserve"> </w:t>
      </w:r>
      <w:r w:rsidRPr="0067440D">
        <w:rPr>
          <w:rFonts w:ascii="Times New Roman" w:hAnsi="Times New Roman" w:cs="Times New Roman"/>
          <w:sz w:val="24"/>
          <w:szCs w:val="24"/>
        </w:rPr>
        <w:t>(</w:t>
      </w:r>
      <w:proofErr w:type="spellStart"/>
      <w:r w:rsidRPr="0067440D">
        <w:rPr>
          <w:rFonts w:ascii="Times New Roman" w:hAnsi="Times New Roman" w:cs="Times New Roman"/>
          <w:sz w:val="24"/>
          <w:szCs w:val="24"/>
        </w:rPr>
        <w:t>C</w:t>
      </w:r>
      <w:r w:rsidRPr="0067440D">
        <w:rPr>
          <w:rFonts w:ascii="Times New Roman" w:hAnsi="Times New Roman" w:cs="Times New Roman"/>
          <w:sz w:val="24"/>
          <w:szCs w:val="24"/>
          <w:vertAlign w:val="subscript"/>
        </w:rPr>
        <w:t>ps</w:t>
      </w:r>
      <w:proofErr w:type="spellEnd"/>
      <w:r w:rsidR="009B163D" w:rsidRPr="0067440D">
        <w:rPr>
          <w:rFonts w:ascii="Times New Roman" w:hAnsi="Times New Roman" w:cs="Times New Roman"/>
          <w:sz w:val="24"/>
          <w:szCs w:val="24"/>
        </w:rPr>
        <w:t>)</w:t>
      </w:r>
      <w:r w:rsidR="009B163D">
        <w:rPr>
          <w:rFonts w:ascii="Times New Roman" w:hAnsi="Times New Roman" w:cs="Times New Roman"/>
          <w:sz w:val="24"/>
          <w:szCs w:val="24"/>
        </w:rPr>
        <w:t xml:space="preserve"> y el</w:t>
      </w:r>
      <w:r w:rsidR="009B163D" w:rsidRPr="0067440D">
        <w:rPr>
          <w:rFonts w:ascii="Times New Roman" w:hAnsi="Times New Roman" w:cs="Times New Roman"/>
          <w:sz w:val="24"/>
          <w:szCs w:val="24"/>
        </w:rPr>
        <w:t xml:space="preserve"> </w:t>
      </w:r>
      <w:r w:rsidR="009B163D">
        <w:rPr>
          <w:rFonts w:ascii="Times New Roman" w:hAnsi="Times New Roman" w:cs="Times New Roman"/>
          <w:sz w:val="24"/>
          <w:szCs w:val="24"/>
        </w:rPr>
        <w:t>í</w:t>
      </w:r>
      <w:r w:rsidR="009B163D" w:rsidRPr="0067440D">
        <w:rPr>
          <w:rFonts w:ascii="Times New Roman" w:hAnsi="Times New Roman" w:cs="Times New Roman"/>
          <w:sz w:val="24"/>
          <w:szCs w:val="24"/>
        </w:rPr>
        <w:t xml:space="preserve">ndice </w:t>
      </w:r>
      <w:r w:rsidRPr="0067440D">
        <w:rPr>
          <w:rFonts w:ascii="Times New Roman" w:hAnsi="Times New Roman" w:cs="Times New Roman"/>
          <w:sz w:val="24"/>
          <w:szCs w:val="24"/>
        </w:rPr>
        <w:t>de capacidad real (</w:t>
      </w:r>
      <w:proofErr w:type="spellStart"/>
      <w:r w:rsidRPr="0067440D">
        <w:rPr>
          <w:rFonts w:ascii="Times New Roman" w:hAnsi="Times New Roman" w:cs="Times New Roman"/>
          <w:sz w:val="24"/>
          <w:szCs w:val="24"/>
        </w:rPr>
        <w:t>C</w:t>
      </w:r>
      <w:r w:rsidRPr="0067440D">
        <w:rPr>
          <w:rFonts w:ascii="Times New Roman" w:hAnsi="Times New Roman" w:cs="Times New Roman"/>
          <w:sz w:val="24"/>
          <w:szCs w:val="24"/>
          <w:vertAlign w:val="subscript"/>
        </w:rPr>
        <w:t>pk</w:t>
      </w:r>
      <w:proofErr w:type="spellEnd"/>
      <w:r w:rsidR="009B163D" w:rsidRPr="0067440D">
        <w:rPr>
          <w:rFonts w:ascii="Times New Roman" w:hAnsi="Times New Roman" w:cs="Times New Roman"/>
          <w:sz w:val="24"/>
          <w:szCs w:val="24"/>
        </w:rPr>
        <w:t>)</w:t>
      </w:r>
      <w:r w:rsidR="009B163D">
        <w:rPr>
          <w:rFonts w:ascii="Times New Roman" w:hAnsi="Times New Roman" w:cs="Times New Roman"/>
          <w:sz w:val="24"/>
          <w:szCs w:val="24"/>
        </w:rPr>
        <w:t>.</w:t>
      </w:r>
      <w:r w:rsidR="009B163D" w:rsidRPr="0067440D">
        <w:rPr>
          <w:rFonts w:ascii="Times New Roman" w:hAnsi="Times New Roman" w:cs="Times New Roman"/>
          <w:sz w:val="24"/>
          <w:szCs w:val="24"/>
        </w:rPr>
        <w:t xml:space="preserve"> </w:t>
      </w:r>
      <w:r w:rsidR="009B163D">
        <w:rPr>
          <w:rFonts w:ascii="Times New Roman" w:hAnsi="Times New Roman" w:cs="Times New Roman"/>
          <w:sz w:val="24"/>
          <w:szCs w:val="24"/>
        </w:rPr>
        <w:t>L</w:t>
      </w:r>
      <w:r w:rsidR="009B163D" w:rsidRPr="0067440D">
        <w:rPr>
          <w:rFonts w:ascii="Times New Roman" w:hAnsi="Times New Roman" w:cs="Times New Roman"/>
          <w:sz w:val="24"/>
          <w:szCs w:val="24"/>
        </w:rPr>
        <w:t xml:space="preserve">os </w:t>
      </w:r>
      <w:r w:rsidRPr="0067440D">
        <w:rPr>
          <w:rFonts w:ascii="Times New Roman" w:hAnsi="Times New Roman" w:cs="Times New Roman"/>
          <w:sz w:val="24"/>
          <w:szCs w:val="24"/>
        </w:rPr>
        <w:t>resultados del análisis de capacidad que se obtuvieron cumplen de manera pobre las especificaciones del producto</w:t>
      </w:r>
      <w:r w:rsidR="00B80E25">
        <w:rPr>
          <w:rFonts w:ascii="Times New Roman" w:hAnsi="Times New Roman" w:cs="Times New Roman"/>
          <w:sz w:val="24"/>
          <w:szCs w:val="24"/>
        </w:rPr>
        <w:t>; asimismo,</w:t>
      </w:r>
      <w:r w:rsidRPr="0067440D">
        <w:rPr>
          <w:rFonts w:ascii="Times New Roman" w:hAnsi="Times New Roman" w:cs="Times New Roman"/>
          <w:sz w:val="24"/>
          <w:szCs w:val="24"/>
        </w:rPr>
        <w:t xml:space="preserve"> no existe un control para detectar variaciones en las mediciones de las especificaciones.</w:t>
      </w:r>
    </w:p>
    <w:p w14:paraId="45649513" w14:textId="6CD9D79E" w:rsidR="004B0CB6" w:rsidRPr="0067440D" w:rsidRDefault="004B0CB6" w:rsidP="00E70F8C">
      <w:pPr>
        <w:spacing w:after="0" w:line="360" w:lineRule="auto"/>
        <w:jc w:val="both"/>
        <w:rPr>
          <w:rFonts w:ascii="Times New Roman" w:hAnsi="Times New Roman" w:cs="Times New Roman"/>
          <w:b/>
          <w:sz w:val="24"/>
          <w:szCs w:val="24"/>
        </w:rPr>
      </w:pPr>
      <w:r w:rsidRPr="00E70F8C">
        <w:rPr>
          <w:rFonts w:ascii="Calibri" w:eastAsia="Times New Roman" w:hAnsi="Calibri" w:cs="Calibri"/>
          <w:b/>
          <w:color w:val="000000"/>
          <w:sz w:val="28"/>
          <w:szCs w:val="28"/>
          <w:lang w:val="es-ES_tradnl" w:eastAsia="es-MX"/>
        </w:rPr>
        <w:t>Palabras clave:</w:t>
      </w:r>
      <w:r w:rsidRPr="0067440D">
        <w:rPr>
          <w:rFonts w:ascii="Times New Roman" w:hAnsi="Times New Roman" w:cs="Times New Roman"/>
          <w:b/>
          <w:sz w:val="24"/>
          <w:szCs w:val="24"/>
        </w:rPr>
        <w:t xml:space="preserve"> </w:t>
      </w:r>
      <w:r w:rsidR="0067626B" w:rsidRPr="0067626B">
        <w:rPr>
          <w:rFonts w:ascii="Times New Roman" w:hAnsi="Times New Roman" w:cs="Times New Roman"/>
          <w:sz w:val="24"/>
          <w:szCs w:val="24"/>
        </w:rPr>
        <w:t>í</w:t>
      </w:r>
      <w:r w:rsidRPr="0067440D">
        <w:rPr>
          <w:rFonts w:ascii="Times New Roman" w:hAnsi="Times New Roman" w:cs="Times New Roman"/>
          <w:sz w:val="24"/>
          <w:szCs w:val="24"/>
        </w:rPr>
        <w:t>ndices de capacidad</w:t>
      </w:r>
      <w:r w:rsidRPr="0067440D">
        <w:rPr>
          <w:rFonts w:ascii="Times New Roman" w:hAnsi="Times New Roman" w:cs="Times New Roman"/>
          <w:b/>
          <w:sz w:val="24"/>
          <w:szCs w:val="24"/>
        </w:rPr>
        <w:t xml:space="preserve">, </w:t>
      </w:r>
      <w:r w:rsidRPr="0067440D">
        <w:rPr>
          <w:rFonts w:ascii="Times New Roman" w:hAnsi="Times New Roman" w:cs="Times New Roman"/>
          <w:sz w:val="24"/>
          <w:szCs w:val="24"/>
        </w:rPr>
        <w:t>gráficos de control</w:t>
      </w:r>
      <w:r w:rsidRPr="0067440D">
        <w:rPr>
          <w:rFonts w:ascii="Times New Roman" w:hAnsi="Times New Roman" w:cs="Times New Roman"/>
          <w:b/>
          <w:sz w:val="24"/>
          <w:szCs w:val="24"/>
        </w:rPr>
        <w:t xml:space="preserve">, </w:t>
      </w:r>
      <w:r w:rsidRPr="0067440D">
        <w:rPr>
          <w:rFonts w:ascii="Times New Roman" w:hAnsi="Times New Roman" w:cs="Times New Roman"/>
          <w:sz w:val="24"/>
          <w:szCs w:val="24"/>
        </w:rPr>
        <w:t>proceso</w:t>
      </w:r>
      <w:r w:rsidR="00B80E25">
        <w:rPr>
          <w:rFonts w:ascii="Times New Roman" w:hAnsi="Times New Roman" w:cs="Times New Roman"/>
          <w:sz w:val="24"/>
          <w:szCs w:val="24"/>
        </w:rPr>
        <w:t xml:space="preserve">, </w:t>
      </w:r>
      <w:r w:rsidR="00B80E25" w:rsidRPr="0067440D">
        <w:rPr>
          <w:rFonts w:ascii="Times New Roman" w:hAnsi="Times New Roman" w:cs="Times New Roman"/>
          <w:sz w:val="24"/>
          <w:szCs w:val="24"/>
        </w:rPr>
        <w:t>variabilidad</w:t>
      </w:r>
      <w:r w:rsidRPr="0067440D">
        <w:rPr>
          <w:rFonts w:ascii="Times New Roman" w:hAnsi="Times New Roman" w:cs="Times New Roman"/>
          <w:sz w:val="24"/>
          <w:szCs w:val="24"/>
        </w:rPr>
        <w:t>.</w:t>
      </w:r>
    </w:p>
    <w:p w14:paraId="01A0011F" w14:textId="77777777" w:rsidR="00763049" w:rsidRDefault="00763049" w:rsidP="00E70F8C">
      <w:pPr>
        <w:spacing w:after="0" w:line="360" w:lineRule="auto"/>
        <w:jc w:val="both"/>
        <w:rPr>
          <w:rFonts w:ascii="Times New Roman" w:hAnsi="Times New Roman" w:cs="Times New Roman"/>
          <w:b/>
          <w:sz w:val="24"/>
          <w:szCs w:val="24"/>
        </w:rPr>
      </w:pPr>
    </w:p>
    <w:p w14:paraId="41076E3C" w14:textId="199EF169" w:rsidR="0067626B" w:rsidRPr="00E70F8C" w:rsidRDefault="004B0CB6" w:rsidP="00E70F8C">
      <w:pPr>
        <w:spacing w:after="0" w:line="360" w:lineRule="auto"/>
        <w:jc w:val="both"/>
        <w:rPr>
          <w:rFonts w:ascii="Calibri" w:eastAsia="Times New Roman" w:hAnsi="Calibri" w:cs="Calibri"/>
          <w:b/>
          <w:color w:val="000000"/>
          <w:sz w:val="28"/>
          <w:szCs w:val="28"/>
          <w:lang w:val="es-ES_tradnl" w:eastAsia="es-MX"/>
        </w:rPr>
      </w:pPr>
      <w:proofErr w:type="spellStart"/>
      <w:r w:rsidRPr="00E70F8C">
        <w:rPr>
          <w:rFonts w:ascii="Calibri" w:eastAsia="Times New Roman" w:hAnsi="Calibri" w:cs="Calibri"/>
          <w:b/>
          <w:color w:val="000000"/>
          <w:sz w:val="28"/>
          <w:szCs w:val="28"/>
          <w:lang w:val="es-ES_tradnl" w:eastAsia="es-MX"/>
        </w:rPr>
        <w:t>Abstract</w:t>
      </w:r>
      <w:proofErr w:type="spellEnd"/>
    </w:p>
    <w:p w14:paraId="45649514" w14:textId="5D76E70E" w:rsidR="004B0CB6" w:rsidRPr="0067440D" w:rsidRDefault="004B0CB6" w:rsidP="00E70F8C">
      <w:pPr>
        <w:spacing w:after="0" w:line="360" w:lineRule="auto"/>
        <w:jc w:val="both"/>
        <w:rPr>
          <w:rFonts w:ascii="Times New Roman" w:hAnsi="Times New Roman" w:cs="Times New Roman"/>
          <w:sz w:val="24"/>
          <w:szCs w:val="24"/>
          <w:lang w:val="en-US"/>
        </w:rPr>
      </w:pP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main</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objective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this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research</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is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to</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analyze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by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calculating</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capacity</w:t>
      </w:r>
      <w:proofErr w:type="spellEnd"/>
      <w:r w:rsidRPr="0067440D">
        <w:rPr>
          <w:rFonts w:ascii="Times New Roman" w:hAnsi="Times New Roman" w:cs="Times New Roman"/>
          <w:sz w:val="24"/>
          <w:szCs w:val="24"/>
        </w:rPr>
        <w:t xml:space="preserve"> indexes,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quality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product</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a </w:t>
      </w:r>
      <w:proofErr w:type="spellStart"/>
      <w:r w:rsidRPr="0067440D">
        <w:rPr>
          <w:rFonts w:ascii="Times New Roman" w:hAnsi="Times New Roman" w:cs="Times New Roman"/>
          <w:sz w:val="24"/>
          <w:szCs w:val="24"/>
        </w:rPr>
        <w:t>company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dedicated</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to</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manufacture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television</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antennas</w:t>
      </w:r>
      <w:proofErr w:type="spellEnd"/>
      <w:r w:rsidR="00D5294E">
        <w:rPr>
          <w:rFonts w:ascii="Times New Roman" w:hAnsi="Times New Roman" w:cs="Times New Roman"/>
          <w:sz w:val="24"/>
          <w:szCs w:val="24"/>
        </w:rPr>
        <w:t>.</w:t>
      </w:r>
      <w:r w:rsidR="00D5294E" w:rsidRPr="0067440D">
        <w:rPr>
          <w:rFonts w:ascii="Times New Roman" w:hAnsi="Times New Roman" w:cs="Times New Roman"/>
          <w:sz w:val="24"/>
          <w:szCs w:val="24"/>
        </w:rPr>
        <w:t xml:space="preserve"> </w:t>
      </w:r>
      <w:r w:rsidR="00360991">
        <w:rPr>
          <w:rFonts w:ascii="Times New Roman" w:hAnsi="Times New Roman" w:cs="Times New Roman"/>
          <w:sz w:val="24"/>
          <w:szCs w:val="24"/>
        </w:rPr>
        <w:t xml:space="preserve">In </w:t>
      </w:r>
      <w:proofErr w:type="spellStart"/>
      <w:r w:rsidR="00360991">
        <w:rPr>
          <w:rFonts w:ascii="Times New Roman" w:hAnsi="Times New Roman" w:cs="Times New Roman"/>
          <w:sz w:val="24"/>
          <w:szCs w:val="24"/>
        </w:rPr>
        <w:t>order</w:t>
      </w:r>
      <w:proofErr w:type="spellEnd"/>
      <w:r w:rsidR="00360991">
        <w:rPr>
          <w:rFonts w:ascii="Times New Roman" w:hAnsi="Times New Roman" w:cs="Times New Roman"/>
          <w:sz w:val="24"/>
          <w:szCs w:val="24"/>
        </w:rPr>
        <w:t xml:space="preserve"> </w:t>
      </w:r>
      <w:proofErr w:type="spellStart"/>
      <w:r w:rsidR="00360991">
        <w:rPr>
          <w:rFonts w:ascii="Times New Roman" w:hAnsi="Times New Roman" w:cs="Times New Roman"/>
          <w:sz w:val="24"/>
          <w:szCs w:val="24"/>
        </w:rPr>
        <w:t>to</w:t>
      </w:r>
      <w:proofErr w:type="spellEnd"/>
      <w:r w:rsidR="00360991">
        <w:rPr>
          <w:rFonts w:ascii="Times New Roman" w:hAnsi="Times New Roman" w:cs="Times New Roman"/>
          <w:sz w:val="24"/>
          <w:szCs w:val="24"/>
        </w:rPr>
        <w:t xml:space="preserve"> </w:t>
      </w:r>
      <w:proofErr w:type="spellStart"/>
      <w:r w:rsidR="00360991">
        <w:rPr>
          <w:rFonts w:ascii="Times New Roman" w:hAnsi="Times New Roman" w:cs="Times New Roman"/>
          <w:sz w:val="24"/>
          <w:szCs w:val="24"/>
        </w:rPr>
        <w:t>ac</w:t>
      </w:r>
      <w:r w:rsidR="00431209">
        <w:rPr>
          <w:rFonts w:ascii="Times New Roman" w:hAnsi="Times New Roman" w:cs="Times New Roman"/>
          <w:sz w:val="24"/>
          <w:szCs w:val="24"/>
        </w:rPr>
        <w:t>c</w:t>
      </w:r>
      <w:r w:rsidR="00360991">
        <w:rPr>
          <w:rFonts w:ascii="Times New Roman" w:hAnsi="Times New Roman" w:cs="Times New Roman"/>
          <w:sz w:val="24"/>
          <w:szCs w:val="24"/>
        </w:rPr>
        <w:t>omplish</w:t>
      </w:r>
      <w:proofErr w:type="spellEnd"/>
      <w:r w:rsidR="00360991">
        <w:rPr>
          <w:rFonts w:ascii="Times New Roman" w:hAnsi="Times New Roman" w:cs="Times New Roman"/>
          <w:sz w:val="24"/>
          <w:szCs w:val="24"/>
        </w:rPr>
        <w:t xml:space="preserve"> </w:t>
      </w:r>
      <w:proofErr w:type="spellStart"/>
      <w:r w:rsidR="00036A4B">
        <w:rPr>
          <w:rFonts w:ascii="Times New Roman" w:hAnsi="Times New Roman" w:cs="Times New Roman"/>
          <w:sz w:val="24"/>
          <w:szCs w:val="24"/>
        </w:rPr>
        <w:t>this</w:t>
      </w:r>
      <w:proofErr w:type="spellEnd"/>
      <w:r w:rsidR="00360991">
        <w:rPr>
          <w:rFonts w:ascii="Times New Roman" w:hAnsi="Times New Roman" w:cs="Times New Roman"/>
          <w:sz w:val="24"/>
          <w:szCs w:val="24"/>
        </w:rPr>
        <w:t xml:space="preserve"> </w:t>
      </w:r>
      <w:proofErr w:type="spellStart"/>
      <w:r w:rsidR="00360991">
        <w:rPr>
          <w:rFonts w:ascii="Times New Roman" w:hAnsi="Times New Roman" w:cs="Times New Roman"/>
          <w:sz w:val="24"/>
          <w:szCs w:val="24"/>
        </w:rPr>
        <w:t>t</w:t>
      </w:r>
      <w:r w:rsidR="00D5294E" w:rsidRPr="0067440D">
        <w:rPr>
          <w:rFonts w:ascii="Times New Roman" w:hAnsi="Times New Roman" w:cs="Times New Roman"/>
          <w:sz w:val="24"/>
          <w:szCs w:val="24"/>
        </w:rPr>
        <w:t>he</w:t>
      </w:r>
      <w:proofErr w:type="spellEnd"/>
      <w:r w:rsidR="00D5294E"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process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to</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identify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critical</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points</w:t>
      </w:r>
      <w:proofErr w:type="spellEnd"/>
      <w:r w:rsidRPr="0067440D">
        <w:rPr>
          <w:rFonts w:ascii="Times New Roman" w:hAnsi="Times New Roman" w:cs="Times New Roman"/>
          <w:sz w:val="24"/>
          <w:szCs w:val="24"/>
        </w:rPr>
        <w:t xml:space="preserve"> in </w:t>
      </w:r>
      <w:proofErr w:type="spellStart"/>
      <w:r w:rsidRPr="0067440D">
        <w:rPr>
          <w:rFonts w:ascii="Times New Roman" w:hAnsi="Times New Roman" w:cs="Times New Roman"/>
          <w:sz w:val="24"/>
          <w:szCs w:val="24"/>
        </w:rPr>
        <w:t>its</w:t>
      </w:r>
      <w:proofErr w:type="spellEnd"/>
      <w:r w:rsidRPr="0067440D">
        <w:rPr>
          <w:rFonts w:ascii="Times New Roman" w:hAnsi="Times New Roman" w:cs="Times New Roman"/>
          <w:sz w:val="24"/>
          <w:szCs w:val="24"/>
        </w:rPr>
        <w:t xml:space="preserve"> manufacture </w:t>
      </w:r>
      <w:proofErr w:type="spellStart"/>
      <w:r w:rsidRPr="0067440D">
        <w:rPr>
          <w:rFonts w:ascii="Times New Roman" w:hAnsi="Times New Roman" w:cs="Times New Roman"/>
          <w:sz w:val="24"/>
          <w:szCs w:val="24"/>
        </w:rPr>
        <w:t>was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analyzed</w:t>
      </w:r>
      <w:proofErr w:type="spellEnd"/>
      <w:r w:rsidR="00D5294E">
        <w:rPr>
          <w:rFonts w:ascii="Times New Roman" w:hAnsi="Times New Roman" w:cs="Times New Roman"/>
          <w:sz w:val="24"/>
          <w:szCs w:val="24"/>
        </w:rPr>
        <w:t>.</w:t>
      </w:r>
      <w:r w:rsidR="00D5294E" w:rsidRPr="0067440D">
        <w:rPr>
          <w:rFonts w:ascii="Times New Roman" w:hAnsi="Times New Roman" w:cs="Times New Roman"/>
          <w:sz w:val="24"/>
          <w:szCs w:val="24"/>
        </w:rPr>
        <w:t xml:space="preserve"> </w:t>
      </w:r>
      <w:proofErr w:type="spellStart"/>
      <w:r w:rsidR="00D5294E">
        <w:rPr>
          <w:rFonts w:ascii="Times New Roman" w:hAnsi="Times New Roman" w:cs="Times New Roman"/>
          <w:sz w:val="24"/>
          <w:szCs w:val="24"/>
        </w:rPr>
        <w:t>T</w:t>
      </w:r>
      <w:r w:rsidR="00D5294E" w:rsidRPr="0067440D">
        <w:rPr>
          <w:rFonts w:ascii="Times New Roman" w:hAnsi="Times New Roman" w:cs="Times New Roman"/>
          <w:sz w:val="24"/>
          <w:szCs w:val="24"/>
        </w:rPr>
        <w:t>he</w:t>
      </w:r>
      <w:proofErr w:type="spellEnd"/>
      <w:r w:rsidR="00D5294E"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parameter</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to</w:t>
      </w:r>
      <w:proofErr w:type="spellEnd"/>
      <w:r w:rsidRPr="0067440D">
        <w:rPr>
          <w:rFonts w:ascii="Times New Roman" w:hAnsi="Times New Roman" w:cs="Times New Roman"/>
          <w:sz w:val="24"/>
          <w:szCs w:val="24"/>
        </w:rPr>
        <w:t xml:space="preserve"> be </w:t>
      </w:r>
      <w:proofErr w:type="spellStart"/>
      <w:r w:rsidRPr="0067440D">
        <w:rPr>
          <w:rFonts w:ascii="Times New Roman" w:hAnsi="Times New Roman" w:cs="Times New Roman"/>
          <w:sz w:val="24"/>
          <w:szCs w:val="24"/>
        </w:rPr>
        <w:t>monitored</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was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stem</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antenna</w:t>
      </w:r>
      <w:proofErr w:type="spellEnd"/>
      <w:r w:rsidRPr="0067440D">
        <w:rPr>
          <w:rFonts w:ascii="Times New Roman" w:hAnsi="Times New Roman" w:cs="Times New Roman"/>
          <w:sz w:val="24"/>
          <w:szCs w:val="24"/>
        </w:rPr>
        <w:t xml:space="preserve">, in </w:t>
      </w:r>
      <w:proofErr w:type="spellStart"/>
      <w:r w:rsidRPr="0067440D">
        <w:rPr>
          <w:rFonts w:ascii="Times New Roman" w:hAnsi="Times New Roman" w:cs="Times New Roman"/>
          <w:sz w:val="24"/>
          <w:szCs w:val="24"/>
        </w:rPr>
        <w:t>whose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measurements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existed</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variability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tools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used</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for</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quality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analysis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were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control charts </w:t>
      </w:r>
      <w:proofErr w:type="spellStart"/>
      <w:r w:rsidRPr="0067440D">
        <w:rPr>
          <w:rFonts w:ascii="Times New Roman" w:hAnsi="Times New Roman" w:cs="Times New Roman"/>
          <w:sz w:val="24"/>
          <w:szCs w:val="24"/>
        </w:rPr>
        <w:t>by</w:t>
      </w:r>
      <w:proofErr w:type="spellEnd"/>
      <w:r w:rsidRPr="0067440D">
        <w:rPr>
          <w:rFonts w:ascii="Times New Roman" w:hAnsi="Times New Roman" w:cs="Times New Roman"/>
          <w:sz w:val="24"/>
          <w:szCs w:val="24"/>
        </w:rPr>
        <w:t xml:space="preserve"> variable: mean, standard </w:t>
      </w:r>
      <w:proofErr w:type="spellStart"/>
      <w:r w:rsidRPr="0067440D">
        <w:rPr>
          <w:rFonts w:ascii="Times New Roman" w:hAnsi="Times New Roman" w:cs="Times New Roman"/>
          <w:sz w:val="24"/>
          <w:szCs w:val="24"/>
        </w:rPr>
        <w:t>deviation</w:t>
      </w:r>
      <w:proofErr w:type="spellEnd"/>
      <w:r w:rsidRPr="0067440D">
        <w:rPr>
          <w:rFonts w:ascii="Times New Roman" w:hAnsi="Times New Roman" w:cs="Times New Roman"/>
          <w:sz w:val="24"/>
          <w:szCs w:val="24"/>
        </w:rPr>
        <w:t xml:space="preserve"> and </w:t>
      </w:r>
      <w:proofErr w:type="spellStart"/>
      <w:r w:rsidRPr="0067440D">
        <w:rPr>
          <w:rFonts w:ascii="Times New Roman" w:hAnsi="Times New Roman" w:cs="Times New Roman"/>
          <w:sz w:val="24"/>
          <w:szCs w:val="24"/>
        </w:rPr>
        <w:t>range</w:t>
      </w:r>
      <w:proofErr w:type="spellEnd"/>
      <w:r w:rsidRPr="0067440D">
        <w:rPr>
          <w:rFonts w:ascii="Times New Roman" w:hAnsi="Times New Roman" w:cs="Times New Roman"/>
          <w:sz w:val="24"/>
          <w:szCs w:val="24"/>
        </w:rPr>
        <w:t xml:space="preserve">, as </w:t>
      </w:r>
      <w:proofErr w:type="spellStart"/>
      <w:r w:rsidRPr="0067440D">
        <w:rPr>
          <w:rFonts w:ascii="Times New Roman" w:hAnsi="Times New Roman" w:cs="Times New Roman"/>
          <w:sz w:val="24"/>
          <w:szCs w:val="24"/>
        </w:rPr>
        <w:t>well</w:t>
      </w:r>
      <w:proofErr w:type="spellEnd"/>
      <w:r w:rsidRPr="0067440D">
        <w:rPr>
          <w:rFonts w:ascii="Times New Roman" w:hAnsi="Times New Roman" w:cs="Times New Roman"/>
          <w:sz w:val="24"/>
          <w:szCs w:val="24"/>
        </w:rPr>
        <w:t xml:space="preserve"> as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calculation</w:t>
      </w:r>
      <w:proofErr w:type="spellEnd"/>
      <w:r w:rsidRPr="0067440D">
        <w:rPr>
          <w:rFonts w:ascii="Times New Roman" w:hAnsi="Times New Roman" w:cs="Times New Roman"/>
          <w:sz w:val="24"/>
          <w:szCs w:val="24"/>
        </w:rPr>
        <w:t xml:space="preserve"> and </w:t>
      </w:r>
      <w:proofErr w:type="spellStart"/>
      <w:r w:rsidRPr="0067440D">
        <w:rPr>
          <w:rFonts w:ascii="Times New Roman" w:hAnsi="Times New Roman" w:cs="Times New Roman"/>
          <w:sz w:val="24"/>
          <w:szCs w:val="24"/>
        </w:rPr>
        <w:t>interpretation</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process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capacity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index</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potential</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capacity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process</w:t>
      </w:r>
      <w:proofErr w:type="spellEnd"/>
      <w:r w:rsidRPr="0067440D">
        <w:rPr>
          <w:rFonts w:ascii="Times New Roman" w:hAnsi="Times New Roman" w:cs="Times New Roman"/>
          <w:sz w:val="24"/>
          <w:szCs w:val="24"/>
        </w:rPr>
        <w:t xml:space="preserve"> (Pc), </w:t>
      </w:r>
      <w:proofErr w:type="spellStart"/>
      <w:r w:rsidR="00D5294E">
        <w:rPr>
          <w:rFonts w:ascii="Times New Roman" w:hAnsi="Times New Roman" w:cs="Times New Roman"/>
          <w:sz w:val="24"/>
          <w:szCs w:val="24"/>
        </w:rPr>
        <w:t>i</w:t>
      </w:r>
      <w:r w:rsidR="00D5294E" w:rsidRPr="0067440D">
        <w:rPr>
          <w:rFonts w:ascii="Times New Roman" w:hAnsi="Times New Roman" w:cs="Times New Roman"/>
          <w:sz w:val="24"/>
          <w:szCs w:val="24"/>
        </w:rPr>
        <w:t>ndex</w:t>
      </w:r>
      <w:proofErr w:type="spellEnd"/>
      <w:r w:rsidR="00D5294E"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capacity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for</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lower</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specification</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lPc</w:t>
      </w:r>
      <w:proofErr w:type="spellEnd"/>
      <w:r w:rsidRPr="0067440D">
        <w:rPr>
          <w:rFonts w:ascii="Times New Roman" w:hAnsi="Times New Roman" w:cs="Times New Roman"/>
          <w:sz w:val="24"/>
          <w:szCs w:val="24"/>
        </w:rPr>
        <w:t xml:space="preserve">), </w:t>
      </w:r>
      <w:proofErr w:type="spellStart"/>
      <w:r w:rsidR="00D5294E">
        <w:rPr>
          <w:rFonts w:ascii="Times New Roman" w:hAnsi="Times New Roman" w:cs="Times New Roman"/>
          <w:sz w:val="24"/>
          <w:szCs w:val="24"/>
        </w:rPr>
        <w:t>i</w:t>
      </w:r>
      <w:r w:rsidR="00D5294E" w:rsidRPr="0067440D">
        <w:rPr>
          <w:rFonts w:ascii="Times New Roman" w:hAnsi="Times New Roman" w:cs="Times New Roman"/>
          <w:sz w:val="24"/>
          <w:szCs w:val="24"/>
        </w:rPr>
        <w:t>ndex</w:t>
      </w:r>
      <w:proofErr w:type="spellEnd"/>
      <w:r w:rsidR="00D5294E"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w:t>
      </w:r>
      <w:proofErr w:type="spellStart"/>
      <w:r w:rsidR="00D5294E">
        <w:rPr>
          <w:rFonts w:ascii="Times New Roman" w:hAnsi="Times New Roman" w:cs="Times New Roman"/>
          <w:sz w:val="24"/>
          <w:szCs w:val="24"/>
        </w:rPr>
        <w:t>c</w:t>
      </w:r>
      <w:r w:rsidR="00D5294E" w:rsidRPr="0067440D">
        <w:rPr>
          <w:rFonts w:ascii="Times New Roman" w:hAnsi="Times New Roman" w:cs="Times New Roman"/>
          <w:sz w:val="24"/>
          <w:szCs w:val="24"/>
        </w:rPr>
        <w:t>apacity</w:t>
      </w:r>
      <w:proofErr w:type="spellEnd"/>
      <w:r w:rsidR="00D5294E"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for</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higher</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specification</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hPc</w:t>
      </w:r>
      <w:proofErr w:type="spellEnd"/>
      <w:r w:rsidR="00D5294E" w:rsidRPr="0067440D">
        <w:rPr>
          <w:rFonts w:ascii="Times New Roman" w:hAnsi="Times New Roman" w:cs="Times New Roman"/>
          <w:sz w:val="24"/>
          <w:szCs w:val="24"/>
        </w:rPr>
        <w:t>)</w:t>
      </w:r>
      <w:r w:rsidR="00D5294E">
        <w:rPr>
          <w:rFonts w:ascii="Times New Roman" w:hAnsi="Times New Roman" w:cs="Times New Roman"/>
          <w:sz w:val="24"/>
          <w:szCs w:val="24"/>
        </w:rPr>
        <w:t xml:space="preserve"> and</w:t>
      </w:r>
      <w:r w:rsidR="00D5294E" w:rsidRPr="0067440D">
        <w:rPr>
          <w:rFonts w:ascii="Times New Roman" w:hAnsi="Times New Roman" w:cs="Times New Roman"/>
          <w:sz w:val="24"/>
          <w:szCs w:val="24"/>
        </w:rPr>
        <w:t xml:space="preserve"> </w:t>
      </w:r>
      <w:r w:rsidR="00D5294E">
        <w:rPr>
          <w:rFonts w:ascii="Times New Roman" w:hAnsi="Times New Roman" w:cs="Times New Roman"/>
          <w:sz w:val="24"/>
          <w:szCs w:val="24"/>
        </w:rPr>
        <w:t>r</w:t>
      </w:r>
      <w:r w:rsidR="00D5294E" w:rsidRPr="0067440D">
        <w:rPr>
          <w:rFonts w:ascii="Times New Roman" w:hAnsi="Times New Roman" w:cs="Times New Roman"/>
          <w:sz w:val="24"/>
          <w:szCs w:val="24"/>
        </w:rPr>
        <w:t xml:space="preserve">eal </w:t>
      </w:r>
      <w:proofErr w:type="spellStart"/>
      <w:r w:rsidR="00D5294E">
        <w:rPr>
          <w:rFonts w:ascii="Times New Roman" w:hAnsi="Times New Roman" w:cs="Times New Roman"/>
          <w:sz w:val="24"/>
          <w:szCs w:val="24"/>
        </w:rPr>
        <w:t>c</w:t>
      </w:r>
      <w:r w:rsidR="00D5294E" w:rsidRPr="0067440D">
        <w:rPr>
          <w:rFonts w:ascii="Times New Roman" w:hAnsi="Times New Roman" w:cs="Times New Roman"/>
          <w:sz w:val="24"/>
          <w:szCs w:val="24"/>
        </w:rPr>
        <w:t>apacity</w:t>
      </w:r>
      <w:proofErr w:type="spellEnd"/>
      <w:r w:rsidR="00D5294E" w:rsidRPr="0067440D">
        <w:rPr>
          <w:rFonts w:ascii="Times New Roman" w:hAnsi="Times New Roman" w:cs="Times New Roman"/>
          <w:sz w:val="24"/>
          <w:szCs w:val="24"/>
        </w:rPr>
        <w:t xml:space="preserve"> </w:t>
      </w:r>
      <w:proofErr w:type="spellStart"/>
      <w:r w:rsidR="00D5294E">
        <w:rPr>
          <w:rFonts w:ascii="Times New Roman" w:hAnsi="Times New Roman" w:cs="Times New Roman"/>
          <w:sz w:val="24"/>
          <w:szCs w:val="24"/>
        </w:rPr>
        <w:t>i</w:t>
      </w:r>
      <w:r w:rsidR="00D5294E" w:rsidRPr="0067440D">
        <w:rPr>
          <w:rFonts w:ascii="Times New Roman" w:hAnsi="Times New Roman" w:cs="Times New Roman"/>
          <w:sz w:val="24"/>
          <w:szCs w:val="24"/>
        </w:rPr>
        <w:t>ndex</w:t>
      </w:r>
      <w:proofErr w:type="spellEnd"/>
      <w:r w:rsidR="00D5294E" w:rsidRPr="0067440D">
        <w:rPr>
          <w:rFonts w:ascii="Times New Roman" w:hAnsi="Times New Roman" w:cs="Times New Roman"/>
          <w:sz w:val="24"/>
          <w:szCs w:val="24"/>
        </w:rPr>
        <w:t xml:space="preserve"> </w:t>
      </w:r>
      <w:r w:rsidRPr="0067440D">
        <w:rPr>
          <w:rFonts w:ascii="Times New Roman" w:hAnsi="Times New Roman" w:cs="Times New Roman"/>
          <w:sz w:val="24"/>
          <w:szCs w:val="24"/>
        </w:rPr>
        <w:t>(</w:t>
      </w:r>
      <w:proofErr w:type="spellStart"/>
      <w:r w:rsidRPr="0067440D">
        <w:rPr>
          <w:rFonts w:ascii="Times New Roman" w:hAnsi="Times New Roman" w:cs="Times New Roman"/>
          <w:sz w:val="24"/>
          <w:szCs w:val="24"/>
        </w:rPr>
        <w:t>rPc</w:t>
      </w:r>
      <w:proofErr w:type="spellEnd"/>
      <w:r w:rsidR="0087275C" w:rsidRPr="0067440D">
        <w:rPr>
          <w:rFonts w:ascii="Times New Roman" w:hAnsi="Times New Roman" w:cs="Times New Roman"/>
          <w:sz w:val="24"/>
          <w:szCs w:val="24"/>
        </w:rPr>
        <w:t>)</w:t>
      </w:r>
      <w:r w:rsidR="0087275C">
        <w:rPr>
          <w:rFonts w:ascii="Times New Roman" w:hAnsi="Times New Roman" w:cs="Times New Roman"/>
          <w:sz w:val="24"/>
          <w:szCs w:val="24"/>
        </w:rPr>
        <w:t>.</w:t>
      </w:r>
      <w:r w:rsidR="0087275C" w:rsidRPr="0067440D">
        <w:rPr>
          <w:rFonts w:ascii="Times New Roman" w:hAnsi="Times New Roman" w:cs="Times New Roman"/>
          <w:sz w:val="24"/>
          <w:szCs w:val="24"/>
        </w:rPr>
        <w:t xml:space="preserve"> </w:t>
      </w:r>
      <w:proofErr w:type="spellStart"/>
      <w:r w:rsidR="0087275C">
        <w:rPr>
          <w:rFonts w:ascii="Times New Roman" w:hAnsi="Times New Roman" w:cs="Times New Roman"/>
          <w:sz w:val="24"/>
          <w:szCs w:val="24"/>
        </w:rPr>
        <w:t>T</w:t>
      </w:r>
      <w:r w:rsidR="0087275C" w:rsidRPr="0067440D">
        <w:rPr>
          <w:rFonts w:ascii="Times New Roman" w:hAnsi="Times New Roman" w:cs="Times New Roman"/>
          <w:sz w:val="24"/>
          <w:szCs w:val="24"/>
        </w:rPr>
        <w:t>he</w:t>
      </w:r>
      <w:proofErr w:type="spellEnd"/>
      <w:r w:rsidR="0087275C"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results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capacity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analysis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that</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were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obtained</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poorly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meet</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the</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product</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specifications</w:t>
      </w:r>
      <w:proofErr w:type="spellEnd"/>
      <w:r w:rsidRPr="0067440D">
        <w:rPr>
          <w:rFonts w:ascii="Times New Roman" w:hAnsi="Times New Roman" w:cs="Times New Roman"/>
          <w:sz w:val="24"/>
          <w:szCs w:val="24"/>
        </w:rPr>
        <w:t xml:space="preserve">, as </w:t>
      </w:r>
      <w:proofErr w:type="spellStart"/>
      <w:r w:rsidRPr="0067440D">
        <w:rPr>
          <w:rFonts w:ascii="Times New Roman" w:hAnsi="Times New Roman" w:cs="Times New Roman"/>
          <w:sz w:val="24"/>
          <w:szCs w:val="24"/>
        </w:rPr>
        <w:t>well</w:t>
      </w:r>
      <w:proofErr w:type="spellEnd"/>
      <w:r w:rsidRPr="0067440D">
        <w:rPr>
          <w:rFonts w:ascii="Times New Roman" w:hAnsi="Times New Roman" w:cs="Times New Roman"/>
          <w:sz w:val="24"/>
          <w:szCs w:val="24"/>
        </w:rPr>
        <w:t xml:space="preserve"> as </w:t>
      </w:r>
      <w:proofErr w:type="spellStart"/>
      <w:r w:rsidRPr="0067440D">
        <w:rPr>
          <w:rFonts w:ascii="Times New Roman" w:hAnsi="Times New Roman" w:cs="Times New Roman"/>
          <w:sz w:val="24"/>
          <w:szCs w:val="24"/>
        </w:rPr>
        <w:t>it</w:t>
      </w:r>
      <w:proofErr w:type="spellEnd"/>
      <w:r w:rsidRPr="0067440D">
        <w:rPr>
          <w:rFonts w:ascii="Times New Roman" w:hAnsi="Times New Roman" w:cs="Times New Roman"/>
          <w:sz w:val="24"/>
          <w:szCs w:val="24"/>
        </w:rPr>
        <w:t xml:space="preserve"> </w:t>
      </w:r>
      <w:proofErr w:type="spellStart"/>
      <w:r w:rsidR="002A061B">
        <w:rPr>
          <w:rFonts w:ascii="Times New Roman" w:hAnsi="Times New Roman" w:cs="Times New Roman"/>
          <w:sz w:val="24"/>
          <w:szCs w:val="24"/>
        </w:rPr>
        <w:t>does</w:t>
      </w:r>
      <w:proofErr w:type="spellEnd"/>
      <w:r w:rsidR="002A061B">
        <w:rPr>
          <w:rFonts w:ascii="Times New Roman" w:hAnsi="Times New Roman" w:cs="Times New Roman"/>
          <w:sz w:val="24"/>
          <w:szCs w:val="24"/>
        </w:rPr>
        <w:t xml:space="preserve"> </w:t>
      </w:r>
      <w:proofErr w:type="spellStart"/>
      <w:r w:rsidR="002A061B">
        <w:rPr>
          <w:rFonts w:ascii="Times New Roman" w:hAnsi="Times New Roman" w:cs="Times New Roman"/>
          <w:sz w:val="24"/>
          <w:szCs w:val="24"/>
        </w:rPr>
        <w:t>not</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exist</w:t>
      </w:r>
      <w:proofErr w:type="spellEnd"/>
      <w:r w:rsidRPr="0067440D">
        <w:rPr>
          <w:rFonts w:ascii="Times New Roman" w:hAnsi="Times New Roman" w:cs="Times New Roman"/>
          <w:sz w:val="24"/>
          <w:szCs w:val="24"/>
        </w:rPr>
        <w:t xml:space="preserve"> a control </w:t>
      </w:r>
      <w:proofErr w:type="spellStart"/>
      <w:r w:rsidRPr="0067440D">
        <w:rPr>
          <w:rFonts w:ascii="Times New Roman" w:hAnsi="Times New Roman" w:cs="Times New Roman"/>
          <w:sz w:val="24"/>
          <w:szCs w:val="24"/>
        </w:rPr>
        <w:t>to</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detect</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variations</w:t>
      </w:r>
      <w:proofErr w:type="spellEnd"/>
      <w:r w:rsidRPr="0067440D">
        <w:rPr>
          <w:rFonts w:ascii="Times New Roman" w:hAnsi="Times New Roman" w:cs="Times New Roman"/>
          <w:sz w:val="24"/>
          <w:szCs w:val="24"/>
        </w:rPr>
        <w:t xml:space="preserve"> in </w:t>
      </w:r>
      <w:proofErr w:type="spellStart"/>
      <w:r w:rsidRPr="0067440D">
        <w:rPr>
          <w:rFonts w:ascii="Times New Roman" w:hAnsi="Times New Roman" w:cs="Times New Roman"/>
          <w:sz w:val="24"/>
          <w:szCs w:val="24"/>
        </w:rPr>
        <w:t>measurements</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of</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specifications</w:t>
      </w:r>
      <w:proofErr w:type="spellEnd"/>
      <w:r w:rsidRPr="0067440D">
        <w:rPr>
          <w:rFonts w:ascii="Times New Roman" w:hAnsi="Times New Roman" w:cs="Times New Roman"/>
          <w:sz w:val="24"/>
          <w:szCs w:val="24"/>
          <w:lang w:val="en-US"/>
        </w:rPr>
        <w:t>.</w:t>
      </w:r>
    </w:p>
    <w:p w14:paraId="45649515" w14:textId="2DB544A6" w:rsidR="004B0CB6" w:rsidRPr="0067440D" w:rsidRDefault="004B0CB6" w:rsidP="00E70F8C">
      <w:pPr>
        <w:spacing w:after="0" w:line="360" w:lineRule="auto"/>
        <w:jc w:val="both"/>
        <w:rPr>
          <w:rFonts w:ascii="Times New Roman" w:hAnsi="Times New Roman" w:cs="Times New Roman"/>
          <w:sz w:val="24"/>
          <w:szCs w:val="24"/>
        </w:rPr>
      </w:pPr>
      <w:r w:rsidRPr="00E70F8C">
        <w:rPr>
          <w:rFonts w:ascii="Calibri" w:eastAsia="Times New Roman" w:hAnsi="Calibri" w:cs="Calibri"/>
          <w:b/>
          <w:color w:val="000000"/>
          <w:sz w:val="28"/>
          <w:szCs w:val="28"/>
          <w:lang w:val="es-ES_tradnl" w:eastAsia="es-MX"/>
        </w:rPr>
        <w:t xml:space="preserve">Keywords: </w:t>
      </w:r>
      <w:proofErr w:type="spellStart"/>
      <w:r w:rsidR="00763049">
        <w:rPr>
          <w:rFonts w:ascii="Times New Roman" w:hAnsi="Times New Roman" w:cs="Times New Roman"/>
          <w:sz w:val="24"/>
          <w:szCs w:val="24"/>
        </w:rPr>
        <w:t>c</w:t>
      </w:r>
      <w:r w:rsidR="00763049" w:rsidRPr="0067440D">
        <w:rPr>
          <w:rFonts w:ascii="Times New Roman" w:hAnsi="Times New Roman" w:cs="Times New Roman"/>
          <w:sz w:val="24"/>
          <w:szCs w:val="24"/>
        </w:rPr>
        <w:t>apacity</w:t>
      </w:r>
      <w:proofErr w:type="spellEnd"/>
      <w:r w:rsidR="00763049"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indexes, control charts, </w:t>
      </w:r>
      <w:proofErr w:type="spellStart"/>
      <w:r w:rsidR="00B80E25" w:rsidRPr="0067440D">
        <w:rPr>
          <w:rFonts w:ascii="Times New Roman" w:hAnsi="Times New Roman" w:cs="Times New Roman"/>
          <w:sz w:val="24"/>
          <w:szCs w:val="24"/>
        </w:rPr>
        <w:t>process</w:t>
      </w:r>
      <w:proofErr w:type="spellEnd"/>
      <w:r w:rsidR="00B80E25">
        <w:rPr>
          <w:rFonts w:ascii="Times New Roman" w:hAnsi="Times New Roman" w:cs="Times New Roman"/>
          <w:sz w:val="24"/>
          <w:szCs w:val="24"/>
        </w:rPr>
        <w:t>,</w:t>
      </w:r>
      <w:r w:rsidR="00B80E25"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variability</w:t>
      </w:r>
      <w:proofErr w:type="spellEnd"/>
      <w:r w:rsidRPr="0067440D">
        <w:rPr>
          <w:rFonts w:ascii="Times New Roman" w:hAnsi="Times New Roman" w:cs="Times New Roman"/>
          <w:sz w:val="24"/>
          <w:szCs w:val="24"/>
        </w:rPr>
        <w:t>.</w:t>
      </w:r>
    </w:p>
    <w:p w14:paraId="79E5F722" w14:textId="62CDF196" w:rsidR="00E70F8C" w:rsidRDefault="00E70F8C" w:rsidP="00E70F8C">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proofErr w:type="gramStart"/>
      <w:r w:rsidRPr="00F751FF">
        <w:rPr>
          <w:rFonts w:ascii="Times New Roman" w:hAnsi="Times New Roman" w:cs="Times New Roman"/>
          <w:sz w:val="24"/>
        </w:rPr>
        <w:t>Febrero</w:t>
      </w:r>
      <w:proofErr w:type="gramEnd"/>
      <w:r w:rsidRPr="00F751FF">
        <w:rPr>
          <w:rFonts w:ascii="Times New Roman" w:hAnsi="Times New Roman" w:cs="Times New Roman"/>
          <w:sz w:val="24"/>
        </w:rPr>
        <w:t xml:space="preserve"> 201</w:t>
      </w:r>
      <w:r>
        <w:rPr>
          <w:rFonts w:ascii="Times New Roman" w:hAnsi="Times New Roman" w:cs="Times New Roman"/>
          <w:sz w:val="24"/>
        </w:rPr>
        <w:t>8</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w:t>
      </w:r>
      <w:r>
        <w:rPr>
          <w:rFonts w:ascii="Times New Roman" w:hAnsi="Times New Roman" w:cs="Times New Roman"/>
          <w:sz w:val="24"/>
        </w:rPr>
        <w:t>n</w:t>
      </w:r>
      <w:r w:rsidRPr="00F751FF">
        <w:rPr>
          <w:rFonts w:ascii="Times New Roman" w:hAnsi="Times New Roman" w:cs="Times New Roman"/>
          <w:sz w:val="24"/>
        </w:rPr>
        <w:t>io 201</w:t>
      </w:r>
      <w:r>
        <w:rPr>
          <w:rFonts w:ascii="Times New Roman" w:hAnsi="Times New Roman" w:cs="Times New Roman"/>
          <w:sz w:val="24"/>
        </w:rPr>
        <w:t>8</w:t>
      </w:r>
      <w:r>
        <w:br/>
      </w:r>
      <w:r>
        <w:pict w14:anchorId="71D0FF7B">
          <v:rect id="_x0000_i1075" style="width:446.5pt;height:1.5pt" o:hralign="center" o:hrstd="t" o:hr="t" fillcolor="#a0a0a0" stroked="f"/>
        </w:pict>
      </w:r>
    </w:p>
    <w:p w14:paraId="5F37F49F" w14:textId="77777777" w:rsidR="00763049" w:rsidRDefault="00763049" w:rsidP="00E70F8C">
      <w:pPr>
        <w:spacing w:after="0" w:line="360" w:lineRule="auto"/>
        <w:rPr>
          <w:rFonts w:ascii="Times New Roman" w:hAnsi="Times New Roman" w:cs="Times New Roman"/>
          <w:b/>
          <w:sz w:val="24"/>
          <w:szCs w:val="24"/>
        </w:rPr>
      </w:pPr>
    </w:p>
    <w:p w14:paraId="45649516" w14:textId="3FC3BC50" w:rsidR="004C015C" w:rsidRPr="00E70F8C" w:rsidRDefault="00EA29D2" w:rsidP="00E70F8C">
      <w:pPr>
        <w:spacing w:after="0" w:line="360" w:lineRule="auto"/>
        <w:rPr>
          <w:rFonts w:ascii="Calibri" w:eastAsia="Times New Roman" w:hAnsi="Calibri" w:cs="Calibri"/>
          <w:b/>
          <w:color w:val="000000"/>
          <w:sz w:val="28"/>
          <w:szCs w:val="28"/>
          <w:lang w:val="es-ES_tradnl" w:eastAsia="es-MX"/>
        </w:rPr>
      </w:pPr>
      <w:r w:rsidRPr="00E70F8C">
        <w:rPr>
          <w:rFonts w:ascii="Calibri" w:eastAsia="Times New Roman" w:hAnsi="Calibri" w:cs="Calibri"/>
          <w:b/>
          <w:color w:val="000000"/>
          <w:sz w:val="28"/>
          <w:szCs w:val="28"/>
          <w:lang w:val="es-ES_tradnl" w:eastAsia="es-MX"/>
        </w:rPr>
        <w:t>Introducción</w:t>
      </w:r>
    </w:p>
    <w:p w14:paraId="45649517" w14:textId="0136C377" w:rsidR="00EA29D2" w:rsidRPr="0067440D" w:rsidRDefault="00EA29D2"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 xml:space="preserve">Hoy en día, en un mundo globalizado, es necesario estar </w:t>
      </w:r>
      <w:r w:rsidR="00763049">
        <w:rPr>
          <w:rFonts w:ascii="Times New Roman" w:hAnsi="Times New Roman" w:cs="Times New Roman"/>
          <w:sz w:val="24"/>
          <w:szCs w:val="24"/>
        </w:rPr>
        <w:t>actualizado</w:t>
      </w:r>
      <w:r w:rsidRPr="0067440D">
        <w:rPr>
          <w:rFonts w:ascii="Times New Roman" w:hAnsi="Times New Roman" w:cs="Times New Roman"/>
          <w:sz w:val="24"/>
          <w:szCs w:val="24"/>
        </w:rPr>
        <w:t xml:space="preserve"> en las cosas que nos rodea</w:t>
      </w:r>
      <w:r w:rsidR="00763049">
        <w:rPr>
          <w:rFonts w:ascii="Times New Roman" w:hAnsi="Times New Roman" w:cs="Times New Roman"/>
          <w:sz w:val="24"/>
          <w:szCs w:val="24"/>
        </w:rPr>
        <w:t>:</w:t>
      </w:r>
      <w:r w:rsidR="00763049" w:rsidRPr="0067440D">
        <w:rPr>
          <w:rFonts w:ascii="Times New Roman" w:hAnsi="Times New Roman" w:cs="Times New Roman"/>
          <w:sz w:val="24"/>
          <w:szCs w:val="24"/>
        </w:rPr>
        <w:t xml:space="preserve"> </w:t>
      </w:r>
      <w:r w:rsidRPr="0067440D">
        <w:rPr>
          <w:rFonts w:ascii="Times New Roman" w:hAnsi="Times New Roman" w:cs="Times New Roman"/>
          <w:sz w:val="24"/>
          <w:szCs w:val="24"/>
        </w:rPr>
        <w:t>el celular, la computadora, las nuevas enfermedades,</w:t>
      </w:r>
      <w:r w:rsidR="00763049">
        <w:rPr>
          <w:rFonts w:ascii="Times New Roman" w:hAnsi="Times New Roman" w:cs="Times New Roman"/>
          <w:sz w:val="24"/>
          <w:szCs w:val="24"/>
        </w:rPr>
        <w:t xml:space="preserve"> la</w:t>
      </w:r>
      <w:r w:rsidRPr="0067440D">
        <w:rPr>
          <w:rFonts w:ascii="Times New Roman" w:hAnsi="Times New Roman" w:cs="Times New Roman"/>
          <w:sz w:val="24"/>
          <w:szCs w:val="24"/>
        </w:rPr>
        <w:t xml:space="preserve"> moda, </w:t>
      </w:r>
      <w:r w:rsidR="00763049">
        <w:rPr>
          <w:rFonts w:ascii="Times New Roman" w:hAnsi="Times New Roman" w:cs="Times New Roman"/>
          <w:sz w:val="24"/>
          <w:szCs w:val="24"/>
        </w:rPr>
        <w:t xml:space="preserve">la </w:t>
      </w:r>
      <w:r w:rsidRPr="0067440D">
        <w:rPr>
          <w:rFonts w:ascii="Times New Roman" w:hAnsi="Times New Roman" w:cs="Times New Roman"/>
          <w:sz w:val="24"/>
          <w:szCs w:val="24"/>
        </w:rPr>
        <w:t xml:space="preserve">música, </w:t>
      </w:r>
      <w:r w:rsidR="00763049">
        <w:rPr>
          <w:rFonts w:ascii="Times New Roman" w:hAnsi="Times New Roman" w:cs="Times New Roman"/>
          <w:sz w:val="24"/>
          <w:szCs w:val="24"/>
        </w:rPr>
        <w:t xml:space="preserve">las </w:t>
      </w:r>
      <w:r w:rsidRPr="0067440D">
        <w:rPr>
          <w:rFonts w:ascii="Times New Roman" w:hAnsi="Times New Roman" w:cs="Times New Roman"/>
          <w:sz w:val="24"/>
          <w:szCs w:val="24"/>
        </w:rPr>
        <w:t>tendencia</w:t>
      </w:r>
      <w:r w:rsidR="00763049">
        <w:rPr>
          <w:rFonts w:ascii="Times New Roman" w:hAnsi="Times New Roman" w:cs="Times New Roman"/>
          <w:sz w:val="24"/>
          <w:szCs w:val="24"/>
        </w:rPr>
        <w:t>s sociales</w:t>
      </w:r>
      <w:r w:rsidRPr="0067440D">
        <w:rPr>
          <w:rFonts w:ascii="Times New Roman" w:hAnsi="Times New Roman" w:cs="Times New Roman"/>
          <w:sz w:val="24"/>
          <w:szCs w:val="24"/>
        </w:rPr>
        <w:t xml:space="preserve">, </w:t>
      </w:r>
      <w:r w:rsidR="00763049">
        <w:rPr>
          <w:rFonts w:ascii="Times New Roman" w:hAnsi="Times New Roman" w:cs="Times New Roman"/>
          <w:sz w:val="24"/>
          <w:szCs w:val="24"/>
        </w:rPr>
        <w:t xml:space="preserve">los </w:t>
      </w:r>
      <w:r w:rsidRPr="0067440D">
        <w:rPr>
          <w:rFonts w:ascii="Times New Roman" w:hAnsi="Times New Roman" w:cs="Times New Roman"/>
          <w:sz w:val="24"/>
          <w:szCs w:val="24"/>
        </w:rPr>
        <w:t>coches de lujo y demás situaciones que suceden a nuestro alrededor. Durante muchos años</w:t>
      </w:r>
      <w:r w:rsidR="00763049">
        <w:rPr>
          <w:rFonts w:ascii="Times New Roman" w:hAnsi="Times New Roman" w:cs="Times New Roman"/>
          <w:sz w:val="24"/>
          <w:szCs w:val="24"/>
        </w:rPr>
        <w:t>,</w:t>
      </w:r>
      <w:r w:rsidRPr="0067440D">
        <w:rPr>
          <w:rFonts w:ascii="Times New Roman" w:hAnsi="Times New Roman" w:cs="Times New Roman"/>
          <w:sz w:val="24"/>
          <w:szCs w:val="24"/>
        </w:rPr>
        <w:t xml:space="preserve"> los fabricantes han estudiado la manera de tener un producto de total satisfacción para su cliente, un producto que sea de calidad para todo aquel que lo adquiere. Por esta situación, se ha</w:t>
      </w:r>
      <w:r w:rsidR="00577350">
        <w:rPr>
          <w:rFonts w:ascii="Times New Roman" w:hAnsi="Times New Roman" w:cs="Times New Roman"/>
          <w:sz w:val="24"/>
          <w:szCs w:val="24"/>
        </w:rPr>
        <w:t>n</w:t>
      </w:r>
      <w:r w:rsidRPr="0067440D">
        <w:rPr>
          <w:rFonts w:ascii="Times New Roman" w:hAnsi="Times New Roman" w:cs="Times New Roman"/>
          <w:sz w:val="24"/>
          <w:szCs w:val="24"/>
        </w:rPr>
        <w:t xml:space="preserve"> implementado nuevas técnicas para tener productos de calidad, </w:t>
      </w:r>
      <w:r w:rsidRPr="0067440D">
        <w:rPr>
          <w:rFonts w:ascii="Times New Roman" w:hAnsi="Times New Roman" w:cs="Times New Roman"/>
          <w:sz w:val="24"/>
          <w:szCs w:val="24"/>
        </w:rPr>
        <w:lastRenderedPageBreak/>
        <w:t>como</w:t>
      </w:r>
      <w:r w:rsidR="00763049">
        <w:rPr>
          <w:rFonts w:ascii="Times New Roman" w:hAnsi="Times New Roman" w:cs="Times New Roman"/>
          <w:sz w:val="24"/>
          <w:szCs w:val="24"/>
        </w:rPr>
        <w:t>,</w:t>
      </w:r>
      <w:r w:rsidR="00577350">
        <w:rPr>
          <w:rFonts w:ascii="Times New Roman" w:hAnsi="Times New Roman" w:cs="Times New Roman"/>
          <w:sz w:val="24"/>
          <w:szCs w:val="24"/>
        </w:rPr>
        <w:t xml:space="preserve"> por ejemplo</w:t>
      </w:r>
      <w:r w:rsidR="00763049">
        <w:rPr>
          <w:rFonts w:ascii="Times New Roman" w:hAnsi="Times New Roman" w:cs="Times New Roman"/>
          <w:sz w:val="24"/>
          <w:szCs w:val="24"/>
        </w:rPr>
        <w:t>,</w:t>
      </w:r>
      <w:r w:rsidRPr="0067440D">
        <w:rPr>
          <w:rFonts w:ascii="Times New Roman" w:hAnsi="Times New Roman" w:cs="Times New Roman"/>
          <w:sz w:val="24"/>
          <w:szCs w:val="24"/>
        </w:rPr>
        <w:t xml:space="preserve"> las </w:t>
      </w:r>
      <w:r w:rsidR="00763049">
        <w:rPr>
          <w:rFonts w:ascii="Times New Roman" w:hAnsi="Times New Roman" w:cs="Times New Roman"/>
          <w:sz w:val="24"/>
          <w:szCs w:val="24"/>
        </w:rPr>
        <w:t>siete</w:t>
      </w:r>
      <w:r w:rsidR="00763049" w:rsidRPr="0067440D">
        <w:rPr>
          <w:rFonts w:ascii="Times New Roman" w:hAnsi="Times New Roman" w:cs="Times New Roman"/>
          <w:sz w:val="24"/>
          <w:szCs w:val="24"/>
        </w:rPr>
        <w:t xml:space="preserve"> </w:t>
      </w:r>
      <w:r w:rsidRPr="0067440D">
        <w:rPr>
          <w:rFonts w:ascii="Times New Roman" w:hAnsi="Times New Roman" w:cs="Times New Roman"/>
          <w:sz w:val="24"/>
          <w:szCs w:val="24"/>
        </w:rPr>
        <w:t>herramientas de calidad,</w:t>
      </w:r>
      <w:r w:rsidR="00107F53">
        <w:rPr>
          <w:rFonts w:ascii="Times New Roman" w:hAnsi="Times New Roman" w:cs="Times New Roman"/>
          <w:sz w:val="24"/>
          <w:szCs w:val="24"/>
        </w:rPr>
        <w:t xml:space="preserve"> el método de las</w:t>
      </w:r>
      <w:r w:rsidRPr="0067440D">
        <w:rPr>
          <w:rFonts w:ascii="Times New Roman" w:hAnsi="Times New Roman" w:cs="Times New Roman"/>
          <w:sz w:val="24"/>
          <w:szCs w:val="24"/>
        </w:rPr>
        <w:t xml:space="preserve"> </w:t>
      </w:r>
      <w:r w:rsidR="009A0CD0">
        <w:rPr>
          <w:rFonts w:ascii="Times New Roman" w:hAnsi="Times New Roman" w:cs="Times New Roman"/>
          <w:sz w:val="24"/>
          <w:szCs w:val="24"/>
        </w:rPr>
        <w:t>cinco eses (</w:t>
      </w:r>
      <w:r w:rsidRPr="0067440D">
        <w:rPr>
          <w:rFonts w:ascii="Times New Roman" w:hAnsi="Times New Roman" w:cs="Times New Roman"/>
          <w:sz w:val="24"/>
          <w:szCs w:val="24"/>
        </w:rPr>
        <w:t>5</w:t>
      </w:r>
      <w:r w:rsidR="00107F53">
        <w:rPr>
          <w:rFonts w:ascii="Times New Roman" w:hAnsi="Times New Roman" w:cs="Times New Roman"/>
          <w:sz w:val="24"/>
          <w:szCs w:val="24"/>
        </w:rPr>
        <w:t>S</w:t>
      </w:r>
      <w:r w:rsidR="009A0CD0">
        <w:rPr>
          <w:rFonts w:ascii="Times New Roman" w:hAnsi="Times New Roman" w:cs="Times New Roman"/>
          <w:sz w:val="24"/>
          <w:szCs w:val="24"/>
        </w:rPr>
        <w:t>)</w:t>
      </w:r>
      <w:r w:rsidRPr="0067440D">
        <w:rPr>
          <w:rFonts w:ascii="Times New Roman" w:hAnsi="Times New Roman" w:cs="Times New Roman"/>
          <w:sz w:val="24"/>
          <w:szCs w:val="24"/>
        </w:rPr>
        <w:t>,</w:t>
      </w:r>
      <w:r w:rsidR="00685EE2">
        <w:rPr>
          <w:rFonts w:ascii="Times New Roman" w:hAnsi="Times New Roman" w:cs="Times New Roman"/>
          <w:sz w:val="24"/>
          <w:szCs w:val="24"/>
        </w:rPr>
        <w:t xml:space="preserve"> </w:t>
      </w:r>
      <w:r w:rsidR="00E137BE">
        <w:rPr>
          <w:rFonts w:ascii="Times New Roman" w:hAnsi="Times New Roman" w:cs="Times New Roman"/>
          <w:sz w:val="24"/>
          <w:szCs w:val="24"/>
        </w:rPr>
        <w:t>el proceso y filosofía</w:t>
      </w:r>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kaizen</w:t>
      </w:r>
      <w:proofErr w:type="spellEnd"/>
      <w:r w:rsidRPr="0067440D">
        <w:rPr>
          <w:rFonts w:ascii="Times New Roman" w:hAnsi="Times New Roman" w:cs="Times New Roman"/>
          <w:sz w:val="24"/>
          <w:szCs w:val="24"/>
        </w:rPr>
        <w:t>, entre otras metodologías; todo esto enfocado en la satisfacción del cliente.</w:t>
      </w:r>
    </w:p>
    <w:p w14:paraId="45649519" w14:textId="685031BC" w:rsidR="00EB2C9A" w:rsidRPr="0067440D" w:rsidRDefault="00EB2C9A" w:rsidP="00E70F8C">
      <w:pPr>
        <w:spacing w:after="0" w:line="360" w:lineRule="auto"/>
        <w:ind w:firstLine="709"/>
        <w:jc w:val="both"/>
        <w:rPr>
          <w:rFonts w:ascii="Times New Roman" w:hAnsi="Times New Roman" w:cs="Times New Roman"/>
          <w:sz w:val="24"/>
          <w:szCs w:val="24"/>
        </w:rPr>
      </w:pPr>
      <w:r w:rsidRPr="0067440D">
        <w:rPr>
          <w:rFonts w:ascii="Times New Roman" w:hAnsi="Times New Roman" w:cs="Times New Roman"/>
          <w:sz w:val="24"/>
          <w:szCs w:val="24"/>
        </w:rPr>
        <w:t xml:space="preserve">La palabra </w:t>
      </w:r>
      <w:r w:rsidRPr="00E70F8C">
        <w:rPr>
          <w:rFonts w:ascii="Times New Roman" w:hAnsi="Times New Roman" w:cs="Times New Roman"/>
          <w:i/>
          <w:sz w:val="24"/>
          <w:szCs w:val="24"/>
        </w:rPr>
        <w:t>calidad</w:t>
      </w:r>
      <w:r w:rsidRPr="0067440D">
        <w:rPr>
          <w:rFonts w:ascii="Times New Roman" w:hAnsi="Times New Roman" w:cs="Times New Roman"/>
          <w:sz w:val="24"/>
          <w:szCs w:val="24"/>
        </w:rPr>
        <w:t xml:space="preserve"> tiene muchos significados, dependiendo de la persona, empresa, producto</w:t>
      </w:r>
      <w:r w:rsidR="00E137BE">
        <w:rPr>
          <w:rFonts w:ascii="Times New Roman" w:hAnsi="Times New Roman" w:cs="Times New Roman"/>
          <w:sz w:val="24"/>
          <w:szCs w:val="24"/>
        </w:rPr>
        <w:t xml:space="preserve"> o</w:t>
      </w:r>
      <w:r w:rsidR="00E137BE"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servicio en </w:t>
      </w:r>
      <w:r w:rsidR="00E137BE">
        <w:rPr>
          <w:rFonts w:ascii="Times New Roman" w:hAnsi="Times New Roman" w:cs="Times New Roman"/>
          <w:sz w:val="24"/>
          <w:szCs w:val="24"/>
        </w:rPr>
        <w:t>el</w:t>
      </w:r>
      <w:r w:rsidR="00E137BE"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que se utilice. Si empezamos por la raíz etimológica, </w:t>
      </w:r>
      <w:r w:rsidR="004F42DD">
        <w:rPr>
          <w:rFonts w:ascii="Times New Roman" w:hAnsi="Times New Roman" w:cs="Times New Roman"/>
          <w:sz w:val="24"/>
          <w:szCs w:val="24"/>
        </w:rPr>
        <w:t>dicho vocablo</w:t>
      </w:r>
      <w:r w:rsidR="004F42DD"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tiene sus inicios en el término griego </w:t>
      </w:r>
      <w:proofErr w:type="spellStart"/>
      <w:r w:rsidR="00E137BE" w:rsidRPr="00E70F8C">
        <w:rPr>
          <w:rFonts w:ascii="Times New Roman" w:hAnsi="Times New Roman" w:cs="Times New Roman"/>
          <w:i/>
          <w:sz w:val="24"/>
          <w:szCs w:val="24"/>
        </w:rPr>
        <w:t>kalos</w:t>
      </w:r>
      <w:proofErr w:type="spellEnd"/>
      <w:r w:rsidRPr="0067440D">
        <w:rPr>
          <w:rFonts w:ascii="Times New Roman" w:hAnsi="Times New Roman" w:cs="Times New Roman"/>
          <w:sz w:val="24"/>
          <w:szCs w:val="24"/>
        </w:rPr>
        <w:t xml:space="preserve">, que significa </w:t>
      </w:r>
      <w:r w:rsidR="00E137BE">
        <w:rPr>
          <w:rFonts w:ascii="Times New Roman" w:hAnsi="Times New Roman" w:cs="Times New Roman"/>
          <w:sz w:val="24"/>
          <w:szCs w:val="24"/>
        </w:rPr>
        <w:t>‘</w:t>
      </w:r>
      <w:r w:rsidRPr="0067440D">
        <w:rPr>
          <w:rFonts w:ascii="Times New Roman" w:hAnsi="Times New Roman" w:cs="Times New Roman"/>
          <w:sz w:val="24"/>
          <w:szCs w:val="24"/>
        </w:rPr>
        <w:t>lo bueno, lo apto</w:t>
      </w:r>
      <w:r w:rsidR="00E137BE">
        <w:rPr>
          <w:rFonts w:ascii="Times New Roman" w:hAnsi="Times New Roman" w:cs="Times New Roman"/>
          <w:sz w:val="24"/>
          <w:szCs w:val="24"/>
        </w:rPr>
        <w:t>’</w:t>
      </w:r>
      <w:r w:rsidR="00E137BE"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y también en la palabra latina </w:t>
      </w:r>
      <w:proofErr w:type="spellStart"/>
      <w:r w:rsidR="004F42DD" w:rsidRPr="00E70F8C">
        <w:rPr>
          <w:rFonts w:ascii="Times New Roman" w:hAnsi="Times New Roman" w:cs="Times New Roman"/>
          <w:i/>
          <w:sz w:val="24"/>
          <w:szCs w:val="24"/>
        </w:rPr>
        <w:t>qualitatem</w:t>
      </w:r>
      <w:proofErr w:type="spellEnd"/>
      <w:r w:rsidRPr="0067440D">
        <w:rPr>
          <w:rFonts w:ascii="Times New Roman" w:hAnsi="Times New Roman" w:cs="Times New Roman"/>
          <w:sz w:val="24"/>
          <w:szCs w:val="24"/>
        </w:rPr>
        <w:t xml:space="preserve">, que significa </w:t>
      </w:r>
      <w:r w:rsidR="004F42DD">
        <w:rPr>
          <w:rFonts w:ascii="Times New Roman" w:hAnsi="Times New Roman" w:cs="Times New Roman"/>
          <w:sz w:val="24"/>
          <w:szCs w:val="24"/>
        </w:rPr>
        <w:t>‘</w:t>
      </w:r>
      <w:r w:rsidRPr="0067440D">
        <w:rPr>
          <w:rFonts w:ascii="Times New Roman" w:hAnsi="Times New Roman" w:cs="Times New Roman"/>
          <w:sz w:val="24"/>
          <w:szCs w:val="24"/>
        </w:rPr>
        <w:t>cualidad</w:t>
      </w:r>
      <w:r w:rsidR="004F42DD">
        <w:rPr>
          <w:rFonts w:ascii="Times New Roman" w:hAnsi="Times New Roman" w:cs="Times New Roman"/>
          <w:sz w:val="24"/>
          <w:szCs w:val="24"/>
        </w:rPr>
        <w:t>’</w:t>
      </w:r>
      <w:r w:rsidR="004F42DD"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o </w:t>
      </w:r>
      <w:r w:rsidR="004F42DD">
        <w:rPr>
          <w:rFonts w:ascii="Times New Roman" w:hAnsi="Times New Roman" w:cs="Times New Roman"/>
          <w:sz w:val="24"/>
          <w:szCs w:val="24"/>
        </w:rPr>
        <w:t>‘</w:t>
      </w:r>
      <w:r w:rsidRPr="0067440D">
        <w:rPr>
          <w:rFonts w:ascii="Times New Roman" w:hAnsi="Times New Roman" w:cs="Times New Roman"/>
          <w:sz w:val="24"/>
          <w:szCs w:val="24"/>
        </w:rPr>
        <w:t>propiedad</w:t>
      </w:r>
      <w:r w:rsidR="004F42DD">
        <w:rPr>
          <w:rFonts w:ascii="Times New Roman" w:hAnsi="Times New Roman" w:cs="Times New Roman"/>
          <w:sz w:val="24"/>
          <w:szCs w:val="24"/>
        </w:rPr>
        <w:t>’</w:t>
      </w:r>
      <w:r w:rsidRPr="0067440D">
        <w:rPr>
          <w:rFonts w:ascii="Times New Roman" w:hAnsi="Times New Roman" w:cs="Times New Roman"/>
          <w:sz w:val="24"/>
          <w:szCs w:val="24"/>
        </w:rPr>
        <w:t xml:space="preserve">. En este sentido, </w:t>
      </w:r>
      <w:r w:rsidRPr="00E70F8C">
        <w:rPr>
          <w:rFonts w:ascii="Times New Roman" w:hAnsi="Times New Roman" w:cs="Times New Roman"/>
          <w:i/>
          <w:sz w:val="24"/>
          <w:szCs w:val="24"/>
        </w:rPr>
        <w:t>calidad</w:t>
      </w:r>
      <w:r w:rsidRPr="0067440D">
        <w:rPr>
          <w:rFonts w:ascii="Times New Roman" w:hAnsi="Times New Roman" w:cs="Times New Roman"/>
          <w:sz w:val="24"/>
          <w:szCs w:val="24"/>
        </w:rPr>
        <w:t xml:space="preserve"> es una palabra de naturaleza subjetiva, una apreciación que cada individuo define según sus expectativas y experiencias</w:t>
      </w:r>
      <w:r w:rsidR="00D974BC">
        <w:rPr>
          <w:rFonts w:ascii="Times New Roman" w:hAnsi="Times New Roman" w:cs="Times New Roman"/>
          <w:sz w:val="24"/>
          <w:szCs w:val="24"/>
        </w:rPr>
        <w:t>.</w:t>
      </w:r>
      <w:r w:rsidR="00D974BC" w:rsidRPr="0067440D">
        <w:rPr>
          <w:rFonts w:ascii="Times New Roman" w:hAnsi="Times New Roman" w:cs="Times New Roman"/>
          <w:sz w:val="24"/>
          <w:szCs w:val="24"/>
        </w:rPr>
        <w:t xml:space="preserve"> </w:t>
      </w:r>
      <w:r w:rsidR="00D974BC">
        <w:rPr>
          <w:rFonts w:ascii="Times New Roman" w:hAnsi="Times New Roman" w:cs="Times New Roman"/>
          <w:sz w:val="24"/>
          <w:szCs w:val="24"/>
        </w:rPr>
        <w:t>E</w:t>
      </w:r>
      <w:r w:rsidR="00D974BC" w:rsidRPr="0067440D">
        <w:rPr>
          <w:rFonts w:ascii="Times New Roman" w:hAnsi="Times New Roman" w:cs="Times New Roman"/>
          <w:sz w:val="24"/>
          <w:szCs w:val="24"/>
        </w:rPr>
        <w:t xml:space="preserve">s </w:t>
      </w:r>
      <w:r w:rsidRPr="0067440D">
        <w:rPr>
          <w:rFonts w:ascii="Times New Roman" w:hAnsi="Times New Roman" w:cs="Times New Roman"/>
          <w:sz w:val="24"/>
          <w:szCs w:val="24"/>
        </w:rPr>
        <w:t>un objetivo que califica acción, materia o individuo (Nava, 2005)</w:t>
      </w:r>
      <w:r w:rsidR="00D43D41">
        <w:rPr>
          <w:rFonts w:ascii="Times New Roman" w:hAnsi="Times New Roman" w:cs="Times New Roman"/>
          <w:sz w:val="24"/>
          <w:szCs w:val="24"/>
        </w:rPr>
        <w:t>.</w:t>
      </w:r>
    </w:p>
    <w:p w14:paraId="4564951A" w14:textId="7E1F3429" w:rsidR="00EB2C9A" w:rsidRPr="0067440D" w:rsidRDefault="00EB2C9A"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Centrados en el producto, el t</w:t>
      </w:r>
      <w:r w:rsidR="002A061B">
        <w:rPr>
          <w:rFonts w:ascii="Times New Roman" w:hAnsi="Times New Roman" w:cs="Times New Roman"/>
          <w:sz w:val="24"/>
          <w:szCs w:val="24"/>
        </w:rPr>
        <w:t>é</w:t>
      </w:r>
      <w:r w:rsidRPr="0067440D">
        <w:rPr>
          <w:rFonts w:ascii="Times New Roman" w:hAnsi="Times New Roman" w:cs="Times New Roman"/>
          <w:sz w:val="24"/>
          <w:szCs w:val="24"/>
        </w:rPr>
        <w:t xml:space="preserve">rmino </w:t>
      </w:r>
      <w:r w:rsidRPr="00E70F8C">
        <w:rPr>
          <w:rFonts w:ascii="Times New Roman" w:hAnsi="Times New Roman" w:cs="Times New Roman"/>
          <w:i/>
          <w:sz w:val="24"/>
          <w:szCs w:val="24"/>
        </w:rPr>
        <w:t>calidad</w:t>
      </w:r>
      <w:r w:rsidRPr="0067440D">
        <w:rPr>
          <w:rFonts w:ascii="Times New Roman" w:hAnsi="Times New Roman" w:cs="Times New Roman"/>
          <w:sz w:val="24"/>
          <w:szCs w:val="24"/>
        </w:rPr>
        <w:t xml:space="preserve"> se entiende como </w:t>
      </w:r>
      <w:r w:rsidR="00D974BC">
        <w:rPr>
          <w:rFonts w:ascii="Times New Roman" w:hAnsi="Times New Roman" w:cs="Times New Roman"/>
          <w:sz w:val="24"/>
          <w:szCs w:val="24"/>
        </w:rPr>
        <w:t xml:space="preserve">un </w:t>
      </w:r>
      <w:r w:rsidRPr="0067440D">
        <w:rPr>
          <w:rFonts w:ascii="Times New Roman" w:hAnsi="Times New Roman" w:cs="Times New Roman"/>
          <w:sz w:val="24"/>
          <w:szCs w:val="24"/>
        </w:rPr>
        <w:t xml:space="preserve">concepto relativo no ligado solamente a </w:t>
      </w:r>
      <w:r w:rsidR="00181BE1" w:rsidRPr="0067440D">
        <w:rPr>
          <w:rFonts w:ascii="Times New Roman" w:hAnsi="Times New Roman" w:cs="Times New Roman"/>
          <w:sz w:val="24"/>
          <w:szCs w:val="24"/>
        </w:rPr>
        <w:t>aqu</w:t>
      </w:r>
      <w:r w:rsidR="00181BE1">
        <w:rPr>
          <w:rFonts w:ascii="Times New Roman" w:hAnsi="Times New Roman" w:cs="Times New Roman"/>
          <w:sz w:val="24"/>
          <w:szCs w:val="24"/>
        </w:rPr>
        <w:t>e</w:t>
      </w:r>
      <w:r w:rsidR="00181BE1" w:rsidRPr="0067440D">
        <w:rPr>
          <w:rFonts w:ascii="Times New Roman" w:hAnsi="Times New Roman" w:cs="Times New Roman"/>
          <w:sz w:val="24"/>
          <w:szCs w:val="24"/>
        </w:rPr>
        <w:t>l</w:t>
      </w:r>
      <w:r w:rsidRPr="0067440D">
        <w:rPr>
          <w:rFonts w:ascii="Times New Roman" w:hAnsi="Times New Roman" w:cs="Times New Roman"/>
          <w:sz w:val="24"/>
          <w:szCs w:val="24"/>
        </w:rPr>
        <w:t>,</w:t>
      </w:r>
      <w:r w:rsidR="005949CC">
        <w:rPr>
          <w:rFonts w:ascii="Times New Roman" w:hAnsi="Times New Roman" w:cs="Times New Roman"/>
          <w:sz w:val="24"/>
          <w:szCs w:val="24"/>
        </w:rPr>
        <w:t xml:space="preserve"> al producto,</w:t>
      </w:r>
      <w:r w:rsidRPr="0067440D">
        <w:rPr>
          <w:rFonts w:ascii="Times New Roman" w:hAnsi="Times New Roman" w:cs="Times New Roman"/>
          <w:sz w:val="24"/>
          <w:szCs w:val="24"/>
        </w:rPr>
        <w:t xml:space="preserve"> sino más bien al binomio producto</w:t>
      </w:r>
      <w:r w:rsidR="00181BE1">
        <w:rPr>
          <w:rFonts w:ascii="Times New Roman" w:hAnsi="Times New Roman" w:cs="Times New Roman"/>
          <w:sz w:val="24"/>
          <w:szCs w:val="24"/>
        </w:rPr>
        <w:t>-</w:t>
      </w:r>
      <w:r w:rsidRPr="0067440D">
        <w:rPr>
          <w:rFonts w:ascii="Times New Roman" w:hAnsi="Times New Roman" w:cs="Times New Roman"/>
          <w:sz w:val="24"/>
          <w:szCs w:val="24"/>
        </w:rPr>
        <w:t>cliente. Reúne un conjunto de cualidades ligadas entre sí que todos los bienes y servicios poseen en mayor o menor medida. Constituye un modo de ser del bien o servicio</w:t>
      </w:r>
      <w:r w:rsidR="00181BE1">
        <w:rPr>
          <w:rFonts w:ascii="Times New Roman" w:hAnsi="Times New Roman" w:cs="Times New Roman"/>
          <w:sz w:val="24"/>
          <w:szCs w:val="24"/>
        </w:rPr>
        <w:t>.</w:t>
      </w:r>
      <w:r w:rsidR="00181BE1" w:rsidRPr="0067440D">
        <w:rPr>
          <w:rFonts w:ascii="Times New Roman" w:hAnsi="Times New Roman" w:cs="Times New Roman"/>
          <w:sz w:val="24"/>
          <w:szCs w:val="24"/>
        </w:rPr>
        <w:t xml:space="preserve"> </w:t>
      </w:r>
      <w:r w:rsidR="00181BE1">
        <w:rPr>
          <w:rFonts w:ascii="Times New Roman" w:hAnsi="Times New Roman" w:cs="Times New Roman"/>
          <w:sz w:val="24"/>
          <w:szCs w:val="24"/>
        </w:rPr>
        <w:t>E</w:t>
      </w:r>
      <w:r w:rsidR="00181BE1" w:rsidRPr="0067440D">
        <w:rPr>
          <w:rFonts w:ascii="Times New Roman" w:hAnsi="Times New Roman" w:cs="Times New Roman"/>
          <w:sz w:val="24"/>
          <w:szCs w:val="24"/>
        </w:rPr>
        <w:t xml:space="preserve">n </w:t>
      </w:r>
      <w:r w:rsidRPr="0067440D">
        <w:rPr>
          <w:rFonts w:ascii="Times New Roman" w:hAnsi="Times New Roman" w:cs="Times New Roman"/>
          <w:sz w:val="24"/>
          <w:szCs w:val="24"/>
        </w:rPr>
        <w:t xml:space="preserve">consecuencia, </w:t>
      </w:r>
      <w:r w:rsidR="00EF430D">
        <w:rPr>
          <w:rFonts w:ascii="Times New Roman" w:hAnsi="Times New Roman" w:cs="Times New Roman"/>
          <w:sz w:val="24"/>
          <w:szCs w:val="24"/>
        </w:rPr>
        <w:t>al igual que en su sentido etimológico</w:t>
      </w:r>
      <w:r w:rsidR="00181BE1">
        <w:rPr>
          <w:rFonts w:ascii="Times New Roman" w:hAnsi="Times New Roman" w:cs="Times New Roman"/>
          <w:sz w:val="24"/>
          <w:szCs w:val="24"/>
        </w:rPr>
        <w:t xml:space="preserve">, </w:t>
      </w:r>
      <w:r w:rsidRPr="0067440D">
        <w:rPr>
          <w:rFonts w:ascii="Times New Roman" w:hAnsi="Times New Roman" w:cs="Times New Roman"/>
          <w:sz w:val="24"/>
          <w:szCs w:val="24"/>
        </w:rPr>
        <w:t xml:space="preserve">es subjetivo y distinto según el punto de vista de quien la ofrece y de quien la consume </w:t>
      </w:r>
      <w:r w:rsidR="004503A1" w:rsidRPr="0067440D">
        <w:rPr>
          <w:rFonts w:ascii="Times New Roman" w:hAnsi="Times New Roman" w:cs="Times New Roman"/>
          <w:sz w:val="24"/>
          <w:szCs w:val="24"/>
        </w:rPr>
        <w:t>(Varo,</w:t>
      </w:r>
      <w:r w:rsidRPr="0067440D">
        <w:rPr>
          <w:rFonts w:ascii="Times New Roman" w:hAnsi="Times New Roman" w:cs="Times New Roman"/>
          <w:sz w:val="24"/>
          <w:szCs w:val="24"/>
        </w:rPr>
        <w:t xml:space="preserve"> 1994)</w:t>
      </w:r>
      <w:r w:rsidR="004503A1" w:rsidRPr="0067440D">
        <w:rPr>
          <w:rFonts w:ascii="Times New Roman" w:hAnsi="Times New Roman" w:cs="Times New Roman"/>
          <w:sz w:val="24"/>
          <w:szCs w:val="24"/>
        </w:rPr>
        <w:t>.</w:t>
      </w:r>
    </w:p>
    <w:p w14:paraId="7640CA70" w14:textId="77777777" w:rsidR="00B80E25" w:rsidRDefault="00B80E25" w:rsidP="00E70F8C">
      <w:pPr>
        <w:pStyle w:val="Ttulo3"/>
        <w:spacing w:before="0" w:line="360" w:lineRule="auto"/>
        <w:rPr>
          <w:rFonts w:ascii="Times New Roman" w:hAnsi="Times New Roman" w:cs="Times New Roman"/>
          <w:b/>
        </w:rPr>
      </w:pPr>
    </w:p>
    <w:p w14:paraId="4564951B" w14:textId="0E20F193" w:rsidR="004503A1" w:rsidRPr="00E70F8C" w:rsidRDefault="004503A1" w:rsidP="00E70F8C">
      <w:pPr>
        <w:pStyle w:val="Ttulo3"/>
        <w:spacing w:before="0" w:line="360" w:lineRule="auto"/>
        <w:rPr>
          <w:rFonts w:ascii="Times New Roman" w:eastAsiaTheme="minorHAnsi" w:hAnsi="Times New Roman" w:cs="Times New Roman"/>
          <w:b/>
          <w:lang w:val="es-MX" w:eastAsia="en-US"/>
        </w:rPr>
      </w:pPr>
      <w:r w:rsidRPr="00E70F8C">
        <w:rPr>
          <w:rFonts w:ascii="Times New Roman" w:eastAsiaTheme="minorHAnsi" w:hAnsi="Times New Roman" w:cs="Times New Roman"/>
          <w:b/>
          <w:lang w:val="es-MX" w:eastAsia="en-US"/>
        </w:rPr>
        <w:t>Gr</w:t>
      </w:r>
      <w:r w:rsidR="00204063" w:rsidRPr="00E70F8C">
        <w:rPr>
          <w:rFonts w:ascii="Times New Roman" w:eastAsiaTheme="minorHAnsi" w:hAnsi="Times New Roman" w:cs="Times New Roman"/>
          <w:b/>
          <w:lang w:val="es-MX" w:eastAsia="en-US"/>
        </w:rPr>
        <w:t>á</w:t>
      </w:r>
      <w:r w:rsidRPr="00E70F8C">
        <w:rPr>
          <w:rFonts w:ascii="Times New Roman" w:eastAsiaTheme="minorHAnsi" w:hAnsi="Times New Roman" w:cs="Times New Roman"/>
          <w:b/>
          <w:lang w:val="es-MX" w:eastAsia="en-US"/>
        </w:rPr>
        <w:t>ficas de control</w:t>
      </w:r>
    </w:p>
    <w:p w14:paraId="4564951C" w14:textId="55C824B4" w:rsidR="004503A1" w:rsidRPr="0067440D" w:rsidRDefault="00DB14FC" w:rsidP="00E70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gráficas de control son un tipo de gráfico</w:t>
      </w:r>
      <w:r w:rsidR="004503A1" w:rsidRPr="0067440D">
        <w:rPr>
          <w:rFonts w:ascii="Times New Roman" w:hAnsi="Times New Roman" w:cs="Times New Roman"/>
          <w:sz w:val="24"/>
          <w:szCs w:val="24"/>
        </w:rPr>
        <w:t xml:space="preserve"> en el que se representa el comportamiento de un proceso anotando sus datos ordenados en el tiempo.</w:t>
      </w:r>
    </w:p>
    <w:p w14:paraId="4564951D" w14:textId="5D99F172" w:rsidR="004503A1" w:rsidRPr="0067440D" w:rsidRDefault="004503A1"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El objetivo principal de los gráficos de control es detectar lo antes posible cambios en el proceso que puedan dar lugar a la producción de unidades defectuosas, y ello se consigue minimizando el tiempo que transcurre desde que se produce un desajuste hasta que se detecta (</w:t>
      </w:r>
      <w:proofErr w:type="spellStart"/>
      <w:r w:rsidRPr="0067440D">
        <w:rPr>
          <w:rFonts w:ascii="Times New Roman" w:hAnsi="Times New Roman" w:cs="Times New Roman"/>
          <w:sz w:val="24"/>
          <w:szCs w:val="24"/>
        </w:rPr>
        <w:t>Verdoy</w:t>
      </w:r>
      <w:proofErr w:type="spellEnd"/>
      <w:r w:rsidRPr="0067440D">
        <w:rPr>
          <w:rFonts w:ascii="Times New Roman" w:hAnsi="Times New Roman" w:cs="Times New Roman"/>
          <w:sz w:val="24"/>
          <w:szCs w:val="24"/>
        </w:rPr>
        <w:t xml:space="preserve">, </w:t>
      </w:r>
      <w:proofErr w:type="spellStart"/>
      <w:r w:rsidRPr="0067440D">
        <w:rPr>
          <w:rFonts w:ascii="Times New Roman" w:hAnsi="Times New Roman" w:cs="Times New Roman"/>
          <w:sz w:val="24"/>
          <w:szCs w:val="24"/>
        </w:rPr>
        <w:t>Mahiques</w:t>
      </w:r>
      <w:proofErr w:type="spellEnd"/>
      <w:r w:rsidRPr="0067440D">
        <w:rPr>
          <w:rFonts w:ascii="Times New Roman" w:hAnsi="Times New Roman" w:cs="Times New Roman"/>
          <w:sz w:val="24"/>
          <w:szCs w:val="24"/>
        </w:rPr>
        <w:t>, Sagasta</w:t>
      </w:r>
      <w:r w:rsidR="00EA035A">
        <w:rPr>
          <w:rFonts w:ascii="Times New Roman" w:hAnsi="Times New Roman" w:cs="Times New Roman"/>
          <w:sz w:val="24"/>
          <w:szCs w:val="24"/>
        </w:rPr>
        <w:t xml:space="preserve"> y</w:t>
      </w:r>
      <w:r w:rsidR="00EA035A" w:rsidRPr="0067440D">
        <w:rPr>
          <w:rFonts w:ascii="Times New Roman" w:hAnsi="Times New Roman" w:cs="Times New Roman"/>
          <w:sz w:val="24"/>
          <w:szCs w:val="24"/>
        </w:rPr>
        <w:t xml:space="preserve"> </w:t>
      </w:r>
      <w:r w:rsidRPr="0067440D">
        <w:rPr>
          <w:rFonts w:ascii="Times New Roman" w:hAnsi="Times New Roman" w:cs="Times New Roman"/>
          <w:sz w:val="24"/>
          <w:szCs w:val="24"/>
        </w:rPr>
        <w:t>Sirvent, 2006)</w:t>
      </w:r>
      <w:r w:rsidR="00EA035A">
        <w:rPr>
          <w:rFonts w:ascii="Times New Roman" w:hAnsi="Times New Roman" w:cs="Times New Roman"/>
          <w:sz w:val="24"/>
          <w:szCs w:val="24"/>
        </w:rPr>
        <w:t>.</w:t>
      </w:r>
    </w:p>
    <w:p w14:paraId="41D71F6D" w14:textId="77777777" w:rsidR="00B80E25" w:rsidRDefault="00B80E25" w:rsidP="00E70F8C">
      <w:pPr>
        <w:pStyle w:val="Ttulo2"/>
        <w:spacing w:before="0" w:line="360" w:lineRule="auto"/>
        <w:rPr>
          <w:rFonts w:ascii="Times New Roman" w:eastAsiaTheme="minorHAnsi" w:hAnsi="Times New Roman" w:cs="Times New Roman"/>
          <w:b/>
          <w:color w:val="auto"/>
          <w:sz w:val="24"/>
          <w:szCs w:val="24"/>
        </w:rPr>
      </w:pPr>
    </w:p>
    <w:p w14:paraId="4564951E" w14:textId="5B668DD5" w:rsidR="004503A1" w:rsidRPr="00E70F8C" w:rsidRDefault="004503A1" w:rsidP="00E70F8C">
      <w:pPr>
        <w:pStyle w:val="Ttulo3"/>
        <w:spacing w:before="0" w:line="360" w:lineRule="auto"/>
        <w:rPr>
          <w:rFonts w:ascii="Times New Roman" w:eastAsiaTheme="minorHAnsi" w:hAnsi="Times New Roman" w:cs="Times New Roman"/>
          <w:b/>
          <w:lang w:val="es-MX" w:eastAsia="en-US"/>
        </w:rPr>
      </w:pPr>
      <w:r w:rsidRPr="00E70F8C">
        <w:rPr>
          <w:rFonts w:ascii="Times New Roman" w:eastAsiaTheme="minorHAnsi" w:hAnsi="Times New Roman" w:cs="Times New Roman"/>
          <w:b/>
          <w:lang w:val="es-MX" w:eastAsia="en-US"/>
        </w:rPr>
        <w:t xml:space="preserve">Control </w:t>
      </w:r>
      <w:r w:rsidR="00D43D41" w:rsidRPr="00E70F8C">
        <w:rPr>
          <w:rFonts w:ascii="Times New Roman" w:eastAsiaTheme="minorHAnsi" w:hAnsi="Times New Roman" w:cs="Times New Roman"/>
          <w:b/>
          <w:lang w:val="es-MX" w:eastAsia="en-US"/>
        </w:rPr>
        <w:t xml:space="preserve">estadístico </w:t>
      </w:r>
      <w:r w:rsidRPr="00E70F8C">
        <w:rPr>
          <w:rFonts w:ascii="Times New Roman" w:eastAsiaTheme="minorHAnsi" w:hAnsi="Times New Roman" w:cs="Times New Roman"/>
          <w:b/>
          <w:lang w:val="es-MX" w:eastAsia="en-US"/>
        </w:rPr>
        <w:t xml:space="preserve">de </w:t>
      </w:r>
      <w:r w:rsidR="00D43D41" w:rsidRPr="00E70F8C">
        <w:rPr>
          <w:rFonts w:ascii="Times New Roman" w:eastAsiaTheme="minorHAnsi" w:hAnsi="Times New Roman" w:cs="Times New Roman"/>
          <w:b/>
          <w:lang w:val="es-MX" w:eastAsia="en-US"/>
        </w:rPr>
        <w:t>calidad</w:t>
      </w:r>
    </w:p>
    <w:p w14:paraId="4564951F" w14:textId="085C1DB1" w:rsidR="004503A1" w:rsidRPr="0067440D" w:rsidRDefault="004503A1"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La estadística está formada por un conjunto de técnicas y conceptos orientados a la recolección y análisis de datos tomando en cuenta la variación en los mismos. Por su parte, el control estadístico de la calidad es la aplicación de técnicas estadísticas al control de calidad</w:t>
      </w:r>
      <w:r w:rsidR="005A0CDF" w:rsidRPr="0067440D">
        <w:rPr>
          <w:rFonts w:ascii="Times New Roman" w:hAnsi="Times New Roman" w:cs="Times New Roman"/>
          <w:sz w:val="24"/>
          <w:szCs w:val="24"/>
        </w:rPr>
        <w:t xml:space="preserve"> </w:t>
      </w:r>
      <w:r w:rsidR="00CB0A25">
        <w:rPr>
          <w:rFonts w:ascii="Times New Roman" w:hAnsi="Times New Roman" w:cs="Times New Roman"/>
          <w:sz w:val="24"/>
          <w:szCs w:val="24"/>
        </w:rPr>
        <w:t>(Gutiérrez</w:t>
      </w:r>
      <w:r w:rsidR="00261E00">
        <w:rPr>
          <w:rFonts w:ascii="Times New Roman" w:hAnsi="Times New Roman" w:cs="Times New Roman"/>
          <w:sz w:val="24"/>
          <w:szCs w:val="24"/>
        </w:rPr>
        <w:t xml:space="preserve"> y </w:t>
      </w:r>
      <w:r w:rsidR="009B0E95">
        <w:rPr>
          <w:rFonts w:ascii="Times New Roman" w:hAnsi="Times New Roman" w:cs="Times New Roman"/>
          <w:sz w:val="24"/>
          <w:szCs w:val="24"/>
        </w:rPr>
        <w:t>de la Vara</w:t>
      </w:r>
      <w:r w:rsidR="00CB0A25">
        <w:rPr>
          <w:rFonts w:ascii="Times New Roman" w:hAnsi="Times New Roman" w:cs="Times New Roman"/>
          <w:sz w:val="24"/>
          <w:szCs w:val="24"/>
        </w:rPr>
        <w:t>,</w:t>
      </w:r>
      <w:r w:rsidRPr="0067440D">
        <w:rPr>
          <w:rFonts w:ascii="Times New Roman" w:hAnsi="Times New Roman" w:cs="Times New Roman"/>
          <w:sz w:val="24"/>
          <w:szCs w:val="24"/>
        </w:rPr>
        <w:t xml:space="preserve"> 2009)</w:t>
      </w:r>
      <w:r w:rsidR="00EA035A">
        <w:rPr>
          <w:rFonts w:ascii="Times New Roman" w:hAnsi="Times New Roman" w:cs="Times New Roman"/>
          <w:sz w:val="24"/>
          <w:szCs w:val="24"/>
        </w:rPr>
        <w:t>.</w:t>
      </w:r>
    </w:p>
    <w:p w14:paraId="7D0D26DF" w14:textId="294F402B" w:rsidR="00D43D41" w:rsidRPr="00204063" w:rsidRDefault="005A0CDF" w:rsidP="00E70F8C">
      <w:pPr>
        <w:spacing w:after="0" w:line="360" w:lineRule="auto"/>
        <w:ind w:firstLine="708"/>
        <w:jc w:val="both"/>
        <w:rPr>
          <w:rFonts w:ascii="Times New Roman" w:hAnsi="Times New Roman" w:cs="Times New Roman"/>
          <w:sz w:val="24"/>
          <w:szCs w:val="24"/>
        </w:rPr>
      </w:pPr>
      <w:r w:rsidRPr="00204063">
        <w:rPr>
          <w:rFonts w:ascii="Times New Roman" w:hAnsi="Times New Roman" w:cs="Times New Roman"/>
          <w:sz w:val="24"/>
          <w:szCs w:val="24"/>
        </w:rPr>
        <w:lastRenderedPageBreak/>
        <w:t>El control estadístico de la calidad se puede dividir en tres amplias categorías</w:t>
      </w:r>
      <w:r w:rsidR="00D43D41" w:rsidRPr="00204063">
        <w:rPr>
          <w:rFonts w:ascii="Times New Roman" w:hAnsi="Times New Roman" w:cs="Times New Roman"/>
          <w:sz w:val="24"/>
          <w:szCs w:val="24"/>
        </w:rPr>
        <w:t xml:space="preserve">: la estadística descriptiva, la </w:t>
      </w:r>
      <w:r w:rsidR="00204063" w:rsidRPr="00204063">
        <w:rPr>
          <w:rFonts w:ascii="Times New Roman" w:hAnsi="Times New Roman" w:cs="Times New Roman"/>
          <w:sz w:val="24"/>
          <w:szCs w:val="24"/>
        </w:rPr>
        <w:t>t</w:t>
      </w:r>
      <w:r w:rsidR="00D43D41" w:rsidRPr="00E70F8C">
        <w:rPr>
          <w:rFonts w:ascii="Times New Roman" w:hAnsi="Times New Roman" w:cs="Times New Roman"/>
          <w:sz w:val="24"/>
          <w:szCs w:val="24"/>
        </w:rPr>
        <w:t xml:space="preserve">endencia central y el </w:t>
      </w:r>
      <w:r w:rsidR="00D43D41" w:rsidRPr="00204063">
        <w:rPr>
          <w:rFonts w:ascii="Times New Roman" w:hAnsi="Times New Roman" w:cs="Times New Roman"/>
          <w:sz w:val="24"/>
          <w:szCs w:val="24"/>
        </w:rPr>
        <w:t>control estadístico de procesos.</w:t>
      </w:r>
    </w:p>
    <w:p w14:paraId="156FAF8D" w14:textId="77777777" w:rsidR="00D43D41" w:rsidRDefault="00D43D41" w:rsidP="00E70F8C">
      <w:pPr>
        <w:spacing w:after="0" w:line="360" w:lineRule="auto"/>
        <w:jc w:val="both"/>
        <w:rPr>
          <w:rFonts w:ascii="Times New Roman" w:hAnsi="Times New Roman" w:cs="Times New Roman"/>
          <w:sz w:val="24"/>
          <w:szCs w:val="24"/>
        </w:rPr>
      </w:pPr>
    </w:p>
    <w:p w14:paraId="45649521" w14:textId="000C38ED" w:rsidR="005A0CDF" w:rsidRPr="00E70F8C" w:rsidRDefault="005A0CDF" w:rsidP="00E70F8C">
      <w:pPr>
        <w:pStyle w:val="Ttulo3"/>
        <w:spacing w:before="0" w:line="360" w:lineRule="auto"/>
        <w:rPr>
          <w:rFonts w:ascii="Times New Roman" w:eastAsiaTheme="minorHAnsi" w:hAnsi="Times New Roman" w:cs="Times New Roman"/>
          <w:b/>
          <w:lang w:val="es-MX" w:eastAsia="en-US"/>
        </w:rPr>
      </w:pPr>
      <w:bookmarkStart w:id="0" w:name="_Toc472515817"/>
      <w:bookmarkStart w:id="1" w:name="_Toc472516121"/>
      <w:bookmarkStart w:id="2" w:name="_Toc472520884"/>
      <w:r w:rsidRPr="00E70F8C">
        <w:rPr>
          <w:rFonts w:ascii="Times New Roman" w:eastAsiaTheme="minorHAnsi" w:hAnsi="Times New Roman" w:cs="Times New Roman"/>
          <w:b/>
          <w:lang w:val="es-MX" w:eastAsia="en-US"/>
        </w:rPr>
        <w:t>La estadística descriptiva</w:t>
      </w:r>
      <w:bookmarkEnd w:id="0"/>
      <w:bookmarkEnd w:id="1"/>
      <w:bookmarkEnd w:id="2"/>
    </w:p>
    <w:p w14:paraId="45649522" w14:textId="6C02CBF5" w:rsidR="005A0CDF" w:rsidRPr="0067440D" w:rsidRDefault="005A0CDF">
      <w:pPr>
        <w:pStyle w:val="Prrafodelista"/>
        <w:spacing w:line="360" w:lineRule="auto"/>
        <w:ind w:left="0" w:firstLine="360"/>
        <w:jc w:val="both"/>
        <w:rPr>
          <w:rFonts w:eastAsiaTheme="minorHAnsi"/>
          <w:lang w:val="es-MX" w:eastAsia="en-US"/>
        </w:rPr>
      </w:pPr>
      <w:r w:rsidRPr="0067440D">
        <w:rPr>
          <w:rFonts w:eastAsiaTheme="minorHAnsi"/>
          <w:lang w:val="es-MX" w:eastAsia="en-US"/>
        </w:rPr>
        <w:t>Se utiliza para describir las características de calidad y</w:t>
      </w:r>
      <w:r w:rsidR="00EA035A">
        <w:rPr>
          <w:rFonts w:eastAsiaTheme="minorHAnsi"/>
          <w:lang w:val="es-MX" w:eastAsia="en-US"/>
        </w:rPr>
        <w:t xml:space="preserve"> la</w:t>
      </w:r>
      <w:r w:rsidRPr="0067440D">
        <w:rPr>
          <w:rFonts w:eastAsiaTheme="minorHAnsi"/>
          <w:lang w:val="es-MX" w:eastAsia="en-US"/>
        </w:rPr>
        <w:t xml:space="preserve"> relación</w:t>
      </w:r>
      <w:r w:rsidR="00EA035A">
        <w:rPr>
          <w:rFonts w:eastAsiaTheme="minorHAnsi"/>
          <w:lang w:val="es-MX" w:eastAsia="en-US"/>
        </w:rPr>
        <w:t xml:space="preserve"> de</w:t>
      </w:r>
      <w:r w:rsidRPr="0067440D">
        <w:rPr>
          <w:rFonts w:eastAsiaTheme="minorHAnsi"/>
          <w:lang w:val="es-MX" w:eastAsia="en-US"/>
        </w:rPr>
        <w:t xml:space="preserve"> los buques. Se incluyen estadí</w:t>
      </w:r>
      <w:r w:rsidR="009160B4">
        <w:rPr>
          <w:rFonts w:eastAsiaTheme="minorHAnsi"/>
          <w:lang w:val="es-MX" w:eastAsia="en-US"/>
        </w:rPr>
        <w:t>s</w:t>
      </w:r>
      <w:r w:rsidRPr="0067440D">
        <w:rPr>
          <w:rFonts w:eastAsiaTheme="minorHAnsi"/>
          <w:lang w:val="es-MX" w:eastAsia="en-US"/>
        </w:rPr>
        <w:t xml:space="preserve">ticas como la medida de tendencia central, las medidas de dispersión o variabilidad, desviación estándar, </w:t>
      </w:r>
      <w:r w:rsidR="00EA035A">
        <w:rPr>
          <w:rFonts w:eastAsiaTheme="minorHAnsi"/>
          <w:lang w:val="es-MX" w:eastAsia="en-US"/>
        </w:rPr>
        <w:t>entre otras</w:t>
      </w:r>
      <w:r w:rsidRPr="0067440D">
        <w:rPr>
          <w:rFonts w:eastAsiaTheme="minorHAnsi"/>
          <w:lang w:val="es-MX" w:eastAsia="en-US"/>
        </w:rPr>
        <w:t>.</w:t>
      </w:r>
    </w:p>
    <w:p w14:paraId="45649523" w14:textId="77777777" w:rsidR="005A0CDF" w:rsidRPr="0067440D" w:rsidRDefault="005A0CDF" w:rsidP="00E70F8C">
      <w:pPr>
        <w:pStyle w:val="Ttulo3"/>
        <w:spacing w:before="0" w:line="360" w:lineRule="auto"/>
        <w:rPr>
          <w:rFonts w:ascii="Times New Roman" w:eastAsiaTheme="minorHAnsi" w:hAnsi="Times New Roman" w:cs="Times New Roman"/>
          <w:lang w:val="es-MX" w:eastAsia="en-US"/>
        </w:rPr>
      </w:pPr>
    </w:p>
    <w:p w14:paraId="45649524" w14:textId="77777777" w:rsidR="005A0CDF" w:rsidRPr="00E70F8C" w:rsidRDefault="005A0CDF" w:rsidP="00E70F8C">
      <w:pPr>
        <w:pStyle w:val="Ttulo3"/>
        <w:spacing w:before="0" w:line="360" w:lineRule="auto"/>
        <w:rPr>
          <w:rFonts w:ascii="Times New Roman" w:eastAsiaTheme="minorHAnsi" w:hAnsi="Times New Roman" w:cs="Times New Roman"/>
          <w:b/>
          <w:lang w:val="es-MX" w:eastAsia="en-US"/>
        </w:rPr>
      </w:pPr>
      <w:bookmarkStart w:id="3" w:name="_Toc472515818"/>
      <w:bookmarkStart w:id="4" w:name="_Toc472516122"/>
      <w:bookmarkStart w:id="5" w:name="_Toc472520885"/>
      <w:r w:rsidRPr="00E70F8C">
        <w:rPr>
          <w:rFonts w:ascii="Times New Roman" w:eastAsiaTheme="minorHAnsi" w:hAnsi="Times New Roman" w:cs="Times New Roman"/>
          <w:b/>
          <w:lang w:val="es-MX" w:eastAsia="en-US"/>
        </w:rPr>
        <w:t>Tendencia central</w:t>
      </w:r>
      <w:bookmarkEnd w:id="3"/>
      <w:bookmarkEnd w:id="4"/>
      <w:bookmarkEnd w:id="5"/>
    </w:p>
    <w:p w14:paraId="45649525" w14:textId="73F63574" w:rsidR="00071FB0" w:rsidRPr="0067440D" w:rsidRDefault="00DB50E7">
      <w:pPr>
        <w:pStyle w:val="Prrafodelista"/>
        <w:spacing w:line="360" w:lineRule="auto"/>
        <w:ind w:left="0" w:firstLine="708"/>
        <w:contextualSpacing w:val="0"/>
        <w:jc w:val="both"/>
        <w:rPr>
          <w:rFonts w:eastAsiaTheme="minorHAnsi"/>
          <w:lang w:val="es-MX" w:eastAsia="en-US"/>
        </w:rPr>
      </w:pPr>
      <w:r w:rsidRPr="0067440D">
        <w:rPr>
          <w:rFonts w:eastAsiaTheme="minorHAnsi"/>
          <w:lang w:val="es-MX" w:eastAsia="en-US"/>
        </w:rPr>
        <w:t xml:space="preserve">Gutiérrez </w:t>
      </w:r>
      <w:r w:rsidR="0067440D" w:rsidRPr="0067440D">
        <w:rPr>
          <w:rFonts w:eastAsiaTheme="minorHAnsi"/>
          <w:lang w:val="es-MX" w:eastAsia="en-US"/>
        </w:rPr>
        <w:t xml:space="preserve">y </w:t>
      </w:r>
      <w:r w:rsidR="009B0E95">
        <w:rPr>
          <w:rFonts w:eastAsiaTheme="minorHAnsi"/>
          <w:lang w:val="es-MX" w:eastAsia="en-US"/>
        </w:rPr>
        <w:t xml:space="preserve">de la </w:t>
      </w:r>
      <w:r w:rsidR="009B0E95" w:rsidRPr="0067440D">
        <w:rPr>
          <w:rFonts w:eastAsiaTheme="minorHAnsi"/>
          <w:lang w:val="es-MX" w:eastAsia="en-US"/>
        </w:rPr>
        <w:t>V</w:t>
      </w:r>
      <w:r w:rsidR="009B0E95">
        <w:rPr>
          <w:rFonts w:eastAsiaTheme="minorHAnsi"/>
          <w:lang w:val="es-MX" w:eastAsia="en-US"/>
        </w:rPr>
        <w:t>a</w:t>
      </w:r>
      <w:r w:rsidR="009B0E95" w:rsidRPr="0067440D">
        <w:rPr>
          <w:rFonts w:eastAsiaTheme="minorHAnsi"/>
          <w:lang w:val="es-MX" w:eastAsia="en-US"/>
        </w:rPr>
        <w:t>ra</w:t>
      </w:r>
      <w:r w:rsidR="009B0E95">
        <w:rPr>
          <w:rFonts w:eastAsiaTheme="minorHAnsi"/>
          <w:lang w:val="es-MX" w:eastAsia="en-US"/>
        </w:rPr>
        <w:t xml:space="preserve"> (2009)</w:t>
      </w:r>
      <w:r w:rsidR="009B0E95" w:rsidRPr="0067440D">
        <w:rPr>
          <w:rFonts w:eastAsiaTheme="minorHAnsi"/>
          <w:lang w:val="es-MX" w:eastAsia="en-US"/>
        </w:rPr>
        <w:t xml:space="preserve"> </w:t>
      </w:r>
      <w:r w:rsidRPr="0067440D">
        <w:rPr>
          <w:rFonts w:eastAsiaTheme="minorHAnsi"/>
          <w:lang w:val="es-MX" w:eastAsia="en-US"/>
        </w:rPr>
        <w:t>mencionan que la</w:t>
      </w:r>
      <w:r w:rsidR="0067440D" w:rsidRPr="0067440D">
        <w:rPr>
          <w:rFonts w:eastAsiaTheme="minorHAnsi"/>
          <w:lang w:val="es-MX" w:eastAsia="en-US"/>
        </w:rPr>
        <w:t xml:space="preserve"> tendencia central de los datos es</w:t>
      </w:r>
      <w:r w:rsidR="005A0CDF" w:rsidRPr="0067440D">
        <w:rPr>
          <w:rFonts w:eastAsiaTheme="minorHAnsi"/>
          <w:lang w:val="es-MX" w:eastAsia="en-US"/>
        </w:rPr>
        <w:t xml:space="preserve"> identificar un valor en torno al cual </w:t>
      </w:r>
      <w:r w:rsidR="00905B4C">
        <w:rPr>
          <w:rFonts w:eastAsiaTheme="minorHAnsi"/>
          <w:lang w:val="es-MX" w:eastAsia="en-US"/>
        </w:rPr>
        <w:t>estos</w:t>
      </w:r>
      <w:r w:rsidR="005A0CDF" w:rsidRPr="0067440D">
        <w:rPr>
          <w:rFonts w:eastAsiaTheme="minorHAnsi"/>
          <w:lang w:val="es-MX" w:eastAsia="en-US"/>
        </w:rPr>
        <w:t xml:space="preserve"> tienden a aglomerarse o concentrarse. Esto permitirá saber si el proceso está centrado</w:t>
      </w:r>
      <w:r w:rsidR="00905B4C">
        <w:rPr>
          <w:rFonts w:eastAsiaTheme="minorHAnsi"/>
          <w:lang w:val="es-MX" w:eastAsia="en-US"/>
        </w:rPr>
        <w:t>,</w:t>
      </w:r>
      <w:r w:rsidR="00905B4C" w:rsidRPr="0067440D">
        <w:rPr>
          <w:rFonts w:eastAsiaTheme="minorHAnsi"/>
          <w:lang w:val="es-MX" w:eastAsia="en-US"/>
        </w:rPr>
        <w:t xml:space="preserve"> </w:t>
      </w:r>
      <w:r w:rsidR="005A0CDF" w:rsidRPr="0067440D">
        <w:rPr>
          <w:rFonts w:eastAsiaTheme="minorHAnsi"/>
          <w:lang w:val="es-MX" w:eastAsia="en-US"/>
        </w:rPr>
        <w:t>es decir, si la tendencia central de la variable de salida es igual o está muy próx</w:t>
      </w:r>
      <w:bookmarkStart w:id="6" w:name="_Toc472515826"/>
      <w:bookmarkStart w:id="7" w:name="_Toc472516130"/>
      <w:bookmarkStart w:id="8" w:name="_Toc472520893"/>
      <w:r w:rsidR="00071FB0" w:rsidRPr="0067440D">
        <w:rPr>
          <w:rFonts w:eastAsiaTheme="minorHAnsi"/>
          <w:lang w:val="es-MX" w:eastAsia="en-US"/>
        </w:rPr>
        <w:t>ima a un valor nominal deseado.</w:t>
      </w:r>
    </w:p>
    <w:p w14:paraId="587868CD" w14:textId="77777777" w:rsidR="00D43D41" w:rsidRDefault="00D43D41" w:rsidP="00E70F8C">
      <w:pPr>
        <w:spacing w:after="0" w:line="360" w:lineRule="auto"/>
        <w:jc w:val="both"/>
        <w:rPr>
          <w:rFonts w:ascii="Times New Roman" w:hAnsi="Times New Roman" w:cs="Times New Roman"/>
          <w:sz w:val="24"/>
          <w:szCs w:val="24"/>
        </w:rPr>
      </w:pPr>
    </w:p>
    <w:p w14:paraId="45649526" w14:textId="096F3473" w:rsidR="00C42E6F" w:rsidRPr="00E70F8C" w:rsidRDefault="00C42E6F" w:rsidP="00E70F8C">
      <w:pPr>
        <w:pStyle w:val="Ttulo3"/>
        <w:spacing w:before="0" w:line="360" w:lineRule="auto"/>
        <w:rPr>
          <w:rFonts w:ascii="Times New Roman" w:eastAsiaTheme="minorHAnsi" w:hAnsi="Times New Roman" w:cs="Times New Roman"/>
          <w:b/>
          <w:lang w:val="es-MX" w:eastAsia="en-US"/>
        </w:rPr>
      </w:pPr>
      <w:r w:rsidRPr="00E70F8C">
        <w:rPr>
          <w:rFonts w:ascii="Times New Roman" w:eastAsiaTheme="minorHAnsi" w:hAnsi="Times New Roman" w:cs="Times New Roman"/>
          <w:b/>
          <w:lang w:val="es-MX" w:eastAsia="en-US"/>
        </w:rPr>
        <w:t>El control estadístico de procesos</w:t>
      </w:r>
      <w:bookmarkEnd w:id="6"/>
      <w:bookmarkEnd w:id="7"/>
      <w:bookmarkEnd w:id="8"/>
    </w:p>
    <w:p w14:paraId="45649527" w14:textId="77777777" w:rsidR="00C42E6F" w:rsidRDefault="00C42E6F">
      <w:pPr>
        <w:pStyle w:val="Prrafodelista"/>
        <w:spacing w:line="360" w:lineRule="auto"/>
        <w:ind w:left="0" w:firstLine="360"/>
        <w:contextualSpacing w:val="0"/>
        <w:jc w:val="both"/>
      </w:pPr>
      <w:r w:rsidRPr="0067440D">
        <w:t>Consiste en la inspección de una muestra aleatoria de la salida de un proceso y decidir si el proceso está produciendo productos con características que caen dentro de un intervalo predeterminado. El control estadístico de procesos responde a la cuestión de si el proceso está funcionando correctamente o no.</w:t>
      </w:r>
    </w:p>
    <w:p w14:paraId="45649528" w14:textId="77777777" w:rsidR="00577350" w:rsidRPr="0067440D" w:rsidRDefault="00577350">
      <w:pPr>
        <w:pStyle w:val="Prrafodelista"/>
        <w:spacing w:line="360" w:lineRule="auto"/>
        <w:ind w:left="0" w:firstLine="360"/>
        <w:contextualSpacing w:val="0"/>
        <w:jc w:val="both"/>
      </w:pPr>
    </w:p>
    <w:p w14:paraId="4564952A" w14:textId="6A7DE180" w:rsidR="00DB50E7" w:rsidRPr="00C36FC2" w:rsidRDefault="00C42E6F" w:rsidP="00E70F8C">
      <w:pPr>
        <w:pStyle w:val="Ttulo3"/>
        <w:spacing w:before="0" w:line="360" w:lineRule="auto"/>
        <w:rPr>
          <w:rFonts w:ascii="Calibri" w:eastAsia="Times New Roman" w:hAnsi="Calibri" w:cs="Calibri"/>
          <w:b/>
          <w:color w:val="000000"/>
          <w:sz w:val="28"/>
          <w:szCs w:val="28"/>
          <w:lang w:val="es-ES_tradnl" w:eastAsia="es-MX"/>
        </w:rPr>
      </w:pPr>
      <w:bookmarkStart w:id="9" w:name="_Toc472515828"/>
      <w:bookmarkStart w:id="10" w:name="_Toc472516132"/>
      <w:bookmarkStart w:id="11" w:name="_Toc472520895"/>
      <w:r w:rsidRPr="00C36FC2">
        <w:rPr>
          <w:rFonts w:ascii="Calibri" w:eastAsia="Times New Roman" w:hAnsi="Calibri" w:cs="Calibri"/>
          <w:b/>
          <w:color w:val="000000"/>
          <w:sz w:val="28"/>
          <w:szCs w:val="28"/>
          <w:lang w:val="es-ES_tradnl" w:eastAsia="es-MX"/>
        </w:rPr>
        <w:t>Causas comunes y causas asignables o especiales</w:t>
      </w:r>
      <w:bookmarkEnd w:id="9"/>
      <w:bookmarkEnd w:id="10"/>
      <w:bookmarkEnd w:id="11"/>
    </w:p>
    <w:p w14:paraId="4564952B" w14:textId="2273235B" w:rsidR="00C42E6F" w:rsidRPr="0067440D" w:rsidRDefault="00C42E6F">
      <w:pPr>
        <w:pStyle w:val="Prrafodelista"/>
        <w:spacing w:line="360" w:lineRule="auto"/>
        <w:ind w:left="0" w:firstLine="708"/>
        <w:jc w:val="both"/>
      </w:pPr>
      <w:r w:rsidRPr="0067440D">
        <w:t xml:space="preserve">El proceso está afectado por un gran número de factores </w:t>
      </w:r>
      <w:r w:rsidR="000D1151">
        <w:t>—</w:t>
      </w:r>
      <w:r w:rsidRPr="0067440D">
        <w:t xml:space="preserve">por ejemplo, oscilaciones de las características del material utilizado, variaciones de temperatura y humedad ambiental, </w:t>
      </w:r>
      <w:r w:rsidR="002F4191">
        <w:t xml:space="preserve">la </w:t>
      </w:r>
      <w:r w:rsidRPr="0067440D">
        <w:t>variabilidad introducida por el operario, etc.</w:t>
      </w:r>
      <w:r w:rsidR="000D1151">
        <w:t>—</w:t>
      </w:r>
      <w:r w:rsidRPr="0067440D">
        <w:t xml:space="preserve"> que inciden en él y que inducen una variabilidad </w:t>
      </w:r>
      <w:r w:rsidR="007C6FB9">
        <w:t>en</w:t>
      </w:r>
      <w:r w:rsidR="007C6FB9" w:rsidRPr="0067440D">
        <w:t xml:space="preserve"> </w:t>
      </w:r>
      <w:r w:rsidRPr="0067440D">
        <w:t>las características del producto fabricado. Si el proceso está operando de manera que existen pequeñas oscilaciones de todos estos factores, pero de modo que ninguno de ellos tiene un efecto preponderante frente a los demás, entonces</w:t>
      </w:r>
      <w:r w:rsidR="000D1151">
        <w:t>,</w:t>
      </w:r>
      <w:r w:rsidRPr="0067440D">
        <w:t xml:space="preserve"> en virtud del </w:t>
      </w:r>
      <w:r w:rsidRPr="0067440D">
        <w:rPr>
          <w:rFonts w:eastAsiaTheme="minorHAnsi"/>
          <w:lang w:val="es-MX" w:eastAsia="en-US"/>
        </w:rPr>
        <w:t>teorema del límite central</w:t>
      </w:r>
      <w:r w:rsidR="000D1151">
        <w:rPr>
          <w:rFonts w:eastAsiaTheme="minorHAnsi"/>
          <w:lang w:val="es-MX" w:eastAsia="en-US"/>
        </w:rPr>
        <w:t xml:space="preserve"> (</w:t>
      </w:r>
      <w:r w:rsidR="000D1151" w:rsidRPr="0067440D">
        <w:t>TLC</w:t>
      </w:r>
      <w:r w:rsidRPr="0067440D">
        <w:t>)</w:t>
      </w:r>
      <w:r w:rsidR="000D1151">
        <w:t>,</w:t>
      </w:r>
      <w:r w:rsidRPr="0067440D">
        <w:t xml:space="preserve"> es esperable que la característica de calidad del producto fabricado se distribuya de acuerdo con una ley normal. Al conjunto de esta multitud de factores se</w:t>
      </w:r>
      <w:r w:rsidR="00D62D5C">
        <w:t xml:space="preserve"> le</w:t>
      </w:r>
      <w:r w:rsidRPr="0067440D">
        <w:t xml:space="preserve"> denomina </w:t>
      </w:r>
      <w:r w:rsidRPr="00E70F8C">
        <w:rPr>
          <w:i/>
        </w:rPr>
        <w:t>causas comunes</w:t>
      </w:r>
      <w:r w:rsidRPr="0067440D">
        <w:t xml:space="preserve">. Por el contrario, si circunstancialmente incide un factor con un efecto preponderante, entonces la distribución de la característica de calidad no tiene por qué </w:t>
      </w:r>
      <w:r w:rsidRPr="0067440D">
        <w:lastRenderedPageBreak/>
        <w:t>seguir una ley normal y se dice que está presente una causa especial o asignable. Por ejemplo, si en un proceso industrial se está utilizando materias primas procedentes de un lote homogéneo y se continúa la fabricación con materias primas procedentes de otro lote, cuyas características son muy diferentes de las anteriores, es muy posible que las características de los productos fabricados sean significativamente distintas a partir de la utilización del nuevo lote.</w:t>
      </w:r>
    </w:p>
    <w:p w14:paraId="4564952C" w14:textId="23F80D9C" w:rsidR="00C42E6F" w:rsidRPr="0067440D" w:rsidRDefault="00C42E6F">
      <w:pPr>
        <w:pStyle w:val="Prrafodelista"/>
        <w:spacing w:line="360" w:lineRule="auto"/>
        <w:ind w:left="0" w:firstLine="708"/>
        <w:jc w:val="both"/>
      </w:pPr>
      <w:r w:rsidRPr="0067440D">
        <w:t xml:space="preserve">Por definición, se dice que un proceso está bajo control estadístico cuando no hay causas asignables presentes. El </w:t>
      </w:r>
      <w:r w:rsidR="00D62D5C">
        <w:t>c</w:t>
      </w:r>
      <w:r w:rsidR="00D62D5C" w:rsidRPr="0067440D">
        <w:t xml:space="preserve">ontrol </w:t>
      </w:r>
      <w:r w:rsidR="00D62D5C">
        <w:t>e</w:t>
      </w:r>
      <w:r w:rsidR="00D62D5C" w:rsidRPr="0067440D">
        <w:t xml:space="preserve">stadístico </w:t>
      </w:r>
      <w:r w:rsidRPr="0067440D">
        <w:t xml:space="preserve">de </w:t>
      </w:r>
      <w:r w:rsidR="00D62D5C">
        <w:t>p</w:t>
      </w:r>
      <w:r w:rsidR="00D62D5C" w:rsidRPr="0067440D">
        <w:t xml:space="preserve">rocesos </w:t>
      </w:r>
      <w:r w:rsidRPr="0067440D">
        <w:t xml:space="preserve">se basa en analizar la información aportada por el proceso para detectar la presencia de causas asignables y habitualmente se realiza mediante una construcción gráfica denominada </w:t>
      </w:r>
      <w:r w:rsidR="00D62D5C" w:rsidRPr="00E70F8C">
        <w:rPr>
          <w:i/>
        </w:rPr>
        <w:t xml:space="preserve">gráfico </w:t>
      </w:r>
      <w:r w:rsidRPr="00E70F8C">
        <w:rPr>
          <w:i/>
        </w:rPr>
        <w:t xml:space="preserve">de </w:t>
      </w:r>
      <w:r w:rsidR="00D62D5C" w:rsidRPr="00E70F8C">
        <w:rPr>
          <w:i/>
        </w:rPr>
        <w:t>control</w:t>
      </w:r>
      <w:r w:rsidRPr="0067440D">
        <w:t>.</w:t>
      </w:r>
    </w:p>
    <w:p w14:paraId="4564952D" w14:textId="662D4934" w:rsidR="00C42E6F" w:rsidRPr="0067440D" w:rsidRDefault="00C42E6F">
      <w:pPr>
        <w:pStyle w:val="Prrafodelista"/>
        <w:spacing w:line="360" w:lineRule="auto"/>
        <w:ind w:left="0" w:firstLine="708"/>
        <w:jc w:val="both"/>
      </w:pPr>
      <w:r w:rsidRPr="0067440D">
        <w:t>Si el proceso se encuentra bajo control estadístico es posible realizar una predicción del intervalo en el que se encontrarán las características de la pieza fabricada (Ruiz, 2006)</w:t>
      </w:r>
      <w:r w:rsidR="00D62D5C">
        <w:t>.</w:t>
      </w:r>
    </w:p>
    <w:p w14:paraId="4564952E" w14:textId="4A02CA30" w:rsidR="00071FB0" w:rsidRPr="0067440D" w:rsidRDefault="00071FB0" w:rsidP="00E70F8C">
      <w:pPr>
        <w:autoSpaceDE w:val="0"/>
        <w:autoSpaceDN w:val="0"/>
        <w:adjustRightInd w:val="0"/>
        <w:spacing w:after="0" w:line="360" w:lineRule="auto"/>
        <w:ind w:firstLine="708"/>
        <w:jc w:val="both"/>
        <w:rPr>
          <w:rFonts w:ascii="Times New Roman" w:hAnsi="Times New Roman" w:cs="Times New Roman"/>
          <w:bCs/>
          <w:sz w:val="24"/>
          <w:szCs w:val="24"/>
        </w:rPr>
      </w:pPr>
      <w:r w:rsidRPr="0067440D">
        <w:rPr>
          <w:rFonts w:ascii="Times New Roman" w:hAnsi="Times New Roman" w:cs="Times New Roman"/>
          <w:bCs/>
          <w:sz w:val="24"/>
          <w:szCs w:val="24"/>
        </w:rPr>
        <w:t>Un gráfico de control no es más que una sencilla técnica gr</w:t>
      </w:r>
      <w:r w:rsidR="009160B4">
        <w:rPr>
          <w:rFonts w:ascii="Times New Roman" w:hAnsi="Times New Roman" w:cs="Times New Roman"/>
          <w:bCs/>
          <w:sz w:val="24"/>
          <w:szCs w:val="24"/>
        </w:rPr>
        <w:t>á</w:t>
      </w:r>
      <w:r w:rsidRPr="0067440D">
        <w:rPr>
          <w:rFonts w:ascii="Times New Roman" w:hAnsi="Times New Roman" w:cs="Times New Roman"/>
          <w:bCs/>
          <w:sz w:val="24"/>
          <w:szCs w:val="24"/>
        </w:rPr>
        <w:t>fica para observar y controlar una característica de calidad de una sola variable. Su función es</w:t>
      </w:r>
      <w:r w:rsidR="002F0928">
        <w:rPr>
          <w:rFonts w:ascii="Times New Roman" w:hAnsi="Times New Roman" w:cs="Times New Roman"/>
          <w:bCs/>
          <w:sz w:val="24"/>
          <w:szCs w:val="24"/>
        </w:rPr>
        <w:t xml:space="preserve"> la</w:t>
      </w:r>
      <w:r w:rsidRPr="0067440D">
        <w:rPr>
          <w:rFonts w:ascii="Times New Roman" w:hAnsi="Times New Roman" w:cs="Times New Roman"/>
          <w:bCs/>
          <w:sz w:val="24"/>
          <w:szCs w:val="24"/>
        </w:rPr>
        <w:t xml:space="preserve"> de obtener una estimación del parámetro principal que describe la variabilidad de dicha característica para luego aplicar técnicas de comprobación de hipótesis al fin de establecer si el proceso está </w:t>
      </w:r>
      <w:r w:rsidR="00CB0A25" w:rsidRPr="0067440D">
        <w:rPr>
          <w:rFonts w:ascii="Times New Roman" w:hAnsi="Times New Roman" w:cs="Times New Roman"/>
          <w:bCs/>
          <w:sz w:val="24"/>
          <w:szCs w:val="24"/>
        </w:rPr>
        <w:t>controlad</w:t>
      </w:r>
      <w:r w:rsidR="009F2D02">
        <w:rPr>
          <w:rFonts w:ascii="Times New Roman" w:hAnsi="Times New Roman" w:cs="Times New Roman"/>
          <w:bCs/>
          <w:sz w:val="24"/>
          <w:szCs w:val="24"/>
        </w:rPr>
        <w:t>o</w:t>
      </w:r>
      <w:r w:rsidR="00CB0A25" w:rsidRPr="0067440D">
        <w:rPr>
          <w:rFonts w:ascii="Times New Roman" w:hAnsi="Times New Roman" w:cs="Times New Roman"/>
          <w:bCs/>
          <w:sz w:val="24"/>
          <w:szCs w:val="24"/>
        </w:rPr>
        <w:t xml:space="preserve"> (</w:t>
      </w:r>
      <w:r w:rsidRPr="0067440D">
        <w:rPr>
          <w:rFonts w:ascii="Times New Roman" w:hAnsi="Times New Roman" w:cs="Times New Roman"/>
          <w:bCs/>
          <w:sz w:val="24"/>
          <w:szCs w:val="24"/>
        </w:rPr>
        <w:t>Hansen</w:t>
      </w:r>
      <w:r w:rsidR="00250855">
        <w:rPr>
          <w:rFonts w:ascii="Times New Roman" w:hAnsi="Times New Roman" w:cs="Times New Roman"/>
          <w:bCs/>
          <w:sz w:val="24"/>
          <w:szCs w:val="24"/>
        </w:rPr>
        <w:t xml:space="preserve"> y</w:t>
      </w:r>
      <w:r w:rsidRPr="0067440D">
        <w:rPr>
          <w:rFonts w:ascii="Times New Roman" w:hAnsi="Times New Roman" w:cs="Times New Roman"/>
          <w:bCs/>
          <w:sz w:val="24"/>
          <w:szCs w:val="24"/>
        </w:rPr>
        <w:t xml:space="preserve"> </w:t>
      </w:r>
      <w:proofErr w:type="spellStart"/>
      <w:r w:rsidRPr="0067440D">
        <w:rPr>
          <w:rFonts w:ascii="Times New Roman" w:hAnsi="Times New Roman" w:cs="Times New Roman"/>
          <w:bCs/>
          <w:sz w:val="24"/>
          <w:szCs w:val="24"/>
        </w:rPr>
        <w:t>Ghare</w:t>
      </w:r>
      <w:proofErr w:type="spellEnd"/>
      <w:r w:rsidRPr="0067440D">
        <w:rPr>
          <w:rFonts w:ascii="Times New Roman" w:hAnsi="Times New Roman" w:cs="Times New Roman"/>
          <w:bCs/>
          <w:sz w:val="24"/>
          <w:szCs w:val="24"/>
        </w:rPr>
        <w:t>, 1990)</w:t>
      </w:r>
      <w:r w:rsidR="009F2D02">
        <w:rPr>
          <w:rFonts w:ascii="Times New Roman" w:hAnsi="Times New Roman" w:cs="Times New Roman"/>
          <w:bCs/>
          <w:sz w:val="24"/>
          <w:szCs w:val="24"/>
        </w:rPr>
        <w:t>.</w:t>
      </w:r>
    </w:p>
    <w:p w14:paraId="4564952F" w14:textId="5A1F3676" w:rsidR="00071FB0" w:rsidRPr="0067440D" w:rsidRDefault="00071FB0" w:rsidP="00E70F8C">
      <w:pPr>
        <w:autoSpaceDE w:val="0"/>
        <w:autoSpaceDN w:val="0"/>
        <w:adjustRightInd w:val="0"/>
        <w:spacing w:after="0" w:line="360" w:lineRule="auto"/>
        <w:ind w:firstLine="708"/>
        <w:jc w:val="both"/>
        <w:rPr>
          <w:rFonts w:ascii="Times New Roman" w:eastAsiaTheme="minorEastAsia" w:hAnsi="Times New Roman" w:cs="Times New Roman"/>
          <w:sz w:val="24"/>
          <w:szCs w:val="24"/>
        </w:rPr>
      </w:pPr>
      <w:r w:rsidRPr="0067440D">
        <w:rPr>
          <w:rFonts w:ascii="Times New Roman" w:eastAsiaTheme="minorEastAsia" w:hAnsi="Times New Roman" w:cs="Times New Roman"/>
          <w:sz w:val="24"/>
          <w:szCs w:val="24"/>
        </w:rPr>
        <w:t>El objetivo de una gráfica control no es lograr un estado de control estadístico como un fin, sino reducir la variación.</w:t>
      </w:r>
    </w:p>
    <w:p w14:paraId="63A43304" w14:textId="6813731E" w:rsidR="00BA7505" w:rsidRPr="0067440D" w:rsidRDefault="00071FB0" w:rsidP="00E70F8C">
      <w:pPr>
        <w:autoSpaceDE w:val="0"/>
        <w:autoSpaceDN w:val="0"/>
        <w:adjustRightInd w:val="0"/>
        <w:spacing w:after="0" w:line="360" w:lineRule="auto"/>
        <w:ind w:firstLine="708"/>
        <w:jc w:val="both"/>
        <w:rPr>
          <w:rFonts w:ascii="Times New Roman" w:eastAsiaTheme="minorEastAsia" w:hAnsi="Times New Roman" w:cs="Times New Roman"/>
          <w:sz w:val="24"/>
          <w:szCs w:val="24"/>
        </w:rPr>
      </w:pPr>
      <w:r w:rsidRPr="0067440D">
        <w:rPr>
          <w:rFonts w:ascii="Times New Roman" w:eastAsiaTheme="minorEastAsia" w:hAnsi="Times New Roman" w:cs="Times New Roman"/>
          <w:sz w:val="24"/>
          <w:szCs w:val="24"/>
        </w:rPr>
        <w:t>Un elemento básico de las gráficas de control es que las muestras del proceso de interés se han seleccionado a lo largo de una secuencia de puntos en el tiempo. Dependiendo de la etapa del proceso bajo investigación, se seleccionará la estadística más adecuada.</w:t>
      </w:r>
      <w:r w:rsidR="00BA7505">
        <w:rPr>
          <w:rFonts w:ascii="Times New Roman" w:hAnsi="Times New Roman" w:cs="Times New Roman"/>
          <w:i/>
          <w:sz w:val="24"/>
          <w:szCs w:val="24"/>
        </w:rPr>
        <w:t xml:space="preserve"> </w:t>
      </w:r>
    </w:p>
    <w:p w14:paraId="45649532" w14:textId="7B3CDBEA" w:rsidR="00071FB0" w:rsidRPr="0067440D" w:rsidRDefault="00BA7505" w:rsidP="00E70F8C">
      <w:pPr>
        <w:autoSpaceDE w:val="0"/>
        <w:autoSpaceDN w:val="0"/>
        <w:adjustRightInd w:val="0"/>
        <w:spacing w:after="0" w:line="360" w:lineRule="auto"/>
        <w:ind w:firstLine="708"/>
        <w:jc w:val="both"/>
        <w:rPr>
          <w:rFonts w:ascii="Times New Roman" w:hAnsi="Times New Roman" w:cs="Times New Roman"/>
          <w:bCs/>
          <w:sz w:val="24"/>
          <w:szCs w:val="24"/>
        </w:rPr>
      </w:pPr>
      <w:bookmarkStart w:id="12" w:name="_Toc472515831"/>
      <w:bookmarkStart w:id="13" w:name="_Toc472516135"/>
      <w:bookmarkStart w:id="14" w:name="_Toc472520898"/>
      <w:r>
        <w:rPr>
          <w:rFonts w:ascii="Times New Roman" w:hAnsi="Times New Roman" w:cs="Times New Roman"/>
          <w:szCs w:val="26"/>
        </w:rPr>
        <w:t xml:space="preserve">Cabe destacar que </w:t>
      </w:r>
      <w:bookmarkEnd w:id="12"/>
      <w:bookmarkEnd w:id="13"/>
      <w:bookmarkEnd w:id="14"/>
      <w:r>
        <w:rPr>
          <w:rFonts w:ascii="Times New Roman" w:hAnsi="Times New Roman" w:cs="Times New Roman"/>
          <w:bCs/>
          <w:sz w:val="24"/>
          <w:szCs w:val="24"/>
        </w:rPr>
        <w:t>hay</w:t>
      </w:r>
      <w:r w:rsidR="00071FB0" w:rsidRPr="0067440D">
        <w:rPr>
          <w:rFonts w:ascii="Times New Roman" w:hAnsi="Times New Roman" w:cs="Times New Roman"/>
          <w:bCs/>
          <w:sz w:val="24"/>
          <w:szCs w:val="24"/>
        </w:rPr>
        <w:t xml:space="preserve"> dos tipos de gr</w:t>
      </w:r>
      <w:r>
        <w:rPr>
          <w:rFonts w:ascii="Times New Roman" w:hAnsi="Times New Roman" w:cs="Times New Roman"/>
          <w:bCs/>
          <w:sz w:val="24"/>
          <w:szCs w:val="24"/>
        </w:rPr>
        <w:t>á</w:t>
      </w:r>
      <w:r w:rsidR="00071FB0" w:rsidRPr="0067440D">
        <w:rPr>
          <w:rFonts w:ascii="Times New Roman" w:hAnsi="Times New Roman" w:cs="Times New Roman"/>
          <w:bCs/>
          <w:sz w:val="24"/>
          <w:szCs w:val="24"/>
        </w:rPr>
        <w:t>fico</w:t>
      </w:r>
      <w:r>
        <w:rPr>
          <w:rFonts w:ascii="Times New Roman" w:hAnsi="Times New Roman" w:cs="Times New Roman"/>
          <w:bCs/>
          <w:sz w:val="24"/>
          <w:szCs w:val="24"/>
        </w:rPr>
        <w:t>s</w:t>
      </w:r>
      <w:r w:rsidR="00071FB0" w:rsidRPr="0067440D">
        <w:rPr>
          <w:rFonts w:ascii="Times New Roman" w:hAnsi="Times New Roman" w:cs="Times New Roman"/>
          <w:bCs/>
          <w:sz w:val="24"/>
          <w:szCs w:val="24"/>
        </w:rPr>
        <w:t xml:space="preserve"> de control por variable y por atributo, </w:t>
      </w:r>
      <w:r>
        <w:rPr>
          <w:rFonts w:ascii="Times New Roman" w:hAnsi="Times New Roman" w:cs="Times New Roman"/>
          <w:bCs/>
          <w:sz w:val="24"/>
          <w:szCs w:val="24"/>
        </w:rPr>
        <w:t>los cuales</w:t>
      </w:r>
      <w:r w:rsidRPr="0067440D">
        <w:rPr>
          <w:rFonts w:ascii="Times New Roman" w:hAnsi="Times New Roman" w:cs="Times New Roman"/>
          <w:bCs/>
          <w:sz w:val="24"/>
          <w:szCs w:val="24"/>
        </w:rPr>
        <w:t xml:space="preserve"> </w:t>
      </w:r>
      <w:r w:rsidR="00FA23E0">
        <w:rPr>
          <w:rFonts w:ascii="Times New Roman" w:hAnsi="Times New Roman" w:cs="Times New Roman"/>
          <w:bCs/>
          <w:sz w:val="24"/>
          <w:szCs w:val="24"/>
        </w:rPr>
        <w:t>se describen a continuación</w:t>
      </w:r>
      <w:r w:rsidR="00071FB0" w:rsidRPr="0067440D">
        <w:rPr>
          <w:rFonts w:ascii="Times New Roman" w:hAnsi="Times New Roman" w:cs="Times New Roman"/>
          <w:bCs/>
          <w:sz w:val="24"/>
          <w:szCs w:val="24"/>
        </w:rPr>
        <w:t>.</w:t>
      </w:r>
    </w:p>
    <w:p w14:paraId="230CB02D" w14:textId="77777777" w:rsidR="00905B4C" w:rsidRDefault="00905B4C" w:rsidP="00E70F8C">
      <w:pPr>
        <w:pStyle w:val="Ttulo3"/>
        <w:spacing w:before="0" w:line="360" w:lineRule="auto"/>
        <w:rPr>
          <w:rFonts w:ascii="Times New Roman" w:eastAsiaTheme="minorHAnsi" w:hAnsi="Times New Roman" w:cs="Times New Roman"/>
          <w:i/>
          <w:lang w:val="es-MX" w:eastAsia="en-US"/>
        </w:rPr>
      </w:pPr>
      <w:bookmarkStart w:id="15" w:name="_Toc472515832"/>
      <w:bookmarkStart w:id="16" w:name="_Toc472516136"/>
      <w:bookmarkStart w:id="17" w:name="_Toc472520899"/>
    </w:p>
    <w:p w14:paraId="45649533" w14:textId="29E721E9" w:rsidR="00071FB0" w:rsidRPr="00E70F8C" w:rsidRDefault="00071FB0" w:rsidP="00E70F8C">
      <w:pPr>
        <w:pStyle w:val="Ttulo3"/>
        <w:spacing w:before="0" w:line="360" w:lineRule="auto"/>
        <w:rPr>
          <w:rFonts w:ascii="Times New Roman" w:eastAsiaTheme="minorHAnsi" w:hAnsi="Times New Roman" w:cs="Times New Roman"/>
          <w:b/>
          <w:lang w:val="es-MX" w:eastAsia="en-US"/>
        </w:rPr>
      </w:pPr>
      <w:r w:rsidRPr="00E70F8C">
        <w:rPr>
          <w:rFonts w:ascii="Times New Roman" w:eastAsiaTheme="minorHAnsi" w:hAnsi="Times New Roman" w:cs="Times New Roman"/>
          <w:b/>
          <w:lang w:val="es-MX" w:eastAsia="en-US"/>
        </w:rPr>
        <w:t>Gráficos de control por variables</w:t>
      </w:r>
      <w:bookmarkEnd w:id="15"/>
      <w:bookmarkEnd w:id="16"/>
      <w:bookmarkEnd w:id="17"/>
    </w:p>
    <w:p w14:paraId="45649534" w14:textId="658C2CD7" w:rsidR="00071FB0" w:rsidRPr="00635842" w:rsidRDefault="00071FB0" w:rsidP="00E70F8C">
      <w:pPr>
        <w:autoSpaceDE w:val="0"/>
        <w:autoSpaceDN w:val="0"/>
        <w:adjustRightInd w:val="0"/>
        <w:spacing w:after="0" w:line="360" w:lineRule="auto"/>
        <w:ind w:firstLine="708"/>
        <w:jc w:val="both"/>
        <w:rPr>
          <w:rFonts w:ascii="Times New Roman" w:hAnsi="Times New Roman" w:cs="Times New Roman"/>
          <w:bCs/>
          <w:sz w:val="24"/>
          <w:szCs w:val="24"/>
        </w:rPr>
      </w:pPr>
      <w:r w:rsidRPr="00635842">
        <w:rPr>
          <w:rFonts w:ascii="Times New Roman" w:hAnsi="Times New Roman" w:cs="Times New Roman"/>
          <w:bCs/>
          <w:sz w:val="24"/>
          <w:szCs w:val="24"/>
        </w:rPr>
        <w:t xml:space="preserve">Las cartas de control </w:t>
      </w:r>
      <m:oMath>
        <m:r>
          <m:rPr>
            <m:sty m:val="p"/>
          </m:rPr>
          <w:rPr>
            <w:rFonts w:ascii="Cambria Math" w:hAnsi="Cambria Math" w:cs="Times New Roman"/>
            <w:sz w:val="24"/>
            <w:szCs w:val="24"/>
          </w:rPr>
          <m:t>X</m:t>
        </m:r>
      </m:oMath>
      <w:r w:rsidRPr="00635842">
        <w:rPr>
          <w:rFonts w:ascii="Times New Roman" w:hAnsi="Times New Roman" w:cs="Times New Roman"/>
          <w:bCs/>
          <w:sz w:val="24"/>
          <w:szCs w:val="24"/>
        </w:rPr>
        <w:t xml:space="preserve"> y </w:t>
      </w:r>
      <m:oMath>
        <m:r>
          <m:rPr>
            <m:sty m:val="p"/>
          </m:rPr>
          <w:rPr>
            <w:rFonts w:ascii="Cambria Math" w:hAnsi="Cambria Math" w:cs="Times New Roman"/>
            <w:sz w:val="24"/>
            <w:szCs w:val="24"/>
          </w:rPr>
          <m:t>R</m:t>
        </m:r>
      </m:oMath>
      <w:r w:rsidRPr="00635842">
        <w:rPr>
          <w:rFonts w:ascii="Times New Roman" w:hAnsi="Times New Roman" w:cs="Times New Roman"/>
          <w:bCs/>
          <w:sz w:val="24"/>
          <w:szCs w:val="24"/>
        </w:rPr>
        <w:t xml:space="preserve"> se usan ampliamente para monitorear la media y la variabilidad.</w:t>
      </w:r>
    </w:p>
    <w:p w14:paraId="45649535" w14:textId="34D8E3F1" w:rsidR="00071FB0" w:rsidRPr="00635842" w:rsidRDefault="00071FB0" w:rsidP="00E70F8C">
      <w:pPr>
        <w:autoSpaceDE w:val="0"/>
        <w:autoSpaceDN w:val="0"/>
        <w:adjustRightInd w:val="0"/>
        <w:spacing w:after="0" w:line="360" w:lineRule="auto"/>
        <w:ind w:firstLine="708"/>
        <w:jc w:val="both"/>
        <w:rPr>
          <w:rFonts w:ascii="Times New Roman" w:hAnsi="Times New Roman" w:cs="Times New Roman"/>
          <w:bCs/>
          <w:sz w:val="24"/>
          <w:szCs w:val="24"/>
        </w:rPr>
      </w:pPr>
      <w:r w:rsidRPr="00635842">
        <w:rPr>
          <w:rFonts w:ascii="Times New Roman" w:hAnsi="Times New Roman" w:cs="Times New Roman"/>
          <w:bCs/>
          <w:sz w:val="24"/>
          <w:szCs w:val="24"/>
        </w:rPr>
        <w:t xml:space="preserve">El control del promedio del proceso, o nivel de calidad medio, suele hacerse con la gráfica de control para medias o gráfica </w:t>
      </w:r>
      <m:oMath>
        <m:r>
          <m:rPr>
            <m:sty m:val="p"/>
          </m:rPr>
          <w:rPr>
            <w:rFonts w:ascii="Cambria Math" w:hAnsi="Cambria Math" w:cs="Times New Roman"/>
            <w:sz w:val="24"/>
            <w:szCs w:val="24"/>
          </w:rPr>
          <m:t>X</m:t>
        </m:r>
      </m:oMath>
      <w:r w:rsidRPr="00635842">
        <w:rPr>
          <w:rFonts w:ascii="Times New Roman" w:hAnsi="Times New Roman" w:cs="Times New Roman"/>
          <w:bCs/>
          <w:sz w:val="24"/>
          <w:szCs w:val="24"/>
        </w:rPr>
        <w:t xml:space="preserve">. La variabilidad de proceso puede monitorizar con </w:t>
      </w:r>
      <w:r w:rsidRPr="00635842">
        <w:rPr>
          <w:rFonts w:ascii="Times New Roman" w:hAnsi="Times New Roman" w:cs="Times New Roman"/>
          <w:bCs/>
          <w:sz w:val="24"/>
          <w:szCs w:val="24"/>
        </w:rPr>
        <w:lastRenderedPageBreak/>
        <w:t>una gráfica d</w:t>
      </w:r>
      <w:proofErr w:type="spellStart"/>
      <w:r w:rsidRPr="00635842">
        <w:rPr>
          <w:rFonts w:ascii="Times New Roman" w:hAnsi="Times New Roman" w:cs="Times New Roman"/>
          <w:bCs/>
          <w:sz w:val="24"/>
          <w:szCs w:val="24"/>
        </w:rPr>
        <w:t>e</w:t>
      </w:r>
      <w:proofErr w:type="spellEnd"/>
      <w:r w:rsidRPr="00635842">
        <w:rPr>
          <w:rFonts w:ascii="Times New Roman" w:hAnsi="Times New Roman" w:cs="Times New Roman"/>
          <w:bCs/>
          <w:sz w:val="24"/>
          <w:szCs w:val="24"/>
        </w:rPr>
        <w:t xml:space="preserve"> control para el rango, llamada </w:t>
      </w:r>
      <w:r w:rsidRPr="00E70F8C">
        <w:rPr>
          <w:rFonts w:ascii="Times New Roman" w:hAnsi="Times New Roman" w:cs="Times New Roman"/>
          <w:bCs/>
          <w:i/>
          <w:sz w:val="24"/>
          <w:szCs w:val="24"/>
        </w:rPr>
        <w:t>gráfica</w:t>
      </w:r>
      <w:r w:rsidRPr="00635842">
        <w:rPr>
          <w:rFonts w:ascii="Times New Roman" w:hAnsi="Times New Roman" w:cs="Times New Roman"/>
          <w:bCs/>
          <w:sz w:val="24"/>
          <w:szCs w:val="24"/>
        </w:rPr>
        <w:t xml:space="preserve"> </w:t>
      </w:r>
      <m:oMath>
        <m:r>
          <w:rPr>
            <w:rFonts w:ascii="Cambria Math" w:hAnsi="Cambria Math" w:cs="Times New Roman"/>
            <w:sz w:val="24"/>
            <w:szCs w:val="24"/>
          </w:rPr>
          <m:t>R</m:t>
        </m:r>
      </m:oMath>
      <w:r w:rsidRPr="00635842">
        <w:rPr>
          <w:rFonts w:ascii="Times New Roman" w:hAnsi="Times New Roman" w:cs="Times New Roman"/>
          <w:bCs/>
          <w:sz w:val="24"/>
          <w:szCs w:val="24"/>
        </w:rPr>
        <w:t xml:space="preserve">. Generalmente, se llevan gráficas </w:t>
      </w:r>
      <m:oMath>
        <m:r>
          <m:rPr>
            <m:sty m:val="p"/>
          </m:rPr>
          <w:rPr>
            <w:rFonts w:ascii="Cambria Math" w:hAnsi="Cambria Math" w:cs="Times New Roman"/>
            <w:sz w:val="24"/>
            <w:szCs w:val="24"/>
          </w:rPr>
          <m:t>X</m:t>
        </m:r>
      </m:oMath>
      <w:r w:rsidRPr="00635842">
        <w:rPr>
          <w:rFonts w:ascii="Times New Roman" w:hAnsi="Times New Roman" w:cs="Times New Roman"/>
          <w:bCs/>
          <w:sz w:val="24"/>
          <w:szCs w:val="24"/>
        </w:rPr>
        <w:t xml:space="preserve"> y </w:t>
      </w:r>
      <m:oMath>
        <m:r>
          <m:rPr>
            <m:sty m:val="p"/>
          </m:rPr>
          <w:rPr>
            <w:rFonts w:ascii="Cambria Math" w:hAnsi="Cambria Math" w:cs="Times New Roman"/>
            <w:sz w:val="24"/>
            <w:szCs w:val="24"/>
          </w:rPr>
          <m:t>R</m:t>
        </m:r>
      </m:oMath>
      <w:r w:rsidRPr="00635842">
        <w:rPr>
          <w:rFonts w:ascii="Times New Roman" w:hAnsi="Times New Roman" w:cs="Times New Roman"/>
          <w:bCs/>
          <w:sz w:val="24"/>
          <w:szCs w:val="24"/>
        </w:rPr>
        <w:t xml:space="preserve"> separadas para cada característica de la calidad de interés.</w:t>
      </w:r>
    </w:p>
    <w:p w14:paraId="45649536" w14:textId="7E93A1DD" w:rsidR="00071FB0" w:rsidRPr="00635842" w:rsidRDefault="00071FB0" w:rsidP="00E70F8C">
      <w:pPr>
        <w:autoSpaceDE w:val="0"/>
        <w:autoSpaceDN w:val="0"/>
        <w:adjustRightInd w:val="0"/>
        <w:spacing w:after="0" w:line="360" w:lineRule="auto"/>
        <w:ind w:firstLine="708"/>
        <w:jc w:val="both"/>
        <w:rPr>
          <w:rFonts w:ascii="Times New Roman" w:hAnsi="Times New Roman" w:cs="Times New Roman"/>
          <w:bCs/>
          <w:sz w:val="24"/>
          <w:szCs w:val="24"/>
        </w:rPr>
      </w:pPr>
      <w:r w:rsidRPr="00635842">
        <w:rPr>
          <w:rFonts w:ascii="Times New Roman" w:hAnsi="Times New Roman" w:cs="Times New Roman"/>
          <w:bCs/>
          <w:sz w:val="24"/>
          <w:szCs w:val="24"/>
        </w:rPr>
        <w:t xml:space="preserve">Las gráficas </w:t>
      </w:r>
      <m:oMath>
        <m:r>
          <m:rPr>
            <m:sty m:val="p"/>
          </m:rPr>
          <w:rPr>
            <w:rFonts w:ascii="Cambria Math" w:hAnsi="Cambria Math" w:cs="Times New Roman"/>
            <w:sz w:val="24"/>
            <w:szCs w:val="24"/>
          </w:rPr>
          <m:t>X</m:t>
        </m:r>
      </m:oMath>
      <w:r w:rsidRPr="00635842">
        <w:rPr>
          <w:rFonts w:ascii="Times New Roman" w:hAnsi="Times New Roman" w:cs="Times New Roman"/>
          <w:bCs/>
          <w:sz w:val="24"/>
          <w:szCs w:val="24"/>
        </w:rPr>
        <w:t xml:space="preserve"> y </w:t>
      </w:r>
      <m:oMath>
        <m:r>
          <m:rPr>
            <m:sty m:val="p"/>
          </m:rPr>
          <w:rPr>
            <w:rFonts w:ascii="Cambria Math" w:hAnsi="Cambria Math" w:cs="Times New Roman"/>
            <w:sz w:val="24"/>
            <w:szCs w:val="24"/>
          </w:rPr>
          <m:t>R</m:t>
        </m:r>
      </m:oMath>
      <w:r w:rsidRPr="00635842">
        <w:rPr>
          <w:rFonts w:ascii="Times New Roman" w:hAnsi="Times New Roman" w:cs="Times New Roman"/>
          <w:bCs/>
          <w:sz w:val="24"/>
          <w:szCs w:val="24"/>
        </w:rPr>
        <w:t xml:space="preserve"> se encuentran entre las técnicas estadísticas de monitoreo y control de procesos en línea más importantes y útiles.</w:t>
      </w:r>
    </w:p>
    <w:p w14:paraId="368FD570" w14:textId="77777777" w:rsidR="00036A4B" w:rsidRDefault="00036A4B" w:rsidP="00E70F8C">
      <w:pPr>
        <w:pStyle w:val="Ttulo3"/>
        <w:spacing w:before="0" w:line="360" w:lineRule="auto"/>
        <w:rPr>
          <w:rFonts w:ascii="Times New Roman" w:eastAsiaTheme="minorHAnsi" w:hAnsi="Times New Roman" w:cs="Times New Roman"/>
          <w:b/>
          <w:lang w:val="es-MX" w:eastAsia="en-US"/>
        </w:rPr>
      </w:pPr>
      <w:bookmarkStart w:id="18" w:name="_Toc472515838"/>
      <w:bookmarkStart w:id="19" w:name="_Toc472516142"/>
      <w:bookmarkStart w:id="20" w:name="_Toc472520905"/>
    </w:p>
    <w:p w14:paraId="45649538" w14:textId="34D92D7F" w:rsidR="00D022C4" w:rsidRPr="00C36FC2" w:rsidRDefault="00071FB0" w:rsidP="00E70F8C">
      <w:pPr>
        <w:pStyle w:val="Ttulo3"/>
        <w:spacing w:before="0" w:line="360" w:lineRule="auto"/>
        <w:rPr>
          <w:rFonts w:ascii="Calibri" w:eastAsia="Times New Roman" w:hAnsi="Calibri" w:cs="Calibri"/>
          <w:b/>
          <w:color w:val="000000"/>
          <w:sz w:val="28"/>
          <w:szCs w:val="28"/>
          <w:lang w:val="es-ES_tradnl" w:eastAsia="es-MX"/>
        </w:rPr>
      </w:pPr>
      <w:r w:rsidRPr="00C36FC2">
        <w:rPr>
          <w:rFonts w:ascii="Calibri" w:eastAsia="Times New Roman" w:hAnsi="Calibri" w:cs="Calibri"/>
          <w:b/>
          <w:color w:val="000000"/>
          <w:sz w:val="28"/>
          <w:szCs w:val="28"/>
          <w:lang w:val="es-ES_tradnl" w:eastAsia="es-MX"/>
        </w:rPr>
        <w:t>Capacidad de procedimiento (proceso)</w:t>
      </w:r>
      <w:bookmarkEnd w:id="18"/>
      <w:bookmarkEnd w:id="19"/>
      <w:bookmarkEnd w:id="20"/>
      <w:r w:rsidRPr="00C36FC2">
        <w:rPr>
          <w:rFonts w:ascii="Calibri" w:eastAsia="Times New Roman" w:hAnsi="Calibri" w:cs="Calibri"/>
          <w:b/>
          <w:color w:val="000000"/>
          <w:sz w:val="28"/>
          <w:szCs w:val="28"/>
          <w:lang w:val="es-ES_tradnl" w:eastAsia="es-MX"/>
        </w:rPr>
        <w:t xml:space="preserve"> </w:t>
      </w:r>
    </w:p>
    <w:p w14:paraId="45649539" w14:textId="0B24B3C0" w:rsidR="00071FB0" w:rsidRPr="0067440D" w:rsidRDefault="00071FB0" w:rsidP="00E70F8C">
      <w:pPr>
        <w:autoSpaceDE w:val="0"/>
        <w:autoSpaceDN w:val="0"/>
        <w:adjustRightInd w:val="0"/>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Si un proceso normal está en control estadístico, la característica de calidad de 99</w:t>
      </w:r>
      <w:r w:rsidR="00635842">
        <w:rPr>
          <w:rFonts w:ascii="Times New Roman" w:hAnsi="Times New Roman" w:cs="Times New Roman"/>
          <w:sz w:val="24"/>
          <w:szCs w:val="24"/>
        </w:rPr>
        <w:t>.</w:t>
      </w:r>
      <w:r w:rsidRPr="0067440D">
        <w:rPr>
          <w:rFonts w:ascii="Times New Roman" w:hAnsi="Times New Roman" w:cs="Times New Roman"/>
          <w:sz w:val="24"/>
          <w:szCs w:val="24"/>
        </w:rPr>
        <w:t>73</w:t>
      </w:r>
      <w:r w:rsidR="00635842">
        <w:rPr>
          <w:rFonts w:ascii="Times New Roman" w:hAnsi="Times New Roman" w:cs="Times New Roman"/>
          <w:sz w:val="24"/>
          <w:szCs w:val="24"/>
        </w:rPr>
        <w:t xml:space="preserve"> </w:t>
      </w:r>
      <w:r w:rsidRPr="0067440D">
        <w:rPr>
          <w:rFonts w:ascii="Times New Roman" w:hAnsi="Times New Roman" w:cs="Times New Roman"/>
          <w:sz w:val="24"/>
          <w:szCs w:val="24"/>
        </w:rPr>
        <w:t xml:space="preserve">% de los elementos fabricados estará comprendida entre </w:t>
      </w:r>
      <m:oMath>
        <m:r>
          <w:rPr>
            <w:rFonts w:ascii="Cambria Math" w:hAnsi="Cambria Math" w:cs="Times New Roman"/>
            <w:sz w:val="24"/>
            <w:szCs w:val="24"/>
          </w:rPr>
          <m:t>μ - 3σ</m:t>
        </m:r>
      </m:oMath>
      <w:r w:rsidRPr="0067440D">
        <w:rPr>
          <w:rFonts w:ascii="Times New Roman" w:hAnsi="Times New Roman" w:cs="Times New Roman"/>
          <w:sz w:val="24"/>
          <w:szCs w:val="24"/>
        </w:rPr>
        <w:t xml:space="preserve"> y </w:t>
      </w:r>
      <m:oMath>
        <m:r>
          <w:rPr>
            <w:rFonts w:ascii="Cambria Math" w:hAnsi="Cambria Math" w:cs="Times New Roman"/>
            <w:sz w:val="24"/>
            <w:szCs w:val="24"/>
          </w:rPr>
          <m:t>μ+ 3σ</m:t>
        </m:r>
      </m:oMath>
      <w:r w:rsidRPr="0067440D">
        <w:rPr>
          <w:rFonts w:ascii="Times New Roman" w:hAnsi="Times New Roman" w:cs="Times New Roman"/>
          <w:sz w:val="24"/>
          <w:szCs w:val="24"/>
        </w:rPr>
        <w:t xml:space="preserve">. El parámetro </w:t>
      </w:r>
      <m:oMath>
        <m:r>
          <w:rPr>
            <w:rFonts w:ascii="Cambria Math" w:hAnsi="Cambria Math" w:cs="Times New Roman"/>
            <w:sz w:val="24"/>
            <w:szCs w:val="24"/>
          </w:rPr>
          <m:t>µ</m:t>
        </m:r>
      </m:oMath>
      <w:r w:rsidRPr="0067440D">
        <w:rPr>
          <w:rFonts w:ascii="Times New Roman" w:hAnsi="Times New Roman" w:cs="Times New Roman"/>
          <w:sz w:val="24"/>
          <w:szCs w:val="24"/>
        </w:rPr>
        <w:t xml:space="preserve"> depende del punto en el que centremos el proceso. Sin embargo</w:t>
      </w:r>
      <w:r w:rsidR="00B86871">
        <w:rPr>
          <w:rFonts w:ascii="Times New Roman" w:hAnsi="Times New Roman" w:cs="Times New Roman"/>
          <w:sz w:val="24"/>
          <w:szCs w:val="24"/>
        </w:rPr>
        <w:t>,</w:t>
      </w:r>
      <w:r w:rsidRPr="0067440D">
        <w:rPr>
          <w:rFonts w:ascii="Times New Roman" w:hAnsi="Times New Roman" w:cs="Times New Roman"/>
          <w:bCs/>
          <w:sz w:val="24"/>
          <w:szCs w:val="24"/>
        </w:rPr>
        <w:t xml:space="preserve"> </w:t>
      </w:r>
      <m:oMath>
        <m:r>
          <w:rPr>
            <w:rFonts w:ascii="Cambria Math" w:hAnsi="Cambria Math" w:cs="Times New Roman"/>
            <w:sz w:val="24"/>
            <w:szCs w:val="24"/>
          </w:rPr>
          <m:t>σ</m:t>
        </m:r>
      </m:oMath>
      <w:r w:rsidRPr="0067440D">
        <w:rPr>
          <w:rFonts w:ascii="Times New Roman" w:eastAsiaTheme="minorEastAsia" w:hAnsi="Times New Roman" w:cs="Times New Roman"/>
          <w:sz w:val="24"/>
          <w:szCs w:val="24"/>
        </w:rPr>
        <w:t xml:space="preserve"> </w:t>
      </w:r>
      <w:r w:rsidRPr="0067440D">
        <w:rPr>
          <w:rFonts w:ascii="Times New Roman" w:hAnsi="Times New Roman" w:cs="Times New Roman"/>
          <w:sz w:val="24"/>
          <w:szCs w:val="24"/>
        </w:rPr>
        <w:t>depende del número y variabilidad de las causas comunes del proceso y</w:t>
      </w:r>
      <w:r w:rsidR="00635842">
        <w:rPr>
          <w:rFonts w:ascii="Times New Roman" w:hAnsi="Times New Roman" w:cs="Times New Roman"/>
          <w:sz w:val="24"/>
          <w:szCs w:val="24"/>
        </w:rPr>
        <w:t>,</w:t>
      </w:r>
      <w:r w:rsidRPr="0067440D">
        <w:rPr>
          <w:rFonts w:ascii="Times New Roman" w:hAnsi="Times New Roman" w:cs="Times New Roman"/>
          <w:sz w:val="24"/>
          <w:szCs w:val="24"/>
        </w:rPr>
        <w:t xml:space="preserve"> por lo tanto</w:t>
      </w:r>
      <w:r w:rsidR="00635842">
        <w:rPr>
          <w:rFonts w:ascii="Times New Roman" w:hAnsi="Times New Roman" w:cs="Times New Roman"/>
          <w:sz w:val="24"/>
          <w:szCs w:val="24"/>
        </w:rPr>
        <w:t>,</w:t>
      </w:r>
      <w:r w:rsidRPr="0067440D">
        <w:rPr>
          <w:rFonts w:ascii="Times New Roman" w:hAnsi="Times New Roman" w:cs="Times New Roman"/>
          <w:sz w:val="24"/>
          <w:szCs w:val="24"/>
        </w:rPr>
        <w:t xml:space="preserve"> es intrínseca a él.</w:t>
      </w:r>
      <w:r w:rsidR="00DB50E7" w:rsidRPr="0067440D">
        <w:rPr>
          <w:rFonts w:ascii="Times New Roman" w:hAnsi="Times New Roman" w:cs="Times New Roman"/>
          <w:sz w:val="24"/>
          <w:szCs w:val="24"/>
        </w:rPr>
        <w:t xml:space="preserve"> </w:t>
      </w:r>
      <w:r w:rsidRPr="0067440D">
        <w:rPr>
          <w:rFonts w:ascii="Times New Roman" w:hAnsi="Times New Roman" w:cs="Times New Roman"/>
          <w:sz w:val="24"/>
          <w:szCs w:val="24"/>
        </w:rPr>
        <w:t>Por lo tanto</w:t>
      </w:r>
      <w:r w:rsidR="00635842">
        <w:rPr>
          <w:rFonts w:ascii="Times New Roman" w:hAnsi="Times New Roman" w:cs="Times New Roman"/>
          <w:sz w:val="24"/>
          <w:szCs w:val="24"/>
        </w:rPr>
        <w:t>,</w:t>
      </w:r>
      <w:r w:rsidRPr="0067440D">
        <w:rPr>
          <w:rFonts w:ascii="Times New Roman" w:hAnsi="Times New Roman" w:cs="Times New Roman"/>
          <w:sz w:val="24"/>
          <w:szCs w:val="24"/>
        </w:rPr>
        <w:t xml:space="preserve"> </w:t>
      </w:r>
      <w:r w:rsidRPr="0067440D">
        <w:rPr>
          <w:rFonts w:ascii="Times New Roman" w:hAnsi="Times New Roman" w:cs="Times New Roman"/>
          <w:bCs/>
          <w:sz w:val="24"/>
          <w:szCs w:val="24"/>
        </w:rPr>
        <w:t xml:space="preserve"> </w:t>
      </w:r>
      <m:oMath>
        <m:r>
          <w:rPr>
            <w:rFonts w:ascii="Cambria Math" w:hAnsi="Cambria Math" w:cs="Times New Roman"/>
            <w:sz w:val="24"/>
            <w:szCs w:val="24"/>
          </w:rPr>
          <m:t>6σ</m:t>
        </m:r>
      </m:oMath>
      <w:r w:rsidRPr="0067440D">
        <w:rPr>
          <w:rFonts w:ascii="Times New Roman" w:hAnsi="Times New Roman" w:cs="Times New Roman"/>
          <w:sz w:val="24"/>
          <w:szCs w:val="24"/>
        </w:rPr>
        <w:t xml:space="preserve"> </w:t>
      </w:r>
      <w:r w:rsidRPr="0067440D">
        <w:rPr>
          <w:rFonts w:ascii="Times New Roman" w:hAnsi="Times New Roman" w:cs="Times New Roman"/>
          <w:bCs/>
          <w:sz w:val="24"/>
          <w:szCs w:val="24"/>
        </w:rPr>
        <w:t xml:space="preserve">es la </w:t>
      </w:r>
      <w:r w:rsidR="00635842">
        <w:rPr>
          <w:rFonts w:ascii="Times New Roman" w:hAnsi="Times New Roman" w:cs="Times New Roman"/>
          <w:bCs/>
          <w:sz w:val="24"/>
          <w:szCs w:val="24"/>
        </w:rPr>
        <w:t>v</w:t>
      </w:r>
      <w:r w:rsidR="00635842" w:rsidRPr="0067440D">
        <w:rPr>
          <w:rFonts w:ascii="Times New Roman" w:hAnsi="Times New Roman" w:cs="Times New Roman"/>
          <w:bCs/>
          <w:sz w:val="24"/>
          <w:szCs w:val="24"/>
        </w:rPr>
        <w:t xml:space="preserve">ariabilidad </w:t>
      </w:r>
      <w:r w:rsidR="00635842">
        <w:rPr>
          <w:rFonts w:ascii="Times New Roman" w:hAnsi="Times New Roman" w:cs="Times New Roman"/>
          <w:bCs/>
          <w:sz w:val="24"/>
          <w:szCs w:val="24"/>
        </w:rPr>
        <w:t>n</w:t>
      </w:r>
      <w:r w:rsidR="00635842" w:rsidRPr="0067440D">
        <w:rPr>
          <w:rFonts w:ascii="Times New Roman" w:hAnsi="Times New Roman" w:cs="Times New Roman"/>
          <w:bCs/>
          <w:sz w:val="24"/>
          <w:szCs w:val="24"/>
        </w:rPr>
        <w:t xml:space="preserve">atural </w:t>
      </w:r>
      <w:r w:rsidRPr="0067440D">
        <w:rPr>
          <w:rFonts w:ascii="Times New Roman" w:hAnsi="Times New Roman" w:cs="Times New Roman"/>
          <w:bCs/>
          <w:sz w:val="24"/>
          <w:szCs w:val="24"/>
        </w:rPr>
        <w:t xml:space="preserve">del </w:t>
      </w:r>
      <w:r w:rsidR="00635842">
        <w:rPr>
          <w:rFonts w:ascii="Times New Roman" w:hAnsi="Times New Roman" w:cs="Times New Roman"/>
          <w:bCs/>
          <w:sz w:val="24"/>
          <w:szCs w:val="24"/>
        </w:rPr>
        <w:t>p</w:t>
      </w:r>
      <w:r w:rsidR="00635842" w:rsidRPr="0067440D">
        <w:rPr>
          <w:rFonts w:ascii="Times New Roman" w:hAnsi="Times New Roman" w:cs="Times New Roman"/>
          <w:bCs/>
          <w:sz w:val="24"/>
          <w:szCs w:val="24"/>
        </w:rPr>
        <w:t xml:space="preserve">roceso </w:t>
      </w:r>
      <w:r w:rsidRPr="0067440D">
        <w:rPr>
          <w:rFonts w:ascii="Times New Roman" w:hAnsi="Times New Roman" w:cs="Times New Roman"/>
          <w:bCs/>
          <w:sz w:val="24"/>
          <w:szCs w:val="24"/>
        </w:rPr>
        <w:t xml:space="preserve">o </w:t>
      </w:r>
      <w:r w:rsidR="00635842">
        <w:rPr>
          <w:rFonts w:ascii="Times New Roman" w:hAnsi="Times New Roman" w:cs="Times New Roman"/>
          <w:bCs/>
          <w:sz w:val="24"/>
          <w:szCs w:val="24"/>
        </w:rPr>
        <w:t>c</w:t>
      </w:r>
      <w:r w:rsidR="00635842" w:rsidRPr="0067440D">
        <w:rPr>
          <w:rFonts w:ascii="Times New Roman" w:hAnsi="Times New Roman" w:cs="Times New Roman"/>
          <w:bCs/>
          <w:sz w:val="24"/>
          <w:szCs w:val="24"/>
        </w:rPr>
        <w:t xml:space="preserve">apacidad </w:t>
      </w:r>
      <w:r w:rsidRPr="0067440D">
        <w:rPr>
          <w:rFonts w:ascii="Times New Roman" w:hAnsi="Times New Roman" w:cs="Times New Roman"/>
          <w:bCs/>
          <w:sz w:val="24"/>
          <w:szCs w:val="24"/>
        </w:rPr>
        <w:t>del proceso</w:t>
      </w:r>
      <w:r w:rsidRPr="0067440D">
        <w:rPr>
          <w:rFonts w:ascii="Times New Roman" w:hAnsi="Times New Roman" w:cs="Times New Roman"/>
          <w:sz w:val="24"/>
          <w:szCs w:val="24"/>
        </w:rPr>
        <w:t xml:space="preserve">. </w:t>
      </w:r>
    </w:p>
    <w:p w14:paraId="4DECBD18" w14:textId="1A107B0F" w:rsidR="00635842" w:rsidRPr="0067440D" w:rsidRDefault="00635842" w:rsidP="00E70F8C">
      <w:pPr>
        <w:autoSpaceDE w:val="0"/>
        <w:autoSpaceDN w:val="0"/>
        <w:adjustRightInd w:val="0"/>
        <w:spacing w:after="0" w:line="360" w:lineRule="auto"/>
        <w:jc w:val="both"/>
        <w:rPr>
          <w:rFonts w:ascii="Times New Roman" w:hAnsi="Times New Roman" w:cs="Times New Roman"/>
          <w:sz w:val="24"/>
          <w:szCs w:val="24"/>
        </w:rPr>
      </w:pPr>
    </w:p>
    <w:p w14:paraId="4564953B" w14:textId="0FBF81F6" w:rsidR="00071FB0" w:rsidRPr="0067440D" w:rsidRDefault="00036A4B" w:rsidP="00E70F8C">
      <w:pPr>
        <w:autoSpaceDE w:val="0"/>
        <w:autoSpaceDN w:val="0"/>
        <w:adjustRightInd w:val="0"/>
        <w:spacing w:after="0" w:line="360" w:lineRule="auto"/>
        <w:jc w:val="center"/>
        <w:rPr>
          <w:rFonts w:ascii="Times New Roman" w:eastAsiaTheme="minorEastAsia" w:hAnsi="Times New Roman" w:cs="Times New Roman"/>
          <w:bCs/>
          <w:sz w:val="24"/>
          <w:szCs w:val="24"/>
        </w:rPr>
      </w:pPr>
      <w:r w:rsidRPr="0067440D">
        <w:rPr>
          <w:rFonts w:ascii="Times New Roman" w:hAnsi="Times New Roman" w:cs="Times New Roman"/>
          <w:bCs/>
          <w:sz w:val="24"/>
          <w:szCs w:val="24"/>
        </w:rPr>
        <w:t xml:space="preserve">Capacidad </w:t>
      </w:r>
      <w:r>
        <w:rPr>
          <w:rFonts w:ascii="Times New Roman" w:hAnsi="Times New Roman" w:cs="Times New Roman"/>
          <w:bCs/>
          <w:sz w:val="24"/>
          <w:szCs w:val="24"/>
        </w:rPr>
        <w:t>d</w:t>
      </w:r>
      <w:r w:rsidRPr="0067440D">
        <w:rPr>
          <w:rFonts w:ascii="Times New Roman" w:hAnsi="Times New Roman" w:cs="Times New Roman"/>
          <w:bCs/>
          <w:sz w:val="24"/>
          <w:szCs w:val="24"/>
        </w:rPr>
        <w:t xml:space="preserve">el </w:t>
      </w:r>
      <w:r>
        <w:rPr>
          <w:rFonts w:ascii="Times New Roman" w:hAnsi="Times New Roman" w:cs="Times New Roman"/>
          <w:bCs/>
          <w:sz w:val="24"/>
          <w:szCs w:val="24"/>
        </w:rPr>
        <w:t>p</w:t>
      </w:r>
      <w:r w:rsidRPr="0067440D">
        <w:rPr>
          <w:rFonts w:ascii="Times New Roman" w:hAnsi="Times New Roman" w:cs="Times New Roman"/>
          <w:bCs/>
          <w:sz w:val="24"/>
          <w:szCs w:val="24"/>
        </w:rPr>
        <w:t xml:space="preserve">roceso </w:t>
      </w:r>
      <w:r w:rsidR="00071FB0" w:rsidRPr="0067440D">
        <w:rPr>
          <w:rFonts w:ascii="Times New Roman" w:hAnsi="Times New Roman" w:cs="Times New Roman"/>
          <w:bCs/>
          <w:sz w:val="24"/>
          <w:szCs w:val="24"/>
        </w:rPr>
        <w:t xml:space="preserve">= </w:t>
      </w:r>
      <m:oMath>
        <m:r>
          <w:rPr>
            <w:rFonts w:ascii="Cambria Math" w:hAnsi="Cambria Math" w:cs="Times New Roman"/>
            <w:sz w:val="24"/>
            <w:szCs w:val="24"/>
          </w:rPr>
          <m:t>6σ</m:t>
        </m:r>
      </m:oMath>
      <w:r w:rsidR="00DB50E7" w:rsidRPr="0067440D">
        <w:rPr>
          <w:rFonts w:ascii="Times New Roman" w:eastAsiaTheme="minorEastAsia" w:hAnsi="Times New Roman" w:cs="Times New Roman"/>
          <w:sz w:val="24"/>
          <w:szCs w:val="24"/>
        </w:rPr>
        <w:t xml:space="preserve">  </w:t>
      </w:r>
    </w:p>
    <w:p w14:paraId="4DCF7BD3" w14:textId="77777777" w:rsidR="00036A4B" w:rsidRDefault="00036A4B" w:rsidP="00E70F8C">
      <w:pPr>
        <w:autoSpaceDE w:val="0"/>
        <w:autoSpaceDN w:val="0"/>
        <w:adjustRightInd w:val="0"/>
        <w:spacing w:after="0" w:line="360" w:lineRule="auto"/>
        <w:ind w:firstLine="708"/>
        <w:jc w:val="both"/>
        <w:rPr>
          <w:rFonts w:ascii="Times New Roman" w:hAnsi="Times New Roman" w:cs="Times New Roman"/>
          <w:sz w:val="24"/>
          <w:szCs w:val="24"/>
        </w:rPr>
      </w:pPr>
    </w:p>
    <w:p w14:paraId="4564953C" w14:textId="7AA93A27" w:rsidR="00071FB0" w:rsidRPr="0067440D" w:rsidRDefault="00071FB0" w:rsidP="00E70F8C">
      <w:pPr>
        <w:autoSpaceDE w:val="0"/>
        <w:autoSpaceDN w:val="0"/>
        <w:adjustRightInd w:val="0"/>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Es esencial resaltar que la variabilidad natural del proceso</w:t>
      </w:r>
      <w:r w:rsidR="00635842">
        <w:rPr>
          <w:rFonts w:ascii="Times New Roman" w:hAnsi="Times New Roman" w:cs="Times New Roman"/>
          <w:sz w:val="24"/>
          <w:szCs w:val="24"/>
        </w:rPr>
        <w:t xml:space="preserve"> </w:t>
      </w:r>
      <m:oMath>
        <m:r>
          <w:rPr>
            <w:rFonts w:ascii="Cambria Math" w:hAnsi="Cambria Math" w:cs="Times New Roman"/>
            <w:sz w:val="24"/>
            <w:szCs w:val="24"/>
          </w:rPr>
          <m:t>6σ</m:t>
        </m:r>
      </m:oMath>
      <w:r w:rsidRPr="0067440D">
        <w:rPr>
          <w:rFonts w:ascii="Times New Roman" w:hAnsi="Times New Roman" w:cs="Times New Roman"/>
          <w:sz w:val="24"/>
          <w:szCs w:val="24"/>
        </w:rPr>
        <w:t xml:space="preserve"> es intrínseca a él e independiente de las tolerancias que se asignen. Por lo tanto, si</w:t>
      </w:r>
      <w:r w:rsidRPr="0067440D">
        <w:rPr>
          <w:rFonts w:ascii="Times New Roman" w:hAnsi="Times New Roman" w:cs="Times New Roman"/>
          <w:bCs/>
          <w:sz w:val="24"/>
          <w:szCs w:val="24"/>
        </w:rPr>
        <w:t xml:space="preserve"> </w:t>
      </w:r>
      <m:oMath>
        <m:r>
          <w:rPr>
            <w:rFonts w:ascii="Cambria Math" w:hAnsi="Cambria Math" w:cs="Times New Roman"/>
            <w:sz w:val="24"/>
            <w:szCs w:val="24"/>
          </w:rPr>
          <m:t>6σ</m:t>
        </m:r>
      </m:oMath>
      <w:r w:rsidRPr="0067440D">
        <w:rPr>
          <w:rFonts w:ascii="Times New Roman" w:hAnsi="Times New Roman" w:cs="Times New Roman"/>
          <w:sz w:val="24"/>
          <w:szCs w:val="24"/>
        </w:rPr>
        <w:t xml:space="preserve"> es menor que el intervalo de las tolerancias a cumplir, necesariamente algunos productos fabricados estarán fuera de tolerancia y serán no conformes. Si no se tiene en cuenta este hecho y se pretende corregir a base de reajustar el proceso, es decir</w:t>
      </w:r>
      <w:r w:rsidR="00635842">
        <w:rPr>
          <w:rFonts w:ascii="Times New Roman" w:hAnsi="Times New Roman" w:cs="Times New Roman"/>
          <w:sz w:val="24"/>
          <w:szCs w:val="24"/>
        </w:rPr>
        <w:t>,</w:t>
      </w:r>
      <w:r w:rsidRPr="0067440D">
        <w:rPr>
          <w:rFonts w:ascii="Times New Roman" w:hAnsi="Times New Roman" w:cs="Times New Roman"/>
          <w:sz w:val="24"/>
          <w:szCs w:val="24"/>
        </w:rPr>
        <w:t xml:space="preserve"> modificar el centrado, lo único que se consigue es aumentar la variabilidad </w:t>
      </w:r>
      <w:proofErr w:type="gramStart"/>
      <w:r w:rsidRPr="0067440D">
        <w:rPr>
          <w:rFonts w:ascii="Times New Roman" w:hAnsi="Times New Roman" w:cs="Times New Roman"/>
          <w:sz w:val="24"/>
          <w:szCs w:val="24"/>
        </w:rPr>
        <w:t>del mismo</w:t>
      </w:r>
      <w:proofErr w:type="gramEnd"/>
      <w:r w:rsidRPr="0067440D">
        <w:rPr>
          <w:rFonts w:ascii="Times New Roman" w:hAnsi="Times New Roman" w:cs="Times New Roman"/>
          <w:sz w:val="24"/>
          <w:szCs w:val="24"/>
        </w:rPr>
        <w:t>.</w:t>
      </w:r>
    </w:p>
    <w:p w14:paraId="49DCE44E" w14:textId="77777777" w:rsidR="00635842" w:rsidRDefault="00635842" w:rsidP="00E70F8C">
      <w:pPr>
        <w:spacing w:after="0" w:line="360" w:lineRule="auto"/>
        <w:jc w:val="both"/>
        <w:rPr>
          <w:rFonts w:ascii="Times New Roman" w:hAnsi="Times New Roman" w:cs="Times New Roman"/>
          <w:sz w:val="24"/>
          <w:szCs w:val="24"/>
        </w:rPr>
      </w:pPr>
    </w:p>
    <w:p w14:paraId="4564953D" w14:textId="4F1CFC54" w:rsidR="00071FB0" w:rsidRPr="00E70F8C" w:rsidRDefault="00071FB0" w:rsidP="00E70F8C">
      <w:pPr>
        <w:pStyle w:val="Ttulo3"/>
        <w:spacing w:before="0" w:line="360" w:lineRule="auto"/>
        <w:rPr>
          <w:rFonts w:ascii="Times New Roman" w:eastAsiaTheme="minorHAnsi" w:hAnsi="Times New Roman" w:cs="Times New Roman"/>
          <w:b/>
          <w:lang w:val="es-MX" w:eastAsia="en-US"/>
        </w:rPr>
      </w:pPr>
      <w:r w:rsidRPr="00E70F8C">
        <w:rPr>
          <w:rFonts w:ascii="Times New Roman" w:eastAsiaTheme="minorHAnsi" w:hAnsi="Times New Roman" w:cs="Times New Roman"/>
          <w:b/>
          <w:lang w:val="es-MX" w:eastAsia="en-US"/>
        </w:rPr>
        <w:t xml:space="preserve">El índice de capacidad potencial del proceso </w:t>
      </w:r>
      <m:oMath>
        <m:sSub>
          <m:sSubPr>
            <m:ctrlPr>
              <w:rPr>
                <w:rFonts w:ascii="Cambria Math" w:eastAsiaTheme="minorHAnsi" w:hAnsi="Cambria Math" w:cs="Times New Roman"/>
                <w:b/>
                <w:lang w:val="es-MX" w:eastAsia="en-US"/>
              </w:rPr>
            </m:ctrlPr>
          </m:sSubPr>
          <m:e>
            <m:r>
              <m:rPr>
                <m:sty m:val="bi"/>
              </m:rPr>
              <w:rPr>
                <w:rFonts w:ascii="Cambria Math" w:eastAsiaTheme="minorHAnsi" w:hAnsi="Cambria Math" w:cs="Times New Roman"/>
                <w:lang w:val="es-MX" w:eastAsia="en-US"/>
              </w:rPr>
              <m:t>C</m:t>
            </m:r>
          </m:e>
          <m:sub>
            <m:r>
              <m:rPr>
                <m:sty m:val="bi"/>
              </m:rPr>
              <w:rPr>
                <w:rFonts w:ascii="Cambria Math" w:eastAsiaTheme="minorHAnsi" w:hAnsi="Cambria Math" w:cs="Times New Roman"/>
                <w:lang w:val="es-MX" w:eastAsia="en-US"/>
              </w:rPr>
              <m:t>p</m:t>
            </m:r>
          </m:sub>
        </m:sSub>
      </m:oMath>
      <w:r w:rsidRPr="00E70F8C">
        <w:rPr>
          <w:rFonts w:ascii="Times New Roman" w:eastAsiaTheme="minorHAnsi" w:hAnsi="Times New Roman" w:cs="Times New Roman"/>
          <w:b/>
          <w:lang w:val="es-MX" w:eastAsia="en-US"/>
        </w:rPr>
        <w:t xml:space="preserve"> </w:t>
      </w:r>
    </w:p>
    <w:p w14:paraId="4564953E" w14:textId="4DC37813" w:rsidR="00071FB0" w:rsidRDefault="00071FB0"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Con objeto de comparar la capacidad del proceso y la amplitud de las tolerancias a satisfacer, se define el índice de capacidad de proceso:</w:t>
      </w:r>
    </w:p>
    <w:p w14:paraId="5EE24E1D" w14:textId="77777777" w:rsidR="00D62D5C" w:rsidRPr="0067440D" w:rsidRDefault="00D62D5C" w:rsidP="00E70F8C">
      <w:pPr>
        <w:spacing w:after="0" w:line="360" w:lineRule="auto"/>
        <w:ind w:firstLine="708"/>
        <w:jc w:val="both"/>
        <w:rPr>
          <w:rFonts w:ascii="Times New Roman" w:hAnsi="Times New Roman" w:cs="Times New Roman"/>
          <w:sz w:val="24"/>
          <w:szCs w:val="24"/>
        </w:rPr>
      </w:pPr>
    </w:p>
    <w:p w14:paraId="4564953F" w14:textId="4928E340" w:rsidR="00071FB0" w:rsidRDefault="00217EF2" w:rsidP="00E70F8C">
      <w:pPr>
        <w:spacing w:after="0"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num>
          <m:den>
            <m:r>
              <w:rPr>
                <w:rFonts w:ascii="Cambria Math" w:hAnsi="Cambria Math" w:cs="Times New Roman"/>
                <w:sz w:val="24"/>
                <w:szCs w:val="24"/>
              </w:rPr>
              <m:t>6σ</m:t>
            </m:r>
          </m:den>
        </m:f>
      </m:oMath>
      <w:r w:rsidR="00CB0A25">
        <w:rPr>
          <w:rFonts w:ascii="Times New Roman" w:hAnsi="Times New Roman" w:cs="Times New Roman"/>
          <w:sz w:val="24"/>
          <w:szCs w:val="24"/>
        </w:rPr>
        <w:t xml:space="preserve">  </w:t>
      </w:r>
      <w:r w:rsidR="00D62D5C">
        <w:rPr>
          <w:rFonts w:ascii="Times New Roman" w:hAnsi="Times New Roman" w:cs="Times New Roman"/>
          <w:sz w:val="24"/>
          <w:szCs w:val="24"/>
        </w:rPr>
        <w:tab/>
      </w:r>
      <w:r w:rsidR="00CB0A25">
        <w:rPr>
          <w:rFonts w:ascii="Times New Roman" w:hAnsi="Times New Roman" w:cs="Times New Roman"/>
          <w:sz w:val="24"/>
          <w:szCs w:val="24"/>
        </w:rPr>
        <w:t xml:space="preserve">Ecuación </w:t>
      </w:r>
      <w:r w:rsidR="00635842">
        <w:rPr>
          <w:rFonts w:ascii="Times New Roman" w:hAnsi="Times New Roman" w:cs="Times New Roman"/>
          <w:sz w:val="24"/>
          <w:szCs w:val="24"/>
        </w:rPr>
        <w:t>1</w:t>
      </w:r>
    </w:p>
    <w:p w14:paraId="42D21F22" w14:textId="77777777" w:rsidR="00D62D5C" w:rsidRPr="0067440D" w:rsidRDefault="00D62D5C" w:rsidP="00E70F8C">
      <w:pPr>
        <w:spacing w:after="0" w:line="360" w:lineRule="auto"/>
        <w:jc w:val="center"/>
        <w:rPr>
          <w:rFonts w:ascii="Times New Roman" w:hAnsi="Times New Roman" w:cs="Times New Roman"/>
          <w:sz w:val="24"/>
          <w:szCs w:val="24"/>
        </w:rPr>
      </w:pPr>
    </w:p>
    <w:p w14:paraId="45649540" w14:textId="40A2FC78" w:rsidR="00071FB0" w:rsidRDefault="00071FB0"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 xml:space="preserve">Donde σ representa la desviación estándar del proceso, mientras que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m:t>
            </m:r>
          </m:sub>
        </m:sSub>
      </m:oMath>
      <w:r w:rsidRPr="0067440D">
        <w:rPr>
          <w:rFonts w:ascii="Times New Roman"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67440D">
        <w:rPr>
          <w:rFonts w:ascii="Times New Roman" w:hAnsi="Times New Roman" w:cs="Times New Roman"/>
          <w:sz w:val="24"/>
          <w:szCs w:val="24"/>
        </w:rPr>
        <w:t xml:space="preserve"> son las especificaciones superior e inferior para la característica de calidad. Como se puede observar, </w:t>
      </w:r>
      <w:r w:rsidRPr="0067440D">
        <w:rPr>
          <w:rFonts w:ascii="Times New Roman" w:hAnsi="Times New Roman" w:cs="Times New Roman"/>
          <w:sz w:val="24"/>
          <w:szCs w:val="24"/>
        </w:rPr>
        <w:lastRenderedPageBreak/>
        <w:t xml:space="preserve">el índice </w:t>
      </w:r>
      <m:oMath>
        <m:r>
          <w:rPr>
            <w:rFonts w:ascii="Cambria Math" w:hAnsi="Cambria Math" w:cs="Times New Roman"/>
            <w:sz w:val="24"/>
            <w:szCs w:val="24"/>
          </w:rPr>
          <m:t>Cp</m:t>
        </m:r>
      </m:oMath>
      <w:r w:rsidRPr="0067440D">
        <w:rPr>
          <w:rFonts w:ascii="Times New Roman" w:hAnsi="Times New Roman" w:cs="Times New Roman"/>
          <w:sz w:val="24"/>
          <w:szCs w:val="24"/>
        </w:rPr>
        <w:t xml:space="preserve"> compara el ancho de las especificaciones o la variación tolerada para el proceso con la amplitud de la variación real de </w:t>
      </w:r>
      <w:r w:rsidR="00635842">
        <w:rPr>
          <w:rFonts w:ascii="Times New Roman" w:hAnsi="Times New Roman" w:cs="Times New Roman"/>
          <w:sz w:val="24"/>
          <w:szCs w:val="24"/>
        </w:rPr>
        <w:t>e</w:t>
      </w:r>
      <w:r w:rsidR="00635842" w:rsidRPr="0067440D">
        <w:rPr>
          <w:rFonts w:ascii="Times New Roman" w:hAnsi="Times New Roman" w:cs="Times New Roman"/>
          <w:sz w:val="24"/>
          <w:szCs w:val="24"/>
        </w:rPr>
        <w:t>ste</w:t>
      </w:r>
      <w:r w:rsidR="00635842">
        <w:rPr>
          <w:rFonts w:ascii="Times New Roman" w:hAnsi="Times New Roman" w:cs="Times New Roman"/>
          <w:sz w:val="24"/>
          <w:szCs w:val="24"/>
        </w:rPr>
        <w:t>.</w:t>
      </w:r>
    </w:p>
    <w:p w14:paraId="5D562B2E" w14:textId="77777777" w:rsidR="00D62D5C" w:rsidRPr="0067440D" w:rsidRDefault="00D62D5C" w:rsidP="00E70F8C">
      <w:pPr>
        <w:spacing w:after="0" w:line="360" w:lineRule="auto"/>
        <w:ind w:firstLine="708"/>
        <w:jc w:val="both"/>
        <w:rPr>
          <w:rFonts w:ascii="Times New Roman" w:hAnsi="Times New Roman" w:cs="Times New Roman"/>
          <w:sz w:val="24"/>
          <w:szCs w:val="24"/>
        </w:rPr>
      </w:pPr>
    </w:p>
    <w:p w14:paraId="45649541" w14:textId="220F4432" w:rsidR="00071FB0" w:rsidRPr="0067440D" w:rsidRDefault="00217EF2" w:rsidP="00E70F8C">
      <w:pPr>
        <w:spacing w:after="0"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variacion tolerada</m:t>
            </m:r>
          </m:num>
          <m:den>
            <m:r>
              <w:rPr>
                <w:rFonts w:ascii="Cambria Math" w:hAnsi="Cambria Math" w:cs="Times New Roman"/>
                <w:sz w:val="24"/>
                <w:szCs w:val="24"/>
              </w:rPr>
              <m:t>variacion real</m:t>
            </m:r>
          </m:den>
        </m:f>
      </m:oMath>
      <w:r w:rsidR="00D62D5C">
        <w:rPr>
          <w:rFonts w:ascii="Times New Roman" w:hAnsi="Times New Roman" w:cs="Times New Roman"/>
          <w:sz w:val="24"/>
          <w:szCs w:val="24"/>
        </w:rPr>
        <w:tab/>
      </w:r>
      <w:r w:rsidR="00CB0A25">
        <w:rPr>
          <w:rFonts w:ascii="Times New Roman" w:hAnsi="Times New Roman" w:cs="Times New Roman"/>
          <w:sz w:val="24"/>
          <w:szCs w:val="24"/>
        </w:rPr>
        <w:t xml:space="preserve">Ecuación </w:t>
      </w:r>
      <w:r w:rsidR="00635842">
        <w:rPr>
          <w:rFonts w:ascii="Times New Roman" w:hAnsi="Times New Roman" w:cs="Times New Roman"/>
          <w:sz w:val="24"/>
          <w:szCs w:val="24"/>
        </w:rPr>
        <w:t>2</w:t>
      </w:r>
    </w:p>
    <w:p w14:paraId="45649542" w14:textId="77777777" w:rsidR="00071FB0" w:rsidRPr="0067440D" w:rsidRDefault="00071FB0" w:rsidP="00E70F8C">
      <w:pPr>
        <w:spacing w:after="0" w:line="360" w:lineRule="auto"/>
        <w:jc w:val="both"/>
        <w:rPr>
          <w:rFonts w:ascii="Times New Roman" w:hAnsi="Times New Roman" w:cs="Times New Roman"/>
          <w:sz w:val="24"/>
          <w:szCs w:val="24"/>
        </w:rPr>
      </w:pPr>
    </w:p>
    <w:p w14:paraId="45649544" w14:textId="3EB7F334" w:rsidR="00071FB0" w:rsidRPr="0067440D" w:rsidRDefault="00071FB0" w:rsidP="00E70F8C">
      <w:pPr>
        <w:spacing w:after="0" w:line="360" w:lineRule="auto"/>
        <w:ind w:firstLine="708"/>
        <w:jc w:val="both"/>
        <w:rPr>
          <w:rFonts w:ascii="Times New Roman" w:eastAsiaTheme="minorEastAsia" w:hAnsi="Times New Roman" w:cs="Times New Roman"/>
          <w:sz w:val="24"/>
          <w:szCs w:val="24"/>
        </w:rPr>
      </w:pPr>
      <w:r w:rsidRPr="0067440D">
        <w:rPr>
          <w:rFonts w:ascii="Times New Roman" w:hAnsi="Times New Roman" w:cs="Times New Roman"/>
          <w:sz w:val="24"/>
          <w:szCs w:val="24"/>
        </w:rPr>
        <w:t>Si se pretende que la producción esté dentro de tolerancia, es necesario que</w:t>
      </w:r>
      <w:r w:rsidR="00D62D5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&gt;1</m:t>
        </m:r>
      </m:oMath>
      <w:r w:rsidRPr="0067440D">
        <w:rPr>
          <w:rFonts w:ascii="Times New Roman" w:eastAsiaTheme="minorEastAsia" w:hAnsi="Times New Roman" w:cs="Times New Roman"/>
          <w:sz w:val="24"/>
          <w:szCs w:val="24"/>
        </w:rPr>
        <w:t>.</w:t>
      </w:r>
    </w:p>
    <w:p w14:paraId="7C13BFF5" w14:textId="77777777" w:rsidR="00D62D5C" w:rsidRDefault="00D62D5C" w:rsidP="00E70F8C">
      <w:pPr>
        <w:spacing w:after="0" w:line="360" w:lineRule="auto"/>
        <w:jc w:val="both"/>
        <w:rPr>
          <w:rFonts w:ascii="Times New Roman" w:hAnsi="Times New Roman" w:cs="Times New Roman"/>
          <w:sz w:val="24"/>
          <w:szCs w:val="24"/>
        </w:rPr>
      </w:pPr>
    </w:p>
    <w:p w14:paraId="45649545" w14:textId="15E58A5B" w:rsidR="00071FB0" w:rsidRPr="00E70F8C" w:rsidRDefault="00071FB0" w:rsidP="00E70F8C">
      <w:pPr>
        <w:pStyle w:val="Ttulo3"/>
        <w:spacing w:before="0" w:line="360" w:lineRule="auto"/>
        <w:rPr>
          <w:rFonts w:ascii="Times New Roman" w:eastAsiaTheme="minorHAnsi" w:hAnsi="Times New Roman" w:cs="Times New Roman"/>
          <w:b/>
          <w:lang w:val="es-MX" w:eastAsia="en-US"/>
        </w:rPr>
      </w:pPr>
      <w:r w:rsidRPr="00E70F8C">
        <w:rPr>
          <w:rFonts w:ascii="Times New Roman" w:eastAsiaTheme="minorHAnsi" w:hAnsi="Times New Roman" w:cs="Times New Roman"/>
          <w:b/>
          <w:lang w:val="es-MX" w:eastAsia="en-US"/>
        </w:rPr>
        <w:t xml:space="preserve">Índice de capacidad real del proceso </w:t>
      </w:r>
      <m:oMath>
        <m:sSub>
          <m:sSubPr>
            <m:ctrlPr>
              <w:rPr>
                <w:rFonts w:ascii="Cambria Math" w:eastAsiaTheme="minorHAnsi" w:hAnsi="Cambria Math" w:cs="Times New Roman"/>
                <w:b/>
                <w:lang w:val="es-MX" w:eastAsia="en-US"/>
              </w:rPr>
            </m:ctrlPr>
          </m:sSubPr>
          <m:e>
            <m:r>
              <m:rPr>
                <m:sty m:val="bi"/>
              </m:rPr>
              <w:rPr>
                <w:rFonts w:ascii="Cambria Math" w:eastAsiaTheme="minorHAnsi" w:hAnsi="Cambria Math" w:cs="Times New Roman"/>
                <w:lang w:val="es-MX" w:eastAsia="en-US"/>
              </w:rPr>
              <m:t>C</m:t>
            </m:r>
          </m:e>
          <m:sub>
            <m:r>
              <m:rPr>
                <m:sty m:val="bi"/>
              </m:rPr>
              <w:rPr>
                <w:rFonts w:ascii="Cambria Math" w:eastAsiaTheme="minorHAnsi" w:hAnsi="Cambria Math" w:cs="Times New Roman"/>
                <w:lang w:val="es-MX" w:eastAsia="en-US"/>
              </w:rPr>
              <m:t>pk</m:t>
            </m:r>
          </m:sub>
        </m:sSub>
      </m:oMath>
    </w:p>
    <w:p w14:paraId="45649546" w14:textId="21F98D4B" w:rsidR="00071FB0" w:rsidRDefault="00071FB0"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 xml:space="preserve">Si el proceso no estuviese centrado, el valor de este índice falsearía el grado de cobertura con respecto a fabricar piezas fuera de tolerancias. En estos casos es más significativo el índice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pk</m:t>
            </m:r>
          </m:sub>
        </m:sSub>
      </m:oMath>
      <w:r w:rsidR="00093BE2">
        <w:rPr>
          <w:rFonts w:ascii="Times New Roman" w:eastAsiaTheme="minorEastAsia" w:hAnsi="Times New Roman" w:cs="Times New Roman"/>
          <w:sz w:val="24"/>
          <w:szCs w:val="24"/>
        </w:rPr>
        <w:t>,</w:t>
      </w:r>
      <w:r w:rsidRPr="0067440D">
        <w:rPr>
          <w:rFonts w:ascii="Times New Roman" w:hAnsi="Times New Roman" w:cs="Times New Roman"/>
          <w:sz w:val="24"/>
          <w:szCs w:val="24"/>
        </w:rPr>
        <w:t xml:space="preserve"> que se define:</w:t>
      </w:r>
    </w:p>
    <w:p w14:paraId="47201C84" w14:textId="77777777" w:rsidR="00D62D5C" w:rsidRPr="0067440D" w:rsidRDefault="00D62D5C" w:rsidP="00E70F8C">
      <w:pPr>
        <w:spacing w:after="0" w:line="360" w:lineRule="auto"/>
        <w:ind w:firstLine="708"/>
        <w:jc w:val="both"/>
        <w:rPr>
          <w:rFonts w:ascii="Times New Roman" w:hAnsi="Times New Roman" w:cs="Times New Roman"/>
          <w:sz w:val="24"/>
          <w:szCs w:val="24"/>
        </w:rPr>
      </w:pPr>
    </w:p>
    <w:p w14:paraId="45649547" w14:textId="59E6CCD9" w:rsidR="00071FB0" w:rsidRDefault="00217EF2" w:rsidP="00E70F8C">
      <w:pPr>
        <w:spacing w:after="0" w:line="36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pk</m:t>
            </m:r>
          </m:sub>
        </m:sSub>
        <m:r>
          <m:rPr>
            <m:sty m:val="p"/>
          </m:rPr>
          <w:rPr>
            <w:rFonts w:ascii="Cambria Math" w:hAnsi="Cambria Math" w:cs="Times New Roman"/>
            <w:sz w:val="24"/>
            <w:szCs w:val="24"/>
          </w:rPr>
          <m:t>=min</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s</m:t>
                    </m:r>
                  </m:sub>
                </m:sSub>
                <m:r>
                  <m:rPr>
                    <m:sty m:val="p"/>
                  </m:rPr>
                  <w:rPr>
                    <w:rFonts w:ascii="Cambria Math" w:hAnsi="Cambria Math" w:cs="Times New Roman"/>
                    <w:sz w:val="24"/>
                    <w:szCs w:val="24"/>
                  </w:rPr>
                  <m:t>-μ</m:t>
                </m:r>
              </m:num>
              <m:den>
                <m:r>
                  <m:rPr>
                    <m:sty m:val="p"/>
                  </m:rPr>
                  <w:rPr>
                    <w:rFonts w:ascii="Cambria Math" w:hAnsi="Cambria Math" w:cs="Times New Roman"/>
                    <w:sz w:val="24"/>
                    <w:szCs w:val="24"/>
                  </w:rPr>
                  <m:t>3σ</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μ-</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3σ</m:t>
                </m:r>
              </m:den>
            </m:f>
          </m:e>
        </m:d>
      </m:oMath>
      <w:r w:rsidR="00CB0A25">
        <w:rPr>
          <w:rFonts w:ascii="Times New Roman" w:hAnsi="Times New Roman" w:cs="Times New Roman"/>
          <w:sz w:val="24"/>
          <w:szCs w:val="24"/>
        </w:rPr>
        <w:t xml:space="preserve"> </w:t>
      </w:r>
      <w:r w:rsidR="00D62D5C">
        <w:rPr>
          <w:rFonts w:ascii="Times New Roman" w:hAnsi="Times New Roman" w:cs="Times New Roman"/>
          <w:sz w:val="24"/>
          <w:szCs w:val="24"/>
        </w:rPr>
        <w:tab/>
      </w:r>
      <w:r w:rsidR="00CB0A25">
        <w:rPr>
          <w:rFonts w:ascii="Times New Roman" w:hAnsi="Times New Roman" w:cs="Times New Roman"/>
          <w:sz w:val="24"/>
          <w:szCs w:val="24"/>
        </w:rPr>
        <w:t xml:space="preserve">Ecuación </w:t>
      </w:r>
      <w:r w:rsidR="00635842">
        <w:rPr>
          <w:rFonts w:ascii="Times New Roman" w:hAnsi="Times New Roman" w:cs="Times New Roman"/>
          <w:sz w:val="24"/>
          <w:szCs w:val="24"/>
        </w:rPr>
        <w:t>3</w:t>
      </w:r>
    </w:p>
    <w:p w14:paraId="3E0FFEF4" w14:textId="77777777" w:rsidR="00D62D5C" w:rsidRPr="0067440D" w:rsidRDefault="00D62D5C" w:rsidP="00E70F8C">
      <w:pPr>
        <w:spacing w:after="0" w:line="360" w:lineRule="auto"/>
        <w:jc w:val="center"/>
        <w:rPr>
          <w:rFonts w:ascii="Times New Roman" w:hAnsi="Times New Roman" w:cs="Times New Roman"/>
          <w:sz w:val="24"/>
          <w:szCs w:val="24"/>
        </w:rPr>
      </w:pPr>
    </w:p>
    <w:p w14:paraId="45649548" w14:textId="77777777" w:rsidR="00071FB0" w:rsidRPr="0067440D" w:rsidRDefault="00071FB0"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 xml:space="preserve">De este modo se define un proceso capaz como aquel que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pk</m:t>
            </m:r>
          </m:sub>
        </m:sSub>
        <m:r>
          <m:rPr>
            <m:sty m:val="p"/>
          </m:rPr>
          <w:rPr>
            <w:rFonts w:ascii="Cambria Math" w:hAnsi="Cambria Math" w:cs="Times New Roman"/>
            <w:sz w:val="24"/>
            <w:szCs w:val="24"/>
          </w:rPr>
          <m:t xml:space="preserve"> </m:t>
        </m:r>
        <m:r>
          <w:rPr>
            <w:rFonts w:ascii="Cambria Math" w:hAnsi="Cambria Math" w:cs="Times New Roman"/>
            <w:sz w:val="24"/>
            <w:szCs w:val="24"/>
          </w:rPr>
          <m:t>&gt; 1</m:t>
        </m:r>
      </m:oMath>
      <w:r w:rsidRPr="0067440D">
        <w:rPr>
          <w:rFonts w:ascii="Times New Roman" w:hAnsi="Times New Roman" w:cs="Times New Roman"/>
          <w:sz w:val="24"/>
          <w:szCs w:val="24"/>
        </w:rPr>
        <w:t>.</w:t>
      </w:r>
    </w:p>
    <w:p w14:paraId="45649549" w14:textId="64054BE6" w:rsidR="00862BE1" w:rsidRPr="0067440D" w:rsidRDefault="00071FB0"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 xml:space="preserve">Aplicando estos mismos conceptos a la variabilidad atribuible de una máquina de las que integran el proceso de fabricación, </w:t>
      </w:r>
      <w:r w:rsidR="00093BE2">
        <w:rPr>
          <w:rFonts w:ascii="Times New Roman" w:hAnsi="Times New Roman" w:cs="Times New Roman"/>
          <w:sz w:val="24"/>
          <w:szCs w:val="24"/>
        </w:rPr>
        <w:t>se puede</w:t>
      </w:r>
      <w:r w:rsidR="00093BE2"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definir la capacidad de máquina, el índice de capacidad de máquina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oMath>
      <w:r w:rsidRPr="0067440D">
        <w:rPr>
          <w:rFonts w:ascii="Times New Roman"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mk</m:t>
            </m:r>
          </m:sub>
        </m:sSub>
      </m:oMath>
      <w:r w:rsidRPr="0067440D">
        <w:rPr>
          <w:rFonts w:ascii="Times New Roman" w:hAnsi="Times New Roman" w:cs="Times New Roman"/>
          <w:sz w:val="24"/>
          <w:szCs w:val="24"/>
        </w:rPr>
        <w:t xml:space="preserve"> </w:t>
      </w:r>
      <w:r w:rsidR="00CB0A25">
        <w:rPr>
          <w:rFonts w:ascii="Times New Roman" w:hAnsi="Times New Roman" w:cs="Times New Roman"/>
          <w:sz w:val="24"/>
          <w:szCs w:val="24"/>
        </w:rPr>
        <w:t>(Ruiz, 2006</w:t>
      </w:r>
      <w:r w:rsidRPr="0067440D">
        <w:rPr>
          <w:rFonts w:ascii="Times New Roman" w:hAnsi="Times New Roman" w:cs="Times New Roman"/>
          <w:sz w:val="24"/>
          <w:szCs w:val="24"/>
        </w:rPr>
        <w:t>)</w:t>
      </w:r>
      <w:r w:rsidR="00093BE2">
        <w:rPr>
          <w:rFonts w:ascii="Times New Roman" w:hAnsi="Times New Roman" w:cs="Times New Roman"/>
          <w:sz w:val="24"/>
          <w:szCs w:val="24"/>
        </w:rPr>
        <w:t>.</w:t>
      </w:r>
    </w:p>
    <w:p w14:paraId="4A7EDD02" w14:textId="77777777" w:rsidR="001E06B6" w:rsidRDefault="001E06B6" w:rsidP="00E70F8C">
      <w:pPr>
        <w:spacing w:after="0" w:line="360" w:lineRule="auto"/>
        <w:jc w:val="both"/>
        <w:rPr>
          <w:rFonts w:ascii="Times New Roman" w:hAnsi="Times New Roman" w:cs="Times New Roman"/>
          <w:b/>
          <w:sz w:val="24"/>
          <w:szCs w:val="24"/>
        </w:rPr>
      </w:pPr>
    </w:p>
    <w:p w14:paraId="4564954A" w14:textId="3A3D9138" w:rsidR="00862BE1" w:rsidRPr="00C36FC2" w:rsidRDefault="00862BE1" w:rsidP="00C36FC2">
      <w:pPr>
        <w:pStyle w:val="Ttulo3"/>
        <w:spacing w:before="0" w:line="360" w:lineRule="auto"/>
        <w:rPr>
          <w:rFonts w:ascii="Calibri" w:eastAsia="Times New Roman" w:hAnsi="Calibri" w:cs="Calibri"/>
          <w:b/>
          <w:color w:val="000000"/>
          <w:sz w:val="28"/>
          <w:szCs w:val="28"/>
          <w:lang w:val="es-ES_tradnl" w:eastAsia="es-MX"/>
        </w:rPr>
      </w:pPr>
      <w:r w:rsidRPr="00C36FC2">
        <w:rPr>
          <w:rFonts w:ascii="Calibri" w:eastAsia="Times New Roman" w:hAnsi="Calibri" w:cs="Calibri"/>
          <w:b/>
          <w:color w:val="000000"/>
          <w:sz w:val="28"/>
          <w:szCs w:val="28"/>
          <w:lang w:val="es-ES_tradnl" w:eastAsia="es-MX"/>
        </w:rPr>
        <w:t xml:space="preserve">Proceso de </w:t>
      </w:r>
      <w:r w:rsidR="001E06B6" w:rsidRPr="00C36FC2">
        <w:rPr>
          <w:rFonts w:ascii="Calibri" w:eastAsia="Times New Roman" w:hAnsi="Calibri" w:cs="Calibri"/>
          <w:b/>
          <w:color w:val="000000"/>
          <w:sz w:val="28"/>
          <w:szCs w:val="28"/>
          <w:lang w:val="es-ES_tradnl" w:eastAsia="es-MX"/>
        </w:rPr>
        <w:t>m</w:t>
      </w:r>
      <w:r w:rsidRPr="00C36FC2">
        <w:rPr>
          <w:rFonts w:ascii="Calibri" w:eastAsia="Times New Roman" w:hAnsi="Calibri" w:cs="Calibri"/>
          <w:b/>
          <w:color w:val="000000"/>
          <w:sz w:val="28"/>
          <w:szCs w:val="28"/>
          <w:lang w:val="es-ES_tradnl" w:eastAsia="es-MX"/>
        </w:rPr>
        <w:t>anufactura</w:t>
      </w:r>
    </w:p>
    <w:p w14:paraId="4564954B" w14:textId="17A390F5" w:rsidR="00862BE1" w:rsidRDefault="00862BE1"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 xml:space="preserve">La antena rómbica está constituida por un tubo central de aluminio de 3/4", denominado </w:t>
      </w:r>
      <w:r w:rsidRPr="00E70F8C">
        <w:rPr>
          <w:rFonts w:ascii="Times New Roman" w:hAnsi="Times New Roman" w:cs="Times New Roman"/>
          <w:i/>
          <w:sz w:val="24"/>
          <w:szCs w:val="24"/>
        </w:rPr>
        <w:t xml:space="preserve">vástago </w:t>
      </w:r>
      <w:r w:rsidR="00FD3E14">
        <w:rPr>
          <w:rFonts w:ascii="Times New Roman" w:hAnsi="Times New Roman" w:cs="Times New Roman"/>
          <w:sz w:val="24"/>
          <w:szCs w:val="24"/>
        </w:rPr>
        <w:t>(</w:t>
      </w:r>
      <w:r w:rsidRPr="0023388E">
        <w:rPr>
          <w:rFonts w:ascii="Times New Roman" w:hAnsi="Times New Roman" w:cs="Times New Roman"/>
          <w:sz w:val="24"/>
          <w:szCs w:val="24"/>
        </w:rPr>
        <w:t>54.5 cm</w:t>
      </w:r>
      <w:r w:rsidR="00FD3E14">
        <w:rPr>
          <w:rFonts w:ascii="Times New Roman" w:hAnsi="Times New Roman" w:cs="Times New Roman"/>
          <w:sz w:val="24"/>
          <w:szCs w:val="24"/>
        </w:rPr>
        <w:t>), e</w:t>
      </w:r>
      <w:r w:rsidRPr="0067440D">
        <w:rPr>
          <w:rFonts w:ascii="Times New Roman" w:hAnsi="Times New Roman" w:cs="Times New Roman"/>
          <w:sz w:val="24"/>
          <w:szCs w:val="24"/>
        </w:rPr>
        <w:t>l cual</w:t>
      </w:r>
      <w:r w:rsidR="007D6A6E">
        <w:rPr>
          <w:rFonts w:ascii="Times New Roman" w:hAnsi="Times New Roman" w:cs="Times New Roman"/>
          <w:sz w:val="24"/>
          <w:szCs w:val="24"/>
        </w:rPr>
        <w:t>,</w:t>
      </w:r>
      <w:r w:rsidRPr="0067440D">
        <w:rPr>
          <w:rFonts w:ascii="Times New Roman" w:hAnsi="Times New Roman" w:cs="Times New Roman"/>
          <w:sz w:val="24"/>
          <w:szCs w:val="24"/>
        </w:rPr>
        <w:t xml:space="preserve"> en sus extremos</w:t>
      </w:r>
      <w:r w:rsidR="007D6A6E">
        <w:rPr>
          <w:rFonts w:ascii="Times New Roman" w:hAnsi="Times New Roman" w:cs="Times New Roman"/>
          <w:sz w:val="24"/>
          <w:szCs w:val="24"/>
        </w:rPr>
        <w:t>,</w:t>
      </w:r>
      <w:r w:rsidRPr="0067440D">
        <w:rPr>
          <w:rFonts w:ascii="Times New Roman" w:hAnsi="Times New Roman" w:cs="Times New Roman"/>
          <w:sz w:val="24"/>
          <w:szCs w:val="24"/>
        </w:rPr>
        <w:t xml:space="preserve"> tiene dos tapones</w:t>
      </w:r>
      <w:r w:rsidR="00FD3E14">
        <w:rPr>
          <w:rFonts w:ascii="Times New Roman" w:hAnsi="Times New Roman" w:cs="Times New Roman"/>
          <w:sz w:val="24"/>
          <w:szCs w:val="24"/>
        </w:rPr>
        <w:t>.</w:t>
      </w:r>
      <w:r w:rsidR="00FD3E14" w:rsidRPr="0067440D">
        <w:rPr>
          <w:rFonts w:ascii="Times New Roman" w:hAnsi="Times New Roman" w:cs="Times New Roman"/>
          <w:sz w:val="24"/>
          <w:szCs w:val="24"/>
        </w:rPr>
        <w:t xml:space="preserve"> </w:t>
      </w:r>
      <w:r w:rsidR="00FD3E14">
        <w:rPr>
          <w:rFonts w:ascii="Times New Roman" w:hAnsi="Times New Roman" w:cs="Times New Roman"/>
          <w:sz w:val="24"/>
          <w:szCs w:val="24"/>
        </w:rPr>
        <w:t>E</w:t>
      </w:r>
      <w:r w:rsidR="00FD3E14" w:rsidRPr="0067440D">
        <w:rPr>
          <w:rFonts w:ascii="Times New Roman" w:hAnsi="Times New Roman" w:cs="Times New Roman"/>
          <w:sz w:val="24"/>
          <w:szCs w:val="24"/>
        </w:rPr>
        <w:t xml:space="preserve">n </w:t>
      </w:r>
      <w:r w:rsidRPr="0067440D">
        <w:rPr>
          <w:rFonts w:ascii="Times New Roman" w:hAnsi="Times New Roman" w:cs="Times New Roman"/>
          <w:sz w:val="24"/>
          <w:szCs w:val="24"/>
        </w:rPr>
        <w:t>la parte frontal tiene fijada con una abrazadera y tornillos dos ángulos de aluminio de 3/8”, los cuales</w:t>
      </w:r>
      <w:r w:rsidR="007D6A6E">
        <w:rPr>
          <w:rFonts w:ascii="Times New Roman" w:hAnsi="Times New Roman" w:cs="Times New Roman"/>
          <w:sz w:val="24"/>
          <w:szCs w:val="24"/>
        </w:rPr>
        <w:t>,</w:t>
      </w:r>
      <w:r w:rsidRPr="0067440D">
        <w:rPr>
          <w:rFonts w:ascii="Times New Roman" w:hAnsi="Times New Roman" w:cs="Times New Roman"/>
          <w:sz w:val="24"/>
          <w:szCs w:val="24"/>
        </w:rPr>
        <w:t xml:space="preserve"> a su vez</w:t>
      </w:r>
      <w:r w:rsidR="007D6A6E">
        <w:rPr>
          <w:rFonts w:ascii="Times New Roman" w:hAnsi="Times New Roman" w:cs="Times New Roman"/>
          <w:sz w:val="24"/>
          <w:szCs w:val="24"/>
        </w:rPr>
        <w:t>,</w:t>
      </w:r>
      <w:r w:rsidRPr="0067440D">
        <w:rPr>
          <w:rFonts w:ascii="Times New Roman" w:hAnsi="Times New Roman" w:cs="Times New Roman"/>
          <w:sz w:val="24"/>
          <w:szCs w:val="24"/>
        </w:rPr>
        <w:t xml:space="preserve"> están fijados en el cuerpo medio </w:t>
      </w:r>
      <w:r w:rsidR="00FD3E14" w:rsidRPr="0067440D">
        <w:rPr>
          <w:rFonts w:ascii="Times New Roman" w:hAnsi="Times New Roman" w:cs="Times New Roman"/>
          <w:sz w:val="24"/>
          <w:szCs w:val="24"/>
        </w:rPr>
        <w:t>baj</w:t>
      </w:r>
      <w:r w:rsidR="00FD3E14">
        <w:rPr>
          <w:rFonts w:ascii="Times New Roman" w:hAnsi="Times New Roman" w:cs="Times New Roman"/>
          <w:sz w:val="24"/>
          <w:szCs w:val="24"/>
        </w:rPr>
        <w:t>o</w:t>
      </w:r>
      <w:r w:rsidR="00FD3E14"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del vástago con un aislante </w:t>
      </w:r>
      <w:proofErr w:type="spellStart"/>
      <w:r w:rsidRPr="0067440D">
        <w:rPr>
          <w:rFonts w:ascii="Times New Roman" w:hAnsi="Times New Roman" w:cs="Times New Roman"/>
          <w:sz w:val="24"/>
          <w:szCs w:val="24"/>
        </w:rPr>
        <w:t>Yagui</w:t>
      </w:r>
      <w:proofErr w:type="spellEnd"/>
      <w:r w:rsidRPr="0067440D">
        <w:rPr>
          <w:rFonts w:ascii="Times New Roman" w:hAnsi="Times New Roman" w:cs="Times New Roman"/>
          <w:sz w:val="24"/>
          <w:szCs w:val="24"/>
        </w:rPr>
        <w:t xml:space="preserve"> y sus respectivos tornillos</w:t>
      </w:r>
      <w:r w:rsidR="00EE341F">
        <w:rPr>
          <w:rFonts w:ascii="Times New Roman" w:hAnsi="Times New Roman" w:cs="Times New Roman"/>
          <w:sz w:val="24"/>
          <w:szCs w:val="24"/>
        </w:rPr>
        <w:t>.</w:t>
      </w:r>
      <w:r w:rsidR="00EE341F" w:rsidRPr="0067440D">
        <w:rPr>
          <w:rFonts w:ascii="Times New Roman" w:hAnsi="Times New Roman" w:cs="Times New Roman"/>
          <w:sz w:val="24"/>
          <w:szCs w:val="24"/>
        </w:rPr>
        <w:t xml:space="preserve"> </w:t>
      </w:r>
      <w:r w:rsidR="00EE341F">
        <w:rPr>
          <w:rFonts w:ascii="Times New Roman" w:hAnsi="Times New Roman" w:cs="Times New Roman"/>
          <w:sz w:val="24"/>
          <w:szCs w:val="24"/>
        </w:rPr>
        <w:t>E</w:t>
      </w:r>
      <w:r w:rsidR="00EE341F" w:rsidRPr="0067440D">
        <w:rPr>
          <w:rFonts w:ascii="Times New Roman" w:hAnsi="Times New Roman" w:cs="Times New Roman"/>
          <w:sz w:val="24"/>
          <w:szCs w:val="24"/>
        </w:rPr>
        <w:t xml:space="preserve">n </w:t>
      </w:r>
      <w:r w:rsidRPr="0067440D">
        <w:rPr>
          <w:rFonts w:ascii="Times New Roman" w:hAnsi="Times New Roman" w:cs="Times New Roman"/>
          <w:sz w:val="24"/>
          <w:szCs w:val="24"/>
        </w:rPr>
        <w:t xml:space="preserve">la parte posterior de la antena están sujetos </w:t>
      </w:r>
      <w:r w:rsidR="00EE341F">
        <w:rPr>
          <w:rFonts w:ascii="Times New Roman" w:hAnsi="Times New Roman" w:cs="Times New Roman"/>
          <w:sz w:val="24"/>
          <w:szCs w:val="24"/>
        </w:rPr>
        <w:t>con</w:t>
      </w:r>
      <w:r w:rsidR="00EE341F"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una abrazadera un par de tubos de aluminio de 3/8”, </w:t>
      </w:r>
      <w:r w:rsidR="00EA7CBC" w:rsidRPr="0067440D">
        <w:rPr>
          <w:rFonts w:ascii="Times New Roman" w:hAnsi="Times New Roman" w:cs="Times New Roman"/>
          <w:sz w:val="24"/>
          <w:szCs w:val="24"/>
        </w:rPr>
        <w:t>denominad</w:t>
      </w:r>
      <w:r w:rsidR="00EA7CBC">
        <w:rPr>
          <w:rFonts w:ascii="Times New Roman" w:hAnsi="Times New Roman" w:cs="Times New Roman"/>
          <w:sz w:val="24"/>
          <w:szCs w:val="24"/>
        </w:rPr>
        <w:t>o</w:t>
      </w:r>
      <w:r w:rsidR="00EA7CBC" w:rsidRPr="0067440D">
        <w:rPr>
          <w:rFonts w:ascii="Times New Roman" w:hAnsi="Times New Roman" w:cs="Times New Roman"/>
          <w:sz w:val="24"/>
          <w:szCs w:val="24"/>
        </w:rPr>
        <w:t xml:space="preserve">s </w:t>
      </w:r>
      <w:r w:rsidRPr="00E70F8C">
        <w:rPr>
          <w:rFonts w:ascii="Times New Roman" w:hAnsi="Times New Roman" w:cs="Times New Roman"/>
          <w:i/>
          <w:sz w:val="24"/>
          <w:szCs w:val="24"/>
        </w:rPr>
        <w:t>varillas</w:t>
      </w:r>
      <w:r w:rsidR="00EE341F">
        <w:rPr>
          <w:rFonts w:ascii="Times New Roman" w:hAnsi="Times New Roman" w:cs="Times New Roman"/>
          <w:sz w:val="24"/>
          <w:szCs w:val="24"/>
        </w:rPr>
        <w:t>.</w:t>
      </w:r>
      <w:r w:rsidR="00EE341F" w:rsidRPr="0067440D">
        <w:rPr>
          <w:rFonts w:ascii="Times New Roman" w:hAnsi="Times New Roman" w:cs="Times New Roman"/>
          <w:sz w:val="24"/>
          <w:szCs w:val="24"/>
        </w:rPr>
        <w:t xml:space="preserve"> </w:t>
      </w:r>
      <w:r w:rsidR="00EE341F">
        <w:rPr>
          <w:rFonts w:ascii="Times New Roman" w:hAnsi="Times New Roman" w:cs="Times New Roman"/>
          <w:sz w:val="24"/>
          <w:szCs w:val="24"/>
        </w:rPr>
        <w:t>M</w:t>
      </w:r>
      <w:r w:rsidR="00EE341F" w:rsidRPr="0067440D">
        <w:rPr>
          <w:rFonts w:ascii="Times New Roman" w:hAnsi="Times New Roman" w:cs="Times New Roman"/>
          <w:sz w:val="24"/>
          <w:szCs w:val="24"/>
        </w:rPr>
        <w:t xml:space="preserve">ás </w:t>
      </w:r>
      <w:r w:rsidRPr="0067440D">
        <w:rPr>
          <w:rFonts w:ascii="Times New Roman" w:hAnsi="Times New Roman" w:cs="Times New Roman"/>
          <w:sz w:val="24"/>
          <w:szCs w:val="24"/>
        </w:rPr>
        <w:t>al centro de</w:t>
      </w:r>
      <w:r w:rsidR="00EA7CBC">
        <w:rPr>
          <w:rFonts w:ascii="Times New Roman" w:hAnsi="Times New Roman" w:cs="Times New Roman"/>
          <w:sz w:val="24"/>
          <w:szCs w:val="24"/>
        </w:rPr>
        <w:t>l</w:t>
      </w:r>
      <w:r w:rsidRPr="0067440D">
        <w:rPr>
          <w:rFonts w:ascii="Times New Roman" w:hAnsi="Times New Roman" w:cs="Times New Roman"/>
          <w:sz w:val="24"/>
          <w:szCs w:val="24"/>
        </w:rPr>
        <w:t xml:space="preserve"> vástago </w:t>
      </w:r>
      <w:r w:rsidR="00EA7CBC">
        <w:rPr>
          <w:rFonts w:ascii="Times New Roman" w:hAnsi="Times New Roman" w:cs="Times New Roman"/>
          <w:sz w:val="24"/>
          <w:szCs w:val="24"/>
        </w:rPr>
        <w:t>se</w:t>
      </w:r>
      <w:r w:rsidR="00EA7CBC"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encuentra el aislante central fijado con un tornillo en </w:t>
      </w:r>
      <w:r w:rsidR="0095304D">
        <w:rPr>
          <w:rFonts w:ascii="Times New Roman" w:hAnsi="Times New Roman" w:cs="Times New Roman"/>
          <w:sz w:val="24"/>
          <w:szCs w:val="24"/>
        </w:rPr>
        <w:t>u</w:t>
      </w:r>
      <w:r w:rsidRPr="0067440D">
        <w:rPr>
          <w:rFonts w:ascii="Times New Roman" w:hAnsi="Times New Roman" w:cs="Times New Roman"/>
          <w:sz w:val="24"/>
          <w:szCs w:val="24"/>
        </w:rPr>
        <w:t xml:space="preserve"> con rondanas y tuercas</w:t>
      </w:r>
      <w:r w:rsidR="00EA7CBC">
        <w:rPr>
          <w:rFonts w:ascii="Times New Roman" w:hAnsi="Times New Roman" w:cs="Times New Roman"/>
          <w:sz w:val="24"/>
          <w:szCs w:val="24"/>
        </w:rPr>
        <w:t xml:space="preserve"> —e</w:t>
      </w:r>
      <w:r w:rsidR="006F3CA5" w:rsidRPr="0067440D">
        <w:rPr>
          <w:rFonts w:ascii="Times New Roman" w:hAnsi="Times New Roman" w:cs="Times New Roman"/>
          <w:sz w:val="24"/>
          <w:szCs w:val="24"/>
        </w:rPr>
        <w:t xml:space="preserve">sto </w:t>
      </w:r>
      <w:r w:rsidRPr="0067440D">
        <w:rPr>
          <w:rFonts w:ascii="Times New Roman" w:hAnsi="Times New Roman" w:cs="Times New Roman"/>
          <w:sz w:val="24"/>
          <w:szCs w:val="24"/>
        </w:rPr>
        <w:t>es para su instalación en la casa habitación</w:t>
      </w:r>
      <w:r w:rsidR="006F3CA5">
        <w:rPr>
          <w:rFonts w:ascii="Times New Roman" w:hAnsi="Times New Roman" w:cs="Times New Roman"/>
          <w:sz w:val="24"/>
          <w:szCs w:val="24"/>
        </w:rPr>
        <w:t>,</w:t>
      </w:r>
      <w:r w:rsidRPr="0067440D">
        <w:rPr>
          <w:rFonts w:ascii="Times New Roman" w:hAnsi="Times New Roman" w:cs="Times New Roman"/>
          <w:sz w:val="24"/>
          <w:szCs w:val="24"/>
        </w:rPr>
        <w:t xml:space="preserve"> ahí va sujetado el tubo de soporte.</w:t>
      </w:r>
    </w:p>
    <w:p w14:paraId="78FCD4C7" w14:textId="77777777" w:rsidR="00C36FC2" w:rsidRDefault="00C36FC2" w:rsidP="00E70F8C">
      <w:pPr>
        <w:spacing w:after="0" w:line="360" w:lineRule="auto"/>
        <w:ind w:firstLine="708"/>
        <w:jc w:val="both"/>
        <w:rPr>
          <w:rFonts w:ascii="Times New Roman" w:hAnsi="Times New Roman" w:cs="Times New Roman"/>
          <w:sz w:val="24"/>
          <w:szCs w:val="24"/>
        </w:rPr>
      </w:pPr>
    </w:p>
    <w:p w14:paraId="5232BA89" w14:textId="7F2B080F" w:rsidR="001E06B6" w:rsidRDefault="001E06B6" w:rsidP="00E70F8C">
      <w:pPr>
        <w:spacing w:after="0" w:line="360" w:lineRule="auto"/>
        <w:ind w:firstLine="708"/>
        <w:jc w:val="both"/>
        <w:rPr>
          <w:rFonts w:ascii="Times New Roman" w:hAnsi="Times New Roman" w:cs="Times New Roman"/>
          <w:sz w:val="24"/>
          <w:szCs w:val="24"/>
        </w:rPr>
      </w:pPr>
    </w:p>
    <w:p w14:paraId="30E1360A" w14:textId="35E9D3F7" w:rsidR="001E06B6" w:rsidRPr="00E70F8C" w:rsidRDefault="001E06B6" w:rsidP="00E70F8C">
      <w:pPr>
        <w:spacing w:after="0" w:line="360" w:lineRule="auto"/>
        <w:jc w:val="center"/>
        <w:rPr>
          <w:rFonts w:ascii="Times New Roman" w:hAnsi="Times New Roman" w:cs="Times New Roman"/>
          <w:b/>
          <w:sz w:val="24"/>
          <w:szCs w:val="24"/>
        </w:rPr>
      </w:pPr>
      <w:r w:rsidRPr="00E70F8C">
        <w:rPr>
          <w:rFonts w:ascii="Times New Roman" w:hAnsi="Times New Roman" w:cs="Times New Roman"/>
          <w:b/>
          <w:sz w:val="24"/>
          <w:szCs w:val="24"/>
        </w:rPr>
        <w:lastRenderedPageBreak/>
        <w:t xml:space="preserve">Figura 1. </w:t>
      </w:r>
      <w:r w:rsidRPr="001E06B6">
        <w:rPr>
          <w:rFonts w:ascii="Times New Roman" w:hAnsi="Times New Roman" w:cs="Times New Roman"/>
          <w:sz w:val="24"/>
          <w:szCs w:val="24"/>
        </w:rPr>
        <w:t>Antena rómbi</w:t>
      </w:r>
      <w:r w:rsidR="006F3CA5">
        <w:rPr>
          <w:rFonts w:ascii="Times New Roman" w:hAnsi="Times New Roman" w:cs="Times New Roman"/>
          <w:sz w:val="24"/>
          <w:szCs w:val="24"/>
        </w:rPr>
        <w:t>c</w:t>
      </w:r>
      <w:r w:rsidRPr="001E06B6">
        <w:rPr>
          <w:rFonts w:ascii="Times New Roman" w:hAnsi="Times New Roman" w:cs="Times New Roman"/>
          <w:sz w:val="24"/>
          <w:szCs w:val="24"/>
        </w:rPr>
        <w:t>a</w:t>
      </w:r>
    </w:p>
    <w:p w14:paraId="4564954C" w14:textId="77777777" w:rsidR="00862BE1" w:rsidRDefault="00862BE1" w:rsidP="00E70F8C">
      <w:pPr>
        <w:spacing w:after="0" w:line="360" w:lineRule="auto"/>
        <w:jc w:val="both"/>
        <w:rPr>
          <w:rFonts w:ascii="Times New Roman" w:hAnsi="Times New Roman" w:cs="Times New Roman"/>
          <w:b/>
          <w:sz w:val="24"/>
          <w:szCs w:val="24"/>
        </w:rPr>
      </w:pPr>
      <w:r w:rsidRPr="0067440D">
        <w:rPr>
          <w:rFonts w:ascii="Times New Roman" w:hAnsi="Times New Roman" w:cs="Times New Roman"/>
          <w:b/>
          <w:noProof/>
          <w:sz w:val="24"/>
          <w:szCs w:val="24"/>
          <w:lang w:eastAsia="es-MX"/>
        </w:rPr>
        <w:drawing>
          <wp:inline distT="0" distB="0" distL="0" distR="0" wp14:anchorId="456495AA" wp14:editId="456495AB">
            <wp:extent cx="5457825" cy="27432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825" cy="2743200"/>
                    </a:xfrm>
                    <a:prstGeom prst="rect">
                      <a:avLst/>
                    </a:prstGeom>
                    <a:noFill/>
                    <a:ln>
                      <a:noFill/>
                    </a:ln>
                  </pic:spPr>
                </pic:pic>
              </a:graphicData>
            </a:graphic>
          </wp:inline>
        </w:drawing>
      </w:r>
    </w:p>
    <w:p w14:paraId="6335E28D" w14:textId="4C25DD1F" w:rsidR="001E06B6" w:rsidRDefault="001E06B6" w:rsidP="00E70F8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3A0DB5B" w14:textId="77777777" w:rsidR="001E06B6" w:rsidRDefault="001E06B6" w:rsidP="00E70F8C">
      <w:pPr>
        <w:spacing w:after="0" w:line="360" w:lineRule="auto"/>
        <w:jc w:val="center"/>
        <w:rPr>
          <w:rFonts w:ascii="Times New Roman" w:hAnsi="Times New Roman" w:cs="Times New Roman"/>
          <w:sz w:val="24"/>
          <w:szCs w:val="24"/>
        </w:rPr>
      </w:pPr>
    </w:p>
    <w:p w14:paraId="4564954D" w14:textId="6A15D915" w:rsidR="00CB0A25" w:rsidRPr="00CB0A25" w:rsidRDefault="00CB0A25" w:rsidP="00E70F8C">
      <w:pPr>
        <w:spacing w:after="0" w:line="360" w:lineRule="auto"/>
        <w:jc w:val="center"/>
        <w:rPr>
          <w:rFonts w:ascii="Times New Roman" w:hAnsi="Times New Roman" w:cs="Times New Roman"/>
          <w:sz w:val="24"/>
          <w:szCs w:val="24"/>
        </w:rPr>
      </w:pPr>
      <w:r w:rsidRPr="00E70F8C">
        <w:rPr>
          <w:rFonts w:ascii="Times New Roman" w:hAnsi="Times New Roman" w:cs="Times New Roman"/>
          <w:b/>
          <w:sz w:val="24"/>
          <w:szCs w:val="24"/>
        </w:rPr>
        <w:t>Tabla 1</w:t>
      </w:r>
      <w:r w:rsidRPr="00CB0A25">
        <w:rPr>
          <w:rFonts w:ascii="Times New Roman" w:hAnsi="Times New Roman" w:cs="Times New Roman"/>
          <w:sz w:val="24"/>
          <w:szCs w:val="24"/>
        </w:rPr>
        <w:t>. Materiales para la construcción de antena</w:t>
      </w:r>
    </w:p>
    <w:tbl>
      <w:tblPr>
        <w:tblStyle w:val="Tablaconcuadrcula"/>
        <w:tblW w:w="0" w:type="auto"/>
        <w:jc w:val="center"/>
        <w:tblCellMar>
          <w:left w:w="70" w:type="dxa"/>
          <w:right w:w="70" w:type="dxa"/>
        </w:tblCellMar>
        <w:tblLook w:val="0000" w:firstRow="0" w:lastRow="0" w:firstColumn="0" w:lastColumn="0" w:noHBand="0" w:noVBand="0"/>
      </w:tblPr>
      <w:tblGrid>
        <w:gridCol w:w="3614"/>
        <w:gridCol w:w="3116"/>
      </w:tblGrid>
      <w:tr w:rsidR="00862BE1" w:rsidRPr="0067440D" w14:paraId="4564954F" w14:textId="77777777" w:rsidTr="00E70F8C">
        <w:trPr>
          <w:trHeight w:val="435"/>
          <w:jc w:val="center"/>
        </w:trPr>
        <w:tc>
          <w:tcPr>
            <w:tcW w:w="6730" w:type="dxa"/>
            <w:gridSpan w:val="2"/>
          </w:tcPr>
          <w:p w14:paraId="4564954E" w14:textId="77777777" w:rsidR="00862BE1" w:rsidRPr="00E70F8C" w:rsidRDefault="00862BE1" w:rsidP="00E70F8C">
            <w:pPr>
              <w:spacing w:line="360" w:lineRule="auto"/>
              <w:jc w:val="center"/>
              <w:rPr>
                <w:b/>
                <w:sz w:val="24"/>
                <w:szCs w:val="24"/>
              </w:rPr>
            </w:pPr>
            <w:r w:rsidRPr="00E70F8C">
              <w:rPr>
                <w:b/>
                <w:sz w:val="24"/>
                <w:szCs w:val="24"/>
              </w:rPr>
              <w:t>Materiales</w:t>
            </w:r>
          </w:p>
        </w:tc>
      </w:tr>
      <w:tr w:rsidR="00862BE1" w:rsidRPr="0067440D" w14:paraId="45649552" w14:textId="77777777" w:rsidTr="00E70F8C">
        <w:tblPrEx>
          <w:tblCellMar>
            <w:left w:w="108" w:type="dxa"/>
            <w:right w:w="108" w:type="dxa"/>
          </w:tblCellMar>
          <w:tblLook w:val="04A0" w:firstRow="1" w:lastRow="0" w:firstColumn="1" w:lastColumn="0" w:noHBand="0" w:noVBand="1"/>
        </w:tblPrEx>
        <w:trPr>
          <w:jc w:val="center"/>
        </w:trPr>
        <w:tc>
          <w:tcPr>
            <w:tcW w:w="3614" w:type="dxa"/>
            <w:tcBorders>
              <w:right w:val="single" w:sz="4" w:space="0" w:color="auto"/>
            </w:tcBorders>
          </w:tcPr>
          <w:p w14:paraId="45649550" w14:textId="77777777" w:rsidR="00862BE1" w:rsidRPr="0067440D" w:rsidRDefault="00862BE1" w:rsidP="00E70F8C">
            <w:pPr>
              <w:pStyle w:val="Prrafodelista"/>
              <w:numPr>
                <w:ilvl w:val="0"/>
                <w:numId w:val="7"/>
              </w:numPr>
              <w:spacing w:line="360" w:lineRule="auto"/>
            </w:pPr>
            <w:r w:rsidRPr="0067440D">
              <w:t>Tubo de 3/4”</w:t>
            </w:r>
          </w:p>
        </w:tc>
        <w:tc>
          <w:tcPr>
            <w:tcW w:w="3116" w:type="dxa"/>
            <w:tcBorders>
              <w:left w:val="single" w:sz="4" w:space="0" w:color="auto"/>
            </w:tcBorders>
          </w:tcPr>
          <w:p w14:paraId="45649551" w14:textId="77777777" w:rsidR="00862BE1" w:rsidRPr="0067440D" w:rsidRDefault="00862BE1" w:rsidP="00E70F8C">
            <w:pPr>
              <w:pStyle w:val="Prrafodelista"/>
              <w:numPr>
                <w:ilvl w:val="0"/>
                <w:numId w:val="7"/>
              </w:numPr>
              <w:spacing w:line="360" w:lineRule="auto"/>
            </w:pPr>
            <w:r w:rsidRPr="0067440D">
              <w:t>Rondanas 3/16</w:t>
            </w:r>
          </w:p>
        </w:tc>
      </w:tr>
      <w:tr w:rsidR="00862BE1" w:rsidRPr="0067440D" w14:paraId="45649555" w14:textId="77777777" w:rsidTr="00E70F8C">
        <w:tblPrEx>
          <w:tblCellMar>
            <w:left w:w="108" w:type="dxa"/>
            <w:right w:w="108" w:type="dxa"/>
          </w:tblCellMar>
          <w:tblLook w:val="04A0" w:firstRow="1" w:lastRow="0" w:firstColumn="1" w:lastColumn="0" w:noHBand="0" w:noVBand="1"/>
        </w:tblPrEx>
        <w:trPr>
          <w:jc w:val="center"/>
        </w:trPr>
        <w:tc>
          <w:tcPr>
            <w:tcW w:w="3614" w:type="dxa"/>
            <w:tcBorders>
              <w:right w:val="single" w:sz="4" w:space="0" w:color="auto"/>
            </w:tcBorders>
          </w:tcPr>
          <w:p w14:paraId="45649553" w14:textId="77777777" w:rsidR="00862BE1" w:rsidRPr="0067440D" w:rsidRDefault="00862BE1" w:rsidP="00E70F8C">
            <w:pPr>
              <w:pStyle w:val="Prrafodelista"/>
              <w:numPr>
                <w:ilvl w:val="0"/>
                <w:numId w:val="7"/>
              </w:numPr>
              <w:spacing w:line="360" w:lineRule="auto"/>
            </w:pPr>
            <w:r w:rsidRPr="0067440D">
              <w:t>Tubo de 3/8”</w:t>
            </w:r>
          </w:p>
        </w:tc>
        <w:tc>
          <w:tcPr>
            <w:tcW w:w="3116" w:type="dxa"/>
            <w:tcBorders>
              <w:left w:val="single" w:sz="4" w:space="0" w:color="auto"/>
            </w:tcBorders>
          </w:tcPr>
          <w:p w14:paraId="45649554" w14:textId="77777777" w:rsidR="00862BE1" w:rsidRPr="0067440D" w:rsidRDefault="00862BE1" w:rsidP="00E70F8C">
            <w:pPr>
              <w:pStyle w:val="Prrafodelista"/>
              <w:numPr>
                <w:ilvl w:val="0"/>
                <w:numId w:val="7"/>
              </w:numPr>
              <w:spacing w:line="360" w:lineRule="auto"/>
            </w:pPr>
            <w:r w:rsidRPr="0067440D">
              <w:t>Polietileno</w:t>
            </w:r>
          </w:p>
        </w:tc>
      </w:tr>
      <w:tr w:rsidR="00862BE1" w:rsidRPr="0067440D" w14:paraId="45649558" w14:textId="77777777" w:rsidTr="00E70F8C">
        <w:tblPrEx>
          <w:tblCellMar>
            <w:left w:w="108" w:type="dxa"/>
            <w:right w:w="108" w:type="dxa"/>
          </w:tblCellMar>
          <w:tblLook w:val="04A0" w:firstRow="1" w:lastRow="0" w:firstColumn="1" w:lastColumn="0" w:noHBand="0" w:noVBand="1"/>
        </w:tblPrEx>
        <w:trPr>
          <w:jc w:val="center"/>
        </w:trPr>
        <w:tc>
          <w:tcPr>
            <w:tcW w:w="3614" w:type="dxa"/>
            <w:tcBorders>
              <w:right w:val="single" w:sz="4" w:space="0" w:color="auto"/>
            </w:tcBorders>
          </w:tcPr>
          <w:p w14:paraId="45649556" w14:textId="77777777" w:rsidR="00862BE1" w:rsidRPr="0067440D" w:rsidRDefault="00862BE1" w:rsidP="00E70F8C">
            <w:pPr>
              <w:pStyle w:val="Prrafodelista"/>
              <w:numPr>
                <w:ilvl w:val="0"/>
                <w:numId w:val="7"/>
              </w:numPr>
              <w:spacing w:line="360" w:lineRule="auto"/>
            </w:pPr>
            <w:r w:rsidRPr="0067440D">
              <w:t>Tornillos 5/32” x 1 1/2”</w:t>
            </w:r>
          </w:p>
        </w:tc>
        <w:tc>
          <w:tcPr>
            <w:tcW w:w="3116" w:type="dxa"/>
            <w:tcBorders>
              <w:left w:val="single" w:sz="4" w:space="0" w:color="auto"/>
            </w:tcBorders>
          </w:tcPr>
          <w:p w14:paraId="45649557" w14:textId="77777777" w:rsidR="00862BE1" w:rsidRPr="0067440D" w:rsidRDefault="00862BE1" w:rsidP="00E70F8C">
            <w:pPr>
              <w:pStyle w:val="Prrafodelista"/>
              <w:numPr>
                <w:ilvl w:val="0"/>
                <w:numId w:val="7"/>
              </w:numPr>
              <w:spacing w:line="360" w:lineRule="auto"/>
            </w:pPr>
            <w:r w:rsidRPr="0067440D">
              <w:t>Lámina galvanizada</w:t>
            </w:r>
          </w:p>
        </w:tc>
      </w:tr>
      <w:tr w:rsidR="00862BE1" w:rsidRPr="0067440D" w14:paraId="4564955B" w14:textId="77777777" w:rsidTr="00E70F8C">
        <w:tblPrEx>
          <w:tblCellMar>
            <w:left w:w="108" w:type="dxa"/>
            <w:right w:w="108" w:type="dxa"/>
          </w:tblCellMar>
          <w:tblLook w:val="04A0" w:firstRow="1" w:lastRow="0" w:firstColumn="1" w:lastColumn="0" w:noHBand="0" w:noVBand="1"/>
        </w:tblPrEx>
        <w:trPr>
          <w:jc w:val="center"/>
        </w:trPr>
        <w:tc>
          <w:tcPr>
            <w:tcW w:w="3614" w:type="dxa"/>
            <w:tcBorders>
              <w:right w:val="single" w:sz="4" w:space="0" w:color="auto"/>
            </w:tcBorders>
          </w:tcPr>
          <w:p w14:paraId="45649559" w14:textId="77777777" w:rsidR="00862BE1" w:rsidRPr="0067440D" w:rsidRDefault="00862BE1" w:rsidP="00E70F8C">
            <w:pPr>
              <w:pStyle w:val="Prrafodelista"/>
              <w:numPr>
                <w:ilvl w:val="0"/>
                <w:numId w:val="7"/>
              </w:numPr>
              <w:spacing w:line="360" w:lineRule="auto"/>
            </w:pPr>
            <w:r w:rsidRPr="0067440D">
              <w:t>Tornillos 5/32” x 1”</w:t>
            </w:r>
          </w:p>
        </w:tc>
        <w:tc>
          <w:tcPr>
            <w:tcW w:w="3116" w:type="dxa"/>
            <w:tcBorders>
              <w:left w:val="single" w:sz="4" w:space="0" w:color="auto"/>
            </w:tcBorders>
          </w:tcPr>
          <w:p w14:paraId="4564955A" w14:textId="77777777" w:rsidR="00862BE1" w:rsidRPr="0067440D" w:rsidRDefault="00862BE1" w:rsidP="00E70F8C">
            <w:pPr>
              <w:pStyle w:val="Prrafodelista"/>
              <w:numPr>
                <w:ilvl w:val="0"/>
                <w:numId w:val="7"/>
              </w:numPr>
              <w:spacing w:line="360" w:lineRule="auto"/>
            </w:pPr>
            <w:r w:rsidRPr="0067440D">
              <w:t xml:space="preserve">Aislante 3 </w:t>
            </w:r>
          </w:p>
        </w:tc>
      </w:tr>
      <w:tr w:rsidR="00862BE1" w:rsidRPr="0067440D" w14:paraId="4564955E" w14:textId="77777777" w:rsidTr="00E70F8C">
        <w:tblPrEx>
          <w:tblCellMar>
            <w:left w:w="108" w:type="dxa"/>
            <w:right w:w="108" w:type="dxa"/>
          </w:tblCellMar>
          <w:tblLook w:val="04A0" w:firstRow="1" w:lastRow="0" w:firstColumn="1" w:lastColumn="0" w:noHBand="0" w:noVBand="1"/>
        </w:tblPrEx>
        <w:trPr>
          <w:jc w:val="center"/>
        </w:trPr>
        <w:tc>
          <w:tcPr>
            <w:tcW w:w="3614" w:type="dxa"/>
            <w:tcBorders>
              <w:right w:val="single" w:sz="4" w:space="0" w:color="auto"/>
            </w:tcBorders>
          </w:tcPr>
          <w:p w14:paraId="4564955C" w14:textId="77777777" w:rsidR="00862BE1" w:rsidRPr="0067440D" w:rsidRDefault="00862BE1" w:rsidP="00E70F8C">
            <w:pPr>
              <w:pStyle w:val="Prrafodelista"/>
              <w:numPr>
                <w:ilvl w:val="0"/>
                <w:numId w:val="7"/>
              </w:numPr>
              <w:spacing w:line="360" w:lineRule="auto"/>
            </w:pPr>
            <w:r w:rsidRPr="0067440D">
              <w:t>Tuercas 5/32”</w:t>
            </w:r>
          </w:p>
        </w:tc>
        <w:tc>
          <w:tcPr>
            <w:tcW w:w="3116" w:type="dxa"/>
            <w:tcBorders>
              <w:left w:val="single" w:sz="4" w:space="0" w:color="auto"/>
            </w:tcBorders>
          </w:tcPr>
          <w:p w14:paraId="4564955D" w14:textId="77777777" w:rsidR="00862BE1" w:rsidRPr="0067440D" w:rsidRDefault="00862BE1" w:rsidP="00E70F8C">
            <w:pPr>
              <w:pStyle w:val="Prrafodelista"/>
              <w:numPr>
                <w:ilvl w:val="0"/>
                <w:numId w:val="7"/>
              </w:numPr>
              <w:spacing w:line="360" w:lineRule="auto"/>
            </w:pPr>
            <w:r w:rsidRPr="0067440D">
              <w:t>Aislante 2</w:t>
            </w:r>
          </w:p>
        </w:tc>
      </w:tr>
    </w:tbl>
    <w:p w14:paraId="59AFF838" w14:textId="77777777" w:rsidR="001E06B6" w:rsidRDefault="001E06B6" w:rsidP="001E06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564955F" w14:textId="77777777" w:rsidR="00862BE1" w:rsidRPr="0067440D" w:rsidRDefault="00862BE1" w:rsidP="00E70F8C">
      <w:pPr>
        <w:spacing w:after="0" w:line="360" w:lineRule="auto"/>
        <w:jc w:val="both"/>
        <w:rPr>
          <w:rFonts w:ascii="Times New Roman" w:hAnsi="Times New Roman" w:cs="Times New Roman"/>
          <w:sz w:val="24"/>
          <w:szCs w:val="24"/>
        </w:rPr>
      </w:pPr>
    </w:p>
    <w:p w14:paraId="45649565" w14:textId="3E55CCDD" w:rsidR="00D00AB8" w:rsidRDefault="00D00AB8"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En el proceso de la elaboración de la antena rómbica se detectó un punto crítico en la forma de medir la distancia de corte de cada una de las piezas que se elaboran en la empresa</w:t>
      </w:r>
      <w:r w:rsidR="00D67899">
        <w:rPr>
          <w:rFonts w:ascii="Times New Roman" w:hAnsi="Times New Roman" w:cs="Times New Roman"/>
          <w:sz w:val="24"/>
          <w:szCs w:val="24"/>
        </w:rPr>
        <w:t>.</w:t>
      </w:r>
      <w:r w:rsidR="00D67899" w:rsidRPr="0067440D">
        <w:rPr>
          <w:rFonts w:ascii="Times New Roman" w:hAnsi="Times New Roman" w:cs="Times New Roman"/>
          <w:sz w:val="24"/>
          <w:szCs w:val="24"/>
        </w:rPr>
        <w:t xml:space="preserve"> </w:t>
      </w:r>
      <w:r w:rsidR="00613389">
        <w:rPr>
          <w:rFonts w:ascii="Times New Roman" w:hAnsi="Times New Roman" w:cs="Times New Roman"/>
          <w:sz w:val="24"/>
          <w:szCs w:val="24"/>
        </w:rPr>
        <w:t>Se trata de</w:t>
      </w:r>
      <w:r w:rsidRPr="0067440D">
        <w:rPr>
          <w:rFonts w:ascii="Times New Roman" w:hAnsi="Times New Roman" w:cs="Times New Roman"/>
          <w:sz w:val="24"/>
          <w:szCs w:val="24"/>
        </w:rPr>
        <w:t xml:space="preserve"> la forma en la que miden la distancia del vástago</w:t>
      </w:r>
      <w:r w:rsidR="00150DD7">
        <w:rPr>
          <w:rFonts w:ascii="Times New Roman" w:hAnsi="Times New Roman" w:cs="Times New Roman"/>
          <w:sz w:val="24"/>
          <w:szCs w:val="24"/>
        </w:rPr>
        <w:t>,</w:t>
      </w:r>
      <w:r w:rsidR="00150DD7" w:rsidRPr="0067440D">
        <w:rPr>
          <w:rFonts w:ascii="Times New Roman" w:hAnsi="Times New Roman" w:cs="Times New Roman"/>
          <w:sz w:val="24"/>
          <w:szCs w:val="24"/>
        </w:rPr>
        <w:t xml:space="preserve"> </w:t>
      </w:r>
      <w:r w:rsidR="00613389">
        <w:rPr>
          <w:rFonts w:ascii="Times New Roman" w:hAnsi="Times New Roman" w:cs="Times New Roman"/>
          <w:sz w:val="24"/>
          <w:szCs w:val="24"/>
        </w:rPr>
        <w:t>esto es</w:t>
      </w:r>
      <w:r w:rsidRPr="0067440D">
        <w:rPr>
          <w:rFonts w:ascii="Times New Roman" w:hAnsi="Times New Roman" w:cs="Times New Roman"/>
          <w:sz w:val="24"/>
          <w:szCs w:val="24"/>
        </w:rPr>
        <w:t>, con el flexómetro es medida la distancia del punto de corte y colocan un banco para marcar o señalar la distancia</w:t>
      </w:r>
      <w:r w:rsidR="00D67899">
        <w:rPr>
          <w:rFonts w:ascii="Times New Roman" w:hAnsi="Times New Roman" w:cs="Times New Roman"/>
          <w:sz w:val="24"/>
          <w:szCs w:val="24"/>
        </w:rPr>
        <w:t>.</w:t>
      </w:r>
      <w:r w:rsidR="00D67899" w:rsidRPr="0067440D">
        <w:rPr>
          <w:rFonts w:ascii="Times New Roman" w:hAnsi="Times New Roman" w:cs="Times New Roman"/>
          <w:sz w:val="24"/>
          <w:szCs w:val="24"/>
        </w:rPr>
        <w:t xml:space="preserve"> </w:t>
      </w:r>
      <w:r w:rsidR="00496165">
        <w:rPr>
          <w:rFonts w:ascii="Times New Roman" w:hAnsi="Times New Roman" w:cs="Times New Roman"/>
          <w:sz w:val="24"/>
          <w:szCs w:val="24"/>
        </w:rPr>
        <w:t>Sin embargo, este</w:t>
      </w:r>
      <w:r w:rsidR="00D67899" w:rsidRPr="0067440D">
        <w:rPr>
          <w:rFonts w:ascii="Times New Roman" w:hAnsi="Times New Roman" w:cs="Times New Roman"/>
          <w:sz w:val="24"/>
          <w:szCs w:val="24"/>
        </w:rPr>
        <w:t xml:space="preserve"> </w:t>
      </w:r>
      <w:r w:rsidRPr="0067440D">
        <w:rPr>
          <w:rFonts w:ascii="Times New Roman" w:hAnsi="Times New Roman" w:cs="Times New Roman"/>
          <w:sz w:val="24"/>
          <w:szCs w:val="24"/>
        </w:rPr>
        <w:t>banco es pesado y difícil de manipular</w:t>
      </w:r>
      <w:r w:rsidR="00D67899">
        <w:rPr>
          <w:rFonts w:ascii="Times New Roman" w:hAnsi="Times New Roman" w:cs="Times New Roman"/>
          <w:sz w:val="24"/>
          <w:szCs w:val="24"/>
        </w:rPr>
        <w:t>.</w:t>
      </w:r>
      <w:r w:rsidR="00D67899" w:rsidRPr="0067440D">
        <w:rPr>
          <w:rFonts w:ascii="Times New Roman" w:hAnsi="Times New Roman" w:cs="Times New Roman"/>
          <w:sz w:val="24"/>
          <w:szCs w:val="24"/>
        </w:rPr>
        <w:t xml:space="preserve"> </w:t>
      </w:r>
      <w:r w:rsidR="00D67899">
        <w:rPr>
          <w:rFonts w:ascii="Times New Roman" w:hAnsi="Times New Roman" w:cs="Times New Roman"/>
          <w:sz w:val="24"/>
          <w:szCs w:val="24"/>
        </w:rPr>
        <w:t>E</w:t>
      </w:r>
      <w:r w:rsidR="00D67899" w:rsidRPr="0067440D">
        <w:rPr>
          <w:rFonts w:ascii="Times New Roman" w:hAnsi="Times New Roman" w:cs="Times New Roman"/>
          <w:sz w:val="24"/>
          <w:szCs w:val="24"/>
        </w:rPr>
        <w:t xml:space="preserve">l </w:t>
      </w:r>
      <w:r w:rsidRPr="0067440D">
        <w:rPr>
          <w:rFonts w:ascii="Times New Roman" w:hAnsi="Times New Roman" w:cs="Times New Roman"/>
          <w:sz w:val="24"/>
          <w:szCs w:val="24"/>
        </w:rPr>
        <w:t>piso donde colocan el banco</w:t>
      </w:r>
      <w:r w:rsidR="00D67899">
        <w:rPr>
          <w:rFonts w:ascii="Times New Roman" w:hAnsi="Times New Roman" w:cs="Times New Roman"/>
          <w:sz w:val="24"/>
          <w:szCs w:val="24"/>
        </w:rPr>
        <w:t>, además,</w:t>
      </w:r>
      <w:r w:rsidRPr="0067440D">
        <w:rPr>
          <w:rFonts w:ascii="Times New Roman" w:hAnsi="Times New Roman" w:cs="Times New Roman"/>
          <w:sz w:val="24"/>
          <w:szCs w:val="24"/>
        </w:rPr>
        <w:t xml:space="preserve"> es irregular</w:t>
      </w:r>
      <w:r w:rsidR="00D67899">
        <w:rPr>
          <w:rFonts w:ascii="Times New Roman" w:hAnsi="Times New Roman" w:cs="Times New Roman"/>
          <w:sz w:val="24"/>
          <w:szCs w:val="24"/>
        </w:rPr>
        <w:t>, lo que provoca</w:t>
      </w:r>
      <w:r w:rsidRPr="0067440D">
        <w:rPr>
          <w:rFonts w:ascii="Times New Roman" w:hAnsi="Times New Roman" w:cs="Times New Roman"/>
          <w:sz w:val="24"/>
          <w:szCs w:val="24"/>
        </w:rPr>
        <w:t xml:space="preserve"> que el banco tenga movimiento y no sea estable</w:t>
      </w:r>
      <w:r w:rsidR="00D67899">
        <w:rPr>
          <w:rFonts w:ascii="Times New Roman" w:hAnsi="Times New Roman" w:cs="Times New Roman"/>
          <w:sz w:val="24"/>
          <w:szCs w:val="24"/>
        </w:rPr>
        <w:t>.</w:t>
      </w:r>
      <w:r w:rsidR="00D67899" w:rsidRPr="0067440D">
        <w:rPr>
          <w:rFonts w:ascii="Times New Roman" w:hAnsi="Times New Roman" w:cs="Times New Roman"/>
          <w:sz w:val="24"/>
          <w:szCs w:val="24"/>
        </w:rPr>
        <w:t xml:space="preserve"> </w:t>
      </w:r>
      <w:r w:rsidR="00D67899">
        <w:rPr>
          <w:rFonts w:ascii="Times New Roman" w:hAnsi="Times New Roman" w:cs="Times New Roman"/>
          <w:sz w:val="24"/>
          <w:szCs w:val="24"/>
        </w:rPr>
        <w:t>E</w:t>
      </w:r>
      <w:r w:rsidR="00D67899" w:rsidRPr="0067440D">
        <w:rPr>
          <w:rFonts w:ascii="Times New Roman" w:hAnsi="Times New Roman" w:cs="Times New Roman"/>
          <w:sz w:val="24"/>
          <w:szCs w:val="24"/>
        </w:rPr>
        <w:t xml:space="preserve">ste </w:t>
      </w:r>
      <w:r w:rsidRPr="0067440D">
        <w:rPr>
          <w:rFonts w:ascii="Times New Roman" w:hAnsi="Times New Roman" w:cs="Times New Roman"/>
          <w:sz w:val="24"/>
          <w:szCs w:val="24"/>
        </w:rPr>
        <w:t xml:space="preserve">método de medir influye en la calidad del producto final, ya que ocasiona que los cortes no </w:t>
      </w:r>
      <w:r w:rsidRPr="0067440D">
        <w:rPr>
          <w:rFonts w:ascii="Times New Roman" w:hAnsi="Times New Roman" w:cs="Times New Roman"/>
          <w:sz w:val="24"/>
          <w:szCs w:val="24"/>
        </w:rPr>
        <w:lastRenderedPageBreak/>
        <w:t>sean los exactos y</w:t>
      </w:r>
      <w:r w:rsidR="00D67899">
        <w:rPr>
          <w:rFonts w:ascii="Times New Roman" w:hAnsi="Times New Roman" w:cs="Times New Roman"/>
          <w:sz w:val="24"/>
          <w:szCs w:val="24"/>
        </w:rPr>
        <w:t>,</w:t>
      </w:r>
      <w:r w:rsidRPr="0067440D">
        <w:rPr>
          <w:rFonts w:ascii="Times New Roman" w:hAnsi="Times New Roman" w:cs="Times New Roman"/>
          <w:sz w:val="24"/>
          <w:szCs w:val="24"/>
        </w:rPr>
        <w:t xml:space="preserve"> por </w:t>
      </w:r>
      <w:r w:rsidR="0005350D">
        <w:rPr>
          <w:rFonts w:ascii="Times New Roman" w:hAnsi="Times New Roman" w:cs="Times New Roman"/>
          <w:sz w:val="24"/>
          <w:szCs w:val="24"/>
        </w:rPr>
        <w:t>consiguiente</w:t>
      </w:r>
      <w:r w:rsidR="00D67899">
        <w:rPr>
          <w:rFonts w:ascii="Times New Roman" w:hAnsi="Times New Roman" w:cs="Times New Roman"/>
          <w:sz w:val="24"/>
          <w:szCs w:val="24"/>
        </w:rPr>
        <w:t>,</w:t>
      </w:r>
      <w:r w:rsidR="0005350D" w:rsidRPr="0067440D">
        <w:rPr>
          <w:rFonts w:ascii="Times New Roman" w:hAnsi="Times New Roman" w:cs="Times New Roman"/>
          <w:sz w:val="24"/>
          <w:szCs w:val="24"/>
        </w:rPr>
        <w:t xml:space="preserve"> </w:t>
      </w:r>
      <w:r w:rsidRPr="0067440D">
        <w:rPr>
          <w:rFonts w:ascii="Times New Roman" w:hAnsi="Times New Roman" w:cs="Times New Roman"/>
          <w:sz w:val="24"/>
          <w:szCs w:val="24"/>
        </w:rPr>
        <w:t>hace que las probabilidades de que las piezas cortadas tengan diferente medida a las especificadas por el proceso</w:t>
      </w:r>
      <w:r w:rsidR="00D67899">
        <w:rPr>
          <w:rFonts w:ascii="Times New Roman" w:hAnsi="Times New Roman" w:cs="Times New Roman"/>
          <w:sz w:val="24"/>
          <w:szCs w:val="24"/>
        </w:rPr>
        <w:t xml:space="preserve"> </w:t>
      </w:r>
      <w:r w:rsidR="00D67899" w:rsidRPr="0067440D">
        <w:rPr>
          <w:rFonts w:ascii="Times New Roman" w:hAnsi="Times New Roman" w:cs="Times New Roman"/>
          <w:sz w:val="24"/>
          <w:szCs w:val="24"/>
        </w:rPr>
        <w:t>sean mayores</w:t>
      </w:r>
      <w:r w:rsidRPr="0067440D">
        <w:rPr>
          <w:rFonts w:ascii="Times New Roman" w:hAnsi="Times New Roman" w:cs="Times New Roman"/>
          <w:sz w:val="24"/>
          <w:szCs w:val="24"/>
        </w:rPr>
        <w:t>.</w:t>
      </w:r>
    </w:p>
    <w:p w14:paraId="45649566" w14:textId="77777777" w:rsidR="00CB0A25" w:rsidRPr="0067440D" w:rsidRDefault="00CB0A25" w:rsidP="00E70F8C">
      <w:pPr>
        <w:spacing w:after="0" w:line="360" w:lineRule="auto"/>
        <w:jc w:val="both"/>
        <w:rPr>
          <w:rFonts w:ascii="Times New Roman" w:hAnsi="Times New Roman" w:cs="Times New Roman"/>
          <w:sz w:val="24"/>
          <w:szCs w:val="24"/>
        </w:rPr>
      </w:pPr>
    </w:p>
    <w:p w14:paraId="45649567" w14:textId="77777777" w:rsidR="00D00AB8" w:rsidRPr="00C36FC2" w:rsidRDefault="00D00AB8" w:rsidP="00C36FC2">
      <w:pPr>
        <w:pStyle w:val="Ttulo3"/>
        <w:spacing w:before="0" w:line="360" w:lineRule="auto"/>
        <w:rPr>
          <w:rFonts w:ascii="Calibri" w:eastAsia="Times New Roman" w:hAnsi="Calibri" w:cs="Calibri"/>
          <w:b/>
          <w:color w:val="000000"/>
          <w:sz w:val="28"/>
          <w:szCs w:val="28"/>
          <w:lang w:val="es-ES_tradnl" w:eastAsia="es-MX"/>
        </w:rPr>
      </w:pPr>
      <w:bookmarkStart w:id="21" w:name="_Toc472515893"/>
      <w:bookmarkStart w:id="22" w:name="_Toc472516197"/>
      <w:bookmarkStart w:id="23" w:name="_Toc472520959"/>
      <w:r w:rsidRPr="00C36FC2">
        <w:rPr>
          <w:rFonts w:ascii="Calibri" w:eastAsia="Times New Roman" w:hAnsi="Calibri" w:cs="Calibri"/>
          <w:b/>
          <w:color w:val="000000"/>
          <w:sz w:val="28"/>
          <w:szCs w:val="28"/>
          <w:lang w:val="es-ES_tradnl" w:eastAsia="es-MX"/>
        </w:rPr>
        <w:t>Metodología</w:t>
      </w:r>
      <w:bookmarkEnd w:id="21"/>
      <w:bookmarkEnd w:id="22"/>
      <w:bookmarkEnd w:id="23"/>
      <w:r w:rsidRPr="00C36FC2">
        <w:rPr>
          <w:rFonts w:ascii="Calibri" w:eastAsia="Times New Roman" w:hAnsi="Calibri" w:cs="Calibri"/>
          <w:b/>
          <w:color w:val="000000"/>
          <w:sz w:val="28"/>
          <w:szCs w:val="28"/>
          <w:lang w:val="es-ES_tradnl" w:eastAsia="es-MX"/>
        </w:rPr>
        <w:t xml:space="preserve"> </w:t>
      </w:r>
    </w:p>
    <w:p w14:paraId="45649568" w14:textId="43310701" w:rsidR="00D00AB8" w:rsidRPr="0067440D" w:rsidRDefault="00CB0A25" w:rsidP="00E70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D00AB8" w:rsidRPr="0067440D">
        <w:rPr>
          <w:rFonts w:ascii="Times New Roman" w:hAnsi="Times New Roman" w:cs="Times New Roman"/>
          <w:sz w:val="24"/>
          <w:szCs w:val="24"/>
        </w:rPr>
        <w:t>omando en cuenta esta problemática, lo que se prosiguió a hacer fue tomar las medidas de corte en una muestra para posteriormente efectuar un control estadístico de calidad</w:t>
      </w:r>
      <w:r w:rsidR="00B14155">
        <w:rPr>
          <w:rFonts w:ascii="Times New Roman" w:hAnsi="Times New Roman" w:cs="Times New Roman"/>
          <w:sz w:val="24"/>
          <w:szCs w:val="24"/>
        </w:rPr>
        <w:t>.</w:t>
      </w:r>
      <w:r w:rsidR="00B14155" w:rsidRPr="0067440D">
        <w:rPr>
          <w:rFonts w:ascii="Times New Roman" w:hAnsi="Times New Roman" w:cs="Times New Roman"/>
          <w:sz w:val="24"/>
          <w:szCs w:val="24"/>
        </w:rPr>
        <w:t xml:space="preserve"> </w:t>
      </w:r>
      <w:r w:rsidR="00B14155">
        <w:rPr>
          <w:rFonts w:ascii="Times New Roman" w:hAnsi="Times New Roman" w:cs="Times New Roman"/>
          <w:sz w:val="24"/>
          <w:szCs w:val="24"/>
        </w:rPr>
        <w:t>E</w:t>
      </w:r>
      <w:r w:rsidR="00B14155" w:rsidRPr="0067440D">
        <w:rPr>
          <w:rFonts w:ascii="Times New Roman" w:hAnsi="Times New Roman" w:cs="Times New Roman"/>
          <w:sz w:val="24"/>
          <w:szCs w:val="24"/>
        </w:rPr>
        <w:t xml:space="preserve">sto </w:t>
      </w:r>
      <w:r w:rsidR="00D00AB8" w:rsidRPr="0067440D">
        <w:rPr>
          <w:rFonts w:ascii="Times New Roman" w:hAnsi="Times New Roman" w:cs="Times New Roman"/>
          <w:sz w:val="24"/>
          <w:szCs w:val="24"/>
        </w:rPr>
        <w:t>con el fin de verificar cómo se comporta el proceso en este punto crítico.</w:t>
      </w:r>
    </w:p>
    <w:p w14:paraId="45649569" w14:textId="36B35B13" w:rsidR="008F4E89" w:rsidRPr="0067440D" w:rsidRDefault="00D00AB8"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 xml:space="preserve">El control estadístico de calidad para cada tipo de pieza (vástago, varilla y ángulo) se efectuará por medio del </w:t>
      </w:r>
      <w:r w:rsidRPr="00E70F8C">
        <w:rPr>
          <w:rFonts w:ascii="Times New Roman" w:hAnsi="Times New Roman" w:cs="Times New Roman"/>
          <w:i/>
          <w:sz w:val="24"/>
          <w:szCs w:val="24"/>
        </w:rPr>
        <w:t>software</w:t>
      </w:r>
      <w:r w:rsidRPr="0067440D">
        <w:rPr>
          <w:rFonts w:ascii="Times New Roman" w:hAnsi="Times New Roman" w:cs="Times New Roman"/>
          <w:sz w:val="24"/>
          <w:szCs w:val="24"/>
        </w:rPr>
        <w:t xml:space="preserve"> estadístico</w:t>
      </w:r>
      <w:r w:rsidR="00B14155">
        <w:rPr>
          <w:rFonts w:ascii="Times New Roman" w:hAnsi="Times New Roman" w:cs="Times New Roman"/>
          <w:sz w:val="24"/>
          <w:szCs w:val="24"/>
        </w:rPr>
        <w:t>.</w:t>
      </w:r>
      <w:r w:rsidR="00B14155" w:rsidRPr="0067440D">
        <w:rPr>
          <w:rFonts w:ascii="Times New Roman" w:hAnsi="Times New Roman" w:cs="Times New Roman"/>
          <w:sz w:val="24"/>
          <w:szCs w:val="24"/>
        </w:rPr>
        <w:t xml:space="preserve"> </w:t>
      </w:r>
      <w:r w:rsidR="00B14155">
        <w:rPr>
          <w:rFonts w:ascii="Times New Roman" w:hAnsi="Times New Roman" w:cs="Times New Roman"/>
          <w:sz w:val="24"/>
          <w:szCs w:val="24"/>
        </w:rPr>
        <w:t>E</w:t>
      </w:r>
      <w:r w:rsidR="00B14155" w:rsidRPr="0067440D">
        <w:rPr>
          <w:rFonts w:ascii="Times New Roman" w:hAnsi="Times New Roman" w:cs="Times New Roman"/>
          <w:sz w:val="24"/>
          <w:szCs w:val="24"/>
        </w:rPr>
        <w:t>st</w:t>
      </w:r>
      <w:r w:rsidR="00B14155">
        <w:rPr>
          <w:rFonts w:ascii="Times New Roman" w:hAnsi="Times New Roman" w:cs="Times New Roman"/>
          <w:sz w:val="24"/>
          <w:szCs w:val="24"/>
        </w:rPr>
        <w:t>e programa</w:t>
      </w:r>
      <w:r w:rsidRPr="0067440D">
        <w:rPr>
          <w:rFonts w:ascii="Times New Roman" w:hAnsi="Times New Roman" w:cs="Times New Roman"/>
          <w:sz w:val="24"/>
          <w:szCs w:val="24"/>
        </w:rPr>
        <w:t xml:space="preserve"> ofrece las herramientas adecuadas para llevar a cabo con mayor precisión este tipo de metodología, como lo es la proyección de datos en gr</w:t>
      </w:r>
      <w:r w:rsidR="00204063">
        <w:rPr>
          <w:rFonts w:ascii="Times New Roman" w:hAnsi="Times New Roman" w:cs="Times New Roman"/>
          <w:sz w:val="24"/>
          <w:szCs w:val="24"/>
        </w:rPr>
        <w:t>á</w:t>
      </w:r>
      <w:r w:rsidRPr="0067440D">
        <w:rPr>
          <w:rFonts w:ascii="Times New Roman" w:hAnsi="Times New Roman" w:cs="Times New Roman"/>
          <w:sz w:val="24"/>
          <w:szCs w:val="24"/>
        </w:rPr>
        <w:t>ficas de control</w:t>
      </w:r>
      <w:r w:rsidR="00B14155">
        <w:rPr>
          <w:rFonts w:ascii="Times New Roman" w:hAnsi="Times New Roman" w:cs="Times New Roman"/>
          <w:sz w:val="24"/>
          <w:szCs w:val="24"/>
        </w:rPr>
        <w:t xml:space="preserve"> e</w:t>
      </w:r>
      <w:r w:rsidR="00B14155" w:rsidRPr="0067440D">
        <w:rPr>
          <w:rFonts w:ascii="Times New Roman" w:hAnsi="Times New Roman" w:cs="Times New Roman"/>
          <w:sz w:val="24"/>
          <w:szCs w:val="24"/>
        </w:rPr>
        <w:t xml:space="preserve"> </w:t>
      </w:r>
      <w:r w:rsidRPr="0067440D">
        <w:rPr>
          <w:rFonts w:ascii="Times New Roman" w:hAnsi="Times New Roman" w:cs="Times New Roman"/>
          <w:sz w:val="24"/>
          <w:szCs w:val="24"/>
        </w:rPr>
        <w:t>histogramas</w:t>
      </w:r>
      <w:r w:rsidR="00B14155">
        <w:rPr>
          <w:rFonts w:ascii="Times New Roman" w:hAnsi="Times New Roman" w:cs="Times New Roman"/>
          <w:sz w:val="24"/>
          <w:szCs w:val="24"/>
        </w:rPr>
        <w:t>, por mencionar un par</w:t>
      </w:r>
      <w:r w:rsidRPr="0067440D">
        <w:rPr>
          <w:rFonts w:ascii="Times New Roman" w:hAnsi="Times New Roman" w:cs="Times New Roman"/>
          <w:sz w:val="24"/>
          <w:szCs w:val="24"/>
        </w:rPr>
        <w:t xml:space="preserve">. </w:t>
      </w:r>
    </w:p>
    <w:p w14:paraId="7BFBD1AA" w14:textId="77777777" w:rsidR="002F0928" w:rsidRDefault="002F0928" w:rsidP="00E70F8C">
      <w:pPr>
        <w:pStyle w:val="Ttulo2"/>
        <w:spacing w:before="0" w:line="360" w:lineRule="auto"/>
        <w:rPr>
          <w:rFonts w:ascii="Times New Roman" w:eastAsiaTheme="minorHAnsi" w:hAnsi="Times New Roman" w:cs="Times New Roman"/>
          <w:b/>
          <w:color w:val="auto"/>
          <w:sz w:val="24"/>
          <w:szCs w:val="24"/>
        </w:rPr>
      </w:pPr>
    </w:p>
    <w:p w14:paraId="4564956B" w14:textId="0339AB01" w:rsidR="00A63074" w:rsidRPr="00E70F8C" w:rsidRDefault="001F5238" w:rsidP="00E70F8C">
      <w:pPr>
        <w:pStyle w:val="Ttulo3"/>
        <w:spacing w:before="0" w:line="360" w:lineRule="auto"/>
        <w:rPr>
          <w:rFonts w:ascii="Times New Roman" w:eastAsiaTheme="minorHAnsi" w:hAnsi="Times New Roman" w:cs="Times New Roman"/>
          <w:b/>
          <w:lang w:val="es-MX" w:eastAsia="en-US"/>
        </w:rPr>
      </w:pPr>
      <w:r w:rsidRPr="00E70F8C">
        <w:rPr>
          <w:rFonts w:ascii="Times New Roman" w:eastAsiaTheme="minorHAnsi" w:hAnsi="Times New Roman" w:cs="Times New Roman"/>
          <w:b/>
          <w:lang w:val="es-MX" w:eastAsia="en-US"/>
        </w:rPr>
        <w:t>Control estadístico de procesos para la manufactura de la antena rómbica mediante el software estadístico</w:t>
      </w:r>
    </w:p>
    <w:p w14:paraId="62DF5EF2" w14:textId="60DC01DB" w:rsidR="00CF73C7" w:rsidRDefault="00A63074">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 xml:space="preserve">El primer paso para hacer un control estadístico de proceso es conocer </w:t>
      </w:r>
      <w:r w:rsidR="00A82AAA">
        <w:rPr>
          <w:rFonts w:ascii="Times New Roman" w:hAnsi="Times New Roman" w:cs="Times New Roman"/>
          <w:sz w:val="24"/>
          <w:szCs w:val="24"/>
        </w:rPr>
        <w:t>el</w:t>
      </w:r>
      <w:r w:rsidR="00A82AAA" w:rsidRPr="0067440D">
        <w:rPr>
          <w:rFonts w:ascii="Times New Roman" w:hAnsi="Times New Roman" w:cs="Times New Roman"/>
          <w:sz w:val="24"/>
          <w:szCs w:val="24"/>
        </w:rPr>
        <w:t xml:space="preserve"> </w:t>
      </w:r>
      <w:r w:rsidRPr="0067440D">
        <w:rPr>
          <w:rFonts w:ascii="Times New Roman" w:hAnsi="Times New Roman" w:cs="Times New Roman"/>
          <w:sz w:val="24"/>
          <w:szCs w:val="24"/>
        </w:rPr>
        <w:t xml:space="preserve">tipo </w:t>
      </w:r>
      <w:r w:rsidR="00A82AAA">
        <w:rPr>
          <w:rFonts w:ascii="Times New Roman" w:hAnsi="Times New Roman" w:cs="Times New Roman"/>
          <w:sz w:val="24"/>
          <w:szCs w:val="24"/>
        </w:rPr>
        <w:t>de</w:t>
      </w:r>
      <w:r w:rsidR="00A82AAA" w:rsidRPr="0067440D">
        <w:rPr>
          <w:rFonts w:ascii="Times New Roman" w:hAnsi="Times New Roman" w:cs="Times New Roman"/>
          <w:sz w:val="24"/>
          <w:szCs w:val="24"/>
        </w:rPr>
        <w:t xml:space="preserve"> </w:t>
      </w:r>
      <w:r w:rsidRPr="0067440D">
        <w:rPr>
          <w:rFonts w:ascii="Times New Roman" w:hAnsi="Times New Roman" w:cs="Times New Roman"/>
          <w:sz w:val="24"/>
          <w:szCs w:val="24"/>
        </w:rPr>
        <w:t>la muestra</w:t>
      </w:r>
      <w:r w:rsidR="00A82AAA">
        <w:rPr>
          <w:rFonts w:ascii="Times New Roman" w:hAnsi="Times New Roman" w:cs="Times New Roman"/>
          <w:sz w:val="24"/>
          <w:szCs w:val="24"/>
        </w:rPr>
        <w:t>.</w:t>
      </w:r>
      <w:r w:rsidR="00A82AAA" w:rsidRPr="0067440D">
        <w:rPr>
          <w:rFonts w:ascii="Times New Roman" w:hAnsi="Times New Roman" w:cs="Times New Roman"/>
          <w:sz w:val="24"/>
          <w:szCs w:val="24"/>
        </w:rPr>
        <w:t xml:space="preserve"> </w:t>
      </w:r>
      <w:r w:rsidR="00A82AAA">
        <w:rPr>
          <w:rFonts w:ascii="Times New Roman" w:hAnsi="Times New Roman" w:cs="Times New Roman"/>
          <w:sz w:val="24"/>
          <w:szCs w:val="24"/>
        </w:rPr>
        <w:t>L</w:t>
      </w:r>
      <w:r w:rsidR="00A82AAA" w:rsidRPr="0067440D">
        <w:rPr>
          <w:rFonts w:ascii="Times New Roman" w:hAnsi="Times New Roman" w:cs="Times New Roman"/>
          <w:sz w:val="24"/>
          <w:szCs w:val="24"/>
        </w:rPr>
        <w:t xml:space="preserve">a </w:t>
      </w:r>
      <w:r w:rsidRPr="0067440D">
        <w:rPr>
          <w:rFonts w:ascii="Times New Roman" w:hAnsi="Times New Roman" w:cs="Times New Roman"/>
          <w:sz w:val="24"/>
          <w:szCs w:val="24"/>
        </w:rPr>
        <w:t>muestra que se tiene es del tipo variable, ya que es una longitud.</w:t>
      </w:r>
      <w:r w:rsidR="003219E7">
        <w:rPr>
          <w:rFonts w:ascii="Times New Roman" w:hAnsi="Times New Roman" w:cs="Times New Roman"/>
          <w:sz w:val="24"/>
          <w:szCs w:val="24"/>
        </w:rPr>
        <w:t xml:space="preserve"> </w:t>
      </w:r>
      <w:r w:rsidRPr="0067440D">
        <w:rPr>
          <w:rFonts w:ascii="Times New Roman" w:hAnsi="Times New Roman" w:cs="Times New Roman"/>
          <w:sz w:val="24"/>
          <w:szCs w:val="24"/>
        </w:rPr>
        <w:t>Posteriormente se necesita conocer el gr</w:t>
      </w:r>
      <w:r w:rsidR="0019225C">
        <w:rPr>
          <w:rFonts w:ascii="Times New Roman" w:hAnsi="Times New Roman" w:cs="Times New Roman"/>
          <w:sz w:val="24"/>
          <w:szCs w:val="24"/>
        </w:rPr>
        <w:t>á</w:t>
      </w:r>
      <w:r w:rsidRPr="0067440D">
        <w:rPr>
          <w:rFonts w:ascii="Times New Roman" w:hAnsi="Times New Roman" w:cs="Times New Roman"/>
          <w:sz w:val="24"/>
          <w:szCs w:val="24"/>
        </w:rPr>
        <w:t>fico que se tiene que usar para la variable</w:t>
      </w:r>
      <w:r w:rsidR="003219E7">
        <w:rPr>
          <w:rFonts w:ascii="Times New Roman" w:hAnsi="Times New Roman" w:cs="Times New Roman"/>
          <w:sz w:val="24"/>
          <w:szCs w:val="24"/>
        </w:rPr>
        <w:t>.</w:t>
      </w:r>
      <w:r w:rsidR="003219E7" w:rsidRPr="0067440D">
        <w:rPr>
          <w:rFonts w:ascii="Times New Roman" w:hAnsi="Times New Roman" w:cs="Times New Roman"/>
          <w:sz w:val="24"/>
          <w:szCs w:val="24"/>
        </w:rPr>
        <w:t xml:space="preserve"> </w:t>
      </w:r>
      <w:r w:rsidR="003219E7">
        <w:rPr>
          <w:rFonts w:ascii="Times New Roman" w:hAnsi="Times New Roman" w:cs="Times New Roman"/>
          <w:sz w:val="24"/>
          <w:szCs w:val="24"/>
        </w:rPr>
        <w:t>S</w:t>
      </w:r>
      <w:r w:rsidR="003219E7" w:rsidRPr="0067440D">
        <w:rPr>
          <w:rFonts w:ascii="Times New Roman" w:hAnsi="Times New Roman" w:cs="Times New Roman"/>
          <w:sz w:val="24"/>
          <w:szCs w:val="24"/>
        </w:rPr>
        <w:t xml:space="preserve">e </w:t>
      </w:r>
      <w:r w:rsidRPr="0067440D">
        <w:rPr>
          <w:rFonts w:ascii="Times New Roman" w:hAnsi="Times New Roman" w:cs="Times New Roman"/>
          <w:sz w:val="24"/>
          <w:szCs w:val="24"/>
        </w:rPr>
        <w:t>usar</w:t>
      </w:r>
      <w:r w:rsidR="003219E7">
        <w:rPr>
          <w:rFonts w:ascii="Times New Roman" w:hAnsi="Times New Roman" w:cs="Times New Roman"/>
          <w:sz w:val="24"/>
          <w:szCs w:val="24"/>
        </w:rPr>
        <w:t>á</w:t>
      </w:r>
      <w:r w:rsidRPr="0067440D">
        <w:rPr>
          <w:rFonts w:ascii="Times New Roman" w:hAnsi="Times New Roman" w:cs="Times New Roman"/>
          <w:sz w:val="24"/>
          <w:szCs w:val="24"/>
        </w:rPr>
        <w:t xml:space="preserve"> el gr</w:t>
      </w:r>
      <w:r w:rsidR="0019225C">
        <w:rPr>
          <w:rFonts w:ascii="Times New Roman" w:hAnsi="Times New Roman" w:cs="Times New Roman"/>
          <w:sz w:val="24"/>
          <w:szCs w:val="24"/>
        </w:rPr>
        <w:t>á</w:t>
      </w:r>
      <w:r w:rsidRPr="0067440D">
        <w:rPr>
          <w:rFonts w:ascii="Times New Roman" w:hAnsi="Times New Roman" w:cs="Times New Roman"/>
          <w:sz w:val="24"/>
          <w:szCs w:val="24"/>
        </w:rPr>
        <w:t>fico medias (</w:t>
      </w:r>
      <w:proofErr w:type="spellStart"/>
      <w:r w:rsidRPr="0067440D">
        <w:rPr>
          <w:rFonts w:ascii="Times New Roman" w:hAnsi="Times New Roman" w:cs="Times New Roman"/>
          <w:sz w:val="24"/>
          <w:szCs w:val="24"/>
        </w:rPr>
        <w:t>Xbarra</w:t>
      </w:r>
      <w:proofErr w:type="spellEnd"/>
      <w:r w:rsidRPr="0067440D">
        <w:rPr>
          <w:rFonts w:ascii="Times New Roman" w:hAnsi="Times New Roman" w:cs="Times New Roman"/>
          <w:sz w:val="24"/>
          <w:szCs w:val="24"/>
        </w:rPr>
        <w:t>) de rango (R) y el de desviación estándar (S</w:t>
      </w:r>
      <w:r w:rsidR="003219E7" w:rsidRPr="0067440D">
        <w:rPr>
          <w:rFonts w:ascii="Times New Roman" w:hAnsi="Times New Roman" w:cs="Times New Roman"/>
          <w:sz w:val="24"/>
          <w:szCs w:val="24"/>
        </w:rPr>
        <w:t>)</w:t>
      </w:r>
      <w:r w:rsidR="003219E7">
        <w:rPr>
          <w:rFonts w:ascii="Times New Roman" w:hAnsi="Times New Roman" w:cs="Times New Roman"/>
          <w:sz w:val="24"/>
          <w:szCs w:val="24"/>
        </w:rPr>
        <w:t>.</w:t>
      </w:r>
      <w:r w:rsidR="003219E7" w:rsidRPr="0067440D">
        <w:rPr>
          <w:rFonts w:ascii="Times New Roman" w:hAnsi="Times New Roman" w:cs="Times New Roman"/>
          <w:sz w:val="24"/>
          <w:szCs w:val="24"/>
        </w:rPr>
        <w:t xml:space="preserve"> </w:t>
      </w:r>
      <w:r w:rsidR="003219E7">
        <w:rPr>
          <w:rFonts w:ascii="Times New Roman" w:hAnsi="Times New Roman" w:cs="Times New Roman"/>
          <w:sz w:val="24"/>
          <w:szCs w:val="24"/>
        </w:rPr>
        <w:t>E</w:t>
      </w:r>
      <w:r w:rsidR="003219E7" w:rsidRPr="0067440D">
        <w:rPr>
          <w:rFonts w:ascii="Times New Roman" w:hAnsi="Times New Roman" w:cs="Times New Roman"/>
          <w:sz w:val="24"/>
          <w:szCs w:val="24"/>
        </w:rPr>
        <w:t xml:space="preserve">nseguida </w:t>
      </w:r>
      <w:r w:rsidRPr="0067440D">
        <w:rPr>
          <w:rFonts w:ascii="Times New Roman" w:hAnsi="Times New Roman" w:cs="Times New Roman"/>
          <w:sz w:val="24"/>
          <w:szCs w:val="24"/>
        </w:rPr>
        <w:t>se compara</w:t>
      </w:r>
      <w:r w:rsidR="003219E7">
        <w:rPr>
          <w:rFonts w:ascii="Times New Roman" w:hAnsi="Times New Roman" w:cs="Times New Roman"/>
          <w:sz w:val="24"/>
          <w:szCs w:val="24"/>
        </w:rPr>
        <w:t>n</w:t>
      </w:r>
      <w:r w:rsidRPr="0067440D">
        <w:rPr>
          <w:rFonts w:ascii="Times New Roman" w:hAnsi="Times New Roman" w:cs="Times New Roman"/>
          <w:sz w:val="24"/>
          <w:szCs w:val="24"/>
        </w:rPr>
        <w:t xml:space="preserve"> las tres gráficas para tener un mejor análisis de resultados y se elaboran las gráficas de Xbarra-R para monitorear las </w:t>
      </w:r>
      <w:proofErr w:type="gramStart"/>
      <w:r w:rsidRPr="0067440D">
        <w:rPr>
          <w:rFonts w:ascii="Times New Roman" w:hAnsi="Times New Roman" w:cs="Times New Roman"/>
          <w:sz w:val="24"/>
          <w:szCs w:val="24"/>
        </w:rPr>
        <w:t xml:space="preserve">medias </w:t>
      </w:r>
      <w:r w:rsidR="003219E7" w:rsidRPr="0067440D">
        <w:rPr>
          <w:rFonts w:ascii="Times New Roman" w:hAnsi="Times New Roman" w:cs="Times New Roman"/>
          <w:sz w:val="24"/>
          <w:szCs w:val="24"/>
        </w:rPr>
        <w:t>mu</w:t>
      </w:r>
      <w:r w:rsidR="003219E7">
        <w:rPr>
          <w:rFonts w:ascii="Times New Roman" w:hAnsi="Times New Roman" w:cs="Times New Roman"/>
          <w:sz w:val="24"/>
          <w:szCs w:val="24"/>
        </w:rPr>
        <w:t>e</w:t>
      </w:r>
      <w:r w:rsidR="003219E7" w:rsidRPr="0067440D">
        <w:rPr>
          <w:rFonts w:ascii="Times New Roman" w:hAnsi="Times New Roman" w:cs="Times New Roman"/>
          <w:sz w:val="24"/>
          <w:szCs w:val="24"/>
        </w:rPr>
        <w:t xml:space="preserve">strales </w:t>
      </w:r>
      <w:r w:rsidRPr="0067440D">
        <w:rPr>
          <w:rFonts w:ascii="Times New Roman" w:hAnsi="Times New Roman" w:cs="Times New Roman"/>
          <w:sz w:val="24"/>
          <w:szCs w:val="24"/>
        </w:rPr>
        <w:t xml:space="preserve">y rangos </w:t>
      </w:r>
      <w:r w:rsidR="003219E7" w:rsidRPr="0067440D">
        <w:rPr>
          <w:rFonts w:ascii="Times New Roman" w:hAnsi="Times New Roman" w:cs="Times New Roman"/>
          <w:sz w:val="24"/>
          <w:szCs w:val="24"/>
        </w:rPr>
        <w:t>mu</w:t>
      </w:r>
      <w:r w:rsidR="003219E7">
        <w:rPr>
          <w:rFonts w:ascii="Times New Roman" w:hAnsi="Times New Roman" w:cs="Times New Roman"/>
          <w:sz w:val="24"/>
          <w:szCs w:val="24"/>
        </w:rPr>
        <w:t>e</w:t>
      </w:r>
      <w:r w:rsidR="003219E7" w:rsidRPr="0067440D">
        <w:rPr>
          <w:rFonts w:ascii="Times New Roman" w:hAnsi="Times New Roman" w:cs="Times New Roman"/>
          <w:sz w:val="24"/>
          <w:szCs w:val="24"/>
        </w:rPr>
        <w:t>strales</w:t>
      </w:r>
      <w:proofErr w:type="gramEnd"/>
      <w:r w:rsidR="003219E7">
        <w:rPr>
          <w:rFonts w:ascii="Times New Roman" w:hAnsi="Times New Roman" w:cs="Times New Roman"/>
          <w:sz w:val="24"/>
          <w:szCs w:val="24"/>
        </w:rPr>
        <w:t>.</w:t>
      </w:r>
      <w:r w:rsidR="003219E7" w:rsidRPr="0067440D">
        <w:rPr>
          <w:rFonts w:ascii="Times New Roman" w:hAnsi="Times New Roman" w:cs="Times New Roman"/>
          <w:sz w:val="24"/>
          <w:szCs w:val="24"/>
        </w:rPr>
        <w:t xml:space="preserve"> </w:t>
      </w:r>
      <w:r w:rsidR="003219E7">
        <w:rPr>
          <w:rFonts w:ascii="Times New Roman" w:hAnsi="Times New Roman" w:cs="Times New Roman"/>
          <w:sz w:val="24"/>
          <w:szCs w:val="24"/>
        </w:rPr>
        <w:t>T</w:t>
      </w:r>
      <w:r w:rsidR="003219E7" w:rsidRPr="0067440D">
        <w:rPr>
          <w:rFonts w:ascii="Times New Roman" w:hAnsi="Times New Roman" w:cs="Times New Roman"/>
          <w:sz w:val="24"/>
          <w:szCs w:val="24"/>
        </w:rPr>
        <w:t xml:space="preserve">ambién </w:t>
      </w:r>
      <w:r w:rsidRPr="0067440D">
        <w:rPr>
          <w:rFonts w:ascii="Times New Roman" w:hAnsi="Times New Roman" w:cs="Times New Roman"/>
          <w:sz w:val="24"/>
          <w:szCs w:val="24"/>
        </w:rPr>
        <w:t>se usa el gr</w:t>
      </w:r>
      <w:r w:rsidR="0019225C">
        <w:rPr>
          <w:rFonts w:ascii="Times New Roman" w:hAnsi="Times New Roman" w:cs="Times New Roman"/>
          <w:sz w:val="24"/>
          <w:szCs w:val="24"/>
        </w:rPr>
        <w:t>á</w:t>
      </w:r>
      <w:r w:rsidRPr="0067440D">
        <w:rPr>
          <w:rFonts w:ascii="Times New Roman" w:hAnsi="Times New Roman" w:cs="Times New Roman"/>
          <w:sz w:val="24"/>
          <w:szCs w:val="24"/>
        </w:rPr>
        <w:t xml:space="preserve">fico de </w:t>
      </w:r>
      <w:proofErr w:type="spellStart"/>
      <w:r w:rsidRPr="0067440D">
        <w:rPr>
          <w:rFonts w:ascii="Times New Roman" w:hAnsi="Times New Roman" w:cs="Times New Roman"/>
          <w:sz w:val="24"/>
          <w:szCs w:val="24"/>
        </w:rPr>
        <w:t>Xbarra</w:t>
      </w:r>
      <w:proofErr w:type="spellEnd"/>
      <w:r w:rsidRPr="0067440D">
        <w:rPr>
          <w:rFonts w:ascii="Times New Roman" w:hAnsi="Times New Roman" w:cs="Times New Roman"/>
          <w:sz w:val="24"/>
          <w:szCs w:val="24"/>
        </w:rPr>
        <w:t xml:space="preserve">-S para comparar la desviación estándar con rangos </w:t>
      </w:r>
      <w:r w:rsidR="00234A8B" w:rsidRPr="0067440D">
        <w:rPr>
          <w:rFonts w:ascii="Times New Roman" w:hAnsi="Times New Roman" w:cs="Times New Roman"/>
          <w:sz w:val="24"/>
          <w:szCs w:val="24"/>
        </w:rPr>
        <w:t>mu</w:t>
      </w:r>
      <w:r w:rsidR="00234A8B">
        <w:rPr>
          <w:rFonts w:ascii="Times New Roman" w:hAnsi="Times New Roman" w:cs="Times New Roman"/>
          <w:sz w:val="24"/>
          <w:szCs w:val="24"/>
        </w:rPr>
        <w:t>e</w:t>
      </w:r>
      <w:r w:rsidR="00234A8B" w:rsidRPr="0067440D">
        <w:rPr>
          <w:rFonts w:ascii="Times New Roman" w:hAnsi="Times New Roman" w:cs="Times New Roman"/>
          <w:sz w:val="24"/>
          <w:szCs w:val="24"/>
        </w:rPr>
        <w:t>strales</w:t>
      </w:r>
      <w:r w:rsidR="00985F1F">
        <w:rPr>
          <w:rFonts w:ascii="Times New Roman" w:hAnsi="Times New Roman" w:cs="Times New Roman"/>
          <w:sz w:val="24"/>
          <w:szCs w:val="24"/>
        </w:rPr>
        <w:t xml:space="preserve">. </w:t>
      </w:r>
      <w:r w:rsidRPr="0067440D">
        <w:rPr>
          <w:rFonts w:ascii="Times New Roman" w:hAnsi="Times New Roman" w:cs="Times New Roman"/>
          <w:sz w:val="24"/>
          <w:szCs w:val="24"/>
        </w:rPr>
        <w:t>Y se despliega la gr</w:t>
      </w:r>
      <w:r w:rsidR="009160B4">
        <w:rPr>
          <w:rFonts w:ascii="Times New Roman" w:hAnsi="Times New Roman" w:cs="Times New Roman"/>
          <w:sz w:val="24"/>
          <w:szCs w:val="24"/>
        </w:rPr>
        <w:t>á</w:t>
      </w:r>
      <w:r w:rsidRPr="0067440D">
        <w:rPr>
          <w:rFonts w:ascii="Times New Roman" w:hAnsi="Times New Roman" w:cs="Times New Roman"/>
          <w:sz w:val="24"/>
          <w:szCs w:val="24"/>
        </w:rPr>
        <w:t xml:space="preserve">fica </w:t>
      </w:r>
      <w:proofErr w:type="spellStart"/>
      <w:r w:rsidRPr="0067440D">
        <w:rPr>
          <w:rFonts w:ascii="Times New Roman" w:hAnsi="Times New Roman" w:cs="Times New Roman"/>
          <w:sz w:val="24"/>
          <w:szCs w:val="24"/>
        </w:rPr>
        <w:t>Xbarra</w:t>
      </w:r>
      <w:proofErr w:type="spellEnd"/>
      <w:r w:rsidRPr="0067440D">
        <w:rPr>
          <w:rFonts w:ascii="Times New Roman" w:hAnsi="Times New Roman" w:cs="Times New Roman"/>
          <w:sz w:val="24"/>
          <w:szCs w:val="24"/>
        </w:rPr>
        <w:t xml:space="preserve"> de longitud (cm).</w:t>
      </w:r>
      <w:r w:rsidR="00CF73C7">
        <w:rPr>
          <w:rFonts w:ascii="Times New Roman" w:hAnsi="Times New Roman" w:cs="Times New Roman"/>
          <w:sz w:val="24"/>
          <w:szCs w:val="24"/>
        </w:rPr>
        <w:t xml:space="preserve"> </w:t>
      </w:r>
    </w:p>
    <w:p w14:paraId="4564956E" w14:textId="167BC4F7" w:rsidR="00A63074" w:rsidRDefault="00CF73C7"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 xml:space="preserve">Para las gráficas R y S se sigue el mismo procedimiento </w:t>
      </w:r>
      <w:r>
        <w:rPr>
          <w:rFonts w:ascii="Times New Roman" w:hAnsi="Times New Roman" w:cs="Times New Roman"/>
          <w:sz w:val="24"/>
          <w:szCs w:val="24"/>
        </w:rPr>
        <w:t>que en</w:t>
      </w:r>
      <w:r w:rsidRPr="0067440D">
        <w:rPr>
          <w:rFonts w:ascii="Times New Roman" w:hAnsi="Times New Roman" w:cs="Times New Roman"/>
          <w:sz w:val="24"/>
          <w:szCs w:val="24"/>
        </w:rPr>
        <w:t xml:space="preserve"> el gr</w:t>
      </w:r>
      <w:r w:rsidR="0019225C">
        <w:rPr>
          <w:rFonts w:ascii="Times New Roman" w:hAnsi="Times New Roman" w:cs="Times New Roman"/>
          <w:sz w:val="24"/>
          <w:szCs w:val="24"/>
        </w:rPr>
        <w:t>á</w:t>
      </w:r>
      <w:r w:rsidRPr="0067440D">
        <w:rPr>
          <w:rFonts w:ascii="Times New Roman" w:hAnsi="Times New Roman" w:cs="Times New Roman"/>
          <w:sz w:val="24"/>
          <w:szCs w:val="24"/>
        </w:rPr>
        <w:t>fico Xbarra. A continuación, las gráficas R y S.</w:t>
      </w:r>
    </w:p>
    <w:p w14:paraId="253FF626" w14:textId="21D2CF0C" w:rsidR="00C36FC2" w:rsidRDefault="00C36FC2" w:rsidP="00E70F8C">
      <w:pPr>
        <w:spacing w:after="0" w:line="360" w:lineRule="auto"/>
        <w:ind w:firstLine="708"/>
        <w:jc w:val="both"/>
        <w:rPr>
          <w:rFonts w:ascii="Times New Roman" w:hAnsi="Times New Roman" w:cs="Times New Roman"/>
          <w:sz w:val="24"/>
          <w:szCs w:val="24"/>
        </w:rPr>
      </w:pPr>
    </w:p>
    <w:p w14:paraId="2F5DBE86" w14:textId="3A62F93D" w:rsidR="00C36FC2" w:rsidRDefault="00C36FC2" w:rsidP="00E70F8C">
      <w:pPr>
        <w:spacing w:after="0" w:line="360" w:lineRule="auto"/>
        <w:ind w:firstLine="708"/>
        <w:jc w:val="both"/>
        <w:rPr>
          <w:rFonts w:ascii="Times New Roman" w:hAnsi="Times New Roman" w:cs="Times New Roman"/>
          <w:sz w:val="24"/>
          <w:szCs w:val="24"/>
        </w:rPr>
      </w:pPr>
    </w:p>
    <w:p w14:paraId="02007BD8" w14:textId="679BC969" w:rsidR="00C36FC2" w:rsidRDefault="00C36FC2" w:rsidP="00E70F8C">
      <w:pPr>
        <w:spacing w:after="0" w:line="360" w:lineRule="auto"/>
        <w:ind w:firstLine="708"/>
        <w:jc w:val="both"/>
        <w:rPr>
          <w:rFonts w:ascii="Times New Roman" w:hAnsi="Times New Roman" w:cs="Times New Roman"/>
          <w:sz w:val="24"/>
          <w:szCs w:val="24"/>
        </w:rPr>
      </w:pPr>
    </w:p>
    <w:p w14:paraId="5E8AA6F9" w14:textId="08348989" w:rsidR="00C36FC2" w:rsidRDefault="00C36FC2" w:rsidP="00E70F8C">
      <w:pPr>
        <w:spacing w:after="0" w:line="360" w:lineRule="auto"/>
        <w:ind w:firstLine="708"/>
        <w:jc w:val="both"/>
        <w:rPr>
          <w:rFonts w:ascii="Times New Roman" w:hAnsi="Times New Roman" w:cs="Times New Roman"/>
          <w:sz w:val="24"/>
          <w:szCs w:val="24"/>
        </w:rPr>
      </w:pPr>
    </w:p>
    <w:p w14:paraId="628CEF89" w14:textId="53CE3F66" w:rsidR="00C36FC2" w:rsidRDefault="00C36FC2" w:rsidP="00E70F8C">
      <w:pPr>
        <w:spacing w:after="0" w:line="360" w:lineRule="auto"/>
        <w:ind w:firstLine="708"/>
        <w:jc w:val="both"/>
        <w:rPr>
          <w:rFonts w:ascii="Times New Roman" w:hAnsi="Times New Roman" w:cs="Times New Roman"/>
          <w:sz w:val="24"/>
          <w:szCs w:val="24"/>
        </w:rPr>
      </w:pPr>
    </w:p>
    <w:p w14:paraId="2A6303B9" w14:textId="77777777" w:rsidR="00C36FC2" w:rsidRDefault="00C36FC2" w:rsidP="00E70F8C">
      <w:pPr>
        <w:spacing w:after="0" w:line="360" w:lineRule="auto"/>
        <w:ind w:firstLine="708"/>
        <w:jc w:val="both"/>
        <w:rPr>
          <w:rFonts w:ascii="Times New Roman" w:hAnsi="Times New Roman" w:cs="Times New Roman"/>
          <w:sz w:val="24"/>
          <w:szCs w:val="24"/>
        </w:rPr>
      </w:pPr>
    </w:p>
    <w:p w14:paraId="4266242D" w14:textId="6386A045" w:rsidR="003638C0" w:rsidRDefault="003638C0" w:rsidP="00E70F8C">
      <w:pPr>
        <w:spacing w:after="0" w:line="360" w:lineRule="auto"/>
        <w:jc w:val="both"/>
        <w:rPr>
          <w:rFonts w:ascii="Times New Roman" w:hAnsi="Times New Roman" w:cs="Times New Roman"/>
          <w:sz w:val="24"/>
          <w:szCs w:val="24"/>
        </w:rPr>
      </w:pPr>
    </w:p>
    <w:p w14:paraId="3EBF73AC" w14:textId="557559AA" w:rsidR="003638C0" w:rsidRPr="0067440D" w:rsidRDefault="003638C0" w:rsidP="00E70F8C">
      <w:pPr>
        <w:spacing w:after="0" w:line="360" w:lineRule="auto"/>
        <w:jc w:val="center"/>
        <w:rPr>
          <w:rFonts w:ascii="Times New Roman" w:hAnsi="Times New Roman" w:cs="Times New Roman"/>
          <w:sz w:val="24"/>
          <w:szCs w:val="24"/>
        </w:rPr>
      </w:pPr>
      <w:r w:rsidRPr="00E70F8C">
        <w:rPr>
          <w:rFonts w:ascii="Times New Roman" w:hAnsi="Times New Roman" w:cs="Times New Roman"/>
          <w:b/>
          <w:sz w:val="24"/>
          <w:szCs w:val="24"/>
        </w:rPr>
        <w:lastRenderedPageBreak/>
        <w:t>Figura 2</w:t>
      </w:r>
      <w:r w:rsidRPr="003638C0">
        <w:rPr>
          <w:rFonts w:ascii="Times New Roman" w:hAnsi="Times New Roman" w:cs="Times New Roman"/>
          <w:sz w:val="24"/>
          <w:szCs w:val="24"/>
        </w:rPr>
        <w:t>. Gr</w:t>
      </w:r>
      <w:r w:rsidR="009160B4">
        <w:rPr>
          <w:rFonts w:ascii="Times New Roman" w:hAnsi="Times New Roman" w:cs="Times New Roman"/>
          <w:sz w:val="24"/>
          <w:szCs w:val="24"/>
        </w:rPr>
        <w:t>á</w:t>
      </w:r>
      <w:r w:rsidRPr="003638C0">
        <w:rPr>
          <w:rFonts w:ascii="Times New Roman" w:hAnsi="Times New Roman" w:cs="Times New Roman"/>
          <w:sz w:val="24"/>
          <w:szCs w:val="24"/>
        </w:rPr>
        <w:t>fica de control de media de longitud</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838"/>
      </w:tblGrid>
      <w:tr w:rsidR="00A63074" w:rsidRPr="0067440D" w14:paraId="45649572" w14:textId="77777777" w:rsidTr="00A63074">
        <w:trPr>
          <w:jc w:val="center"/>
        </w:trPr>
        <w:tc>
          <w:tcPr>
            <w:tcW w:w="8838" w:type="dxa"/>
          </w:tcPr>
          <w:p w14:paraId="45649570" w14:textId="77777777" w:rsidR="00A63074" w:rsidRDefault="0067626B">
            <w:pPr>
              <w:spacing w:line="360" w:lineRule="auto"/>
              <w:jc w:val="center"/>
              <w:rPr>
                <w:sz w:val="24"/>
                <w:szCs w:val="24"/>
              </w:rPr>
            </w:pPr>
            <w:r>
              <w:rPr>
                <w:rFonts w:asciiTheme="minorHAnsi" w:eastAsiaTheme="minorHAnsi" w:hAnsiTheme="minorHAnsi" w:cstheme="minorBidi"/>
                <w:noProof/>
                <w:sz w:val="22"/>
                <w:szCs w:val="22"/>
                <w:lang w:eastAsia="en-US"/>
              </w:rPr>
              <w:object w:dxaOrig="8640" w:dyaOrig="5760" w14:anchorId="45649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25pt;height:243pt;mso-width-percent:0;mso-height-percent:0;mso-width-percent:0;mso-height-percent:0" o:ole="">
                  <v:imagedata r:id="rId13" o:title=""/>
                </v:shape>
                <o:OLEObject Type="Embed" ProgID="MtbGraph.Document.16" ShapeID="_x0000_i1025" DrawAspect="Content" ObjectID="_1602425895" r:id="rId14"/>
              </w:object>
            </w:r>
          </w:p>
          <w:p w14:paraId="45649571" w14:textId="7B86379A" w:rsidR="003638C0" w:rsidRPr="0067440D" w:rsidRDefault="003638C0">
            <w:pPr>
              <w:spacing w:line="360" w:lineRule="auto"/>
              <w:jc w:val="center"/>
              <w:rPr>
                <w:sz w:val="24"/>
                <w:szCs w:val="24"/>
              </w:rPr>
            </w:pPr>
            <w:r>
              <w:rPr>
                <w:sz w:val="24"/>
                <w:szCs w:val="24"/>
              </w:rPr>
              <w:t>Fuente: Elaboración propia</w:t>
            </w:r>
          </w:p>
        </w:tc>
      </w:tr>
    </w:tbl>
    <w:p w14:paraId="218E53F6" w14:textId="752F576E" w:rsidR="003638C0" w:rsidRDefault="003638C0" w:rsidP="00E70F8C">
      <w:pPr>
        <w:spacing w:after="0" w:line="360" w:lineRule="auto"/>
        <w:ind w:firstLine="708"/>
        <w:jc w:val="both"/>
        <w:rPr>
          <w:rFonts w:ascii="Times New Roman" w:hAnsi="Times New Roman" w:cs="Times New Roman"/>
          <w:sz w:val="24"/>
          <w:szCs w:val="24"/>
        </w:rPr>
      </w:pPr>
    </w:p>
    <w:p w14:paraId="31919FC3" w14:textId="0BC75B0B" w:rsidR="003638C0" w:rsidRDefault="003638C0" w:rsidP="00E70F8C">
      <w:pPr>
        <w:spacing w:after="0" w:line="360" w:lineRule="auto"/>
        <w:jc w:val="center"/>
        <w:rPr>
          <w:rFonts w:ascii="Times New Roman" w:hAnsi="Times New Roman" w:cs="Times New Roman"/>
          <w:sz w:val="24"/>
          <w:szCs w:val="24"/>
        </w:rPr>
      </w:pPr>
      <w:r w:rsidRPr="00E70F8C">
        <w:rPr>
          <w:rFonts w:ascii="Times New Roman" w:hAnsi="Times New Roman" w:cs="Times New Roman"/>
          <w:b/>
          <w:sz w:val="24"/>
          <w:szCs w:val="24"/>
        </w:rPr>
        <w:t>Figura 3</w:t>
      </w:r>
      <w:r>
        <w:rPr>
          <w:rFonts w:ascii="Times New Roman" w:hAnsi="Times New Roman" w:cs="Times New Roman"/>
          <w:sz w:val="24"/>
          <w:szCs w:val="24"/>
        </w:rPr>
        <w:t>. Gr</w:t>
      </w:r>
      <w:r w:rsidR="009160B4">
        <w:rPr>
          <w:rFonts w:ascii="Times New Roman" w:hAnsi="Times New Roman" w:cs="Times New Roman"/>
          <w:sz w:val="24"/>
          <w:szCs w:val="24"/>
        </w:rPr>
        <w:t>á</w:t>
      </w:r>
      <w:r>
        <w:rPr>
          <w:rFonts w:ascii="Times New Roman" w:hAnsi="Times New Roman" w:cs="Times New Roman"/>
          <w:sz w:val="24"/>
          <w:szCs w:val="24"/>
        </w:rPr>
        <w:t>fica de rangos de la longitud</w:t>
      </w:r>
    </w:p>
    <w:p w14:paraId="45649574" w14:textId="5DC99A90" w:rsidR="00F258E6" w:rsidRDefault="0067626B" w:rsidP="00E70F8C">
      <w:pPr>
        <w:spacing w:after="0" w:line="360" w:lineRule="auto"/>
        <w:jc w:val="center"/>
      </w:pPr>
      <w:r>
        <w:rPr>
          <w:noProof/>
        </w:rPr>
        <w:object w:dxaOrig="8640" w:dyaOrig="5760" w14:anchorId="456495AD">
          <v:shape id="_x0000_i1026" type="#_x0000_t75" alt="" style="width:388.5pt;height:258.75pt;mso-width-percent:0;mso-height-percent:0;mso-width-percent:0;mso-height-percent:0" o:ole="">
            <v:imagedata r:id="rId15" o:title=""/>
          </v:shape>
          <o:OLEObject Type="Embed" ProgID="MtbGraph.Document.16" ShapeID="_x0000_i1026" DrawAspect="Content" ObjectID="_1602425896" r:id="rId16"/>
        </w:object>
      </w:r>
    </w:p>
    <w:p w14:paraId="7731784E" w14:textId="77777777" w:rsidR="003638C0" w:rsidRDefault="003638C0" w:rsidP="003638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A3B7CDA" w14:textId="77777777" w:rsidR="003638C0" w:rsidRPr="0067440D" w:rsidRDefault="003638C0" w:rsidP="00E70F8C">
      <w:pPr>
        <w:spacing w:after="0" w:line="360" w:lineRule="auto"/>
        <w:ind w:firstLine="708"/>
        <w:jc w:val="center"/>
        <w:rPr>
          <w:rFonts w:ascii="Times New Roman" w:hAnsi="Times New Roman" w:cs="Times New Roman"/>
          <w:sz w:val="24"/>
          <w:szCs w:val="24"/>
        </w:rPr>
      </w:pPr>
    </w:p>
    <w:p w14:paraId="45649576" w14:textId="29A0FDAA" w:rsidR="00F258E6" w:rsidRPr="00C82526" w:rsidRDefault="003638C0" w:rsidP="00E70F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C6223" w:rsidRPr="00C82526">
        <w:rPr>
          <w:rFonts w:ascii="Times New Roman" w:hAnsi="Times New Roman" w:cs="Times New Roman"/>
          <w:sz w:val="24"/>
          <w:szCs w:val="24"/>
        </w:rPr>
        <w:t>Con los datos obtenidos</w:t>
      </w:r>
      <w:r w:rsidR="002B480C">
        <w:rPr>
          <w:rFonts w:ascii="Times New Roman" w:hAnsi="Times New Roman" w:cs="Times New Roman"/>
          <w:sz w:val="24"/>
          <w:szCs w:val="24"/>
        </w:rPr>
        <w:t xml:space="preserve"> y</w:t>
      </w:r>
      <w:r w:rsidR="001C6223" w:rsidRPr="00C82526">
        <w:rPr>
          <w:rFonts w:ascii="Times New Roman" w:hAnsi="Times New Roman" w:cs="Times New Roman"/>
          <w:sz w:val="24"/>
          <w:szCs w:val="24"/>
        </w:rPr>
        <w:t xml:space="preserve"> </w:t>
      </w:r>
      <w:r w:rsidR="002B480C">
        <w:rPr>
          <w:rFonts w:ascii="Times New Roman" w:hAnsi="Times New Roman" w:cs="Times New Roman"/>
          <w:sz w:val="24"/>
          <w:szCs w:val="24"/>
        </w:rPr>
        <w:t>extraídos del</w:t>
      </w:r>
      <w:r w:rsidR="00030928" w:rsidRPr="00C82526">
        <w:rPr>
          <w:rFonts w:ascii="Times New Roman" w:hAnsi="Times New Roman" w:cs="Times New Roman"/>
          <w:sz w:val="24"/>
          <w:szCs w:val="24"/>
        </w:rPr>
        <w:t xml:space="preserve"> </w:t>
      </w:r>
      <w:r w:rsidR="002B480C">
        <w:rPr>
          <w:rFonts w:ascii="Times New Roman" w:hAnsi="Times New Roman" w:cs="Times New Roman"/>
          <w:sz w:val="24"/>
          <w:szCs w:val="24"/>
        </w:rPr>
        <w:t>v</w:t>
      </w:r>
      <w:r w:rsidR="002B480C" w:rsidRPr="00C82526">
        <w:rPr>
          <w:rFonts w:ascii="Times New Roman" w:hAnsi="Times New Roman" w:cs="Times New Roman"/>
          <w:sz w:val="24"/>
          <w:szCs w:val="24"/>
        </w:rPr>
        <w:t xml:space="preserve">ástago </w:t>
      </w:r>
      <w:r w:rsidR="005E4917" w:rsidRPr="00C82526">
        <w:rPr>
          <w:rFonts w:ascii="Times New Roman" w:hAnsi="Times New Roman" w:cs="Times New Roman"/>
          <w:sz w:val="24"/>
          <w:szCs w:val="24"/>
        </w:rPr>
        <w:t>se desarrolló el estudio de análisis de capacidad</w:t>
      </w:r>
      <w:r w:rsidR="00C82526" w:rsidRPr="00C82526">
        <w:rPr>
          <w:rFonts w:ascii="Times New Roman" w:hAnsi="Times New Roman" w:cs="Times New Roman"/>
          <w:sz w:val="24"/>
          <w:szCs w:val="24"/>
        </w:rPr>
        <w:t>.</w:t>
      </w:r>
      <w:r w:rsidR="00C82526">
        <w:rPr>
          <w:rFonts w:ascii="Times New Roman" w:hAnsi="Times New Roman" w:cs="Times New Roman"/>
          <w:sz w:val="24"/>
          <w:szCs w:val="24"/>
        </w:rPr>
        <w:t xml:space="preserve"> Se calcula el índice de capacidad potencial del proceso, índice de capacidad potencial inferior y superior, índice de capacidad real para corto y largo plazo, así como el índice Taguchi. En la figura </w:t>
      </w:r>
      <w:r w:rsidR="002B480C">
        <w:rPr>
          <w:rFonts w:ascii="Times New Roman" w:hAnsi="Times New Roman" w:cs="Times New Roman"/>
          <w:sz w:val="24"/>
          <w:szCs w:val="24"/>
        </w:rPr>
        <w:t xml:space="preserve">4 </w:t>
      </w:r>
      <w:r w:rsidR="00C82526">
        <w:rPr>
          <w:rFonts w:ascii="Times New Roman" w:hAnsi="Times New Roman" w:cs="Times New Roman"/>
          <w:sz w:val="24"/>
          <w:szCs w:val="24"/>
        </w:rPr>
        <w:t>se muestra la gráfica de capacidad de proceso del vástago.</w:t>
      </w:r>
    </w:p>
    <w:p w14:paraId="28EE73E6" w14:textId="77777777" w:rsidR="002F0928" w:rsidRDefault="002F0928" w:rsidP="00E70F8C">
      <w:pPr>
        <w:spacing w:after="0" w:line="360" w:lineRule="auto"/>
        <w:jc w:val="center"/>
        <w:rPr>
          <w:rFonts w:ascii="Times New Roman" w:hAnsi="Times New Roman" w:cs="Times New Roman"/>
          <w:sz w:val="24"/>
          <w:szCs w:val="24"/>
        </w:rPr>
      </w:pPr>
    </w:p>
    <w:p w14:paraId="45649577" w14:textId="3A053597" w:rsidR="00F258E6" w:rsidRDefault="002F0928" w:rsidP="00E70F8C">
      <w:pPr>
        <w:spacing w:after="0" w:line="360" w:lineRule="auto"/>
        <w:jc w:val="center"/>
      </w:pPr>
      <w:r w:rsidRPr="00E70F8C">
        <w:rPr>
          <w:rFonts w:ascii="Times New Roman" w:hAnsi="Times New Roman" w:cs="Times New Roman"/>
          <w:b/>
          <w:sz w:val="24"/>
          <w:szCs w:val="24"/>
        </w:rPr>
        <w:t>Figura 4</w:t>
      </w:r>
      <w:r w:rsidRPr="0039426C">
        <w:rPr>
          <w:rFonts w:ascii="Times New Roman" w:hAnsi="Times New Roman" w:cs="Times New Roman"/>
          <w:sz w:val="24"/>
          <w:szCs w:val="24"/>
        </w:rPr>
        <w:t xml:space="preserve">. </w:t>
      </w:r>
      <w:r>
        <w:rPr>
          <w:rFonts w:ascii="Times New Roman" w:hAnsi="Times New Roman" w:cs="Times New Roman"/>
          <w:sz w:val="24"/>
          <w:szCs w:val="24"/>
        </w:rPr>
        <w:t>Análisis de capacidad de proceso del vástago</w:t>
      </w:r>
    </w:p>
    <w:p w14:paraId="45649578" w14:textId="77777777" w:rsidR="00F258E6" w:rsidRDefault="0067626B" w:rsidP="00E70F8C">
      <w:pPr>
        <w:spacing w:after="0" w:line="360" w:lineRule="auto"/>
        <w:jc w:val="center"/>
      </w:pPr>
      <w:r>
        <w:rPr>
          <w:noProof/>
        </w:rPr>
        <w:object w:dxaOrig="8640" w:dyaOrig="5760" w14:anchorId="456495AE">
          <v:shape id="_x0000_i1027" type="#_x0000_t75" alt="" style="width:376.5pt;height:250.5pt;mso-width-percent:0;mso-height-percent:0;mso-width-percent:0;mso-height-percent:0" o:ole="">
            <v:imagedata r:id="rId17" o:title=""/>
          </v:shape>
          <o:OLEObject Type="Embed" ProgID="MtbGraph.Document.16" ShapeID="_x0000_i1027" DrawAspect="Content" ObjectID="_1602425897" r:id="rId18"/>
        </w:object>
      </w:r>
    </w:p>
    <w:p w14:paraId="3FC59206" w14:textId="77777777" w:rsidR="003638C0" w:rsidRDefault="003638C0" w:rsidP="003638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564957A" w14:textId="77777777" w:rsidR="00F258E6" w:rsidRPr="0039426C" w:rsidRDefault="00F258E6" w:rsidP="00E70F8C">
      <w:pPr>
        <w:spacing w:after="0" w:line="360" w:lineRule="auto"/>
        <w:rPr>
          <w:rFonts w:ascii="Times New Roman" w:hAnsi="Times New Roman" w:cs="Times New Roman"/>
        </w:rPr>
      </w:pPr>
    </w:p>
    <w:p w14:paraId="4564957B" w14:textId="77777777" w:rsidR="00A63074" w:rsidRPr="00C36FC2" w:rsidRDefault="00A63074" w:rsidP="00C36FC2">
      <w:pPr>
        <w:pStyle w:val="Ttulo3"/>
        <w:spacing w:before="0" w:line="360" w:lineRule="auto"/>
        <w:rPr>
          <w:rFonts w:ascii="Calibri" w:eastAsia="Times New Roman" w:hAnsi="Calibri" w:cs="Calibri"/>
          <w:b/>
          <w:color w:val="000000"/>
          <w:sz w:val="28"/>
          <w:szCs w:val="28"/>
          <w:lang w:val="es-ES_tradnl" w:eastAsia="es-MX"/>
        </w:rPr>
      </w:pPr>
      <w:r w:rsidRPr="00C36FC2">
        <w:rPr>
          <w:rFonts w:ascii="Calibri" w:eastAsia="Times New Roman" w:hAnsi="Calibri" w:cs="Calibri"/>
          <w:b/>
          <w:color w:val="000000"/>
          <w:sz w:val="28"/>
          <w:szCs w:val="28"/>
          <w:lang w:val="es-ES_tradnl" w:eastAsia="es-MX"/>
        </w:rPr>
        <w:t xml:space="preserve">Análisis de resultados </w:t>
      </w:r>
    </w:p>
    <w:p w14:paraId="4564957D" w14:textId="35A9AF35" w:rsidR="00A63074" w:rsidRDefault="00A63074"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t>Los datos estadísticos descriptivos muestran el comportamiento del proceso</w:t>
      </w:r>
      <w:r w:rsidR="00704539">
        <w:rPr>
          <w:rFonts w:ascii="Times New Roman" w:hAnsi="Times New Roman" w:cs="Times New Roman"/>
          <w:sz w:val="24"/>
          <w:szCs w:val="24"/>
        </w:rPr>
        <w:t>.</w:t>
      </w:r>
      <w:r w:rsidR="00704539" w:rsidRPr="0067440D">
        <w:rPr>
          <w:rFonts w:ascii="Times New Roman" w:hAnsi="Times New Roman" w:cs="Times New Roman"/>
          <w:sz w:val="24"/>
          <w:szCs w:val="24"/>
        </w:rPr>
        <w:t xml:space="preserve"> </w:t>
      </w:r>
      <w:r w:rsidR="00704539">
        <w:rPr>
          <w:rFonts w:ascii="Times New Roman" w:hAnsi="Times New Roman" w:cs="Times New Roman"/>
          <w:sz w:val="24"/>
          <w:szCs w:val="24"/>
        </w:rPr>
        <w:t>S</w:t>
      </w:r>
      <w:r w:rsidR="00704539" w:rsidRPr="0067440D">
        <w:rPr>
          <w:rFonts w:ascii="Times New Roman" w:hAnsi="Times New Roman" w:cs="Times New Roman"/>
          <w:sz w:val="24"/>
          <w:szCs w:val="24"/>
        </w:rPr>
        <w:t xml:space="preserve">e </w:t>
      </w:r>
      <w:r w:rsidRPr="0067440D">
        <w:rPr>
          <w:rFonts w:ascii="Times New Roman" w:hAnsi="Times New Roman" w:cs="Times New Roman"/>
          <w:sz w:val="24"/>
          <w:szCs w:val="24"/>
        </w:rPr>
        <w:t>puede observar que la media es de 54.467</w:t>
      </w:r>
      <w:r w:rsidR="00704539">
        <w:rPr>
          <w:rFonts w:ascii="Times New Roman" w:hAnsi="Times New Roman" w:cs="Times New Roman"/>
          <w:sz w:val="24"/>
          <w:szCs w:val="24"/>
        </w:rPr>
        <w:t xml:space="preserve"> </w:t>
      </w:r>
      <w:r w:rsidRPr="0067440D">
        <w:rPr>
          <w:rFonts w:ascii="Times New Roman" w:hAnsi="Times New Roman" w:cs="Times New Roman"/>
          <w:sz w:val="24"/>
          <w:szCs w:val="24"/>
        </w:rPr>
        <w:t>cm, la desviación estándar es pequeña</w:t>
      </w:r>
      <w:r w:rsidR="00704539">
        <w:rPr>
          <w:rFonts w:ascii="Times New Roman" w:hAnsi="Times New Roman" w:cs="Times New Roman"/>
          <w:sz w:val="24"/>
          <w:szCs w:val="24"/>
        </w:rPr>
        <w:t>,</w:t>
      </w:r>
      <w:r w:rsidRPr="0067440D">
        <w:rPr>
          <w:rFonts w:ascii="Times New Roman" w:hAnsi="Times New Roman" w:cs="Times New Roman"/>
          <w:sz w:val="24"/>
          <w:szCs w:val="24"/>
        </w:rPr>
        <w:t xml:space="preserve"> con 0.0274</w:t>
      </w:r>
      <w:r w:rsidR="00704539">
        <w:rPr>
          <w:rFonts w:ascii="Times New Roman" w:hAnsi="Times New Roman" w:cs="Times New Roman"/>
          <w:sz w:val="24"/>
          <w:szCs w:val="24"/>
        </w:rPr>
        <w:t xml:space="preserve"> </w:t>
      </w:r>
      <w:r w:rsidRPr="0067440D">
        <w:rPr>
          <w:rFonts w:ascii="Times New Roman" w:hAnsi="Times New Roman" w:cs="Times New Roman"/>
          <w:sz w:val="24"/>
          <w:szCs w:val="24"/>
        </w:rPr>
        <w:t>cm, la mediana de 54.49</w:t>
      </w:r>
      <w:r w:rsidR="00704539">
        <w:rPr>
          <w:rFonts w:ascii="Times New Roman" w:hAnsi="Times New Roman" w:cs="Times New Roman"/>
          <w:sz w:val="24"/>
          <w:szCs w:val="24"/>
        </w:rPr>
        <w:t xml:space="preserve"> </w:t>
      </w:r>
      <w:r w:rsidRPr="0067440D">
        <w:rPr>
          <w:rFonts w:ascii="Times New Roman" w:hAnsi="Times New Roman" w:cs="Times New Roman"/>
          <w:sz w:val="24"/>
          <w:szCs w:val="24"/>
        </w:rPr>
        <w:t>cm y con un rango de 0.1</w:t>
      </w:r>
      <w:r w:rsidR="0019225C">
        <w:rPr>
          <w:rFonts w:ascii="Times New Roman" w:hAnsi="Times New Roman" w:cs="Times New Roman"/>
          <w:sz w:val="24"/>
          <w:szCs w:val="24"/>
        </w:rPr>
        <w:t xml:space="preserve"> </w:t>
      </w:r>
      <w:r w:rsidRPr="0067440D">
        <w:rPr>
          <w:rFonts w:ascii="Times New Roman" w:hAnsi="Times New Roman" w:cs="Times New Roman"/>
          <w:sz w:val="24"/>
          <w:szCs w:val="24"/>
        </w:rPr>
        <w:t>cm.</w:t>
      </w:r>
    </w:p>
    <w:p w14:paraId="4564957E" w14:textId="68D63BA0" w:rsidR="005F1E61" w:rsidRPr="0067440D" w:rsidRDefault="005F1E61" w:rsidP="00E70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índice de capacidad potencial </w:t>
      </w:r>
      <w:r w:rsidR="0031052E">
        <w:rPr>
          <w:rFonts w:ascii="Times New Roman" w:hAnsi="Times New Roman" w:cs="Times New Roman"/>
          <w:sz w:val="24"/>
          <w:szCs w:val="24"/>
        </w:rPr>
        <w:t>para la medición del vástago es adecuado</w:t>
      </w:r>
      <w:r w:rsidR="00600782">
        <w:rPr>
          <w:rFonts w:ascii="Times New Roman" w:hAnsi="Times New Roman" w:cs="Times New Roman"/>
          <w:sz w:val="24"/>
          <w:szCs w:val="24"/>
        </w:rPr>
        <w:t>,</w:t>
      </w:r>
      <w:r w:rsidR="0031052E">
        <w:rPr>
          <w:rFonts w:ascii="Times New Roman" w:hAnsi="Times New Roman" w:cs="Times New Roman"/>
          <w:sz w:val="24"/>
          <w:szCs w:val="24"/>
        </w:rPr>
        <w:t xml:space="preserve"> </w:t>
      </w:r>
      <w:r w:rsidR="00600782">
        <w:rPr>
          <w:rFonts w:ascii="Times New Roman" w:hAnsi="Times New Roman" w:cs="Times New Roman"/>
          <w:sz w:val="24"/>
          <w:szCs w:val="24"/>
        </w:rPr>
        <w:t xml:space="preserve">el </w:t>
      </w:r>
      <w:r w:rsidR="0031052E">
        <w:rPr>
          <w:rFonts w:ascii="Times New Roman" w:hAnsi="Times New Roman" w:cs="Times New Roman"/>
          <w:sz w:val="24"/>
          <w:szCs w:val="24"/>
        </w:rPr>
        <w:t>cual es mayor a 1.33</w:t>
      </w:r>
      <w:r w:rsidR="00600782">
        <w:rPr>
          <w:rFonts w:ascii="Times New Roman" w:hAnsi="Times New Roman" w:cs="Times New Roman"/>
          <w:sz w:val="24"/>
          <w:szCs w:val="24"/>
        </w:rPr>
        <w:t xml:space="preserve">. Sin </w:t>
      </w:r>
      <w:r w:rsidR="0031052E">
        <w:rPr>
          <w:rFonts w:ascii="Times New Roman" w:hAnsi="Times New Roman" w:cs="Times New Roman"/>
          <w:sz w:val="24"/>
          <w:szCs w:val="24"/>
        </w:rPr>
        <w:t xml:space="preserve">embargo, se puede mejorar el índice introduciendo la metodología </w:t>
      </w:r>
      <w:proofErr w:type="gramStart"/>
      <w:r w:rsidR="00770573">
        <w:rPr>
          <w:rFonts w:ascii="Times New Roman" w:hAnsi="Times New Roman" w:cs="Times New Roman"/>
          <w:sz w:val="24"/>
          <w:szCs w:val="24"/>
        </w:rPr>
        <w:t xml:space="preserve">seis </w:t>
      </w:r>
      <w:r w:rsidR="0031052E">
        <w:rPr>
          <w:rFonts w:ascii="Times New Roman" w:hAnsi="Times New Roman" w:cs="Times New Roman"/>
          <w:sz w:val="24"/>
          <w:szCs w:val="24"/>
        </w:rPr>
        <w:t>sigma</w:t>
      </w:r>
      <w:proofErr w:type="gramEnd"/>
      <w:r w:rsidR="0031052E">
        <w:rPr>
          <w:rFonts w:ascii="Times New Roman" w:hAnsi="Times New Roman" w:cs="Times New Roman"/>
          <w:sz w:val="24"/>
          <w:szCs w:val="24"/>
        </w:rPr>
        <w:t xml:space="preserve">. </w:t>
      </w:r>
      <w:r w:rsidR="00600782">
        <w:rPr>
          <w:rFonts w:ascii="Times New Roman" w:hAnsi="Times New Roman" w:cs="Times New Roman"/>
          <w:sz w:val="24"/>
          <w:szCs w:val="24"/>
        </w:rPr>
        <w:t xml:space="preserve">El </w:t>
      </w:r>
      <w:r w:rsidR="0031052E">
        <w:rPr>
          <w:rFonts w:ascii="Times New Roman" w:hAnsi="Times New Roman" w:cs="Times New Roman"/>
          <w:sz w:val="24"/>
          <w:szCs w:val="24"/>
        </w:rPr>
        <w:t>índice de capacidad para</w:t>
      </w:r>
      <w:r w:rsidR="00600782">
        <w:rPr>
          <w:rFonts w:ascii="Times New Roman" w:hAnsi="Times New Roman" w:cs="Times New Roman"/>
          <w:sz w:val="24"/>
          <w:szCs w:val="24"/>
        </w:rPr>
        <w:t xml:space="preserve"> la</w:t>
      </w:r>
      <w:r w:rsidR="0031052E">
        <w:rPr>
          <w:rFonts w:ascii="Times New Roman" w:hAnsi="Times New Roman" w:cs="Times New Roman"/>
          <w:sz w:val="24"/>
          <w:szCs w:val="24"/>
        </w:rPr>
        <w:t xml:space="preserve"> especificación inferior está por debajo de 1.33</w:t>
      </w:r>
      <w:r w:rsidR="00600782">
        <w:rPr>
          <w:rFonts w:ascii="Times New Roman" w:hAnsi="Times New Roman" w:cs="Times New Roman"/>
          <w:sz w:val="24"/>
          <w:szCs w:val="24"/>
        </w:rPr>
        <w:t>,</w:t>
      </w:r>
      <w:r w:rsidR="0031052E">
        <w:rPr>
          <w:rFonts w:ascii="Times New Roman" w:hAnsi="Times New Roman" w:cs="Times New Roman"/>
          <w:sz w:val="24"/>
          <w:szCs w:val="24"/>
        </w:rPr>
        <w:t xml:space="preserve"> por lo que necesita ser atendido</w:t>
      </w:r>
      <w:r w:rsidR="00600782">
        <w:rPr>
          <w:rFonts w:ascii="Times New Roman" w:hAnsi="Times New Roman" w:cs="Times New Roman"/>
          <w:sz w:val="24"/>
          <w:szCs w:val="24"/>
        </w:rPr>
        <w:t xml:space="preserve">. El </w:t>
      </w:r>
      <w:r w:rsidR="0031052E">
        <w:rPr>
          <w:rFonts w:ascii="Times New Roman" w:hAnsi="Times New Roman" w:cs="Times New Roman"/>
          <w:sz w:val="24"/>
          <w:szCs w:val="24"/>
        </w:rPr>
        <w:t>índice de capacidad para la especificación superior es de 1.53.</w:t>
      </w:r>
      <w:r w:rsidR="00280FD0">
        <w:rPr>
          <w:rFonts w:ascii="Times New Roman" w:hAnsi="Times New Roman" w:cs="Times New Roman"/>
          <w:sz w:val="24"/>
          <w:szCs w:val="24"/>
        </w:rPr>
        <w:t xml:space="preserve"> </w:t>
      </w:r>
      <w:r w:rsidR="00EB3364">
        <w:rPr>
          <w:rFonts w:ascii="Times New Roman" w:hAnsi="Times New Roman" w:cs="Times New Roman"/>
          <w:sz w:val="24"/>
          <w:szCs w:val="24"/>
        </w:rPr>
        <w:t xml:space="preserve">Por último, el </w:t>
      </w:r>
      <w:r w:rsidR="00280FD0">
        <w:rPr>
          <w:rFonts w:ascii="Times New Roman" w:hAnsi="Times New Roman" w:cs="Times New Roman"/>
          <w:sz w:val="24"/>
          <w:szCs w:val="24"/>
        </w:rPr>
        <w:t xml:space="preserve">índice de </w:t>
      </w:r>
      <w:r w:rsidR="00642E95">
        <w:rPr>
          <w:rFonts w:ascii="Times New Roman" w:hAnsi="Times New Roman" w:cs="Times New Roman"/>
          <w:sz w:val="24"/>
          <w:szCs w:val="24"/>
        </w:rPr>
        <w:t>capacidad real</w:t>
      </w:r>
      <w:r w:rsidR="00280FD0">
        <w:rPr>
          <w:rFonts w:ascii="Times New Roman" w:hAnsi="Times New Roman" w:cs="Times New Roman"/>
          <w:sz w:val="24"/>
          <w:szCs w:val="24"/>
        </w:rPr>
        <w:t xml:space="preserve"> </w:t>
      </w:r>
      <w:r w:rsidR="00642E95">
        <w:rPr>
          <w:rFonts w:ascii="Times New Roman" w:hAnsi="Times New Roman" w:cs="Times New Roman"/>
          <w:sz w:val="24"/>
          <w:szCs w:val="24"/>
        </w:rPr>
        <w:t>C</w:t>
      </w:r>
      <w:r w:rsidR="00642E95" w:rsidRPr="00E70F8C">
        <w:rPr>
          <w:rFonts w:ascii="Times New Roman" w:hAnsi="Times New Roman" w:cs="Times New Roman"/>
          <w:sz w:val="24"/>
          <w:szCs w:val="24"/>
          <w:vertAlign w:val="subscript"/>
        </w:rPr>
        <w:t>pk</w:t>
      </w:r>
      <w:r w:rsidR="00EB3364">
        <w:rPr>
          <w:rFonts w:ascii="Times New Roman" w:hAnsi="Times New Roman" w:cs="Times New Roman"/>
          <w:sz w:val="24"/>
          <w:szCs w:val="24"/>
        </w:rPr>
        <w:t>,</w:t>
      </w:r>
      <w:r w:rsidR="00642E95">
        <w:rPr>
          <w:rFonts w:ascii="Times New Roman" w:hAnsi="Times New Roman" w:cs="Times New Roman"/>
          <w:sz w:val="24"/>
          <w:szCs w:val="24"/>
        </w:rPr>
        <w:t xml:space="preserve"> </w:t>
      </w:r>
      <w:r w:rsidR="00280FD0">
        <w:rPr>
          <w:rFonts w:ascii="Times New Roman" w:hAnsi="Times New Roman" w:cs="Times New Roman"/>
          <w:sz w:val="24"/>
          <w:szCs w:val="24"/>
        </w:rPr>
        <w:t>que es el valor mínimo de C</w:t>
      </w:r>
      <w:r w:rsidR="00280FD0" w:rsidRPr="00E70F8C">
        <w:rPr>
          <w:rFonts w:ascii="Times New Roman" w:hAnsi="Times New Roman" w:cs="Times New Roman"/>
          <w:sz w:val="24"/>
          <w:szCs w:val="24"/>
          <w:vertAlign w:val="subscript"/>
        </w:rPr>
        <w:t>p</w:t>
      </w:r>
      <w:r w:rsidR="00642E95" w:rsidRPr="00E70F8C">
        <w:rPr>
          <w:rFonts w:ascii="Times New Roman" w:hAnsi="Times New Roman" w:cs="Times New Roman"/>
          <w:sz w:val="24"/>
          <w:szCs w:val="24"/>
          <w:vertAlign w:val="subscript"/>
        </w:rPr>
        <w:t>l</w:t>
      </w:r>
      <w:r w:rsidR="00280FD0">
        <w:rPr>
          <w:rFonts w:ascii="Times New Roman" w:hAnsi="Times New Roman" w:cs="Times New Roman"/>
          <w:sz w:val="24"/>
          <w:szCs w:val="24"/>
        </w:rPr>
        <w:t xml:space="preserve"> y C</w:t>
      </w:r>
      <w:r w:rsidR="00280FD0" w:rsidRPr="00E70F8C">
        <w:rPr>
          <w:rFonts w:ascii="Times New Roman" w:hAnsi="Times New Roman" w:cs="Times New Roman"/>
          <w:sz w:val="24"/>
          <w:szCs w:val="24"/>
          <w:vertAlign w:val="subscript"/>
        </w:rPr>
        <w:t>p</w:t>
      </w:r>
      <w:r w:rsidR="00642E95" w:rsidRPr="00E70F8C">
        <w:rPr>
          <w:rFonts w:ascii="Times New Roman" w:hAnsi="Times New Roman" w:cs="Times New Roman"/>
          <w:sz w:val="24"/>
          <w:szCs w:val="24"/>
          <w:vertAlign w:val="subscript"/>
        </w:rPr>
        <w:t>u</w:t>
      </w:r>
      <w:r w:rsidR="00EB3364">
        <w:rPr>
          <w:rFonts w:ascii="Times New Roman" w:hAnsi="Times New Roman" w:cs="Times New Roman"/>
          <w:sz w:val="24"/>
          <w:szCs w:val="24"/>
        </w:rPr>
        <w:t>,</w:t>
      </w:r>
      <w:r w:rsidR="00642E95">
        <w:rPr>
          <w:rFonts w:ascii="Times New Roman" w:hAnsi="Times New Roman" w:cs="Times New Roman"/>
          <w:sz w:val="24"/>
          <w:szCs w:val="24"/>
        </w:rPr>
        <w:t xml:space="preserve"> es de 1.15 y no es satisfactorio en su calidad. </w:t>
      </w:r>
      <w:r w:rsidR="00280FD0">
        <w:rPr>
          <w:rFonts w:ascii="Times New Roman" w:hAnsi="Times New Roman" w:cs="Times New Roman"/>
          <w:sz w:val="24"/>
          <w:szCs w:val="24"/>
        </w:rPr>
        <w:t xml:space="preserve"> </w:t>
      </w:r>
    </w:p>
    <w:p w14:paraId="4564957F" w14:textId="7DBA5BFD" w:rsidR="00F156F5" w:rsidRPr="0067440D" w:rsidRDefault="00A63074" w:rsidP="00E70F8C">
      <w:pPr>
        <w:spacing w:after="0" w:line="360" w:lineRule="auto"/>
        <w:ind w:firstLine="708"/>
        <w:jc w:val="both"/>
        <w:rPr>
          <w:rFonts w:ascii="Times New Roman" w:hAnsi="Times New Roman" w:cs="Times New Roman"/>
          <w:sz w:val="24"/>
          <w:szCs w:val="24"/>
        </w:rPr>
      </w:pPr>
      <w:r w:rsidRPr="0067440D">
        <w:rPr>
          <w:rFonts w:ascii="Times New Roman" w:hAnsi="Times New Roman" w:cs="Times New Roman"/>
          <w:sz w:val="24"/>
          <w:szCs w:val="24"/>
        </w:rPr>
        <w:lastRenderedPageBreak/>
        <w:t xml:space="preserve">En la comparación de las gráficas </w:t>
      </w:r>
      <w:proofErr w:type="spellStart"/>
      <w:r w:rsidRPr="0067440D">
        <w:rPr>
          <w:rFonts w:ascii="Times New Roman" w:hAnsi="Times New Roman" w:cs="Times New Roman"/>
          <w:sz w:val="24"/>
          <w:szCs w:val="24"/>
        </w:rPr>
        <w:t>Xbarra</w:t>
      </w:r>
      <w:proofErr w:type="spellEnd"/>
      <w:r w:rsidRPr="0067440D">
        <w:rPr>
          <w:rFonts w:ascii="Times New Roman" w:hAnsi="Times New Roman" w:cs="Times New Roman"/>
          <w:sz w:val="24"/>
          <w:szCs w:val="24"/>
        </w:rPr>
        <w:t>-R no se encuentra ni una anomalía en el gráfico</w:t>
      </w:r>
      <w:r w:rsidR="00EB3364">
        <w:rPr>
          <w:rFonts w:ascii="Times New Roman" w:hAnsi="Times New Roman" w:cs="Times New Roman"/>
          <w:sz w:val="24"/>
          <w:szCs w:val="24"/>
        </w:rPr>
        <w:t>:</w:t>
      </w:r>
      <w:r w:rsidR="00165437">
        <w:rPr>
          <w:rFonts w:ascii="Times New Roman" w:hAnsi="Times New Roman" w:cs="Times New Roman"/>
          <w:sz w:val="24"/>
          <w:szCs w:val="24"/>
        </w:rPr>
        <w:t xml:space="preserve"> todas ellas caen dentro de las especificaciones inferiores y superiores.</w:t>
      </w:r>
    </w:p>
    <w:p w14:paraId="2581232C" w14:textId="77777777" w:rsidR="002F0928" w:rsidRDefault="002F0928" w:rsidP="00E70F8C">
      <w:pPr>
        <w:spacing w:after="0" w:line="360" w:lineRule="auto"/>
        <w:jc w:val="both"/>
        <w:rPr>
          <w:rFonts w:ascii="Times New Roman" w:hAnsi="Times New Roman" w:cs="Times New Roman"/>
          <w:b/>
          <w:sz w:val="24"/>
          <w:szCs w:val="24"/>
        </w:rPr>
      </w:pPr>
      <w:bookmarkStart w:id="24" w:name="_Toc472515903"/>
      <w:bookmarkStart w:id="25" w:name="_Toc472516207"/>
      <w:bookmarkStart w:id="26" w:name="_Toc472520969"/>
    </w:p>
    <w:p w14:paraId="45649580" w14:textId="07D8DC1E" w:rsidR="00F156F5" w:rsidRPr="00C36FC2" w:rsidRDefault="00F156F5" w:rsidP="00C36FC2">
      <w:pPr>
        <w:pStyle w:val="Ttulo3"/>
        <w:spacing w:before="0" w:line="360" w:lineRule="auto"/>
        <w:rPr>
          <w:rFonts w:ascii="Calibri" w:eastAsia="Times New Roman" w:hAnsi="Calibri" w:cs="Calibri"/>
          <w:b/>
          <w:color w:val="000000"/>
          <w:sz w:val="28"/>
          <w:szCs w:val="28"/>
          <w:lang w:val="es-ES_tradnl" w:eastAsia="es-MX"/>
        </w:rPr>
      </w:pPr>
      <w:r w:rsidRPr="00C36FC2">
        <w:rPr>
          <w:rFonts w:ascii="Calibri" w:eastAsia="Times New Roman" w:hAnsi="Calibri" w:cs="Calibri"/>
          <w:b/>
          <w:color w:val="000000"/>
          <w:sz w:val="28"/>
          <w:szCs w:val="28"/>
          <w:lang w:val="es-ES_tradnl" w:eastAsia="es-MX"/>
        </w:rPr>
        <w:t>Conclusiones</w:t>
      </w:r>
      <w:bookmarkEnd w:id="24"/>
      <w:bookmarkEnd w:id="25"/>
      <w:bookmarkEnd w:id="26"/>
    </w:p>
    <w:p w14:paraId="45649581" w14:textId="664DA6C6" w:rsidR="0067440D" w:rsidRDefault="00FD5017" w:rsidP="00E70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estudio de capacidad de proceso es una herramienta útil para determinar si los parámetros establecidos están centrados en el valor objetivo de nuestro producto</w:t>
      </w:r>
      <w:r w:rsidR="00EB3364">
        <w:rPr>
          <w:rFonts w:ascii="Times New Roman" w:hAnsi="Times New Roman" w:cs="Times New Roman"/>
          <w:sz w:val="24"/>
          <w:szCs w:val="24"/>
        </w:rPr>
        <w:t xml:space="preserve">. Si </w:t>
      </w:r>
      <w:r>
        <w:rPr>
          <w:rFonts w:ascii="Times New Roman" w:hAnsi="Times New Roman" w:cs="Times New Roman"/>
          <w:sz w:val="24"/>
          <w:szCs w:val="24"/>
        </w:rPr>
        <w:t>bien los diferentes materiales cumplen con las especificaciones del cliente o se encuentran dentro de las tolerancias permitidas, el centro del proceso permite evaluar c</w:t>
      </w:r>
      <w:r w:rsidR="00EB3364">
        <w:rPr>
          <w:rFonts w:ascii="Times New Roman" w:hAnsi="Times New Roman" w:cs="Times New Roman"/>
          <w:sz w:val="24"/>
          <w:szCs w:val="24"/>
        </w:rPr>
        <w:t>ó</w:t>
      </w:r>
      <w:r>
        <w:rPr>
          <w:rFonts w:ascii="Times New Roman" w:hAnsi="Times New Roman" w:cs="Times New Roman"/>
          <w:sz w:val="24"/>
          <w:szCs w:val="24"/>
        </w:rPr>
        <w:t xml:space="preserve">mo la empresa desempeña este proceso. </w:t>
      </w:r>
    </w:p>
    <w:p w14:paraId="45649582" w14:textId="676B8E60" w:rsidR="007D1206" w:rsidRDefault="007D1206" w:rsidP="00E70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gráficas de control aplicadas de tipo variable como media, desviación estándar y rango permiten monitorear de manera minuciosa el desempeño del proceso en sus diferentes turnos</w:t>
      </w:r>
      <w:r w:rsidR="009515F1">
        <w:rPr>
          <w:rFonts w:ascii="Times New Roman" w:hAnsi="Times New Roman" w:cs="Times New Roman"/>
          <w:sz w:val="24"/>
          <w:szCs w:val="24"/>
        </w:rPr>
        <w:t xml:space="preserve">. La </w:t>
      </w:r>
      <w:r w:rsidR="0077574B">
        <w:rPr>
          <w:rFonts w:ascii="Times New Roman" w:hAnsi="Times New Roman" w:cs="Times New Roman"/>
          <w:sz w:val="24"/>
          <w:szCs w:val="24"/>
        </w:rPr>
        <w:t>base de las gráficas de control está</w:t>
      </w:r>
      <w:r>
        <w:rPr>
          <w:rFonts w:ascii="Times New Roman" w:hAnsi="Times New Roman" w:cs="Times New Roman"/>
          <w:sz w:val="24"/>
          <w:szCs w:val="24"/>
        </w:rPr>
        <w:t xml:space="preserve"> fundamentada en </w:t>
      </w:r>
      <w:proofErr w:type="gramStart"/>
      <w:r>
        <w:rPr>
          <w:rFonts w:ascii="Times New Roman" w:hAnsi="Times New Roman" w:cs="Times New Roman"/>
          <w:sz w:val="24"/>
          <w:szCs w:val="24"/>
        </w:rPr>
        <w:t xml:space="preserve">la </w:t>
      </w:r>
      <w:r w:rsidR="009515F1">
        <w:rPr>
          <w:rFonts w:ascii="Times New Roman" w:hAnsi="Times New Roman" w:cs="Times New Roman"/>
          <w:sz w:val="24"/>
          <w:szCs w:val="24"/>
        </w:rPr>
        <w:t>seis emes</w:t>
      </w:r>
      <w:proofErr w:type="gramEnd"/>
      <w:r w:rsidR="009515F1">
        <w:rPr>
          <w:rFonts w:ascii="Times New Roman" w:hAnsi="Times New Roman" w:cs="Times New Roman"/>
          <w:sz w:val="24"/>
          <w:szCs w:val="24"/>
        </w:rPr>
        <w:t xml:space="preserve"> (6M)</w:t>
      </w:r>
      <w:r>
        <w:rPr>
          <w:rFonts w:ascii="Times New Roman" w:hAnsi="Times New Roman" w:cs="Times New Roman"/>
          <w:sz w:val="24"/>
          <w:szCs w:val="24"/>
        </w:rPr>
        <w:t>: m</w:t>
      </w:r>
      <w:r w:rsidR="009B7A9C">
        <w:rPr>
          <w:rFonts w:ascii="Times New Roman" w:hAnsi="Times New Roman" w:cs="Times New Roman"/>
          <w:sz w:val="24"/>
          <w:szCs w:val="24"/>
        </w:rPr>
        <w:t>á</w:t>
      </w:r>
      <w:r>
        <w:rPr>
          <w:rFonts w:ascii="Times New Roman" w:hAnsi="Times New Roman" w:cs="Times New Roman"/>
          <w:sz w:val="24"/>
          <w:szCs w:val="24"/>
        </w:rPr>
        <w:t xml:space="preserve">quinas, </w:t>
      </w:r>
      <w:r w:rsidR="00584C4E">
        <w:rPr>
          <w:rFonts w:ascii="Times New Roman" w:hAnsi="Times New Roman" w:cs="Times New Roman"/>
          <w:sz w:val="24"/>
          <w:szCs w:val="24"/>
        </w:rPr>
        <w:t xml:space="preserve">materiales, </w:t>
      </w:r>
      <w:r>
        <w:rPr>
          <w:rFonts w:ascii="Times New Roman" w:hAnsi="Times New Roman" w:cs="Times New Roman"/>
          <w:sz w:val="24"/>
          <w:szCs w:val="24"/>
        </w:rPr>
        <w:t>mediciones, mano de obra, madre naturaleza</w:t>
      </w:r>
      <w:r w:rsidR="00584C4E">
        <w:rPr>
          <w:rFonts w:ascii="Times New Roman" w:hAnsi="Times New Roman" w:cs="Times New Roman"/>
          <w:sz w:val="24"/>
          <w:szCs w:val="24"/>
        </w:rPr>
        <w:t xml:space="preserve"> y</w:t>
      </w:r>
      <w:r>
        <w:rPr>
          <w:rFonts w:ascii="Times New Roman" w:hAnsi="Times New Roman" w:cs="Times New Roman"/>
          <w:sz w:val="24"/>
          <w:szCs w:val="24"/>
        </w:rPr>
        <w:t xml:space="preserve"> </w:t>
      </w:r>
      <w:r w:rsidR="0077574B">
        <w:rPr>
          <w:rFonts w:ascii="Times New Roman" w:hAnsi="Times New Roman" w:cs="Times New Roman"/>
          <w:sz w:val="24"/>
          <w:szCs w:val="24"/>
        </w:rPr>
        <w:t>método</w:t>
      </w:r>
      <w:r w:rsidR="009515F1">
        <w:rPr>
          <w:rFonts w:ascii="Times New Roman" w:hAnsi="Times New Roman" w:cs="Times New Roman"/>
          <w:sz w:val="24"/>
          <w:szCs w:val="24"/>
        </w:rPr>
        <w:t>;</w:t>
      </w:r>
      <w:r w:rsidR="0077574B">
        <w:rPr>
          <w:rFonts w:ascii="Times New Roman" w:hAnsi="Times New Roman" w:cs="Times New Roman"/>
          <w:sz w:val="24"/>
          <w:szCs w:val="24"/>
        </w:rPr>
        <w:t xml:space="preserve"> factores clave para identificar desviaciones importantes en el desarrollo del proceso de manufactura.</w:t>
      </w:r>
    </w:p>
    <w:p w14:paraId="045D8763" w14:textId="120025D0" w:rsidR="002F0928" w:rsidRPr="0067440D" w:rsidRDefault="00692DE5" w:rsidP="00E70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aplicación de estas herramientas en el control de la calidad de las antenas permitirá reducir su variabilidad en</w:t>
      </w:r>
      <w:r w:rsidR="00A54BA9">
        <w:rPr>
          <w:rFonts w:ascii="Times New Roman" w:hAnsi="Times New Roman" w:cs="Times New Roman"/>
          <w:sz w:val="24"/>
          <w:szCs w:val="24"/>
        </w:rPr>
        <w:t xml:space="preserve"> la</w:t>
      </w:r>
      <w:r>
        <w:rPr>
          <w:rFonts w:ascii="Times New Roman" w:hAnsi="Times New Roman" w:cs="Times New Roman"/>
          <w:sz w:val="24"/>
          <w:szCs w:val="24"/>
        </w:rPr>
        <w:t xml:space="preserve"> fabricación de los componentes y contribuirá en doble sentido</w:t>
      </w:r>
      <w:r w:rsidR="00A54BA9">
        <w:rPr>
          <w:rFonts w:ascii="Times New Roman" w:hAnsi="Times New Roman" w:cs="Times New Roman"/>
          <w:sz w:val="24"/>
          <w:szCs w:val="24"/>
        </w:rPr>
        <w:t>:</w:t>
      </w:r>
      <w:r>
        <w:rPr>
          <w:rFonts w:ascii="Times New Roman" w:hAnsi="Times New Roman" w:cs="Times New Roman"/>
          <w:sz w:val="24"/>
          <w:szCs w:val="24"/>
        </w:rPr>
        <w:t xml:space="preserve"> tanto a sensibilizar a los trabajadores al logro de tener más producto</w:t>
      </w:r>
      <w:r w:rsidR="00BA530B">
        <w:rPr>
          <w:rFonts w:ascii="Times New Roman" w:hAnsi="Times New Roman" w:cs="Times New Roman"/>
          <w:sz w:val="24"/>
          <w:szCs w:val="24"/>
        </w:rPr>
        <w:t>s</w:t>
      </w:r>
      <w:r>
        <w:rPr>
          <w:rFonts w:ascii="Times New Roman" w:hAnsi="Times New Roman" w:cs="Times New Roman"/>
          <w:sz w:val="24"/>
          <w:szCs w:val="24"/>
        </w:rPr>
        <w:t xml:space="preserve"> centrados en el valor objetivo como iniciar sentido de pertenencia con base fundamental en la calidad del product</w:t>
      </w:r>
      <w:r w:rsidR="002F0928">
        <w:rPr>
          <w:rFonts w:ascii="Times New Roman" w:hAnsi="Times New Roman" w:cs="Times New Roman"/>
          <w:sz w:val="24"/>
          <w:szCs w:val="24"/>
        </w:rPr>
        <w:t>o</w:t>
      </w:r>
      <w:r>
        <w:rPr>
          <w:rFonts w:ascii="Times New Roman" w:hAnsi="Times New Roman" w:cs="Times New Roman"/>
          <w:sz w:val="24"/>
          <w:szCs w:val="24"/>
        </w:rPr>
        <w:t>.</w:t>
      </w:r>
    </w:p>
    <w:p w14:paraId="425C1E87" w14:textId="3392979D" w:rsidR="002F0928" w:rsidRDefault="002F0928" w:rsidP="00E70F8C">
      <w:pPr>
        <w:spacing w:after="0" w:line="360" w:lineRule="auto"/>
        <w:jc w:val="both"/>
        <w:rPr>
          <w:rFonts w:ascii="Times New Roman" w:eastAsiaTheme="majorEastAsia" w:hAnsi="Times New Roman" w:cs="Times New Roman"/>
          <w:color w:val="2F5496" w:themeColor="accent1" w:themeShade="BF"/>
          <w:sz w:val="24"/>
          <w:szCs w:val="24"/>
        </w:rPr>
      </w:pPr>
    </w:p>
    <w:p w14:paraId="19CF3FD9" w14:textId="3ED12B31"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p>
    <w:p w14:paraId="7972DBF3" w14:textId="466D01B9"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p>
    <w:p w14:paraId="5EE7E734" w14:textId="019D9D4C"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p>
    <w:p w14:paraId="16A81333" w14:textId="48F553E9"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p>
    <w:p w14:paraId="06A0E275" w14:textId="651C6557"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p>
    <w:p w14:paraId="0D689559" w14:textId="0036298A"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p>
    <w:p w14:paraId="38E43B12" w14:textId="26BAF443"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p>
    <w:p w14:paraId="6D398494" w14:textId="52A02497"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p>
    <w:p w14:paraId="64A89463" w14:textId="32518A82"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p>
    <w:p w14:paraId="7D3B7052" w14:textId="6C50E47C"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p>
    <w:p w14:paraId="765A5C0F" w14:textId="038AA4C3"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p>
    <w:p w14:paraId="6BBB225E" w14:textId="77777777" w:rsidR="00C36FC2" w:rsidRDefault="00C36FC2" w:rsidP="00E70F8C">
      <w:pPr>
        <w:spacing w:after="0" w:line="360" w:lineRule="auto"/>
        <w:jc w:val="both"/>
        <w:rPr>
          <w:rFonts w:ascii="Times New Roman" w:eastAsiaTheme="majorEastAsia" w:hAnsi="Times New Roman" w:cs="Times New Roman"/>
          <w:color w:val="2F5496" w:themeColor="accent1" w:themeShade="BF"/>
          <w:sz w:val="24"/>
          <w:szCs w:val="24"/>
        </w:rPr>
      </w:pPr>
      <w:bookmarkStart w:id="27" w:name="_GoBack"/>
      <w:bookmarkEnd w:id="27"/>
    </w:p>
    <w:p w14:paraId="11304B37" w14:textId="1AC2E872" w:rsidR="002F0928" w:rsidRPr="00C36FC2" w:rsidRDefault="002F0928" w:rsidP="00C36FC2">
      <w:pPr>
        <w:pStyle w:val="Ttulo3"/>
        <w:spacing w:before="0" w:line="360" w:lineRule="auto"/>
        <w:rPr>
          <w:rFonts w:ascii="Calibri" w:eastAsia="Times New Roman" w:hAnsi="Calibri" w:cs="Calibri"/>
          <w:b/>
          <w:color w:val="000000"/>
          <w:sz w:val="28"/>
          <w:szCs w:val="28"/>
          <w:lang w:val="es-ES_tradnl" w:eastAsia="es-MX"/>
        </w:rPr>
      </w:pPr>
      <w:r w:rsidRPr="00C36FC2">
        <w:rPr>
          <w:rFonts w:ascii="Calibri" w:eastAsia="Times New Roman" w:hAnsi="Calibri" w:cs="Calibri"/>
          <w:b/>
          <w:color w:val="000000"/>
          <w:sz w:val="28"/>
          <w:szCs w:val="28"/>
          <w:lang w:val="es-ES_tradnl" w:eastAsia="es-MX"/>
        </w:rPr>
        <w:lastRenderedPageBreak/>
        <w:t>Referencias</w:t>
      </w:r>
    </w:p>
    <w:p w14:paraId="04C23C39" w14:textId="4389A785" w:rsidR="002F0928" w:rsidRPr="00E70F8C"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 xml:space="preserve">Colomer, M. </w:t>
      </w:r>
      <w:r w:rsidR="00146CE7">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1997</w:t>
      </w:r>
      <w:r w:rsidR="00146CE7">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w:t>
      </w:r>
      <w:r w:rsidR="00146CE7" w:rsidRPr="00E70F8C">
        <w:rPr>
          <w:rFonts w:ascii="Times New Roman" w:eastAsiaTheme="majorEastAsia" w:hAnsi="Times New Roman" w:cs="Times New Roman"/>
          <w:i/>
          <w:color w:val="000000" w:themeColor="text1"/>
          <w:sz w:val="24"/>
          <w:szCs w:val="24"/>
        </w:rPr>
        <w:t>E</w:t>
      </w:r>
      <w:r w:rsidRPr="00E70F8C">
        <w:rPr>
          <w:rFonts w:ascii="Times New Roman" w:eastAsiaTheme="majorEastAsia" w:hAnsi="Times New Roman" w:cs="Times New Roman"/>
          <w:i/>
          <w:color w:val="000000" w:themeColor="text1"/>
          <w:sz w:val="24"/>
          <w:szCs w:val="24"/>
        </w:rPr>
        <w:t>stad</w:t>
      </w:r>
      <w:r w:rsidR="00146CE7" w:rsidRPr="00E70F8C">
        <w:rPr>
          <w:rFonts w:ascii="Times New Roman" w:eastAsiaTheme="majorEastAsia" w:hAnsi="Times New Roman" w:cs="Times New Roman"/>
          <w:i/>
          <w:color w:val="000000" w:themeColor="text1"/>
          <w:sz w:val="24"/>
          <w:szCs w:val="24"/>
        </w:rPr>
        <w:t>í</w:t>
      </w:r>
      <w:r w:rsidRPr="00E70F8C">
        <w:rPr>
          <w:rFonts w:ascii="Times New Roman" w:eastAsiaTheme="majorEastAsia" w:hAnsi="Times New Roman" w:cs="Times New Roman"/>
          <w:i/>
          <w:color w:val="000000" w:themeColor="text1"/>
          <w:sz w:val="24"/>
          <w:szCs w:val="24"/>
        </w:rPr>
        <w:t>stica en el control de calidad</w:t>
      </w:r>
      <w:r w:rsidRPr="00E70F8C">
        <w:rPr>
          <w:rFonts w:ascii="Times New Roman" w:eastAsiaTheme="majorEastAsia" w:hAnsi="Times New Roman" w:cs="Times New Roman"/>
          <w:color w:val="000000" w:themeColor="text1"/>
          <w:sz w:val="24"/>
          <w:szCs w:val="24"/>
        </w:rPr>
        <w:t xml:space="preserve">. </w:t>
      </w:r>
      <w:r w:rsidR="00EB32B4" w:rsidRPr="00EB32B4">
        <w:rPr>
          <w:rFonts w:ascii="Times New Roman" w:eastAsiaTheme="majorEastAsia" w:hAnsi="Times New Roman" w:cs="Times New Roman"/>
          <w:color w:val="000000" w:themeColor="text1"/>
          <w:sz w:val="24"/>
          <w:szCs w:val="24"/>
        </w:rPr>
        <w:t>Lérida</w:t>
      </w:r>
      <w:r w:rsidR="00EB32B4">
        <w:rPr>
          <w:rFonts w:ascii="Times New Roman" w:eastAsiaTheme="majorEastAsia" w:hAnsi="Times New Roman" w:cs="Times New Roman"/>
          <w:color w:val="000000" w:themeColor="text1"/>
          <w:sz w:val="24"/>
          <w:szCs w:val="24"/>
        </w:rPr>
        <w:t>, España:</w:t>
      </w:r>
      <w:r w:rsidR="00EB32B4" w:rsidRPr="00EB32B4">
        <w:rPr>
          <w:rFonts w:ascii="Times New Roman" w:eastAsiaTheme="majorEastAsia" w:hAnsi="Times New Roman" w:cs="Times New Roman"/>
          <w:color w:val="000000" w:themeColor="text1"/>
          <w:sz w:val="24"/>
          <w:szCs w:val="24"/>
        </w:rPr>
        <w:t xml:space="preserve"> </w:t>
      </w:r>
      <w:r w:rsidRPr="00E70F8C">
        <w:rPr>
          <w:rFonts w:ascii="Times New Roman" w:eastAsiaTheme="majorEastAsia" w:hAnsi="Times New Roman" w:cs="Times New Roman"/>
          <w:color w:val="000000" w:themeColor="text1"/>
          <w:sz w:val="24"/>
          <w:szCs w:val="24"/>
        </w:rPr>
        <w:t xml:space="preserve">Universidad de Lleida. </w:t>
      </w:r>
    </w:p>
    <w:p w14:paraId="2A8D15E0" w14:textId="463A0870" w:rsidR="002F0928" w:rsidRPr="00E70F8C"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Cruz, J</w:t>
      </w:r>
      <w:r w:rsidR="0033621D">
        <w:rPr>
          <w:rFonts w:ascii="Times New Roman" w:eastAsiaTheme="majorEastAsia" w:hAnsi="Times New Roman" w:cs="Times New Roman"/>
          <w:color w:val="000000" w:themeColor="text1"/>
          <w:sz w:val="24"/>
          <w:szCs w:val="24"/>
        </w:rPr>
        <w:t>.</w:t>
      </w:r>
      <w:r w:rsidR="009B1E8D">
        <w:rPr>
          <w:rFonts w:ascii="Times New Roman" w:eastAsiaTheme="majorEastAsia" w:hAnsi="Times New Roman" w:cs="Times New Roman"/>
          <w:color w:val="000000" w:themeColor="text1"/>
          <w:sz w:val="24"/>
          <w:szCs w:val="24"/>
        </w:rPr>
        <w:t xml:space="preserve"> (s. f.).</w:t>
      </w:r>
      <w:r w:rsidRPr="00E70F8C">
        <w:rPr>
          <w:rFonts w:ascii="Times New Roman" w:eastAsiaTheme="majorEastAsia" w:hAnsi="Times New Roman" w:cs="Times New Roman"/>
          <w:color w:val="000000" w:themeColor="text1"/>
          <w:sz w:val="24"/>
          <w:szCs w:val="24"/>
        </w:rPr>
        <w:t xml:space="preserve"> </w:t>
      </w:r>
      <w:r w:rsidRPr="00E70F8C">
        <w:rPr>
          <w:rFonts w:ascii="Times New Roman" w:eastAsiaTheme="majorEastAsia" w:hAnsi="Times New Roman" w:cs="Times New Roman"/>
          <w:i/>
          <w:color w:val="000000" w:themeColor="text1"/>
          <w:sz w:val="24"/>
          <w:szCs w:val="24"/>
        </w:rPr>
        <w:t>Historia de la calidad</w:t>
      </w:r>
      <w:r w:rsidR="003F3A28">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Ed. </w:t>
      </w:r>
      <w:r w:rsidR="009B1E8D" w:rsidRPr="002F0928">
        <w:rPr>
          <w:rFonts w:ascii="Times New Roman" w:eastAsiaTheme="majorEastAsia" w:hAnsi="Times New Roman" w:cs="Times New Roman"/>
          <w:color w:val="000000" w:themeColor="text1"/>
          <w:sz w:val="24"/>
          <w:szCs w:val="24"/>
        </w:rPr>
        <w:t>Excellentia</w:t>
      </w:r>
      <w:r w:rsidR="009B1E8D">
        <w:rPr>
          <w:rFonts w:ascii="Times New Roman" w:eastAsiaTheme="majorEastAsia" w:hAnsi="Times New Roman" w:cs="Times New Roman"/>
          <w:color w:val="000000" w:themeColor="text1"/>
          <w:sz w:val="24"/>
          <w:szCs w:val="24"/>
        </w:rPr>
        <w:t>.</w:t>
      </w:r>
    </w:p>
    <w:p w14:paraId="018CEA93" w14:textId="22096388" w:rsidR="002F0928" w:rsidRPr="00E70F8C" w:rsidRDefault="00BE6026" w:rsidP="00E70F8C">
      <w:pPr>
        <w:spacing w:after="0" w:line="360" w:lineRule="auto"/>
        <w:ind w:left="709" w:hanging="709"/>
        <w:jc w:val="bot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Devore</w:t>
      </w:r>
      <w:r w:rsidR="00904943">
        <w:rPr>
          <w:rFonts w:ascii="Times New Roman" w:eastAsiaTheme="majorEastAsia" w:hAnsi="Times New Roman" w:cs="Times New Roman"/>
          <w:color w:val="000000" w:themeColor="text1"/>
          <w:sz w:val="24"/>
          <w:szCs w:val="24"/>
        </w:rPr>
        <w:t>,</w:t>
      </w:r>
      <w:r>
        <w:rPr>
          <w:rFonts w:ascii="Times New Roman" w:eastAsiaTheme="majorEastAsia" w:hAnsi="Times New Roman" w:cs="Times New Roman"/>
          <w:color w:val="000000" w:themeColor="text1"/>
          <w:sz w:val="24"/>
          <w:szCs w:val="24"/>
        </w:rPr>
        <w:t xml:space="preserve"> J</w:t>
      </w:r>
      <w:r w:rsidR="00904943">
        <w:rPr>
          <w:rFonts w:ascii="Times New Roman" w:eastAsiaTheme="majorEastAsia" w:hAnsi="Times New Roman" w:cs="Times New Roman"/>
          <w:color w:val="000000" w:themeColor="text1"/>
          <w:sz w:val="24"/>
          <w:szCs w:val="24"/>
        </w:rPr>
        <w:t>.</w:t>
      </w:r>
      <w:r>
        <w:rPr>
          <w:rFonts w:ascii="Times New Roman" w:eastAsiaTheme="majorEastAsia" w:hAnsi="Times New Roman" w:cs="Times New Roman"/>
          <w:color w:val="000000" w:themeColor="text1"/>
          <w:sz w:val="24"/>
          <w:szCs w:val="24"/>
        </w:rPr>
        <w:t xml:space="preserve"> L. (</w:t>
      </w:r>
      <w:r w:rsidRPr="008C283C">
        <w:rPr>
          <w:rFonts w:ascii="Times New Roman" w:eastAsiaTheme="majorEastAsia" w:hAnsi="Times New Roman" w:cs="Times New Roman"/>
          <w:color w:val="000000" w:themeColor="text1"/>
          <w:sz w:val="24"/>
          <w:szCs w:val="24"/>
        </w:rPr>
        <w:t>2005</w:t>
      </w:r>
      <w:r>
        <w:rPr>
          <w:rFonts w:ascii="Times New Roman" w:eastAsiaTheme="majorEastAsia" w:hAnsi="Times New Roman" w:cs="Times New Roman"/>
          <w:color w:val="000000" w:themeColor="text1"/>
          <w:sz w:val="24"/>
          <w:szCs w:val="24"/>
        </w:rPr>
        <w:t>)</w:t>
      </w:r>
      <w:r w:rsidRPr="008C283C">
        <w:rPr>
          <w:rFonts w:ascii="Times New Roman" w:eastAsiaTheme="majorEastAsia" w:hAnsi="Times New Roman" w:cs="Times New Roman"/>
          <w:color w:val="000000" w:themeColor="text1"/>
          <w:sz w:val="24"/>
          <w:szCs w:val="24"/>
        </w:rPr>
        <w:t>.</w:t>
      </w:r>
      <w:r w:rsidR="002F0928" w:rsidRPr="00E70F8C">
        <w:rPr>
          <w:rFonts w:ascii="Times New Roman" w:eastAsiaTheme="majorEastAsia" w:hAnsi="Times New Roman" w:cs="Times New Roman"/>
          <w:color w:val="000000" w:themeColor="text1"/>
          <w:sz w:val="24"/>
          <w:szCs w:val="24"/>
        </w:rPr>
        <w:t xml:space="preserve"> </w:t>
      </w:r>
      <w:r w:rsidR="002F0928" w:rsidRPr="00E70F8C">
        <w:rPr>
          <w:rFonts w:ascii="Times New Roman" w:eastAsiaTheme="majorEastAsia" w:hAnsi="Times New Roman" w:cs="Times New Roman"/>
          <w:i/>
          <w:color w:val="000000" w:themeColor="text1"/>
          <w:sz w:val="24"/>
          <w:szCs w:val="24"/>
        </w:rPr>
        <w:t xml:space="preserve">Probabilidad y </w:t>
      </w:r>
      <w:r w:rsidRPr="00E70F8C">
        <w:rPr>
          <w:rFonts w:ascii="Times New Roman" w:eastAsiaTheme="majorEastAsia" w:hAnsi="Times New Roman" w:cs="Times New Roman"/>
          <w:i/>
          <w:color w:val="000000" w:themeColor="text1"/>
          <w:sz w:val="24"/>
          <w:szCs w:val="24"/>
        </w:rPr>
        <w:t>estadística para ingeniería y ciencias</w:t>
      </w:r>
      <w:r w:rsidR="00904943">
        <w:rPr>
          <w:rFonts w:ascii="Times New Roman" w:eastAsiaTheme="majorEastAsia" w:hAnsi="Times New Roman" w:cs="Times New Roman"/>
          <w:i/>
          <w:color w:val="000000" w:themeColor="text1"/>
          <w:sz w:val="24"/>
          <w:szCs w:val="24"/>
        </w:rPr>
        <w:t xml:space="preserve"> </w:t>
      </w:r>
      <w:r w:rsidR="00904943">
        <w:rPr>
          <w:rFonts w:ascii="Times New Roman" w:eastAsiaTheme="majorEastAsia" w:hAnsi="Times New Roman" w:cs="Times New Roman"/>
          <w:color w:val="000000" w:themeColor="text1"/>
          <w:sz w:val="24"/>
          <w:szCs w:val="24"/>
        </w:rPr>
        <w:t>(</w:t>
      </w:r>
      <w:r w:rsidR="00904943" w:rsidRPr="008C283C">
        <w:rPr>
          <w:rFonts w:ascii="Times New Roman" w:eastAsiaTheme="majorEastAsia" w:hAnsi="Times New Roman" w:cs="Times New Roman"/>
          <w:color w:val="000000" w:themeColor="text1"/>
          <w:sz w:val="24"/>
          <w:szCs w:val="24"/>
        </w:rPr>
        <w:t>6</w:t>
      </w:r>
      <w:r w:rsidR="00904943">
        <w:rPr>
          <w:rFonts w:ascii="Times New Roman" w:eastAsiaTheme="majorEastAsia" w:hAnsi="Times New Roman" w:cs="Times New Roman"/>
          <w:color w:val="000000" w:themeColor="text1"/>
          <w:sz w:val="24"/>
          <w:szCs w:val="24"/>
        </w:rPr>
        <w:t>.</w:t>
      </w:r>
      <w:r w:rsidR="00904943" w:rsidRPr="008C283C">
        <w:rPr>
          <w:rFonts w:ascii="Times New Roman" w:eastAsiaTheme="majorEastAsia" w:hAnsi="Times New Roman" w:cs="Times New Roman"/>
          <w:color w:val="000000" w:themeColor="text1"/>
          <w:sz w:val="24"/>
          <w:szCs w:val="24"/>
        </w:rPr>
        <w:t xml:space="preserve">ª </w:t>
      </w:r>
      <w:r w:rsidR="00904943">
        <w:rPr>
          <w:rFonts w:ascii="Times New Roman" w:eastAsiaTheme="majorEastAsia" w:hAnsi="Times New Roman" w:cs="Times New Roman"/>
          <w:color w:val="000000" w:themeColor="text1"/>
          <w:sz w:val="24"/>
          <w:szCs w:val="24"/>
        </w:rPr>
        <w:t xml:space="preserve">ed.). </w:t>
      </w:r>
      <w:r w:rsidR="00904943" w:rsidRPr="008C283C">
        <w:rPr>
          <w:rFonts w:ascii="Times New Roman" w:eastAsiaTheme="majorEastAsia" w:hAnsi="Times New Roman" w:cs="Times New Roman"/>
          <w:color w:val="000000" w:themeColor="text1"/>
          <w:sz w:val="24"/>
          <w:szCs w:val="24"/>
        </w:rPr>
        <w:t>México</w:t>
      </w:r>
      <w:r w:rsidR="00904943">
        <w:rPr>
          <w:rFonts w:ascii="Times New Roman" w:eastAsiaTheme="majorEastAsia" w:hAnsi="Times New Roman" w:cs="Times New Roman"/>
          <w:color w:val="000000" w:themeColor="text1"/>
          <w:sz w:val="24"/>
          <w:szCs w:val="24"/>
        </w:rPr>
        <w:t>: Thomson Learning.</w:t>
      </w:r>
    </w:p>
    <w:p w14:paraId="160FC5B9" w14:textId="3DE3A590" w:rsidR="002F0928" w:rsidRPr="00E70F8C"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Fernández,</w:t>
      </w:r>
      <w:r w:rsidR="008A557C">
        <w:rPr>
          <w:rFonts w:ascii="Times New Roman" w:eastAsiaTheme="majorEastAsia" w:hAnsi="Times New Roman" w:cs="Times New Roman"/>
          <w:color w:val="000000" w:themeColor="text1"/>
          <w:sz w:val="24"/>
          <w:szCs w:val="24"/>
        </w:rPr>
        <w:t xml:space="preserve"> S.,</w:t>
      </w:r>
      <w:r w:rsidRPr="00E70F8C">
        <w:rPr>
          <w:rFonts w:ascii="Times New Roman" w:eastAsiaTheme="majorEastAsia" w:hAnsi="Times New Roman" w:cs="Times New Roman"/>
          <w:color w:val="000000" w:themeColor="text1"/>
          <w:sz w:val="24"/>
          <w:szCs w:val="24"/>
        </w:rPr>
        <w:t xml:space="preserve"> Cordero,</w:t>
      </w:r>
      <w:r w:rsidR="00822033">
        <w:rPr>
          <w:rFonts w:ascii="Times New Roman" w:eastAsiaTheme="majorEastAsia" w:hAnsi="Times New Roman" w:cs="Times New Roman"/>
          <w:color w:val="000000" w:themeColor="text1"/>
          <w:sz w:val="24"/>
          <w:szCs w:val="24"/>
        </w:rPr>
        <w:t xml:space="preserve"> J. M. y</w:t>
      </w:r>
      <w:r w:rsidRPr="00E70F8C">
        <w:rPr>
          <w:rFonts w:ascii="Times New Roman" w:eastAsiaTheme="majorEastAsia" w:hAnsi="Times New Roman" w:cs="Times New Roman"/>
          <w:color w:val="000000" w:themeColor="text1"/>
          <w:sz w:val="24"/>
          <w:szCs w:val="24"/>
        </w:rPr>
        <w:t xml:space="preserve"> Córdoba</w:t>
      </w:r>
      <w:r w:rsidR="00665683">
        <w:rPr>
          <w:rFonts w:ascii="Times New Roman" w:eastAsiaTheme="majorEastAsia" w:hAnsi="Times New Roman" w:cs="Times New Roman"/>
          <w:color w:val="000000" w:themeColor="text1"/>
          <w:sz w:val="24"/>
          <w:szCs w:val="24"/>
        </w:rPr>
        <w:t>, A</w:t>
      </w:r>
      <w:r w:rsidR="008A557C">
        <w:rPr>
          <w:rFonts w:ascii="Times New Roman" w:eastAsiaTheme="majorEastAsia" w:hAnsi="Times New Roman" w:cs="Times New Roman"/>
          <w:color w:val="000000" w:themeColor="text1"/>
          <w:sz w:val="24"/>
          <w:szCs w:val="24"/>
        </w:rPr>
        <w:t xml:space="preserve">. (2002). </w:t>
      </w:r>
      <w:r w:rsidR="008A557C" w:rsidRPr="00E70F8C">
        <w:rPr>
          <w:rFonts w:ascii="Times New Roman" w:eastAsiaTheme="majorEastAsia" w:hAnsi="Times New Roman" w:cs="Times New Roman"/>
          <w:i/>
          <w:color w:val="000000" w:themeColor="text1"/>
          <w:sz w:val="24"/>
          <w:szCs w:val="24"/>
        </w:rPr>
        <w:t>Estadistica descriptiva</w:t>
      </w:r>
      <w:r w:rsidR="008A557C">
        <w:rPr>
          <w:rFonts w:ascii="Times New Roman" w:eastAsiaTheme="majorEastAsia" w:hAnsi="Times New Roman" w:cs="Times New Roman"/>
          <w:color w:val="000000" w:themeColor="text1"/>
          <w:sz w:val="24"/>
          <w:szCs w:val="24"/>
        </w:rPr>
        <w:t xml:space="preserve"> (</w:t>
      </w:r>
      <w:r w:rsidRPr="00E70F8C">
        <w:rPr>
          <w:rFonts w:ascii="Times New Roman" w:eastAsiaTheme="majorEastAsia" w:hAnsi="Times New Roman" w:cs="Times New Roman"/>
          <w:color w:val="000000" w:themeColor="text1"/>
          <w:sz w:val="24"/>
          <w:szCs w:val="24"/>
        </w:rPr>
        <w:t>2</w:t>
      </w:r>
      <w:r w:rsidR="008A557C">
        <w:rPr>
          <w:rFonts w:ascii="Times New Roman" w:eastAsiaTheme="majorEastAsia" w:hAnsi="Times New Roman" w:cs="Times New Roman"/>
          <w:color w:val="000000" w:themeColor="text1"/>
          <w:sz w:val="24"/>
          <w:szCs w:val="24"/>
        </w:rPr>
        <w:t>.ª</w:t>
      </w:r>
      <w:r w:rsidRPr="00E70F8C">
        <w:rPr>
          <w:rFonts w:ascii="Times New Roman" w:eastAsiaTheme="majorEastAsia" w:hAnsi="Times New Roman" w:cs="Times New Roman"/>
          <w:color w:val="000000" w:themeColor="text1"/>
          <w:sz w:val="24"/>
          <w:szCs w:val="24"/>
        </w:rPr>
        <w:t xml:space="preserve"> </w:t>
      </w:r>
      <w:r w:rsidR="008A557C">
        <w:rPr>
          <w:rFonts w:ascii="Times New Roman" w:eastAsiaTheme="majorEastAsia" w:hAnsi="Times New Roman" w:cs="Times New Roman"/>
          <w:color w:val="000000" w:themeColor="text1"/>
          <w:sz w:val="24"/>
          <w:szCs w:val="24"/>
        </w:rPr>
        <w:t>e</w:t>
      </w:r>
      <w:r w:rsidRPr="00E70F8C">
        <w:rPr>
          <w:rFonts w:ascii="Times New Roman" w:eastAsiaTheme="majorEastAsia" w:hAnsi="Times New Roman" w:cs="Times New Roman"/>
          <w:color w:val="000000" w:themeColor="text1"/>
          <w:sz w:val="24"/>
          <w:szCs w:val="24"/>
        </w:rPr>
        <w:t>d</w:t>
      </w:r>
      <w:r w:rsidR="008A557C">
        <w:rPr>
          <w:rFonts w:ascii="Times New Roman" w:eastAsiaTheme="majorEastAsia" w:hAnsi="Times New Roman" w:cs="Times New Roman"/>
          <w:color w:val="000000" w:themeColor="text1"/>
          <w:sz w:val="24"/>
          <w:szCs w:val="24"/>
        </w:rPr>
        <w:t>.)</w:t>
      </w:r>
      <w:r w:rsidR="00B62543">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Madrid, España</w:t>
      </w:r>
      <w:r w:rsidR="00930EC8">
        <w:rPr>
          <w:rFonts w:ascii="Times New Roman" w:eastAsiaTheme="majorEastAsia" w:hAnsi="Times New Roman" w:cs="Times New Roman"/>
          <w:color w:val="000000" w:themeColor="text1"/>
          <w:sz w:val="24"/>
          <w:szCs w:val="24"/>
        </w:rPr>
        <w:t>: ESIC Editorial.</w:t>
      </w:r>
    </w:p>
    <w:p w14:paraId="76210626" w14:textId="7CADAAEA" w:rsidR="002F0928"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 xml:space="preserve">Gutiérrez, H. y de la Vara, R. (2009). </w:t>
      </w:r>
      <w:r w:rsidRPr="00E70F8C">
        <w:rPr>
          <w:rFonts w:ascii="Times New Roman" w:eastAsiaTheme="majorEastAsia" w:hAnsi="Times New Roman" w:cs="Times New Roman"/>
          <w:i/>
          <w:color w:val="000000" w:themeColor="text1"/>
          <w:sz w:val="24"/>
          <w:szCs w:val="24"/>
        </w:rPr>
        <w:t>Control estadístico de calidad y seis sigma</w:t>
      </w:r>
      <w:r w:rsidRPr="00E70F8C">
        <w:rPr>
          <w:rFonts w:ascii="Times New Roman" w:eastAsiaTheme="majorEastAsia" w:hAnsi="Times New Roman" w:cs="Times New Roman"/>
          <w:color w:val="000000" w:themeColor="text1"/>
          <w:sz w:val="24"/>
          <w:szCs w:val="24"/>
        </w:rPr>
        <w:t>. Ciudad de México, México: McGraw-Hill.</w:t>
      </w:r>
    </w:p>
    <w:p w14:paraId="2D82C9C5" w14:textId="61268729" w:rsidR="00250855" w:rsidRPr="00E70F8C" w:rsidRDefault="00AE528A"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AE528A">
        <w:rPr>
          <w:rFonts w:ascii="Times New Roman" w:eastAsiaTheme="majorEastAsia" w:hAnsi="Times New Roman" w:cs="Times New Roman"/>
          <w:color w:val="000000" w:themeColor="text1"/>
          <w:sz w:val="24"/>
          <w:szCs w:val="24"/>
        </w:rPr>
        <w:t>Hansen,</w:t>
      </w:r>
      <w:r>
        <w:rPr>
          <w:rFonts w:ascii="Times New Roman" w:eastAsiaTheme="majorEastAsia" w:hAnsi="Times New Roman" w:cs="Times New Roman"/>
          <w:color w:val="000000" w:themeColor="text1"/>
          <w:sz w:val="24"/>
          <w:szCs w:val="24"/>
        </w:rPr>
        <w:t xml:space="preserve"> B. y</w:t>
      </w:r>
      <w:r w:rsidRPr="00AE528A">
        <w:rPr>
          <w:rFonts w:ascii="Times New Roman" w:eastAsiaTheme="majorEastAsia" w:hAnsi="Times New Roman" w:cs="Times New Roman"/>
          <w:color w:val="000000" w:themeColor="text1"/>
          <w:sz w:val="24"/>
          <w:szCs w:val="24"/>
        </w:rPr>
        <w:t xml:space="preserve"> Ghare</w:t>
      </w:r>
      <w:r>
        <w:rPr>
          <w:rFonts w:ascii="Times New Roman" w:eastAsiaTheme="majorEastAsia" w:hAnsi="Times New Roman" w:cs="Times New Roman"/>
          <w:color w:val="000000" w:themeColor="text1"/>
          <w:sz w:val="24"/>
          <w:szCs w:val="24"/>
        </w:rPr>
        <w:t xml:space="preserve">, P. </w:t>
      </w:r>
      <w:r w:rsidR="00D40FB6">
        <w:rPr>
          <w:rFonts w:ascii="Times New Roman" w:eastAsiaTheme="majorEastAsia" w:hAnsi="Times New Roman" w:cs="Times New Roman"/>
          <w:color w:val="000000" w:themeColor="text1"/>
          <w:sz w:val="24"/>
          <w:szCs w:val="24"/>
        </w:rPr>
        <w:t xml:space="preserve">(1990). </w:t>
      </w:r>
      <w:r w:rsidRPr="00E70F8C">
        <w:rPr>
          <w:rFonts w:ascii="Times New Roman" w:eastAsiaTheme="majorEastAsia" w:hAnsi="Times New Roman" w:cs="Times New Roman"/>
          <w:i/>
          <w:color w:val="000000" w:themeColor="text1"/>
          <w:sz w:val="24"/>
          <w:szCs w:val="24"/>
        </w:rPr>
        <w:t>Control de calidad: teoría y aplicaciones</w:t>
      </w:r>
      <w:r w:rsidR="00D40FB6">
        <w:rPr>
          <w:rFonts w:ascii="Times New Roman" w:eastAsiaTheme="majorEastAsia" w:hAnsi="Times New Roman" w:cs="Times New Roman"/>
          <w:color w:val="000000" w:themeColor="text1"/>
          <w:sz w:val="24"/>
          <w:szCs w:val="24"/>
        </w:rPr>
        <w:t xml:space="preserve">. Madrid, España: </w:t>
      </w:r>
      <w:r w:rsidR="00D40FB6" w:rsidRPr="00D40FB6">
        <w:rPr>
          <w:rFonts w:ascii="Times New Roman" w:eastAsiaTheme="majorEastAsia" w:hAnsi="Times New Roman" w:cs="Times New Roman"/>
          <w:color w:val="000000" w:themeColor="text1"/>
          <w:sz w:val="24"/>
          <w:szCs w:val="24"/>
        </w:rPr>
        <w:t>Diaz de Santos</w:t>
      </w:r>
      <w:r w:rsidR="00D40FB6">
        <w:rPr>
          <w:rFonts w:ascii="Times New Roman" w:eastAsiaTheme="majorEastAsia" w:hAnsi="Times New Roman" w:cs="Times New Roman"/>
          <w:color w:val="000000" w:themeColor="text1"/>
          <w:sz w:val="24"/>
          <w:szCs w:val="24"/>
        </w:rPr>
        <w:t>.</w:t>
      </w:r>
    </w:p>
    <w:p w14:paraId="6BF5D122" w14:textId="643D335E" w:rsidR="002F0928"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Johnson, K</w:t>
      </w:r>
      <w:r w:rsidR="00F477F4">
        <w:rPr>
          <w:rFonts w:ascii="Times New Roman" w:eastAsiaTheme="majorEastAsia" w:hAnsi="Times New Roman" w:cs="Times New Roman"/>
          <w:color w:val="000000" w:themeColor="text1"/>
          <w:sz w:val="24"/>
          <w:szCs w:val="24"/>
        </w:rPr>
        <w:t>. (</w:t>
      </w:r>
      <w:r w:rsidR="004756F3">
        <w:rPr>
          <w:rFonts w:ascii="Times New Roman" w:eastAsiaTheme="majorEastAsia" w:hAnsi="Times New Roman" w:cs="Times New Roman"/>
          <w:color w:val="000000" w:themeColor="text1"/>
          <w:sz w:val="24"/>
          <w:szCs w:val="24"/>
        </w:rPr>
        <w:t xml:space="preserve">2008). </w:t>
      </w:r>
      <w:r w:rsidR="004756F3" w:rsidRPr="00E70F8C">
        <w:rPr>
          <w:rFonts w:ascii="Times New Roman" w:eastAsiaTheme="majorEastAsia" w:hAnsi="Times New Roman" w:cs="Times New Roman"/>
          <w:i/>
          <w:color w:val="000000" w:themeColor="text1"/>
          <w:sz w:val="24"/>
          <w:szCs w:val="24"/>
        </w:rPr>
        <w:t>Estad</w:t>
      </w:r>
      <w:r w:rsidR="00146CE7">
        <w:rPr>
          <w:rFonts w:ascii="Times New Roman" w:eastAsiaTheme="majorEastAsia" w:hAnsi="Times New Roman" w:cs="Times New Roman"/>
          <w:i/>
          <w:color w:val="000000" w:themeColor="text1"/>
          <w:sz w:val="24"/>
          <w:szCs w:val="24"/>
        </w:rPr>
        <w:t>í</w:t>
      </w:r>
      <w:r w:rsidR="004756F3" w:rsidRPr="00E70F8C">
        <w:rPr>
          <w:rFonts w:ascii="Times New Roman" w:eastAsiaTheme="majorEastAsia" w:hAnsi="Times New Roman" w:cs="Times New Roman"/>
          <w:i/>
          <w:color w:val="000000" w:themeColor="text1"/>
          <w:sz w:val="24"/>
          <w:szCs w:val="24"/>
        </w:rPr>
        <w:t>stica elemental</w:t>
      </w:r>
      <w:r w:rsidRPr="00E70F8C">
        <w:rPr>
          <w:rFonts w:ascii="Times New Roman" w:eastAsiaTheme="majorEastAsia" w:hAnsi="Times New Roman" w:cs="Times New Roman"/>
          <w:i/>
          <w:color w:val="000000" w:themeColor="text1"/>
          <w:sz w:val="24"/>
          <w:szCs w:val="24"/>
        </w:rPr>
        <w:t xml:space="preserve"> </w:t>
      </w:r>
      <w:r w:rsidR="004756F3">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10</w:t>
      </w:r>
      <w:r w:rsidR="004756F3">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ª</w:t>
      </w:r>
      <w:r w:rsidR="004756F3">
        <w:rPr>
          <w:rFonts w:ascii="Times New Roman" w:eastAsiaTheme="majorEastAsia" w:hAnsi="Times New Roman" w:cs="Times New Roman"/>
          <w:color w:val="000000" w:themeColor="text1"/>
          <w:sz w:val="24"/>
          <w:szCs w:val="24"/>
        </w:rPr>
        <w:t xml:space="preserve"> ed.).</w:t>
      </w:r>
      <w:r w:rsidRPr="00E70F8C">
        <w:rPr>
          <w:rFonts w:ascii="Times New Roman" w:eastAsiaTheme="majorEastAsia" w:hAnsi="Times New Roman" w:cs="Times New Roman"/>
          <w:color w:val="000000" w:themeColor="text1"/>
          <w:sz w:val="24"/>
          <w:szCs w:val="24"/>
        </w:rPr>
        <w:t xml:space="preserve"> </w:t>
      </w:r>
      <w:r w:rsidR="004756F3">
        <w:rPr>
          <w:rFonts w:ascii="Times New Roman" w:eastAsiaTheme="majorEastAsia" w:hAnsi="Times New Roman" w:cs="Times New Roman"/>
          <w:color w:val="000000" w:themeColor="text1"/>
          <w:sz w:val="24"/>
          <w:szCs w:val="24"/>
        </w:rPr>
        <w:t>México:</w:t>
      </w:r>
      <w:r w:rsidRPr="00E70F8C">
        <w:rPr>
          <w:rFonts w:ascii="Times New Roman" w:eastAsiaTheme="majorEastAsia" w:hAnsi="Times New Roman" w:cs="Times New Roman"/>
          <w:color w:val="000000" w:themeColor="text1"/>
          <w:sz w:val="24"/>
          <w:szCs w:val="24"/>
        </w:rPr>
        <w:t xml:space="preserve"> Cengage Learning.</w:t>
      </w:r>
    </w:p>
    <w:p w14:paraId="03955AFC" w14:textId="0B151794" w:rsidR="00F477F4" w:rsidRPr="00E70F8C" w:rsidRDefault="00F477F4" w:rsidP="00E70F8C">
      <w:pPr>
        <w:spacing w:after="0" w:line="360" w:lineRule="auto"/>
        <w:ind w:left="709" w:hanging="709"/>
        <w:jc w:val="both"/>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Juan</w:t>
      </w:r>
      <w:r w:rsidRPr="008C283C">
        <w:rPr>
          <w:rFonts w:ascii="Times New Roman" w:eastAsiaTheme="majorEastAsia" w:hAnsi="Times New Roman" w:cs="Times New Roman"/>
          <w:color w:val="000000" w:themeColor="text1"/>
          <w:sz w:val="24"/>
          <w:szCs w:val="24"/>
        </w:rPr>
        <w:t>,</w:t>
      </w:r>
      <w:r>
        <w:rPr>
          <w:rFonts w:ascii="Times New Roman" w:eastAsiaTheme="majorEastAsia" w:hAnsi="Times New Roman" w:cs="Times New Roman"/>
          <w:color w:val="000000" w:themeColor="text1"/>
          <w:sz w:val="24"/>
          <w:szCs w:val="24"/>
        </w:rPr>
        <w:t xml:space="preserve"> P.,</w:t>
      </w:r>
      <w:r w:rsidRPr="008C283C">
        <w:rPr>
          <w:rFonts w:ascii="Times New Roman" w:eastAsiaTheme="majorEastAsia" w:hAnsi="Times New Roman" w:cs="Times New Roman"/>
          <w:color w:val="000000" w:themeColor="text1"/>
          <w:sz w:val="24"/>
          <w:szCs w:val="24"/>
        </w:rPr>
        <w:t xml:space="preserve"> Mateu,</w:t>
      </w:r>
      <w:r>
        <w:rPr>
          <w:rFonts w:ascii="Times New Roman" w:eastAsiaTheme="majorEastAsia" w:hAnsi="Times New Roman" w:cs="Times New Roman"/>
          <w:color w:val="000000" w:themeColor="text1"/>
          <w:sz w:val="24"/>
          <w:szCs w:val="24"/>
        </w:rPr>
        <w:t xml:space="preserve"> J.,</w:t>
      </w:r>
      <w:r w:rsidRPr="008C283C">
        <w:rPr>
          <w:rFonts w:ascii="Times New Roman" w:eastAsiaTheme="majorEastAsia" w:hAnsi="Times New Roman" w:cs="Times New Roman"/>
          <w:color w:val="000000" w:themeColor="text1"/>
          <w:sz w:val="24"/>
          <w:szCs w:val="24"/>
        </w:rPr>
        <w:t xml:space="preserve"> </w:t>
      </w:r>
      <w:r>
        <w:rPr>
          <w:rFonts w:ascii="Times New Roman" w:eastAsiaTheme="majorEastAsia" w:hAnsi="Times New Roman" w:cs="Times New Roman"/>
          <w:color w:val="000000" w:themeColor="text1"/>
          <w:sz w:val="24"/>
          <w:szCs w:val="24"/>
        </w:rPr>
        <w:t>Sagasta</w:t>
      </w:r>
      <w:r w:rsidRPr="008C283C">
        <w:rPr>
          <w:rFonts w:ascii="Times New Roman" w:eastAsiaTheme="majorEastAsia" w:hAnsi="Times New Roman" w:cs="Times New Roman"/>
          <w:color w:val="000000" w:themeColor="text1"/>
          <w:sz w:val="24"/>
          <w:szCs w:val="24"/>
        </w:rPr>
        <w:t>,</w:t>
      </w:r>
      <w:r>
        <w:rPr>
          <w:rFonts w:ascii="Times New Roman" w:eastAsiaTheme="majorEastAsia" w:hAnsi="Times New Roman" w:cs="Times New Roman"/>
          <w:color w:val="000000" w:themeColor="text1"/>
          <w:sz w:val="24"/>
          <w:szCs w:val="24"/>
        </w:rPr>
        <w:t xml:space="preserve"> S. y Sirvent, R.</w:t>
      </w:r>
      <w:r w:rsidRPr="008C283C">
        <w:rPr>
          <w:rFonts w:ascii="Times New Roman" w:eastAsiaTheme="majorEastAsia" w:hAnsi="Times New Roman" w:cs="Times New Roman"/>
          <w:color w:val="000000" w:themeColor="text1"/>
          <w:sz w:val="24"/>
          <w:szCs w:val="24"/>
        </w:rPr>
        <w:t xml:space="preserve"> </w:t>
      </w:r>
      <w:r>
        <w:rPr>
          <w:rFonts w:ascii="Times New Roman" w:eastAsiaTheme="majorEastAsia" w:hAnsi="Times New Roman" w:cs="Times New Roman"/>
          <w:color w:val="000000" w:themeColor="text1"/>
          <w:sz w:val="24"/>
          <w:szCs w:val="24"/>
        </w:rPr>
        <w:t>(</w:t>
      </w:r>
      <w:r w:rsidRPr="008C283C">
        <w:rPr>
          <w:rFonts w:ascii="Times New Roman" w:eastAsiaTheme="majorEastAsia" w:hAnsi="Times New Roman" w:cs="Times New Roman"/>
          <w:color w:val="000000" w:themeColor="text1"/>
          <w:sz w:val="24"/>
          <w:szCs w:val="24"/>
        </w:rPr>
        <w:t>2006</w:t>
      </w:r>
      <w:r>
        <w:rPr>
          <w:rFonts w:ascii="Times New Roman" w:eastAsiaTheme="majorEastAsia" w:hAnsi="Times New Roman" w:cs="Times New Roman"/>
          <w:color w:val="000000" w:themeColor="text1"/>
          <w:sz w:val="24"/>
          <w:szCs w:val="24"/>
        </w:rPr>
        <w:t>).</w:t>
      </w:r>
      <w:r w:rsidRPr="008C283C">
        <w:rPr>
          <w:rFonts w:ascii="Times New Roman" w:eastAsiaTheme="majorEastAsia" w:hAnsi="Times New Roman" w:cs="Times New Roman"/>
          <w:color w:val="000000" w:themeColor="text1"/>
          <w:sz w:val="24"/>
          <w:szCs w:val="24"/>
        </w:rPr>
        <w:t xml:space="preserve"> </w:t>
      </w:r>
      <w:r w:rsidRPr="008C283C">
        <w:rPr>
          <w:rFonts w:ascii="Times New Roman" w:eastAsiaTheme="majorEastAsia" w:hAnsi="Times New Roman" w:cs="Times New Roman"/>
          <w:i/>
          <w:color w:val="000000" w:themeColor="text1"/>
          <w:sz w:val="24"/>
          <w:szCs w:val="24"/>
        </w:rPr>
        <w:t>Manual de control estadístico de calidad: teoría y aplicaciones</w:t>
      </w:r>
      <w:r>
        <w:rPr>
          <w:rFonts w:ascii="Times New Roman" w:eastAsiaTheme="majorEastAsia" w:hAnsi="Times New Roman" w:cs="Times New Roman"/>
          <w:color w:val="000000" w:themeColor="text1"/>
          <w:sz w:val="24"/>
          <w:szCs w:val="24"/>
        </w:rPr>
        <w:t>. Castelló de la Plana</w:t>
      </w:r>
      <w:r w:rsidRPr="00AE34DF">
        <w:rPr>
          <w:rFonts w:ascii="Times New Roman" w:eastAsiaTheme="majorEastAsia" w:hAnsi="Times New Roman" w:cs="Times New Roman"/>
          <w:color w:val="000000" w:themeColor="text1"/>
          <w:sz w:val="24"/>
          <w:szCs w:val="24"/>
        </w:rPr>
        <w:t>, España</w:t>
      </w:r>
      <w:r>
        <w:rPr>
          <w:rFonts w:ascii="Times New Roman" w:eastAsiaTheme="majorEastAsia" w:hAnsi="Times New Roman" w:cs="Times New Roman"/>
          <w:color w:val="000000" w:themeColor="text1"/>
          <w:sz w:val="24"/>
          <w:szCs w:val="24"/>
        </w:rPr>
        <w:t>:</w:t>
      </w:r>
      <w:r w:rsidRPr="008C283C">
        <w:rPr>
          <w:rFonts w:ascii="Times New Roman" w:eastAsiaTheme="majorEastAsia" w:hAnsi="Times New Roman" w:cs="Times New Roman"/>
          <w:color w:val="000000" w:themeColor="text1"/>
          <w:sz w:val="24"/>
          <w:szCs w:val="24"/>
        </w:rPr>
        <w:t xml:space="preserve"> Universitat</w:t>
      </w:r>
      <w:r>
        <w:rPr>
          <w:rFonts w:ascii="Times New Roman" w:eastAsiaTheme="majorEastAsia" w:hAnsi="Times New Roman" w:cs="Times New Roman"/>
          <w:color w:val="000000" w:themeColor="text1"/>
          <w:sz w:val="24"/>
          <w:szCs w:val="24"/>
        </w:rPr>
        <w:t xml:space="preserve"> Jaume I.</w:t>
      </w:r>
    </w:p>
    <w:p w14:paraId="5064E82E" w14:textId="1BA6E02A" w:rsidR="002F0928" w:rsidRPr="00E70F8C"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Miranda,</w:t>
      </w:r>
      <w:r w:rsidR="00070954">
        <w:rPr>
          <w:rFonts w:ascii="Times New Roman" w:eastAsiaTheme="majorEastAsia" w:hAnsi="Times New Roman" w:cs="Times New Roman"/>
          <w:color w:val="000000" w:themeColor="text1"/>
          <w:sz w:val="24"/>
          <w:szCs w:val="24"/>
        </w:rPr>
        <w:t xml:space="preserve"> F. J.,</w:t>
      </w:r>
      <w:r w:rsidRPr="00E70F8C">
        <w:rPr>
          <w:rFonts w:ascii="Times New Roman" w:eastAsiaTheme="majorEastAsia" w:hAnsi="Times New Roman" w:cs="Times New Roman"/>
          <w:color w:val="000000" w:themeColor="text1"/>
          <w:sz w:val="24"/>
          <w:szCs w:val="24"/>
        </w:rPr>
        <w:t xml:space="preserve"> Chamorro, </w:t>
      </w:r>
      <w:r w:rsidR="00146CE7">
        <w:rPr>
          <w:rFonts w:ascii="Times New Roman" w:eastAsiaTheme="majorEastAsia" w:hAnsi="Times New Roman" w:cs="Times New Roman"/>
          <w:color w:val="000000" w:themeColor="text1"/>
          <w:sz w:val="24"/>
          <w:szCs w:val="24"/>
        </w:rPr>
        <w:t xml:space="preserve">A. y </w:t>
      </w:r>
      <w:r w:rsidRPr="00E70F8C">
        <w:rPr>
          <w:rFonts w:ascii="Times New Roman" w:eastAsiaTheme="majorEastAsia" w:hAnsi="Times New Roman" w:cs="Times New Roman"/>
          <w:color w:val="000000" w:themeColor="text1"/>
          <w:sz w:val="24"/>
          <w:szCs w:val="24"/>
        </w:rPr>
        <w:t>Rubio,</w:t>
      </w:r>
      <w:r w:rsidR="00146CE7">
        <w:rPr>
          <w:rFonts w:ascii="Times New Roman" w:eastAsiaTheme="majorEastAsia" w:hAnsi="Times New Roman" w:cs="Times New Roman"/>
          <w:color w:val="000000" w:themeColor="text1"/>
          <w:sz w:val="24"/>
          <w:szCs w:val="24"/>
        </w:rPr>
        <w:t xml:space="preserve"> S.</w:t>
      </w:r>
      <w:r w:rsidRPr="00E70F8C">
        <w:rPr>
          <w:rFonts w:ascii="Times New Roman" w:eastAsiaTheme="majorEastAsia" w:hAnsi="Times New Roman" w:cs="Times New Roman"/>
          <w:color w:val="000000" w:themeColor="text1"/>
          <w:sz w:val="24"/>
          <w:szCs w:val="24"/>
        </w:rPr>
        <w:t xml:space="preserve"> </w:t>
      </w:r>
      <w:r w:rsidR="00146CE7">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2007</w:t>
      </w:r>
      <w:r w:rsidR="00146CE7">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w:t>
      </w:r>
      <w:r w:rsidRPr="00E70F8C">
        <w:rPr>
          <w:rFonts w:ascii="Times New Roman" w:eastAsiaTheme="majorEastAsia" w:hAnsi="Times New Roman" w:cs="Times New Roman"/>
          <w:i/>
          <w:color w:val="000000" w:themeColor="text1"/>
          <w:sz w:val="24"/>
          <w:szCs w:val="24"/>
        </w:rPr>
        <w:t>Introducción a la gestión de la calidad</w:t>
      </w:r>
      <w:r w:rsidR="00146CE7">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w:t>
      </w:r>
      <w:r w:rsidR="00146CE7" w:rsidRPr="008C283C">
        <w:rPr>
          <w:rFonts w:ascii="Times New Roman" w:eastAsiaTheme="majorEastAsia" w:hAnsi="Times New Roman" w:cs="Times New Roman"/>
          <w:color w:val="000000" w:themeColor="text1"/>
          <w:sz w:val="24"/>
          <w:szCs w:val="24"/>
        </w:rPr>
        <w:t>Madrid, España</w:t>
      </w:r>
      <w:r w:rsidR="00146CE7">
        <w:rPr>
          <w:rFonts w:ascii="Times New Roman" w:eastAsiaTheme="majorEastAsia" w:hAnsi="Times New Roman" w:cs="Times New Roman"/>
          <w:color w:val="000000" w:themeColor="text1"/>
          <w:sz w:val="24"/>
          <w:szCs w:val="24"/>
        </w:rPr>
        <w:t xml:space="preserve">: </w:t>
      </w:r>
      <w:r w:rsidRPr="00E70F8C">
        <w:rPr>
          <w:rFonts w:ascii="Times New Roman" w:eastAsiaTheme="majorEastAsia" w:hAnsi="Times New Roman" w:cs="Times New Roman"/>
          <w:color w:val="000000" w:themeColor="text1"/>
          <w:sz w:val="24"/>
          <w:szCs w:val="24"/>
        </w:rPr>
        <w:t>D</w:t>
      </w:r>
      <w:r w:rsidR="00146CE7">
        <w:rPr>
          <w:rFonts w:ascii="Times New Roman" w:eastAsiaTheme="majorEastAsia" w:hAnsi="Times New Roman" w:cs="Times New Roman"/>
          <w:color w:val="000000" w:themeColor="text1"/>
          <w:sz w:val="24"/>
          <w:szCs w:val="24"/>
        </w:rPr>
        <w:t>elta.</w:t>
      </w:r>
      <w:r w:rsidRPr="00E70F8C">
        <w:rPr>
          <w:rFonts w:ascii="Times New Roman" w:eastAsiaTheme="majorEastAsia" w:hAnsi="Times New Roman" w:cs="Times New Roman"/>
          <w:color w:val="000000" w:themeColor="text1"/>
          <w:sz w:val="24"/>
          <w:szCs w:val="24"/>
        </w:rPr>
        <w:t xml:space="preserve"> </w:t>
      </w:r>
    </w:p>
    <w:p w14:paraId="4A2C1D07" w14:textId="6040C204" w:rsidR="002F0928" w:rsidRPr="00E70F8C"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Montgomery</w:t>
      </w:r>
      <w:r w:rsidR="00F6066E">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D</w:t>
      </w:r>
      <w:r w:rsidR="00F6066E">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w:t>
      </w:r>
      <w:r w:rsidR="00BA550C">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2004</w:t>
      </w:r>
      <w:r w:rsidR="00BA550C">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w:t>
      </w:r>
      <w:r w:rsidRPr="00E70F8C">
        <w:rPr>
          <w:rFonts w:ascii="Times New Roman" w:eastAsiaTheme="majorEastAsia" w:hAnsi="Times New Roman" w:cs="Times New Roman"/>
          <w:i/>
          <w:color w:val="000000" w:themeColor="text1"/>
          <w:sz w:val="24"/>
          <w:szCs w:val="24"/>
        </w:rPr>
        <w:t>Control estadístico de la calidad</w:t>
      </w:r>
      <w:r w:rsidR="00BA550C">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México</w:t>
      </w:r>
      <w:r w:rsidR="00BA550C">
        <w:rPr>
          <w:rFonts w:ascii="Times New Roman" w:eastAsiaTheme="majorEastAsia" w:hAnsi="Times New Roman" w:cs="Times New Roman"/>
          <w:color w:val="000000" w:themeColor="text1"/>
          <w:sz w:val="24"/>
          <w:szCs w:val="24"/>
        </w:rPr>
        <w:t>: Limusa.</w:t>
      </w:r>
    </w:p>
    <w:p w14:paraId="19627A19" w14:textId="6AEF6EF5" w:rsidR="002F0928" w:rsidRPr="00E70F8C"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Nava,</w:t>
      </w:r>
      <w:r w:rsidR="00BA550C">
        <w:rPr>
          <w:rFonts w:ascii="Times New Roman" w:eastAsiaTheme="majorEastAsia" w:hAnsi="Times New Roman" w:cs="Times New Roman"/>
          <w:color w:val="000000" w:themeColor="text1"/>
          <w:sz w:val="24"/>
          <w:szCs w:val="24"/>
        </w:rPr>
        <w:t xml:space="preserve"> V.</w:t>
      </w:r>
      <w:r w:rsidRPr="00E70F8C">
        <w:rPr>
          <w:rFonts w:ascii="Times New Roman" w:eastAsiaTheme="majorEastAsia" w:hAnsi="Times New Roman" w:cs="Times New Roman"/>
          <w:color w:val="000000" w:themeColor="text1"/>
          <w:sz w:val="24"/>
          <w:szCs w:val="24"/>
        </w:rPr>
        <w:t xml:space="preserve"> </w:t>
      </w:r>
      <w:r w:rsidR="00BA550C">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2005</w:t>
      </w:r>
      <w:r w:rsidR="00BA550C">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w:t>
      </w:r>
      <w:r w:rsidRPr="00E70F8C">
        <w:rPr>
          <w:rFonts w:ascii="Times New Roman" w:eastAsiaTheme="majorEastAsia" w:hAnsi="Times New Roman" w:cs="Times New Roman"/>
          <w:i/>
          <w:color w:val="000000" w:themeColor="text1"/>
          <w:sz w:val="24"/>
          <w:szCs w:val="24"/>
        </w:rPr>
        <w:t xml:space="preserve">¿Qué es la calidad? </w:t>
      </w:r>
      <w:r w:rsidR="00D30A14" w:rsidRPr="00E70F8C">
        <w:rPr>
          <w:rFonts w:ascii="Times New Roman" w:eastAsiaTheme="majorEastAsia" w:hAnsi="Times New Roman" w:cs="Times New Roman"/>
          <w:i/>
          <w:color w:val="000000" w:themeColor="text1"/>
          <w:sz w:val="24"/>
          <w:szCs w:val="24"/>
        </w:rPr>
        <w:t>C</w:t>
      </w:r>
      <w:r w:rsidRPr="00E70F8C">
        <w:rPr>
          <w:rFonts w:ascii="Times New Roman" w:eastAsiaTheme="majorEastAsia" w:hAnsi="Times New Roman" w:cs="Times New Roman"/>
          <w:i/>
          <w:color w:val="000000" w:themeColor="text1"/>
          <w:sz w:val="24"/>
          <w:szCs w:val="24"/>
        </w:rPr>
        <w:t>onceptos, gurús y modelos fundamentales</w:t>
      </w:r>
      <w:r w:rsidR="00BA550C">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w:t>
      </w:r>
      <w:r w:rsidR="00BA550C">
        <w:rPr>
          <w:rFonts w:ascii="Times New Roman" w:eastAsiaTheme="majorEastAsia" w:hAnsi="Times New Roman" w:cs="Times New Roman"/>
          <w:color w:val="000000" w:themeColor="text1"/>
          <w:sz w:val="24"/>
          <w:szCs w:val="24"/>
        </w:rPr>
        <w:t xml:space="preserve">México: </w:t>
      </w:r>
      <w:r w:rsidRPr="00E70F8C">
        <w:rPr>
          <w:rFonts w:ascii="Times New Roman" w:eastAsiaTheme="majorEastAsia" w:hAnsi="Times New Roman" w:cs="Times New Roman"/>
          <w:color w:val="000000" w:themeColor="text1"/>
          <w:sz w:val="24"/>
          <w:szCs w:val="24"/>
        </w:rPr>
        <w:t>Limusa</w:t>
      </w:r>
      <w:r w:rsidR="00BA550C">
        <w:rPr>
          <w:rFonts w:ascii="Times New Roman" w:eastAsiaTheme="majorEastAsia" w:hAnsi="Times New Roman" w:cs="Times New Roman"/>
          <w:color w:val="000000" w:themeColor="text1"/>
          <w:sz w:val="24"/>
          <w:szCs w:val="24"/>
        </w:rPr>
        <w:t>.</w:t>
      </w:r>
    </w:p>
    <w:p w14:paraId="71F2E1C7" w14:textId="435FE7EB" w:rsidR="002F0928" w:rsidRPr="00E70F8C"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 xml:space="preserve">Nieves, </w:t>
      </w:r>
      <w:r w:rsidR="00D44C6D">
        <w:rPr>
          <w:rFonts w:ascii="Times New Roman" w:eastAsiaTheme="majorEastAsia" w:hAnsi="Times New Roman" w:cs="Times New Roman"/>
          <w:color w:val="000000" w:themeColor="text1"/>
          <w:sz w:val="24"/>
          <w:szCs w:val="24"/>
        </w:rPr>
        <w:t>A.</w:t>
      </w:r>
      <w:r w:rsidRPr="00E70F8C">
        <w:rPr>
          <w:rFonts w:ascii="Times New Roman" w:eastAsiaTheme="majorEastAsia" w:hAnsi="Times New Roman" w:cs="Times New Roman"/>
          <w:color w:val="000000" w:themeColor="text1"/>
          <w:sz w:val="24"/>
          <w:szCs w:val="24"/>
        </w:rPr>
        <w:t xml:space="preserve"> y Domínguez, </w:t>
      </w:r>
      <w:r w:rsidR="00D44C6D">
        <w:rPr>
          <w:rFonts w:ascii="Times New Roman" w:eastAsiaTheme="majorEastAsia" w:hAnsi="Times New Roman" w:cs="Times New Roman"/>
          <w:color w:val="000000" w:themeColor="text1"/>
          <w:sz w:val="24"/>
          <w:szCs w:val="24"/>
        </w:rPr>
        <w:t>F. (2010).</w:t>
      </w:r>
      <w:r w:rsidRPr="00E70F8C">
        <w:rPr>
          <w:rFonts w:ascii="Times New Roman" w:eastAsiaTheme="majorEastAsia" w:hAnsi="Times New Roman" w:cs="Times New Roman"/>
          <w:color w:val="000000" w:themeColor="text1"/>
          <w:sz w:val="24"/>
          <w:szCs w:val="24"/>
        </w:rPr>
        <w:t xml:space="preserve"> </w:t>
      </w:r>
      <w:r w:rsidRPr="00E70F8C">
        <w:rPr>
          <w:rFonts w:ascii="Times New Roman" w:eastAsiaTheme="majorEastAsia" w:hAnsi="Times New Roman" w:cs="Times New Roman"/>
          <w:i/>
          <w:color w:val="000000" w:themeColor="text1"/>
          <w:sz w:val="24"/>
          <w:szCs w:val="24"/>
        </w:rPr>
        <w:t xml:space="preserve">Probabilidad y </w:t>
      </w:r>
      <w:r w:rsidR="00D44C6D" w:rsidRPr="00E70F8C">
        <w:rPr>
          <w:rFonts w:ascii="Times New Roman" w:eastAsiaTheme="majorEastAsia" w:hAnsi="Times New Roman" w:cs="Times New Roman"/>
          <w:i/>
          <w:color w:val="000000" w:themeColor="text1"/>
          <w:sz w:val="24"/>
          <w:szCs w:val="24"/>
        </w:rPr>
        <w:t>estadística para ingeniería</w:t>
      </w:r>
      <w:r w:rsidRPr="00E70F8C">
        <w:rPr>
          <w:rFonts w:ascii="Times New Roman" w:eastAsiaTheme="majorEastAsia" w:hAnsi="Times New Roman" w:cs="Times New Roman"/>
          <w:i/>
          <w:color w:val="000000" w:themeColor="text1"/>
          <w:sz w:val="24"/>
          <w:szCs w:val="24"/>
        </w:rPr>
        <w:t xml:space="preserve">. Un </w:t>
      </w:r>
      <w:r w:rsidR="00D44C6D" w:rsidRPr="00E70F8C">
        <w:rPr>
          <w:rFonts w:ascii="Times New Roman" w:eastAsiaTheme="majorEastAsia" w:hAnsi="Times New Roman" w:cs="Times New Roman"/>
          <w:i/>
          <w:color w:val="000000" w:themeColor="text1"/>
          <w:sz w:val="24"/>
          <w:szCs w:val="24"/>
        </w:rPr>
        <w:t>enfoque moderno</w:t>
      </w:r>
      <w:r w:rsidR="00D44C6D">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w:t>
      </w:r>
      <w:r w:rsidR="00D44C6D">
        <w:rPr>
          <w:rFonts w:ascii="Times New Roman" w:eastAsiaTheme="majorEastAsia" w:hAnsi="Times New Roman" w:cs="Times New Roman"/>
          <w:color w:val="000000" w:themeColor="text1"/>
          <w:sz w:val="24"/>
          <w:szCs w:val="24"/>
        </w:rPr>
        <w:t xml:space="preserve">Ciudad de México, México, </w:t>
      </w:r>
      <w:r w:rsidRPr="00E70F8C">
        <w:rPr>
          <w:rFonts w:ascii="Times New Roman" w:eastAsiaTheme="majorEastAsia" w:hAnsi="Times New Roman" w:cs="Times New Roman"/>
          <w:color w:val="000000" w:themeColor="text1"/>
          <w:sz w:val="24"/>
          <w:szCs w:val="24"/>
        </w:rPr>
        <w:t>México</w:t>
      </w:r>
      <w:r w:rsidR="00D44C6D">
        <w:rPr>
          <w:rFonts w:ascii="Times New Roman" w:eastAsiaTheme="majorEastAsia" w:hAnsi="Times New Roman" w:cs="Times New Roman"/>
          <w:color w:val="000000" w:themeColor="text1"/>
          <w:sz w:val="24"/>
          <w:szCs w:val="24"/>
        </w:rPr>
        <w:t>: Mc</w:t>
      </w:r>
      <w:r w:rsidR="00D44C6D" w:rsidRPr="008C283C">
        <w:rPr>
          <w:rFonts w:ascii="Times New Roman" w:eastAsiaTheme="majorEastAsia" w:hAnsi="Times New Roman" w:cs="Times New Roman"/>
          <w:color w:val="000000" w:themeColor="text1"/>
          <w:sz w:val="24"/>
          <w:szCs w:val="24"/>
        </w:rPr>
        <w:t>Graww-Hill</w:t>
      </w:r>
      <w:r w:rsidR="00D44C6D">
        <w:rPr>
          <w:rFonts w:ascii="Times New Roman" w:eastAsiaTheme="majorEastAsia" w:hAnsi="Times New Roman" w:cs="Times New Roman"/>
          <w:color w:val="000000" w:themeColor="text1"/>
          <w:sz w:val="24"/>
          <w:szCs w:val="24"/>
        </w:rPr>
        <w:t>.</w:t>
      </w:r>
    </w:p>
    <w:p w14:paraId="0DCC8130" w14:textId="6E215C54" w:rsidR="002F0928" w:rsidRPr="00E70F8C"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 xml:space="preserve">Rodríguez, </w:t>
      </w:r>
      <w:r w:rsidR="00F931E3">
        <w:rPr>
          <w:rFonts w:ascii="Times New Roman" w:eastAsiaTheme="majorEastAsia" w:hAnsi="Times New Roman" w:cs="Times New Roman"/>
          <w:color w:val="000000" w:themeColor="text1"/>
          <w:sz w:val="24"/>
          <w:szCs w:val="24"/>
        </w:rPr>
        <w:t>L. (</w:t>
      </w:r>
      <w:r w:rsidRPr="00E70F8C">
        <w:rPr>
          <w:rFonts w:ascii="Times New Roman" w:eastAsiaTheme="majorEastAsia" w:hAnsi="Times New Roman" w:cs="Times New Roman"/>
          <w:color w:val="000000" w:themeColor="text1"/>
          <w:sz w:val="24"/>
          <w:szCs w:val="24"/>
        </w:rPr>
        <w:t>2007</w:t>
      </w:r>
      <w:r w:rsidR="00F931E3">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w:t>
      </w:r>
      <w:r w:rsidRPr="00E70F8C">
        <w:rPr>
          <w:rFonts w:ascii="Times New Roman" w:eastAsiaTheme="majorEastAsia" w:hAnsi="Times New Roman" w:cs="Times New Roman"/>
          <w:i/>
          <w:color w:val="000000" w:themeColor="text1"/>
          <w:sz w:val="24"/>
          <w:szCs w:val="24"/>
        </w:rPr>
        <w:t>Probabilidad y estadistica básica para ingenieros</w:t>
      </w:r>
      <w:r w:rsidRPr="00E70F8C">
        <w:rPr>
          <w:rFonts w:ascii="Times New Roman" w:eastAsiaTheme="majorEastAsia" w:hAnsi="Times New Roman" w:cs="Times New Roman"/>
          <w:color w:val="000000" w:themeColor="text1"/>
          <w:sz w:val="24"/>
          <w:szCs w:val="24"/>
        </w:rPr>
        <w:t>.</w:t>
      </w:r>
      <w:r w:rsidR="00F931E3">
        <w:rPr>
          <w:rFonts w:ascii="Times New Roman" w:eastAsiaTheme="majorEastAsia" w:hAnsi="Times New Roman" w:cs="Times New Roman"/>
          <w:color w:val="000000" w:themeColor="text1"/>
          <w:sz w:val="24"/>
          <w:szCs w:val="24"/>
        </w:rPr>
        <w:t xml:space="preserve"> Guayaquil, Ecuador: </w:t>
      </w:r>
      <w:r w:rsidR="00324E19">
        <w:rPr>
          <w:rFonts w:ascii="Times New Roman" w:eastAsiaTheme="majorEastAsia" w:hAnsi="Times New Roman" w:cs="Times New Roman"/>
          <w:color w:val="000000" w:themeColor="text1"/>
          <w:sz w:val="24"/>
          <w:szCs w:val="24"/>
        </w:rPr>
        <w:t>Escuela Superior Politécnica del Litoral.</w:t>
      </w:r>
    </w:p>
    <w:p w14:paraId="7984C582" w14:textId="014F1B9F" w:rsidR="002F0928" w:rsidRPr="00E70F8C"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 xml:space="preserve">Ruiz, A. (2006). </w:t>
      </w:r>
      <w:r w:rsidRPr="00E70F8C">
        <w:rPr>
          <w:rFonts w:ascii="Times New Roman" w:eastAsiaTheme="majorEastAsia" w:hAnsi="Times New Roman" w:cs="Times New Roman"/>
          <w:i/>
          <w:color w:val="000000" w:themeColor="text1"/>
          <w:sz w:val="24"/>
          <w:szCs w:val="24"/>
        </w:rPr>
        <w:t>Control estadístico de proceso</w:t>
      </w:r>
      <w:r w:rsidRPr="00E70F8C">
        <w:rPr>
          <w:rFonts w:ascii="Times New Roman" w:eastAsiaTheme="majorEastAsia" w:hAnsi="Times New Roman" w:cs="Times New Roman"/>
          <w:color w:val="000000" w:themeColor="text1"/>
          <w:sz w:val="24"/>
          <w:szCs w:val="24"/>
        </w:rPr>
        <w:t>. Madrid, España: Universidad Pontificia Comillas.</w:t>
      </w:r>
    </w:p>
    <w:p w14:paraId="7599F978" w14:textId="1FEDB460" w:rsidR="002F0928" w:rsidRPr="00E70F8C"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Valdés, L.</w:t>
      </w:r>
      <w:r w:rsidR="00365A12">
        <w:rPr>
          <w:rFonts w:ascii="Times New Roman" w:eastAsiaTheme="majorEastAsia" w:hAnsi="Times New Roman" w:cs="Times New Roman"/>
          <w:color w:val="000000" w:themeColor="text1"/>
          <w:sz w:val="24"/>
          <w:szCs w:val="24"/>
        </w:rPr>
        <w:t xml:space="preserve"> (199</w:t>
      </w:r>
      <w:r w:rsidR="00B448B0">
        <w:rPr>
          <w:rFonts w:ascii="Times New Roman" w:eastAsiaTheme="majorEastAsia" w:hAnsi="Times New Roman" w:cs="Times New Roman"/>
          <w:color w:val="000000" w:themeColor="text1"/>
          <w:sz w:val="24"/>
          <w:szCs w:val="24"/>
        </w:rPr>
        <w:t>7).</w:t>
      </w:r>
      <w:r w:rsidRPr="00E70F8C">
        <w:rPr>
          <w:rFonts w:ascii="Times New Roman" w:eastAsiaTheme="majorEastAsia" w:hAnsi="Times New Roman" w:cs="Times New Roman"/>
          <w:color w:val="000000" w:themeColor="text1"/>
          <w:sz w:val="24"/>
          <w:szCs w:val="24"/>
        </w:rPr>
        <w:t xml:space="preserve"> </w:t>
      </w:r>
      <w:r w:rsidR="00B448B0" w:rsidRPr="00E70F8C">
        <w:rPr>
          <w:rFonts w:ascii="Times New Roman" w:eastAsiaTheme="majorEastAsia" w:hAnsi="Times New Roman" w:cs="Times New Roman"/>
          <w:i/>
          <w:color w:val="000000" w:themeColor="text1"/>
          <w:sz w:val="24"/>
          <w:szCs w:val="24"/>
        </w:rPr>
        <w:t>Conocimiento es futuro : hacia una sexta generación de los procesos de calidad</w:t>
      </w:r>
      <w:r w:rsidR="00B448B0">
        <w:rPr>
          <w:rFonts w:ascii="Times New Roman" w:eastAsiaTheme="majorEastAsia" w:hAnsi="Times New Roman" w:cs="Times New Roman"/>
          <w:color w:val="000000" w:themeColor="text1"/>
          <w:sz w:val="24"/>
          <w:szCs w:val="24"/>
        </w:rPr>
        <w:t xml:space="preserve">. </w:t>
      </w:r>
      <w:r w:rsidR="001E0239">
        <w:rPr>
          <w:rFonts w:ascii="Times New Roman" w:eastAsiaTheme="majorEastAsia" w:hAnsi="Times New Roman" w:cs="Times New Roman"/>
          <w:color w:val="000000" w:themeColor="text1"/>
          <w:sz w:val="24"/>
          <w:szCs w:val="24"/>
        </w:rPr>
        <w:t xml:space="preserve">Ciudad de México, México: </w:t>
      </w:r>
      <w:r w:rsidR="00B448B0">
        <w:rPr>
          <w:rFonts w:ascii="Times New Roman" w:eastAsiaTheme="majorEastAsia" w:hAnsi="Times New Roman" w:cs="Times New Roman"/>
          <w:color w:val="000000" w:themeColor="text1"/>
          <w:sz w:val="24"/>
          <w:szCs w:val="24"/>
        </w:rPr>
        <w:t>C</w:t>
      </w:r>
      <w:r w:rsidRPr="00E70F8C">
        <w:rPr>
          <w:rFonts w:ascii="Times New Roman" w:eastAsiaTheme="majorEastAsia" w:hAnsi="Times New Roman" w:cs="Times New Roman"/>
          <w:color w:val="000000" w:themeColor="text1"/>
          <w:sz w:val="24"/>
          <w:szCs w:val="24"/>
        </w:rPr>
        <w:t>entro para la c</w:t>
      </w:r>
      <w:r w:rsidR="001E0239">
        <w:rPr>
          <w:rFonts w:ascii="Times New Roman" w:eastAsiaTheme="majorEastAsia" w:hAnsi="Times New Roman" w:cs="Times New Roman"/>
          <w:color w:val="000000" w:themeColor="text1"/>
          <w:sz w:val="24"/>
          <w:szCs w:val="24"/>
        </w:rPr>
        <w:t>alidad tota y la competitividad.</w:t>
      </w:r>
    </w:p>
    <w:p w14:paraId="2F046A81" w14:textId="6897D2B7" w:rsidR="002F0928" w:rsidRPr="00E70F8C" w:rsidRDefault="002F0928" w:rsidP="00E70F8C">
      <w:pPr>
        <w:spacing w:after="0" w:line="360" w:lineRule="auto"/>
        <w:ind w:left="709" w:hanging="709"/>
        <w:jc w:val="both"/>
        <w:rPr>
          <w:rFonts w:ascii="Times New Roman" w:eastAsiaTheme="majorEastAsia" w:hAnsi="Times New Roman" w:cs="Times New Roman"/>
          <w:color w:val="000000" w:themeColor="text1"/>
          <w:sz w:val="24"/>
          <w:szCs w:val="24"/>
        </w:rPr>
      </w:pPr>
      <w:r w:rsidRPr="00E70F8C">
        <w:rPr>
          <w:rFonts w:ascii="Times New Roman" w:eastAsiaTheme="majorEastAsia" w:hAnsi="Times New Roman" w:cs="Times New Roman"/>
          <w:color w:val="000000" w:themeColor="text1"/>
          <w:sz w:val="24"/>
          <w:szCs w:val="24"/>
        </w:rPr>
        <w:t xml:space="preserve">Varo, </w:t>
      </w:r>
      <w:r w:rsidR="00F477F4">
        <w:rPr>
          <w:rFonts w:ascii="Times New Roman" w:eastAsiaTheme="majorEastAsia" w:hAnsi="Times New Roman" w:cs="Times New Roman"/>
          <w:color w:val="000000" w:themeColor="text1"/>
          <w:sz w:val="24"/>
          <w:szCs w:val="24"/>
        </w:rPr>
        <w:t>J. (</w:t>
      </w:r>
      <w:r w:rsidRPr="00E70F8C">
        <w:rPr>
          <w:rFonts w:ascii="Times New Roman" w:eastAsiaTheme="majorEastAsia" w:hAnsi="Times New Roman" w:cs="Times New Roman"/>
          <w:color w:val="000000" w:themeColor="text1"/>
          <w:sz w:val="24"/>
          <w:szCs w:val="24"/>
        </w:rPr>
        <w:t>1994</w:t>
      </w:r>
      <w:r w:rsidR="00F477F4">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w:t>
      </w:r>
      <w:r w:rsidRPr="00E70F8C">
        <w:rPr>
          <w:rFonts w:ascii="Times New Roman" w:eastAsiaTheme="majorEastAsia" w:hAnsi="Times New Roman" w:cs="Times New Roman"/>
          <w:i/>
          <w:color w:val="000000" w:themeColor="text1"/>
          <w:sz w:val="24"/>
          <w:szCs w:val="24"/>
        </w:rPr>
        <w:t>Gestión estratégica de la calidad en los servicios sanitarios</w:t>
      </w:r>
      <w:r w:rsidRPr="00E70F8C">
        <w:rPr>
          <w:rFonts w:ascii="Times New Roman" w:eastAsiaTheme="majorEastAsia" w:hAnsi="Times New Roman" w:cs="Times New Roman"/>
          <w:color w:val="000000" w:themeColor="text1"/>
          <w:sz w:val="24"/>
          <w:szCs w:val="24"/>
        </w:rPr>
        <w:t xml:space="preserve">. </w:t>
      </w:r>
      <w:r w:rsidR="00F477F4" w:rsidRPr="008C283C">
        <w:rPr>
          <w:rFonts w:ascii="Times New Roman" w:eastAsiaTheme="majorEastAsia" w:hAnsi="Times New Roman" w:cs="Times New Roman"/>
          <w:color w:val="000000" w:themeColor="text1"/>
          <w:sz w:val="24"/>
          <w:szCs w:val="24"/>
        </w:rPr>
        <w:t>Madrid, España</w:t>
      </w:r>
      <w:r w:rsidR="00F477F4">
        <w:rPr>
          <w:rFonts w:ascii="Times New Roman" w:eastAsiaTheme="majorEastAsia" w:hAnsi="Times New Roman" w:cs="Times New Roman"/>
          <w:color w:val="000000" w:themeColor="text1"/>
          <w:sz w:val="24"/>
          <w:szCs w:val="24"/>
        </w:rPr>
        <w:t>:</w:t>
      </w:r>
      <w:r w:rsidR="00F477F4" w:rsidRPr="002F0928">
        <w:rPr>
          <w:rFonts w:ascii="Times New Roman" w:eastAsiaTheme="majorEastAsia" w:hAnsi="Times New Roman" w:cs="Times New Roman"/>
          <w:color w:val="000000" w:themeColor="text1"/>
          <w:sz w:val="24"/>
          <w:szCs w:val="24"/>
        </w:rPr>
        <w:t xml:space="preserve"> </w:t>
      </w:r>
      <w:r w:rsidRPr="00E70F8C">
        <w:rPr>
          <w:rFonts w:ascii="Times New Roman" w:eastAsiaTheme="majorEastAsia" w:hAnsi="Times New Roman" w:cs="Times New Roman"/>
          <w:color w:val="000000" w:themeColor="text1"/>
          <w:sz w:val="24"/>
          <w:szCs w:val="24"/>
        </w:rPr>
        <w:t xml:space="preserve">Díaz </w:t>
      </w:r>
      <w:r w:rsidR="00F477F4">
        <w:rPr>
          <w:rFonts w:ascii="Times New Roman" w:eastAsiaTheme="majorEastAsia" w:hAnsi="Times New Roman" w:cs="Times New Roman"/>
          <w:color w:val="000000" w:themeColor="text1"/>
          <w:sz w:val="24"/>
          <w:szCs w:val="24"/>
        </w:rPr>
        <w:t>d</w:t>
      </w:r>
      <w:r w:rsidRPr="00E70F8C">
        <w:rPr>
          <w:rFonts w:ascii="Times New Roman" w:eastAsiaTheme="majorEastAsia" w:hAnsi="Times New Roman" w:cs="Times New Roman"/>
          <w:color w:val="000000" w:themeColor="text1"/>
          <w:sz w:val="24"/>
          <w:szCs w:val="24"/>
        </w:rPr>
        <w:t>e Santos</w:t>
      </w:r>
      <w:r w:rsidR="00F477F4">
        <w:rPr>
          <w:rFonts w:ascii="Times New Roman" w:eastAsiaTheme="majorEastAsia" w:hAnsi="Times New Roman" w:cs="Times New Roman"/>
          <w:color w:val="000000" w:themeColor="text1"/>
          <w:sz w:val="24"/>
          <w:szCs w:val="24"/>
        </w:rPr>
        <w:t>.</w:t>
      </w:r>
      <w:r w:rsidRPr="00E70F8C">
        <w:rPr>
          <w:rFonts w:ascii="Times New Roman" w:eastAsiaTheme="majorEastAsia" w:hAnsi="Times New Roman" w:cs="Times New Roman"/>
          <w:color w:val="000000" w:themeColor="text1"/>
          <w:sz w:val="24"/>
          <w:szCs w:val="24"/>
        </w:rPr>
        <w:t xml:space="preserve"> </w:t>
      </w:r>
    </w:p>
    <w:p w14:paraId="22BBAC68" w14:textId="02022FCE" w:rsidR="002F0928" w:rsidRPr="00E70F8C" w:rsidRDefault="002F0928" w:rsidP="00E70F8C">
      <w:pPr>
        <w:pStyle w:val="Ttulo1"/>
        <w:spacing w:before="0" w:line="360" w:lineRule="auto"/>
        <w:ind w:left="709" w:hanging="709"/>
        <w:rPr>
          <w:rFonts w:ascii="Times New Roman" w:eastAsiaTheme="minorHAnsi" w:hAnsi="Times New Roman" w:cs="Times New Roman"/>
          <w:color w:val="000000" w:themeColor="text1"/>
          <w:sz w:val="24"/>
          <w:szCs w:val="24"/>
          <w:lang w:eastAsia="es-MX"/>
        </w:rPr>
      </w:pPr>
      <w:r w:rsidRPr="00E70F8C">
        <w:rPr>
          <w:rFonts w:ascii="Times New Roman" w:hAnsi="Times New Roman" w:cs="Times New Roman"/>
          <w:color w:val="000000" w:themeColor="text1"/>
          <w:sz w:val="24"/>
          <w:szCs w:val="24"/>
        </w:rPr>
        <w:lastRenderedPageBreak/>
        <w:t>Walpole, E.</w:t>
      </w:r>
      <w:r w:rsidR="00EE55F8">
        <w:rPr>
          <w:rFonts w:ascii="Times New Roman" w:hAnsi="Times New Roman" w:cs="Times New Roman"/>
          <w:color w:val="000000" w:themeColor="text1"/>
          <w:sz w:val="24"/>
          <w:szCs w:val="24"/>
        </w:rPr>
        <w:t>,</w:t>
      </w:r>
      <w:r w:rsidRPr="00E70F8C">
        <w:rPr>
          <w:rFonts w:ascii="Times New Roman" w:hAnsi="Times New Roman" w:cs="Times New Roman"/>
          <w:color w:val="000000" w:themeColor="text1"/>
          <w:sz w:val="24"/>
          <w:szCs w:val="24"/>
        </w:rPr>
        <w:t xml:space="preserve"> Myers, </w:t>
      </w:r>
      <w:r w:rsidR="0045617A">
        <w:rPr>
          <w:rFonts w:ascii="Times New Roman" w:hAnsi="Times New Roman" w:cs="Times New Roman"/>
          <w:color w:val="000000" w:themeColor="text1"/>
          <w:sz w:val="24"/>
          <w:szCs w:val="24"/>
        </w:rPr>
        <w:t>S</w:t>
      </w:r>
      <w:r w:rsidRPr="00E70F8C">
        <w:rPr>
          <w:rFonts w:ascii="Times New Roman" w:hAnsi="Times New Roman" w:cs="Times New Roman"/>
          <w:color w:val="000000" w:themeColor="text1"/>
          <w:sz w:val="24"/>
          <w:szCs w:val="24"/>
        </w:rPr>
        <w:t>.</w:t>
      </w:r>
      <w:r w:rsidR="008660EF">
        <w:rPr>
          <w:rFonts w:ascii="Times New Roman" w:hAnsi="Times New Roman" w:cs="Times New Roman"/>
          <w:color w:val="000000" w:themeColor="text1"/>
          <w:sz w:val="24"/>
          <w:szCs w:val="24"/>
        </w:rPr>
        <w:t xml:space="preserve"> y</w:t>
      </w:r>
      <w:r w:rsidRPr="00E70F8C">
        <w:rPr>
          <w:rFonts w:ascii="Times New Roman" w:hAnsi="Times New Roman" w:cs="Times New Roman"/>
          <w:color w:val="000000" w:themeColor="text1"/>
          <w:sz w:val="24"/>
          <w:szCs w:val="24"/>
        </w:rPr>
        <w:t xml:space="preserve"> Myers,</w:t>
      </w:r>
      <w:r w:rsidR="008660EF">
        <w:rPr>
          <w:rFonts w:ascii="Times New Roman" w:hAnsi="Times New Roman" w:cs="Times New Roman"/>
          <w:color w:val="000000" w:themeColor="text1"/>
          <w:sz w:val="24"/>
          <w:szCs w:val="24"/>
        </w:rPr>
        <w:t xml:space="preserve"> R</w:t>
      </w:r>
      <w:r w:rsidR="0045617A">
        <w:rPr>
          <w:rFonts w:ascii="Times New Roman" w:hAnsi="Times New Roman" w:cs="Times New Roman"/>
          <w:color w:val="000000" w:themeColor="text1"/>
          <w:sz w:val="24"/>
          <w:szCs w:val="24"/>
        </w:rPr>
        <w:t>. (</w:t>
      </w:r>
      <w:r w:rsidR="0045617A" w:rsidRPr="008C283C">
        <w:rPr>
          <w:rFonts w:ascii="Times New Roman" w:hAnsi="Times New Roman" w:cs="Times New Roman"/>
          <w:color w:val="000000" w:themeColor="text1"/>
          <w:sz w:val="24"/>
          <w:szCs w:val="24"/>
        </w:rPr>
        <w:t>1999</w:t>
      </w:r>
      <w:r w:rsidR="0045617A">
        <w:rPr>
          <w:rFonts w:ascii="Times New Roman" w:hAnsi="Times New Roman" w:cs="Times New Roman"/>
          <w:color w:val="000000" w:themeColor="text1"/>
          <w:sz w:val="24"/>
          <w:szCs w:val="24"/>
        </w:rPr>
        <w:t>).</w:t>
      </w:r>
      <w:r w:rsidRPr="00E70F8C">
        <w:rPr>
          <w:rFonts w:ascii="Times New Roman" w:hAnsi="Times New Roman" w:cs="Times New Roman"/>
          <w:color w:val="000000" w:themeColor="text1"/>
          <w:sz w:val="24"/>
          <w:szCs w:val="24"/>
        </w:rPr>
        <w:t xml:space="preserve"> </w:t>
      </w:r>
      <w:r w:rsidRPr="00E70F8C">
        <w:rPr>
          <w:rFonts w:ascii="Times New Roman" w:hAnsi="Times New Roman" w:cs="Times New Roman"/>
          <w:i/>
          <w:color w:val="000000" w:themeColor="text1"/>
          <w:sz w:val="24"/>
          <w:szCs w:val="24"/>
        </w:rPr>
        <w:t>Probabilidad y estadistica</w:t>
      </w:r>
      <w:r w:rsidRPr="00E70F8C">
        <w:rPr>
          <w:rFonts w:ascii="Times New Roman" w:hAnsi="Times New Roman" w:cs="Times New Roman"/>
          <w:color w:val="000000" w:themeColor="text1"/>
          <w:sz w:val="24"/>
          <w:szCs w:val="24"/>
        </w:rPr>
        <w:t xml:space="preserve"> </w:t>
      </w:r>
      <w:r w:rsidR="0045617A">
        <w:rPr>
          <w:rFonts w:ascii="Times New Roman" w:hAnsi="Times New Roman" w:cs="Times New Roman"/>
          <w:color w:val="000000" w:themeColor="text1"/>
          <w:sz w:val="24"/>
          <w:szCs w:val="24"/>
        </w:rPr>
        <w:t>(</w:t>
      </w:r>
      <w:r w:rsidRPr="00E70F8C">
        <w:rPr>
          <w:rFonts w:ascii="Times New Roman" w:hAnsi="Times New Roman" w:cs="Times New Roman"/>
          <w:color w:val="000000" w:themeColor="text1"/>
          <w:sz w:val="24"/>
          <w:szCs w:val="24"/>
        </w:rPr>
        <w:t>6</w:t>
      </w:r>
      <w:r w:rsidR="004756F3">
        <w:rPr>
          <w:rFonts w:ascii="Times New Roman" w:hAnsi="Times New Roman" w:cs="Times New Roman"/>
          <w:color w:val="000000" w:themeColor="text1"/>
          <w:sz w:val="24"/>
          <w:szCs w:val="24"/>
        </w:rPr>
        <w:t>.</w:t>
      </w:r>
      <w:r w:rsidRPr="00E70F8C">
        <w:rPr>
          <w:rFonts w:ascii="Times New Roman" w:hAnsi="Times New Roman" w:cs="Times New Roman"/>
          <w:color w:val="000000" w:themeColor="text1"/>
          <w:sz w:val="24"/>
          <w:szCs w:val="24"/>
          <w:vertAlign w:val="superscript"/>
        </w:rPr>
        <w:t>a</w:t>
      </w:r>
      <w:r w:rsidR="004756F3" w:rsidRPr="004756F3">
        <w:rPr>
          <w:rFonts w:ascii="Times New Roman" w:hAnsi="Times New Roman" w:cs="Times New Roman"/>
          <w:color w:val="000000" w:themeColor="text1"/>
          <w:sz w:val="24"/>
          <w:szCs w:val="24"/>
        </w:rPr>
        <w:t xml:space="preserve"> </w:t>
      </w:r>
      <w:r w:rsidR="004756F3">
        <w:rPr>
          <w:rFonts w:ascii="Times New Roman" w:hAnsi="Times New Roman" w:cs="Times New Roman"/>
          <w:color w:val="000000" w:themeColor="text1"/>
          <w:sz w:val="24"/>
          <w:szCs w:val="24"/>
        </w:rPr>
        <w:t>ed.</w:t>
      </w:r>
      <w:r w:rsidR="0045617A">
        <w:rPr>
          <w:rFonts w:ascii="Times New Roman" w:hAnsi="Times New Roman" w:cs="Times New Roman"/>
          <w:color w:val="000000" w:themeColor="text1"/>
          <w:sz w:val="24"/>
          <w:szCs w:val="24"/>
        </w:rPr>
        <w:t>)</w:t>
      </w:r>
      <w:r w:rsidRPr="00E70F8C">
        <w:rPr>
          <w:rFonts w:ascii="Times New Roman" w:hAnsi="Times New Roman" w:cs="Times New Roman"/>
          <w:color w:val="000000" w:themeColor="text1"/>
          <w:sz w:val="24"/>
          <w:szCs w:val="24"/>
        </w:rPr>
        <w:t xml:space="preserve">. </w:t>
      </w:r>
      <w:r w:rsidR="00780634">
        <w:rPr>
          <w:rFonts w:ascii="Times New Roman" w:hAnsi="Times New Roman" w:cs="Times New Roman"/>
          <w:color w:val="000000" w:themeColor="text1"/>
          <w:sz w:val="24"/>
          <w:szCs w:val="24"/>
        </w:rPr>
        <w:t xml:space="preserve">Estado de México, </w:t>
      </w:r>
      <w:r w:rsidR="0045617A" w:rsidRPr="008C283C">
        <w:rPr>
          <w:rFonts w:ascii="Times New Roman" w:hAnsi="Times New Roman" w:cs="Times New Roman"/>
          <w:color w:val="000000" w:themeColor="text1"/>
          <w:sz w:val="24"/>
          <w:szCs w:val="24"/>
        </w:rPr>
        <w:t>México</w:t>
      </w:r>
      <w:r w:rsidR="0045617A">
        <w:rPr>
          <w:rFonts w:ascii="Times New Roman" w:hAnsi="Times New Roman" w:cs="Times New Roman"/>
          <w:color w:val="000000" w:themeColor="text1"/>
          <w:sz w:val="24"/>
          <w:szCs w:val="24"/>
        </w:rPr>
        <w:t>:</w:t>
      </w:r>
      <w:r w:rsidR="0045617A" w:rsidRPr="008C283C">
        <w:rPr>
          <w:rFonts w:ascii="Times New Roman" w:hAnsi="Times New Roman" w:cs="Times New Roman"/>
          <w:color w:val="000000" w:themeColor="text1"/>
          <w:sz w:val="24"/>
          <w:szCs w:val="24"/>
        </w:rPr>
        <w:t xml:space="preserve"> </w:t>
      </w:r>
      <w:r w:rsidRPr="00E70F8C">
        <w:rPr>
          <w:rFonts w:ascii="Times New Roman" w:hAnsi="Times New Roman" w:cs="Times New Roman"/>
          <w:color w:val="000000" w:themeColor="text1"/>
          <w:sz w:val="24"/>
          <w:szCs w:val="24"/>
        </w:rPr>
        <w:t>P</w:t>
      </w:r>
      <w:r w:rsidR="0045617A">
        <w:rPr>
          <w:rFonts w:ascii="Times New Roman" w:hAnsi="Times New Roman" w:cs="Times New Roman"/>
          <w:color w:val="000000" w:themeColor="text1"/>
          <w:sz w:val="24"/>
          <w:szCs w:val="24"/>
        </w:rPr>
        <w:t>earson</w:t>
      </w:r>
      <w:r w:rsidR="00780634">
        <w:rPr>
          <w:rFonts w:ascii="Times New Roman" w:hAnsi="Times New Roman" w:cs="Times New Roman"/>
          <w:color w:val="000000" w:themeColor="text1"/>
          <w:sz w:val="24"/>
          <w:szCs w:val="24"/>
        </w:rPr>
        <w:t xml:space="preserve"> Educac</w:t>
      </w:r>
      <w:r w:rsidRPr="00E70F8C">
        <w:rPr>
          <w:rFonts w:ascii="Times New Roman" w:hAnsi="Times New Roman" w:cs="Times New Roman"/>
          <w:color w:val="000000" w:themeColor="text1"/>
          <w:sz w:val="24"/>
          <w:szCs w:val="24"/>
        </w:rPr>
        <w:t>i</w:t>
      </w:r>
      <w:r w:rsidR="00780634">
        <w:rPr>
          <w:rFonts w:ascii="Times New Roman" w:hAnsi="Times New Roman" w:cs="Times New Roman"/>
          <w:color w:val="000000" w:themeColor="text1"/>
          <w:sz w:val="24"/>
          <w:szCs w:val="24"/>
        </w:rPr>
        <w:t>ó</w:t>
      </w:r>
      <w:r w:rsidRPr="00E70F8C">
        <w:rPr>
          <w:rFonts w:ascii="Times New Roman" w:hAnsi="Times New Roman" w:cs="Times New Roman"/>
          <w:color w:val="000000" w:themeColor="text1"/>
          <w:sz w:val="24"/>
          <w:szCs w:val="24"/>
        </w:rPr>
        <w:t>n</w:t>
      </w:r>
      <w:r w:rsidR="0045617A">
        <w:rPr>
          <w:rFonts w:ascii="Times New Roman" w:hAnsi="Times New Roman" w:cs="Times New Roman"/>
          <w:color w:val="000000" w:themeColor="text1"/>
          <w:sz w:val="24"/>
          <w:szCs w:val="24"/>
        </w:rPr>
        <w:t>.</w:t>
      </w:r>
      <w:r w:rsidRPr="00E70F8C">
        <w:rPr>
          <w:rFonts w:ascii="Times New Roman" w:hAnsi="Times New Roman" w:cs="Times New Roman"/>
          <w:color w:val="000000" w:themeColor="text1"/>
          <w:sz w:val="24"/>
          <w:szCs w:val="24"/>
        </w:rPr>
        <w:t xml:space="preserve"> </w:t>
      </w:r>
    </w:p>
    <w:p w14:paraId="4564958A" w14:textId="164F0ACE" w:rsidR="00806EED" w:rsidRPr="00E70F8C" w:rsidRDefault="00806EED" w:rsidP="00E70F8C">
      <w:pPr>
        <w:spacing w:after="0" w:line="360" w:lineRule="auto"/>
        <w:rPr>
          <w:color w:val="000000" w:themeColor="text1"/>
          <w:lang w:eastAsia="es-MX"/>
        </w:rPr>
      </w:pPr>
    </w:p>
    <w:tbl>
      <w:tblPr>
        <w:tblW w:w="8520" w:type="dxa"/>
        <w:tblCellMar>
          <w:left w:w="70" w:type="dxa"/>
          <w:right w:w="70" w:type="dxa"/>
        </w:tblCellMar>
        <w:tblLook w:val="04A0" w:firstRow="1" w:lastRow="0" w:firstColumn="1" w:lastColumn="0" w:noHBand="0" w:noVBand="1"/>
      </w:tblPr>
      <w:tblGrid>
        <w:gridCol w:w="8520"/>
      </w:tblGrid>
      <w:tr w:rsidR="00806EED" w:rsidRPr="0067440D" w14:paraId="4564958C" w14:textId="77777777" w:rsidTr="00D462CF">
        <w:trPr>
          <w:trHeight w:val="330"/>
        </w:trPr>
        <w:tc>
          <w:tcPr>
            <w:tcW w:w="8520" w:type="dxa"/>
            <w:tcBorders>
              <w:top w:val="nil"/>
              <w:left w:val="nil"/>
              <w:bottom w:val="nil"/>
              <w:right w:val="nil"/>
            </w:tcBorders>
            <w:shd w:val="clear" w:color="auto" w:fill="auto"/>
            <w:noWrap/>
            <w:vAlign w:val="center"/>
          </w:tcPr>
          <w:p w14:paraId="4564958B" w14:textId="77777777" w:rsidR="00806EED" w:rsidRPr="0067440D" w:rsidRDefault="00806EED" w:rsidP="00E70F8C">
            <w:pPr>
              <w:spacing w:after="0" w:line="360" w:lineRule="auto"/>
              <w:jc w:val="both"/>
              <w:rPr>
                <w:rFonts w:ascii="Times New Roman" w:hAnsi="Times New Roman" w:cs="Times New Roman"/>
                <w:color w:val="000000"/>
                <w:sz w:val="24"/>
                <w:szCs w:val="24"/>
                <w:lang w:eastAsia="es-MX"/>
              </w:rPr>
            </w:pPr>
          </w:p>
        </w:tc>
      </w:tr>
    </w:tbl>
    <w:p w14:paraId="456495A9" w14:textId="77777777" w:rsidR="00EA677E" w:rsidRPr="00862BE1" w:rsidRDefault="00EA677E" w:rsidP="00E70F8C">
      <w:pPr>
        <w:spacing w:after="0" w:line="360" w:lineRule="auto"/>
        <w:rPr>
          <w:rFonts w:ascii="Arial" w:hAnsi="Arial" w:cs="Arial"/>
          <w:sz w:val="24"/>
          <w:szCs w:val="24"/>
        </w:rPr>
      </w:pPr>
    </w:p>
    <w:sectPr w:rsidR="00EA677E" w:rsidRPr="00862BE1">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F1C5F" w14:textId="77777777" w:rsidR="00217EF2" w:rsidRDefault="00217EF2" w:rsidP="00E54B68">
      <w:pPr>
        <w:spacing w:after="0" w:line="240" w:lineRule="auto"/>
      </w:pPr>
      <w:r>
        <w:separator/>
      </w:r>
    </w:p>
  </w:endnote>
  <w:endnote w:type="continuationSeparator" w:id="0">
    <w:p w14:paraId="6AC7AF39" w14:textId="77777777" w:rsidR="00217EF2" w:rsidRDefault="00217EF2" w:rsidP="00E5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C112" w14:textId="21973C12" w:rsidR="00E70F8C" w:rsidRDefault="00E70F8C" w:rsidP="00E70F8C">
    <w:pPr>
      <w:pStyle w:val="Piedepgina"/>
      <w:jc w:val="center"/>
    </w:pPr>
    <w:r w:rsidRPr="00F751FF">
      <w:rPr>
        <w:rFonts w:cs="Calibri"/>
        <w:b/>
      </w:rPr>
      <w:t xml:space="preserve">Vol. </w:t>
    </w:r>
    <w:r>
      <w:rPr>
        <w:rFonts w:cs="Calibri"/>
        <w:b/>
      </w:rPr>
      <w:t>5</w:t>
    </w:r>
    <w:r w:rsidRPr="00F751FF">
      <w:rPr>
        <w:rFonts w:cs="Calibri"/>
        <w:b/>
      </w:rPr>
      <w:t xml:space="preserve">, Núm. </w:t>
    </w:r>
    <w:r>
      <w:rPr>
        <w:rFonts w:cs="Calibri"/>
        <w:b/>
      </w:rPr>
      <w:t>10</w:t>
    </w:r>
    <w:r w:rsidRPr="00F751FF">
      <w:rPr>
        <w:rFonts w:cs="Calibri"/>
        <w:b/>
      </w:rPr>
      <w:t xml:space="preserve">                   Julio - </w:t>
    </w:r>
    <w:proofErr w:type="gramStart"/>
    <w:r w:rsidRPr="00F751FF">
      <w:rPr>
        <w:rFonts w:cs="Calibri"/>
        <w:b/>
      </w:rPr>
      <w:t>Diciembre</w:t>
    </w:r>
    <w:proofErr w:type="gramEnd"/>
    <w:r w:rsidRPr="00F751FF">
      <w:rPr>
        <w:rFonts w:cs="Calibri"/>
        <w:b/>
      </w:rPr>
      <w:t xml:space="preserve"> 201</w:t>
    </w:r>
    <w:r>
      <w:rPr>
        <w:rFonts w:cs="Calibri"/>
        <w:b/>
      </w:rPr>
      <w:t>8</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19FB3" w14:textId="77777777" w:rsidR="00217EF2" w:rsidRDefault="00217EF2" w:rsidP="00E54B68">
      <w:pPr>
        <w:spacing w:after="0" w:line="240" w:lineRule="auto"/>
      </w:pPr>
      <w:r>
        <w:separator/>
      </w:r>
    </w:p>
  </w:footnote>
  <w:footnote w:type="continuationSeparator" w:id="0">
    <w:p w14:paraId="6B4F6849" w14:textId="77777777" w:rsidR="00217EF2" w:rsidRDefault="00217EF2" w:rsidP="00E54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DC41" w14:textId="1AEEE7E6" w:rsidR="00E70F8C" w:rsidRDefault="00E70F8C" w:rsidP="00E70F8C">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0CD4"/>
    <w:multiLevelType w:val="multilevel"/>
    <w:tmpl w:val="A60EEB3C"/>
    <w:lvl w:ilvl="0">
      <w:start w:val="1"/>
      <w:numFmt w:val="decimal"/>
      <w:lvlText w:val="%1"/>
      <w:lvlJc w:val="left"/>
      <w:pPr>
        <w:ind w:left="525" w:hanging="525"/>
      </w:pPr>
      <w:rPr>
        <w:rFonts w:hint="default"/>
      </w:rPr>
    </w:lvl>
    <w:lvl w:ilvl="1">
      <w:start w:val="7"/>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E853CC2"/>
    <w:multiLevelType w:val="hybridMultilevel"/>
    <w:tmpl w:val="5566C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E955B7"/>
    <w:multiLevelType w:val="hybridMultilevel"/>
    <w:tmpl w:val="DC8C7CF6"/>
    <w:lvl w:ilvl="0" w:tplc="2E3CFBA6">
      <w:start w:val="1"/>
      <w:numFmt w:val="decimal"/>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0E29BA"/>
    <w:multiLevelType w:val="hybridMultilevel"/>
    <w:tmpl w:val="6CD20D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A40C75"/>
    <w:multiLevelType w:val="hybridMultilevel"/>
    <w:tmpl w:val="27A8C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D613D8"/>
    <w:multiLevelType w:val="hybridMultilevel"/>
    <w:tmpl w:val="6CD20D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EA0251"/>
    <w:multiLevelType w:val="hybridMultilevel"/>
    <w:tmpl w:val="ABC8B0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4F6314"/>
    <w:multiLevelType w:val="hybridMultilevel"/>
    <w:tmpl w:val="0F7C4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6E384C"/>
    <w:multiLevelType w:val="hybridMultilevel"/>
    <w:tmpl w:val="F4726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DB5CFE"/>
    <w:multiLevelType w:val="hybridMultilevel"/>
    <w:tmpl w:val="49C8E726"/>
    <w:lvl w:ilvl="0" w:tplc="080A0017">
      <w:start w:val="1"/>
      <w:numFmt w:val="lowerLetter"/>
      <w:lvlText w:val="%1)"/>
      <w:lvlJc w:val="left"/>
      <w:pPr>
        <w:ind w:left="720" w:hanging="360"/>
      </w:pPr>
    </w:lvl>
    <w:lvl w:ilvl="1" w:tplc="4938443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977CCF"/>
    <w:multiLevelType w:val="hybridMultilevel"/>
    <w:tmpl w:val="21983EB4"/>
    <w:lvl w:ilvl="0" w:tplc="080A0017">
      <w:start w:val="1"/>
      <w:numFmt w:val="lowerLetter"/>
      <w:lvlText w:val="%1)"/>
      <w:lvlJc w:val="left"/>
      <w:pPr>
        <w:ind w:left="720" w:hanging="360"/>
      </w:pPr>
    </w:lvl>
    <w:lvl w:ilvl="1" w:tplc="E33E7D3A">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9"/>
  </w:num>
  <w:num w:numId="5">
    <w:abstractNumId w:val="4"/>
  </w:num>
  <w:num w:numId="6">
    <w:abstractNumId w:val="2"/>
  </w:num>
  <w:num w:numId="7">
    <w:abstractNumId w:val="8"/>
  </w:num>
  <w:num w:numId="8">
    <w:abstractNumId w:val="3"/>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B6"/>
    <w:rsid w:val="000006DD"/>
    <w:rsid w:val="00030928"/>
    <w:rsid w:val="00036A4B"/>
    <w:rsid w:val="0005350D"/>
    <w:rsid w:val="00070954"/>
    <w:rsid w:val="00071FB0"/>
    <w:rsid w:val="0007546D"/>
    <w:rsid w:val="00093BE2"/>
    <w:rsid w:val="000D1151"/>
    <w:rsid w:val="00107F53"/>
    <w:rsid w:val="00137CCB"/>
    <w:rsid w:val="00146CE7"/>
    <w:rsid w:val="00150DD7"/>
    <w:rsid w:val="00165437"/>
    <w:rsid w:val="00181BE1"/>
    <w:rsid w:val="0019225C"/>
    <w:rsid w:val="001C6223"/>
    <w:rsid w:val="001E0239"/>
    <w:rsid w:val="001E06B6"/>
    <w:rsid w:val="001F5238"/>
    <w:rsid w:val="00204063"/>
    <w:rsid w:val="00217EF2"/>
    <w:rsid w:val="0023388E"/>
    <w:rsid w:val="00234A8B"/>
    <w:rsid w:val="00250855"/>
    <w:rsid w:val="00261E00"/>
    <w:rsid w:val="00280FD0"/>
    <w:rsid w:val="002A061B"/>
    <w:rsid w:val="002B480C"/>
    <w:rsid w:val="002F0928"/>
    <w:rsid w:val="002F4191"/>
    <w:rsid w:val="002F6010"/>
    <w:rsid w:val="0031052E"/>
    <w:rsid w:val="003219E7"/>
    <w:rsid w:val="00324E19"/>
    <w:rsid w:val="00324E5B"/>
    <w:rsid w:val="0033621D"/>
    <w:rsid w:val="00360991"/>
    <w:rsid w:val="003638C0"/>
    <w:rsid w:val="00365A12"/>
    <w:rsid w:val="0039426C"/>
    <w:rsid w:val="003F3A28"/>
    <w:rsid w:val="00431209"/>
    <w:rsid w:val="004503A1"/>
    <w:rsid w:val="0045617A"/>
    <w:rsid w:val="004756F3"/>
    <w:rsid w:val="004808EE"/>
    <w:rsid w:val="00496165"/>
    <w:rsid w:val="004B0CB6"/>
    <w:rsid w:val="004B7833"/>
    <w:rsid w:val="004C015C"/>
    <w:rsid w:val="004D139C"/>
    <w:rsid w:val="004F42DD"/>
    <w:rsid w:val="00501F81"/>
    <w:rsid w:val="00577350"/>
    <w:rsid w:val="00584C4E"/>
    <w:rsid w:val="005949CC"/>
    <w:rsid w:val="005A0CDF"/>
    <w:rsid w:val="005C3D3D"/>
    <w:rsid w:val="005E4331"/>
    <w:rsid w:val="005E4917"/>
    <w:rsid w:val="005F1E61"/>
    <w:rsid w:val="00600782"/>
    <w:rsid w:val="00613389"/>
    <w:rsid w:val="00635842"/>
    <w:rsid w:val="00637327"/>
    <w:rsid w:val="00642E95"/>
    <w:rsid w:val="00665683"/>
    <w:rsid w:val="0067440D"/>
    <w:rsid w:val="0067626B"/>
    <w:rsid w:val="00685EE2"/>
    <w:rsid w:val="00692DE5"/>
    <w:rsid w:val="006F3CA5"/>
    <w:rsid w:val="006F7638"/>
    <w:rsid w:val="00704539"/>
    <w:rsid w:val="00763049"/>
    <w:rsid w:val="00770573"/>
    <w:rsid w:val="0077574B"/>
    <w:rsid w:val="00780634"/>
    <w:rsid w:val="0078160F"/>
    <w:rsid w:val="00781FD2"/>
    <w:rsid w:val="007C6FB9"/>
    <w:rsid w:val="007D1206"/>
    <w:rsid w:val="007D6A6E"/>
    <w:rsid w:val="007E5F45"/>
    <w:rsid w:val="008060A0"/>
    <w:rsid w:val="00806EED"/>
    <w:rsid w:val="00813F6A"/>
    <w:rsid w:val="00822033"/>
    <w:rsid w:val="00862BE1"/>
    <w:rsid w:val="008660EF"/>
    <w:rsid w:val="0087275C"/>
    <w:rsid w:val="008A557C"/>
    <w:rsid w:val="008B554F"/>
    <w:rsid w:val="008F4E89"/>
    <w:rsid w:val="008F638B"/>
    <w:rsid w:val="00904943"/>
    <w:rsid w:val="00905B4C"/>
    <w:rsid w:val="009160B4"/>
    <w:rsid w:val="00930EC8"/>
    <w:rsid w:val="009515F1"/>
    <w:rsid w:val="0095304D"/>
    <w:rsid w:val="0095421B"/>
    <w:rsid w:val="00985F1F"/>
    <w:rsid w:val="009A0CD0"/>
    <w:rsid w:val="009B0E95"/>
    <w:rsid w:val="009B163D"/>
    <w:rsid w:val="009B1E8D"/>
    <w:rsid w:val="009B7A9C"/>
    <w:rsid w:val="009C3049"/>
    <w:rsid w:val="009E7148"/>
    <w:rsid w:val="009F2D02"/>
    <w:rsid w:val="009F60C5"/>
    <w:rsid w:val="00A0387D"/>
    <w:rsid w:val="00A516A2"/>
    <w:rsid w:val="00A54BA9"/>
    <w:rsid w:val="00A63074"/>
    <w:rsid w:val="00A82AAA"/>
    <w:rsid w:val="00A85659"/>
    <w:rsid w:val="00A9096A"/>
    <w:rsid w:val="00AA7BCC"/>
    <w:rsid w:val="00AE34DF"/>
    <w:rsid w:val="00AE528A"/>
    <w:rsid w:val="00B06914"/>
    <w:rsid w:val="00B14155"/>
    <w:rsid w:val="00B4111A"/>
    <w:rsid w:val="00B4392C"/>
    <w:rsid w:val="00B448B0"/>
    <w:rsid w:val="00B62543"/>
    <w:rsid w:val="00B80E25"/>
    <w:rsid w:val="00B86871"/>
    <w:rsid w:val="00BA530B"/>
    <w:rsid w:val="00BA550C"/>
    <w:rsid w:val="00BA7505"/>
    <w:rsid w:val="00BC376A"/>
    <w:rsid w:val="00BE6026"/>
    <w:rsid w:val="00C36FC2"/>
    <w:rsid w:val="00C42E6F"/>
    <w:rsid w:val="00C61396"/>
    <w:rsid w:val="00C82526"/>
    <w:rsid w:val="00C95A75"/>
    <w:rsid w:val="00CB0A25"/>
    <w:rsid w:val="00CF73C7"/>
    <w:rsid w:val="00D00AB8"/>
    <w:rsid w:val="00D022C4"/>
    <w:rsid w:val="00D30A14"/>
    <w:rsid w:val="00D40FB6"/>
    <w:rsid w:val="00D43D41"/>
    <w:rsid w:val="00D44C6D"/>
    <w:rsid w:val="00D462CF"/>
    <w:rsid w:val="00D5294E"/>
    <w:rsid w:val="00D62D5C"/>
    <w:rsid w:val="00D67899"/>
    <w:rsid w:val="00D974BC"/>
    <w:rsid w:val="00DB14FC"/>
    <w:rsid w:val="00DB50E7"/>
    <w:rsid w:val="00DC03E3"/>
    <w:rsid w:val="00DD595C"/>
    <w:rsid w:val="00E1216A"/>
    <w:rsid w:val="00E137BE"/>
    <w:rsid w:val="00E31112"/>
    <w:rsid w:val="00E4409A"/>
    <w:rsid w:val="00E54B68"/>
    <w:rsid w:val="00E70F8C"/>
    <w:rsid w:val="00EA035A"/>
    <w:rsid w:val="00EA29D2"/>
    <w:rsid w:val="00EA677E"/>
    <w:rsid w:val="00EA7CBC"/>
    <w:rsid w:val="00EB2C9A"/>
    <w:rsid w:val="00EB32B4"/>
    <w:rsid w:val="00EB3364"/>
    <w:rsid w:val="00EE341F"/>
    <w:rsid w:val="00EE55F8"/>
    <w:rsid w:val="00EF430D"/>
    <w:rsid w:val="00EF4481"/>
    <w:rsid w:val="00F07EFB"/>
    <w:rsid w:val="00F156F5"/>
    <w:rsid w:val="00F258E6"/>
    <w:rsid w:val="00F31355"/>
    <w:rsid w:val="00F477F4"/>
    <w:rsid w:val="00F50976"/>
    <w:rsid w:val="00F6066E"/>
    <w:rsid w:val="00F931E3"/>
    <w:rsid w:val="00FA23E0"/>
    <w:rsid w:val="00FD3E14"/>
    <w:rsid w:val="00FD4B3F"/>
    <w:rsid w:val="00FD5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9508"/>
  <w15:chartTrackingRefBased/>
  <w15:docId w15:val="{57F4103A-BDC5-42FE-A935-A01397E1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CB6"/>
  </w:style>
  <w:style w:type="paragraph" w:styleId="Ttulo1">
    <w:name w:val="heading 1"/>
    <w:basedOn w:val="Normal"/>
    <w:next w:val="Normal"/>
    <w:link w:val="Ttulo1Car"/>
    <w:uiPriority w:val="9"/>
    <w:qFormat/>
    <w:rsid w:val="00806E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503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503A1"/>
    <w:pPr>
      <w:keepNext/>
      <w:keepLines/>
      <w:spacing w:before="40" w:after="0" w:line="240" w:lineRule="auto"/>
      <w:outlineLvl w:val="2"/>
    </w:pPr>
    <w:rPr>
      <w:rFonts w:ascii="Arial" w:eastAsiaTheme="majorEastAsia" w:hAnsi="Arial" w:cstheme="majorBidi"/>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4B0CB6"/>
    <w:rPr>
      <w:color w:val="0563C1" w:themeColor="hyperlink"/>
      <w:u w:val="single"/>
    </w:rPr>
  </w:style>
  <w:style w:type="character" w:customStyle="1" w:styleId="Ttulo3Car">
    <w:name w:val="Título 3 Car"/>
    <w:basedOn w:val="Fuentedeprrafopredeter"/>
    <w:link w:val="Ttulo3"/>
    <w:uiPriority w:val="9"/>
    <w:rsid w:val="004503A1"/>
    <w:rPr>
      <w:rFonts w:ascii="Arial" w:eastAsiaTheme="majorEastAsia" w:hAnsi="Arial" w:cstheme="majorBidi"/>
      <w:sz w:val="24"/>
      <w:szCs w:val="24"/>
      <w:lang w:val="es-ES" w:eastAsia="es-ES"/>
    </w:rPr>
  </w:style>
  <w:style w:type="character" w:customStyle="1" w:styleId="Ttulo2Car">
    <w:name w:val="Título 2 Car"/>
    <w:basedOn w:val="Fuentedeprrafopredeter"/>
    <w:link w:val="Ttulo2"/>
    <w:uiPriority w:val="9"/>
    <w:rsid w:val="004503A1"/>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5A0CDF"/>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5A0CDF"/>
  </w:style>
  <w:style w:type="table" w:styleId="Tablaconcuadrcula">
    <w:name w:val="Table Grid"/>
    <w:basedOn w:val="Tablanormal"/>
    <w:uiPriority w:val="59"/>
    <w:rsid w:val="00071FB0"/>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806EED"/>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DB50E7"/>
    <w:rPr>
      <w:color w:val="808080"/>
    </w:rPr>
  </w:style>
  <w:style w:type="paragraph" w:styleId="Textonotapie">
    <w:name w:val="footnote text"/>
    <w:basedOn w:val="Normal"/>
    <w:link w:val="TextonotapieCar"/>
    <w:uiPriority w:val="99"/>
    <w:semiHidden/>
    <w:unhideWhenUsed/>
    <w:rsid w:val="00E54B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4B68"/>
    <w:rPr>
      <w:sz w:val="20"/>
      <w:szCs w:val="20"/>
    </w:rPr>
  </w:style>
  <w:style w:type="character" w:styleId="Refdenotaalpie">
    <w:name w:val="footnote reference"/>
    <w:basedOn w:val="Fuentedeprrafopredeter"/>
    <w:uiPriority w:val="99"/>
    <w:semiHidden/>
    <w:unhideWhenUsed/>
    <w:rsid w:val="00E54B68"/>
    <w:rPr>
      <w:vertAlign w:val="superscript"/>
    </w:rPr>
  </w:style>
  <w:style w:type="character" w:styleId="Hipervnculovisitado">
    <w:name w:val="FollowedHyperlink"/>
    <w:basedOn w:val="Fuentedeprrafopredeter"/>
    <w:uiPriority w:val="99"/>
    <w:semiHidden/>
    <w:unhideWhenUsed/>
    <w:rsid w:val="00E54B68"/>
    <w:rPr>
      <w:color w:val="954F72" w:themeColor="followedHyperlink"/>
      <w:u w:val="single"/>
    </w:rPr>
  </w:style>
  <w:style w:type="paragraph" w:styleId="Encabezado">
    <w:name w:val="header"/>
    <w:basedOn w:val="Normal"/>
    <w:link w:val="EncabezadoCar"/>
    <w:uiPriority w:val="99"/>
    <w:unhideWhenUsed/>
    <w:rsid w:val="002F09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928"/>
  </w:style>
  <w:style w:type="paragraph" w:styleId="Piedepgina">
    <w:name w:val="footer"/>
    <w:basedOn w:val="Normal"/>
    <w:link w:val="PiedepginaCar"/>
    <w:uiPriority w:val="99"/>
    <w:unhideWhenUsed/>
    <w:rsid w:val="002F09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928"/>
  </w:style>
  <w:style w:type="paragraph" w:styleId="Textodeglobo">
    <w:name w:val="Balloon Text"/>
    <w:basedOn w:val="Normal"/>
    <w:link w:val="TextodegloboCar"/>
    <w:uiPriority w:val="99"/>
    <w:semiHidden/>
    <w:unhideWhenUsed/>
    <w:rsid w:val="002F092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F0928"/>
    <w:rPr>
      <w:rFonts w:ascii="Times New Roman" w:hAnsi="Times New Roman" w:cs="Times New Roman"/>
      <w:sz w:val="18"/>
      <w:szCs w:val="18"/>
    </w:rPr>
  </w:style>
  <w:style w:type="character" w:styleId="Mencinsinresolver">
    <w:name w:val="Unresolved Mention"/>
    <w:basedOn w:val="Fuentedeprrafopredeter"/>
    <w:uiPriority w:val="99"/>
    <w:semiHidden/>
    <w:unhideWhenUsed/>
    <w:rsid w:val="00E7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79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juarez@uv.mx" TargetMode="Externa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sanchez@uv.mx"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mailto:rvillafuerte@uv.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medina@uv.mx"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D40C3-3BED-43B8-A2D1-5040A8A2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3195</Words>
  <Characters>17574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J R</dc:creator>
  <cp:keywords/>
  <dc:description/>
  <cp:lastModifiedBy>Naira Niktè Santillan</cp:lastModifiedBy>
  <cp:revision>3</cp:revision>
  <dcterms:created xsi:type="dcterms:W3CDTF">2018-10-30T23:28:00Z</dcterms:created>
  <dcterms:modified xsi:type="dcterms:W3CDTF">2018-10-30T23:31:00Z</dcterms:modified>
</cp:coreProperties>
</file>