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C87B1" w14:textId="0E56B3EC" w:rsidR="00DD475A" w:rsidRPr="00FE7CDA" w:rsidRDefault="0080271E" w:rsidP="00FE7CDA">
      <w:pPr>
        <w:spacing w:line="276" w:lineRule="auto"/>
        <w:jc w:val="right"/>
        <w:rPr>
          <w:rFonts w:ascii="Calibri" w:eastAsia="Times New Roman" w:hAnsi="Calibri" w:cs="Calibri"/>
          <w:b/>
          <w:color w:val="000000"/>
          <w:sz w:val="36"/>
          <w:szCs w:val="36"/>
          <w:lang w:val="es-MX" w:eastAsia="es-MX"/>
        </w:rPr>
      </w:pPr>
      <w:r w:rsidRPr="00FE7CDA">
        <w:rPr>
          <w:rFonts w:ascii="Calibri" w:eastAsia="Times New Roman" w:hAnsi="Calibri" w:cs="Calibri"/>
          <w:b/>
          <w:color w:val="000000"/>
          <w:sz w:val="36"/>
          <w:szCs w:val="36"/>
          <w:lang w:val="es-MX" w:eastAsia="es-MX"/>
        </w:rPr>
        <w:t xml:space="preserve">Programa de Licenciatura en Comunicación Social. </w:t>
      </w:r>
      <w:r w:rsidR="00041138" w:rsidRPr="00FE7CDA">
        <w:rPr>
          <w:rFonts w:ascii="Calibri" w:eastAsia="Times New Roman" w:hAnsi="Calibri" w:cs="Calibri"/>
          <w:b/>
          <w:color w:val="000000"/>
          <w:sz w:val="36"/>
          <w:szCs w:val="36"/>
          <w:lang w:val="es-MX" w:eastAsia="es-MX"/>
        </w:rPr>
        <w:t>Diseño</w:t>
      </w:r>
      <w:r w:rsidRPr="00FE7CDA">
        <w:rPr>
          <w:rFonts w:ascii="Calibri" w:eastAsia="Times New Roman" w:hAnsi="Calibri" w:cs="Calibri"/>
          <w:b/>
          <w:color w:val="000000"/>
          <w:sz w:val="36"/>
          <w:szCs w:val="36"/>
          <w:lang w:val="es-MX" w:eastAsia="es-MX"/>
        </w:rPr>
        <w:t xml:space="preserve"> de un plan de </w:t>
      </w:r>
      <w:r w:rsidR="00360A0C" w:rsidRPr="00FE7CDA">
        <w:rPr>
          <w:rFonts w:ascii="Calibri" w:eastAsia="Times New Roman" w:hAnsi="Calibri" w:cs="Calibri"/>
          <w:b/>
          <w:color w:val="000000"/>
          <w:sz w:val="36"/>
          <w:szCs w:val="36"/>
          <w:lang w:val="es-MX" w:eastAsia="es-MX"/>
        </w:rPr>
        <w:t>estudios basado en competencias</w:t>
      </w:r>
    </w:p>
    <w:p w14:paraId="716CF938" w14:textId="77777777" w:rsidR="00FB7401" w:rsidRPr="00FE7CDA" w:rsidRDefault="00FB7401" w:rsidP="00FE7CDA">
      <w:pPr>
        <w:spacing w:line="276" w:lineRule="auto"/>
        <w:jc w:val="right"/>
        <w:rPr>
          <w:rFonts w:ascii="Calibri" w:eastAsia="Times New Roman" w:hAnsi="Calibri" w:cs="Calibri"/>
          <w:b/>
          <w:color w:val="000000"/>
          <w:sz w:val="36"/>
          <w:szCs w:val="36"/>
          <w:lang w:val="es-MX" w:eastAsia="es-MX"/>
        </w:rPr>
      </w:pPr>
    </w:p>
    <w:p w14:paraId="4BF169DF" w14:textId="0E691C3D" w:rsidR="00FB7401" w:rsidRPr="00FE7CDA" w:rsidRDefault="00FB7401" w:rsidP="00FE7CDA">
      <w:pPr>
        <w:spacing w:line="276" w:lineRule="auto"/>
        <w:jc w:val="right"/>
        <w:rPr>
          <w:rFonts w:ascii="Calibri" w:eastAsia="Times New Roman" w:hAnsi="Calibri" w:cs="Calibri"/>
          <w:b/>
          <w:i/>
          <w:color w:val="000000"/>
          <w:sz w:val="28"/>
          <w:szCs w:val="36"/>
          <w:lang w:val="es-MX" w:eastAsia="es-MX"/>
        </w:rPr>
      </w:pPr>
      <w:proofErr w:type="spellStart"/>
      <w:r w:rsidRPr="00FE7CDA">
        <w:rPr>
          <w:rFonts w:ascii="Calibri" w:eastAsia="Times New Roman" w:hAnsi="Calibri" w:cs="Calibri"/>
          <w:b/>
          <w:i/>
          <w:color w:val="000000"/>
          <w:sz w:val="28"/>
          <w:szCs w:val="36"/>
          <w:lang w:val="es-MX" w:eastAsia="es-MX"/>
        </w:rPr>
        <w:t>Degree</w:t>
      </w:r>
      <w:proofErr w:type="spellEnd"/>
      <w:r w:rsidRPr="00FE7CDA">
        <w:rPr>
          <w:rFonts w:ascii="Calibri" w:eastAsia="Times New Roman" w:hAnsi="Calibri" w:cs="Calibri"/>
          <w:b/>
          <w:i/>
          <w:color w:val="000000"/>
          <w:sz w:val="28"/>
          <w:szCs w:val="36"/>
          <w:lang w:val="es-MX" w:eastAsia="es-MX"/>
        </w:rPr>
        <w:t xml:space="preserve"> </w:t>
      </w:r>
      <w:proofErr w:type="spellStart"/>
      <w:r w:rsidRPr="00FE7CDA">
        <w:rPr>
          <w:rFonts w:ascii="Calibri" w:eastAsia="Times New Roman" w:hAnsi="Calibri" w:cs="Calibri"/>
          <w:b/>
          <w:i/>
          <w:color w:val="000000"/>
          <w:sz w:val="28"/>
          <w:szCs w:val="36"/>
          <w:lang w:val="es-MX" w:eastAsia="es-MX"/>
        </w:rPr>
        <w:t>Program</w:t>
      </w:r>
      <w:proofErr w:type="spellEnd"/>
      <w:r w:rsidRPr="00FE7CDA">
        <w:rPr>
          <w:rFonts w:ascii="Calibri" w:eastAsia="Times New Roman" w:hAnsi="Calibri" w:cs="Calibri"/>
          <w:b/>
          <w:i/>
          <w:color w:val="000000"/>
          <w:sz w:val="28"/>
          <w:szCs w:val="36"/>
          <w:lang w:val="es-MX" w:eastAsia="es-MX"/>
        </w:rPr>
        <w:t xml:space="preserve"> in Social </w:t>
      </w:r>
      <w:proofErr w:type="spellStart"/>
      <w:r w:rsidRPr="00FE7CDA">
        <w:rPr>
          <w:rFonts w:ascii="Calibri" w:eastAsia="Times New Roman" w:hAnsi="Calibri" w:cs="Calibri"/>
          <w:b/>
          <w:i/>
          <w:color w:val="000000"/>
          <w:sz w:val="28"/>
          <w:szCs w:val="36"/>
          <w:lang w:val="es-MX" w:eastAsia="es-MX"/>
        </w:rPr>
        <w:t>Communication</w:t>
      </w:r>
      <w:proofErr w:type="spellEnd"/>
      <w:r w:rsidRPr="00FE7CDA">
        <w:rPr>
          <w:rFonts w:ascii="Calibri" w:eastAsia="Times New Roman" w:hAnsi="Calibri" w:cs="Calibri"/>
          <w:b/>
          <w:i/>
          <w:color w:val="000000"/>
          <w:sz w:val="28"/>
          <w:szCs w:val="36"/>
          <w:lang w:val="es-MX" w:eastAsia="es-MX"/>
        </w:rPr>
        <w:t xml:space="preserve">. </w:t>
      </w:r>
      <w:proofErr w:type="spellStart"/>
      <w:r w:rsidRPr="00FE7CDA">
        <w:rPr>
          <w:rFonts w:ascii="Calibri" w:eastAsia="Times New Roman" w:hAnsi="Calibri" w:cs="Calibri"/>
          <w:b/>
          <w:i/>
          <w:color w:val="000000"/>
          <w:sz w:val="28"/>
          <w:szCs w:val="36"/>
          <w:lang w:val="es-MX" w:eastAsia="es-MX"/>
        </w:rPr>
        <w:t>Designing</w:t>
      </w:r>
      <w:proofErr w:type="spellEnd"/>
      <w:r w:rsidRPr="00FE7CDA">
        <w:rPr>
          <w:rFonts w:ascii="Calibri" w:eastAsia="Times New Roman" w:hAnsi="Calibri" w:cs="Calibri"/>
          <w:b/>
          <w:i/>
          <w:color w:val="000000"/>
          <w:sz w:val="28"/>
          <w:szCs w:val="36"/>
          <w:lang w:val="es-MX" w:eastAsia="es-MX"/>
        </w:rPr>
        <w:t xml:space="preserve"> a </w:t>
      </w:r>
      <w:proofErr w:type="spellStart"/>
      <w:r w:rsidRPr="00FE7CDA">
        <w:rPr>
          <w:rFonts w:ascii="Calibri" w:eastAsia="Times New Roman" w:hAnsi="Calibri" w:cs="Calibri"/>
          <w:b/>
          <w:i/>
          <w:color w:val="000000"/>
          <w:sz w:val="28"/>
          <w:szCs w:val="36"/>
          <w:lang w:val="es-MX" w:eastAsia="es-MX"/>
        </w:rPr>
        <w:t>competency-based</w:t>
      </w:r>
      <w:proofErr w:type="spellEnd"/>
      <w:r w:rsidRPr="00FE7CDA">
        <w:rPr>
          <w:rFonts w:ascii="Calibri" w:eastAsia="Times New Roman" w:hAnsi="Calibri" w:cs="Calibri"/>
          <w:b/>
          <w:i/>
          <w:color w:val="000000"/>
          <w:sz w:val="28"/>
          <w:szCs w:val="36"/>
          <w:lang w:val="es-MX" w:eastAsia="es-MX"/>
        </w:rPr>
        <w:t xml:space="preserve"> </w:t>
      </w:r>
      <w:proofErr w:type="spellStart"/>
      <w:r w:rsidRPr="00FE7CDA">
        <w:rPr>
          <w:rFonts w:ascii="Calibri" w:eastAsia="Times New Roman" w:hAnsi="Calibri" w:cs="Calibri"/>
          <w:b/>
          <w:i/>
          <w:color w:val="000000"/>
          <w:sz w:val="28"/>
          <w:szCs w:val="36"/>
          <w:lang w:val="es-MX" w:eastAsia="es-MX"/>
        </w:rPr>
        <w:t>curriculum</w:t>
      </w:r>
      <w:proofErr w:type="spellEnd"/>
    </w:p>
    <w:p w14:paraId="474E599B" w14:textId="77777777" w:rsidR="00360A0C" w:rsidRPr="00D67F9A" w:rsidRDefault="00360A0C" w:rsidP="002D44FC">
      <w:pPr>
        <w:spacing w:line="360" w:lineRule="auto"/>
        <w:jc w:val="both"/>
        <w:rPr>
          <w:rFonts w:ascii="Arial" w:hAnsi="Arial" w:cs="Arial"/>
        </w:rPr>
      </w:pPr>
    </w:p>
    <w:p w14:paraId="238951D0" w14:textId="77777777" w:rsidR="00FE7CDA" w:rsidRPr="00FE7CDA" w:rsidRDefault="00B440E6" w:rsidP="00FE7CDA">
      <w:pPr>
        <w:widowControl w:val="0"/>
        <w:autoSpaceDE w:val="0"/>
        <w:autoSpaceDN w:val="0"/>
        <w:adjustRightInd w:val="0"/>
        <w:spacing w:line="276" w:lineRule="auto"/>
        <w:jc w:val="right"/>
        <w:rPr>
          <w:rFonts w:ascii="Calibri" w:eastAsia="Calibri" w:hAnsi="Calibri" w:cs="Calibri"/>
          <w:lang w:val="es-ES_tradnl" w:eastAsia="es-MX"/>
        </w:rPr>
      </w:pPr>
      <w:r w:rsidRPr="00FE7CDA">
        <w:rPr>
          <w:rFonts w:ascii="Calibri" w:eastAsia="Calibri" w:hAnsi="Calibri" w:cs="Calibri"/>
          <w:b/>
        </w:rPr>
        <w:t>Rocío Leticia Cortés Campos</w:t>
      </w:r>
      <w:r w:rsidR="00FE7CDA">
        <w:rPr>
          <w:rFonts w:ascii="Calibri" w:eastAsia="Calibri" w:hAnsi="Calibri" w:cs="Calibri"/>
          <w:b/>
        </w:rPr>
        <w:br/>
      </w:r>
      <w:r w:rsidR="00FE7CDA" w:rsidRPr="00FE7CDA">
        <w:rPr>
          <w:rFonts w:ascii="Calibri" w:eastAsia="Calibri" w:hAnsi="Calibri" w:cs="Calibri"/>
          <w:lang w:val="es-ES_tradnl" w:eastAsia="es-MX"/>
        </w:rPr>
        <w:t>Universidad Autónoma de Yucatán, México</w:t>
      </w:r>
    </w:p>
    <w:p w14:paraId="7DEA4343" w14:textId="7EB42C7B" w:rsidR="00FB7401" w:rsidRPr="00FE7CDA" w:rsidRDefault="009C429C" w:rsidP="00FE7CDA">
      <w:pPr>
        <w:widowControl w:val="0"/>
        <w:autoSpaceDE w:val="0"/>
        <w:autoSpaceDN w:val="0"/>
        <w:adjustRightInd w:val="0"/>
        <w:spacing w:line="276" w:lineRule="auto"/>
        <w:jc w:val="right"/>
        <w:rPr>
          <w:rStyle w:val="Hipervnculo"/>
          <w:rFonts w:ascii="Calibri" w:eastAsia="Calibri" w:hAnsi="Calibri" w:cs="Calibri"/>
          <w:color w:val="FF0000"/>
          <w:kern w:val="1"/>
          <w:szCs w:val="22"/>
          <w:u w:val="none"/>
          <w:lang w:val="es-MX" w:eastAsia="zh-CN" w:bidi="hi-IN"/>
        </w:rPr>
      </w:pPr>
      <w:hyperlink r:id="rId7" w:history="1">
        <w:r w:rsidR="00FB7401" w:rsidRPr="00FE7CDA">
          <w:rPr>
            <w:rStyle w:val="Hipervnculo"/>
            <w:rFonts w:ascii="Calibri" w:eastAsia="Calibri" w:hAnsi="Calibri" w:cs="Calibri"/>
            <w:color w:val="FF0000"/>
            <w:kern w:val="1"/>
            <w:szCs w:val="22"/>
            <w:u w:val="none"/>
            <w:lang w:val="es-MX" w:eastAsia="zh-CN" w:bidi="hi-IN"/>
          </w:rPr>
          <w:t>rocio.cortes@correo.uady.mx</w:t>
        </w:r>
      </w:hyperlink>
    </w:p>
    <w:p w14:paraId="35007E6F" w14:textId="6315F7BC" w:rsidR="00FE7CDA" w:rsidRPr="00FE7CDA" w:rsidRDefault="00FE7CDA" w:rsidP="00FE7CDA">
      <w:pPr>
        <w:widowControl w:val="0"/>
        <w:autoSpaceDE w:val="0"/>
        <w:autoSpaceDN w:val="0"/>
        <w:adjustRightInd w:val="0"/>
        <w:spacing w:line="276" w:lineRule="auto"/>
        <w:jc w:val="right"/>
        <w:rPr>
          <w:rFonts w:ascii="Calibri" w:eastAsia="Calibri" w:hAnsi="Calibri" w:cs="Calibri"/>
          <w:lang w:val="es-ES_tradnl" w:eastAsia="es-MX"/>
        </w:rPr>
      </w:pPr>
      <w:r>
        <w:rPr>
          <w:rFonts w:ascii="Calibri" w:eastAsia="Calibri" w:hAnsi="Calibri" w:cs="Calibri"/>
          <w:b/>
        </w:rPr>
        <w:br/>
      </w:r>
      <w:r w:rsidRPr="00FE7CDA">
        <w:rPr>
          <w:rFonts w:ascii="Calibri" w:eastAsia="Calibri" w:hAnsi="Calibri" w:cs="Calibri"/>
          <w:b/>
        </w:rPr>
        <w:t>Carmen Castillo Rocha</w:t>
      </w:r>
      <w:r>
        <w:rPr>
          <w:rFonts w:ascii="Calibri" w:eastAsia="Calibri" w:hAnsi="Calibri" w:cs="Calibri"/>
          <w:b/>
        </w:rPr>
        <w:br/>
      </w:r>
      <w:r w:rsidRPr="00FE7CDA">
        <w:rPr>
          <w:rFonts w:ascii="Calibri" w:eastAsia="Calibri" w:hAnsi="Calibri" w:cs="Calibri"/>
          <w:lang w:val="es-ES_tradnl" w:eastAsia="es-MX"/>
        </w:rPr>
        <w:t>Universidad Autónoma de Yucatán, México</w:t>
      </w:r>
    </w:p>
    <w:p w14:paraId="611B6305" w14:textId="38C7CEE7" w:rsidR="00FB7401" w:rsidRPr="00FE7CDA" w:rsidRDefault="009C429C" w:rsidP="00FE7CDA">
      <w:pPr>
        <w:widowControl w:val="0"/>
        <w:autoSpaceDE w:val="0"/>
        <w:autoSpaceDN w:val="0"/>
        <w:adjustRightInd w:val="0"/>
        <w:spacing w:line="276" w:lineRule="auto"/>
        <w:jc w:val="right"/>
        <w:rPr>
          <w:rStyle w:val="Hipervnculo"/>
          <w:rFonts w:ascii="Calibri" w:eastAsia="Calibri" w:hAnsi="Calibri" w:cs="Calibri"/>
          <w:color w:val="FF0000"/>
          <w:kern w:val="1"/>
          <w:szCs w:val="22"/>
          <w:u w:val="none"/>
          <w:lang w:val="es-MX" w:eastAsia="zh-CN" w:bidi="hi-IN"/>
        </w:rPr>
      </w:pPr>
      <w:hyperlink r:id="rId8" w:history="1">
        <w:r w:rsidR="00FB7401" w:rsidRPr="00FE7CDA">
          <w:rPr>
            <w:rStyle w:val="Hipervnculo"/>
            <w:rFonts w:ascii="Calibri" w:eastAsia="Calibri" w:hAnsi="Calibri" w:cs="Calibri"/>
            <w:color w:val="FF0000"/>
            <w:kern w:val="1"/>
            <w:szCs w:val="22"/>
            <w:u w:val="none"/>
            <w:lang w:val="es-MX" w:eastAsia="zh-CN" w:bidi="hi-IN"/>
          </w:rPr>
          <w:t>ccastillo@correo.uady.mx</w:t>
        </w:r>
      </w:hyperlink>
    </w:p>
    <w:p w14:paraId="4F808F1D" w14:textId="5CCDC628" w:rsidR="00FE7CDA" w:rsidRPr="00FE7CDA" w:rsidRDefault="00FE7CDA" w:rsidP="00FE7CDA">
      <w:pPr>
        <w:widowControl w:val="0"/>
        <w:autoSpaceDE w:val="0"/>
        <w:autoSpaceDN w:val="0"/>
        <w:adjustRightInd w:val="0"/>
        <w:spacing w:line="276" w:lineRule="auto"/>
        <w:jc w:val="right"/>
        <w:rPr>
          <w:rFonts w:ascii="Calibri" w:eastAsia="Calibri" w:hAnsi="Calibri" w:cs="Calibri"/>
          <w:lang w:val="es-ES_tradnl" w:eastAsia="es-MX"/>
        </w:rPr>
      </w:pPr>
      <w:r>
        <w:rPr>
          <w:rFonts w:ascii="Calibri" w:eastAsia="Calibri" w:hAnsi="Calibri" w:cs="Calibri"/>
          <w:b/>
        </w:rPr>
        <w:br/>
      </w:r>
      <w:r w:rsidR="00B440E6" w:rsidRPr="00FE7CDA">
        <w:rPr>
          <w:rFonts w:ascii="Calibri" w:eastAsia="Calibri" w:hAnsi="Calibri" w:cs="Calibri"/>
          <w:b/>
        </w:rPr>
        <w:t>Roxana Quiroz Carranza</w:t>
      </w:r>
      <w:r>
        <w:rPr>
          <w:rFonts w:ascii="Calibri" w:eastAsia="Calibri" w:hAnsi="Calibri" w:cs="Calibri"/>
          <w:b/>
        </w:rPr>
        <w:br/>
      </w:r>
      <w:r w:rsidRPr="00FE7CDA">
        <w:rPr>
          <w:rFonts w:ascii="Calibri" w:eastAsia="Calibri" w:hAnsi="Calibri" w:cs="Calibri"/>
          <w:lang w:val="es-ES_tradnl" w:eastAsia="es-MX"/>
        </w:rPr>
        <w:t>Universidad Autónoma de Yucatán, México</w:t>
      </w:r>
    </w:p>
    <w:p w14:paraId="1907A0E4" w14:textId="5524C018" w:rsidR="00FB7401" w:rsidRPr="00FE7CDA" w:rsidRDefault="009C429C" w:rsidP="00FE7CDA">
      <w:pPr>
        <w:widowControl w:val="0"/>
        <w:autoSpaceDE w:val="0"/>
        <w:autoSpaceDN w:val="0"/>
        <w:adjustRightInd w:val="0"/>
        <w:spacing w:line="276" w:lineRule="auto"/>
        <w:jc w:val="right"/>
        <w:rPr>
          <w:rStyle w:val="Hipervnculo"/>
          <w:rFonts w:ascii="Calibri" w:eastAsia="Calibri" w:hAnsi="Calibri" w:cs="Calibri"/>
          <w:color w:val="FF0000"/>
          <w:kern w:val="1"/>
          <w:szCs w:val="22"/>
          <w:u w:val="none"/>
          <w:lang w:val="es-MX" w:eastAsia="zh-CN" w:bidi="hi-IN"/>
        </w:rPr>
      </w:pPr>
      <w:hyperlink r:id="rId9" w:history="1">
        <w:r w:rsidR="00FB7401" w:rsidRPr="00FE7CDA">
          <w:rPr>
            <w:rStyle w:val="Hipervnculo"/>
            <w:rFonts w:ascii="Calibri" w:eastAsia="Calibri" w:hAnsi="Calibri" w:cs="Calibri"/>
            <w:color w:val="FF0000"/>
            <w:kern w:val="1"/>
            <w:szCs w:val="22"/>
            <w:u w:val="none"/>
            <w:lang w:val="es-MX" w:eastAsia="zh-CN" w:bidi="hi-IN"/>
          </w:rPr>
          <w:t>rquiroz@correo.uady.mx</w:t>
        </w:r>
      </w:hyperlink>
    </w:p>
    <w:p w14:paraId="413A8B3E" w14:textId="77777777" w:rsidR="00FE7CDA" w:rsidRDefault="00FE7CDA" w:rsidP="00185075">
      <w:pPr>
        <w:widowControl w:val="0"/>
        <w:autoSpaceDE w:val="0"/>
        <w:autoSpaceDN w:val="0"/>
        <w:adjustRightInd w:val="0"/>
        <w:spacing w:line="360" w:lineRule="auto"/>
        <w:contextualSpacing/>
        <w:jc w:val="both"/>
        <w:rPr>
          <w:rFonts w:ascii="Arial" w:hAnsi="Arial" w:cs="Arial"/>
          <w:b/>
        </w:rPr>
      </w:pPr>
    </w:p>
    <w:p w14:paraId="4C7B0C25" w14:textId="5D37D02F" w:rsidR="00633A8A" w:rsidRDefault="00633A8A" w:rsidP="00185075">
      <w:pPr>
        <w:widowControl w:val="0"/>
        <w:autoSpaceDE w:val="0"/>
        <w:autoSpaceDN w:val="0"/>
        <w:adjustRightInd w:val="0"/>
        <w:spacing w:line="360" w:lineRule="auto"/>
        <w:contextualSpacing/>
        <w:jc w:val="both"/>
        <w:rPr>
          <w:rFonts w:ascii="Arial" w:hAnsi="Arial" w:cs="Arial"/>
          <w:b/>
        </w:rPr>
      </w:pPr>
      <w:r w:rsidRPr="00633A8A">
        <w:rPr>
          <w:rFonts w:ascii="Arial" w:hAnsi="Arial" w:cs="Arial"/>
          <w:b/>
        </w:rPr>
        <w:t>Resumen</w:t>
      </w:r>
    </w:p>
    <w:p w14:paraId="15AAF9FF" w14:textId="1B2A61C7" w:rsidR="006E6D50" w:rsidRPr="00FE7CDA" w:rsidRDefault="00BE6CBB" w:rsidP="00FE7CDA">
      <w:pPr>
        <w:widowControl w:val="0"/>
        <w:autoSpaceDE w:val="0"/>
        <w:autoSpaceDN w:val="0"/>
        <w:adjustRightInd w:val="0"/>
        <w:spacing w:after="240" w:line="360" w:lineRule="auto"/>
        <w:jc w:val="both"/>
        <w:rPr>
          <w:rFonts w:ascii="Times New Roman" w:hAnsi="Times New Roman" w:cs="Times New Roman"/>
          <w:lang w:val="es-ES_tradnl"/>
        </w:rPr>
      </w:pPr>
      <w:r w:rsidRPr="00FE7CDA">
        <w:rPr>
          <w:rFonts w:ascii="Times New Roman" w:hAnsi="Times New Roman" w:cs="Times New Roman"/>
        </w:rPr>
        <w:t xml:space="preserve">En los últimos años, los modelos educativos internacionales </w:t>
      </w:r>
      <w:r w:rsidR="00671B21" w:rsidRPr="00FE7CDA">
        <w:rPr>
          <w:rFonts w:ascii="Times New Roman" w:hAnsi="Times New Roman" w:cs="Times New Roman"/>
        </w:rPr>
        <w:t>se han actualizado</w:t>
      </w:r>
      <w:r w:rsidRPr="00FE7CDA">
        <w:rPr>
          <w:rFonts w:ascii="Times New Roman" w:hAnsi="Times New Roman" w:cs="Times New Roman"/>
        </w:rPr>
        <w:t xml:space="preserve"> con base en</w:t>
      </w:r>
      <w:r w:rsidR="00DD645D" w:rsidRPr="00FE7CDA">
        <w:rPr>
          <w:rFonts w:ascii="Times New Roman" w:hAnsi="Times New Roman" w:cs="Times New Roman"/>
        </w:rPr>
        <w:t xml:space="preserve"> tendencias </w:t>
      </w:r>
      <w:r w:rsidR="00225D8C" w:rsidRPr="00FE7CDA">
        <w:rPr>
          <w:rFonts w:ascii="Times New Roman" w:hAnsi="Times New Roman" w:cs="Times New Roman"/>
        </w:rPr>
        <w:t>que procuran responder a los</w:t>
      </w:r>
      <w:r w:rsidR="00DD645D" w:rsidRPr="00FE7CDA">
        <w:rPr>
          <w:rFonts w:ascii="Times New Roman" w:hAnsi="Times New Roman" w:cs="Times New Roman"/>
        </w:rPr>
        <w:t xml:space="preserve"> diversos cambios </w:t>
      </w:r>
      <w:r w:rsidR="00856128" w:rsidRPr="00FE7CDA">
        <w:rPr>
          <w:rFonts w:ascii="Times New Roman" w:hAnsi="Times New Roman" w:cs="Times New Roman"/>
        </w:rPr>
        <w:t>económicos</w:t>
      </w:r>
      <w:r w:rsidR="00DD645D" w:rsidRPr="00FE7CDA">
        <w:rPr>
          <w:rFonts w:ascii="Times New Roman" w:hAnsi="Times New Roman" w:cs="Times New Roman"/>
        </w:rPr>
        <w:t xml:space="preserve">, </w:t>
      </w:r>
      <w:r w:rsidR="00856128" w:rsidRPr="00FE7CDA">
        <w:rPr>
          <w:rFonts w:ascii="Times New Roman" w:hAnsi="Times New Roman" w:cs="Times New Roman"/>
        </w:rPr>
        <w:t>políticos</w:t>
      </w:r>
      <w:r w:rsidR="00DD645D" w:rsidRPr="00FE7CDA">
        <w:rPr>
          <w:rFonts w:ascii="Times New Roman" w:hAnsi="Times New Roman" w:cs="Times New Roman"/>
        </w:rPr>
        <w:t>, culturales y sociales</w:t>
      </w:r>
      <w:r w:rsidR="00225D8C" w:rsidRPr="00FE7CDA">
        <w:rPr>
          <w:rFonts w:ascii="Times New Roman" w:hAnsi="Times New Roman" w:cs="Times New Roman"/>
        </w:rPr>
        <w:t xml:space="preserve"> que ha atravesado el mundo</w:t>
      </w:r>
      <w:r w:rsidR="00DD645D" w:rsidRPr="00FE7CDA">
        <w:rPr>
          <w:rFonts w:ascii="Times New Roman" w:hAnsi="Times New Roman" w:cs="Times New Roman"/>
        </w:rPr>
        <w:t xml:space="preserve">. Una forma de </w:t>
      </w:r>
      <w:r w:rsidR="00225D8C" w:rsidRPr="00FE7CDA">
        <w:rPr>
          <w:rFonts w:ascii="Times New Roman" w:hAnsi="Times New Roman" w:cs="Times New Roman"/>
        </w:rPr>
        <w:t>afronta</w:t>
      </w:r>
      <w:r w:rsidR="00DD645D" w:rsidRPr="00FE7CDA">
        <w:rPr>
          <w:rFonts w:ascii="Times New Roman" w:hAnsi="Times New Roman" w:cs="Times New Roman"/>
        </w:rPr>
        <w:t>r a estos cambios ha sido la implementación de programas de es</w:t>
      </w:r>
      <w:r w:rsidR="00671B21" w:rsidRPr="00FE7CDA">
        <w:rPr>
          <w:rFonts w:ascii="Times New Roman" w:hAnsi="Times New Roman" w:cs="Times New Roman"/>
        </w:rPr>
        <w:t>tudios basados en competenc</w:t>
      </w:r>
      <w:bookmarkStart w:id="0" w:name="_GoBack"/>
      <w:bookmarkEnd w:id="0"/>
      <w:r w:rsidR="00671B21" w:rsidRPr="00FE7CDA">
        <w:rPr>
          <w:rFonts w:ascii="Times New Roman" w:hAnsi="Times New Roman" w:cs="Times New Roman"/>
        </w:rPr>
        <w:t>ias.</w:t>
      </w:r>
      <w:r w:rsidR="006E6D50" w:rsidRPr="00FE7CDA">
        <w:rPr>
          <w:rFonts w:ascii="Times New Roman" w:hAnsi="Times New Roman" w:cs="Times New Roman"/>
        </w:rPr>
        <w:t xml:space="preserve"> Esta implementación se ha dado en un ejercicio impuesto desde contextos globales por lo que consideramos pertinente el abrir espacios para reflexionar sobre cómo se están poniendo en marcha este tipo de prop</w:t>
      </w:r>
      <w:r w:rsidR="00C245A9" w:rsidRPr="00FE7CDA">
        <w:rPr>
          <w:rFonts w:ascii="Times New Roman" w:hAnsi="Times New Roman" w:cs="Times New Roman"/>
        </w:rPr>
        <w:t xml:space="preserve">uestas en contextos específicos; por ello </w:t>
      </w:r>
      <w:r w:rsidR="006E6D50" w:rsidRPr="00FE7CDA">
        <w:rPr>
          <w:rFonts w:ascii="Times New Roman" w:hAnsi="Times New Roman" w:cs="Times New Roman"/>
        </w:rPr>
        <w:t>e</w:t>
      </w:r>
      <w:r w:rsidR="0097113D" w:rsidRPr="00FE7CDA">
        <w:rPr>
          <w:rFonts w:ascii="Times New Roman" w:hAnsi="Times New Roman" w:cs="Times New Roman"/>
        </w:rPr>
        <w:t>l</w:t>
      </w:r>
      <w:r w:rsidR="006E6D50" w:rsidRPr="00FE7CDA">
        <w:rPr>
          <w:rFonts w:ascii="Times New Roman" w:hAnsi="Times New Roman" w:cs="Times New Roman"/>
          <w:lang w:val="es-ES_tradnl"/>
        </w:rPr>
        <w:t xml:space="preserve"> trabajo tiene por objetivo exponer y reflexionar sobre la propuesta de actualización del plan de estudios de la Licenciatura en Comunicación Social,</w:t>
      </w:r>
      <w:r w:rsidR="00FB7401" w:rsidRPr="00FE7CDA">
        <w:rPr>
          <w:rFonts w:ascii="Times New Roman" w:hAnsi="Times New Roman" w:cs="Times New Roman"/>
          <w:lang w:val="es-ES_tradnl"/>
        </w:rPr>
        <w:t xml:space="preserve"> de la Universidad Autónoma de Yucatán</w:t>
      </w:r>
      <w:r w:rsidR="0013665C" w:rsidRPr="00FE7CDA">
        <w:rPr>
          <w:rFonts w:ascii="Times New Roman" w:hAnsi="Times New Roman" w:cs="Times New Roman"/>
          <w:lang w:val="es-ES_tradnl"/>
        </w:rPr>
        <w:t xml:space="preserve"> (UADY)</w:t>
      </w:r>
      <w:r w:rsidR="00FB7401" w:rsidRPr="00FE7CDA">
        <w:rPr>
          <w:rFonts w:ascii="Times New Roman" w:hAnsi="Times New Roman" w:cs="Times New Roman"/>
          <w:lang w:val="es-ES_tradnl"/>
        </w:rPr>
        <w:t>,</w:t>
      </w:r>
      <w:r w:rsidR="006E6D50" w:rsidRPr="00FE7CDA">
        <w:rPr>
          <w:rFonts w:ascii="Times New Roman" w:hAnsi="Times New Roman" w:cs="Times New Roman"/>
          <w:lang w:val="es-ES_tradnl"/>
        </w:rPr>
        <w:t xml:space="preserve"> basada en un modelo de competencias. Dicha propuesta fue realizada por profesores del programa</w:t>
      </w:r>
      <w:r w:rsidR="004B50F0" w:rsidRPr="00FE7CDA">
        <w:rPr>
          <w:rFonts w:ascii="Times New Roman" w:hAnsi="Times New Roman" w:cs="Times New Roman"/>
          <w:lang w:val="es-ES_tradnl"/>
        </w:rPr>
        <w:t>,</w:t>
      </w:r>
      <w:r w:rsidR="006E6D50" w:rsidRPr="00FE7CDA">
        <w:rPr>
          <w:rFonts w:ascii="Times New Roman" w:hAnsi="Times New Roman" w:cs="Times New Roman"/>
          <w:lang w:val="es-ES_tradnl"/>
        </w:rPr>
        <w:t xml:space="preserve"> varios de los cuales también son integrantes del cuerpo académico </w:t>
      </w:r>
      <w:r w:rsidR="006E6D50" w:rsidRPr="00FE7CDA">
        <w:rPr>
          <w:rFonts w:ascii="Times New Roman" w:hAnsi="Times New Roman" w:cs="Times New Roman"/>
          <w:i/>
          <w:lang w:val="es-ES_tradnl"/>
        </w:rPr>
        <w:t>Comunicación, Cultura y Sociedad</w:t>
      </w:r>
      <w:r w:rsidR="006E6D50" w:rsidRPr="00FE7CDA">
        <w:rPr>
          <w:rFonts w:ascii="Times New Roman" w:hAnsi="Times New Roman" w:cs="Times New Roman"/>
          <w:lang w:val="es-ES_tradnl"/>
        </w:rPr>
        <w:t>, que participaron en el grupo formulador e implementación del señalado plan de estudios, que para este año ya contará con una segunda generación.</w:t>
      </w:r>
    </w:p>
    <w:p w14:paraId="14D1CEF9" w14:textId="77777777" w:rsidR="004358F9" w:rsidRDefault="004358F9" w:rsidP="00185075">
      <w:pPr>
        <w:widowControl w:val="0"/>
        <w:autoSpaceDE w:val="0"/>
        <w:autoSpaceDN w:val="0"/>
        <w:adjustRightInd w:val="0"/>
        <w:spacing w:after="240" w:line="360" w:lineRule="auto"/>
        <w:jc w:val="both"/>
        <w:rPr>
          <w:rFonts w:ascii="Arial" w:hAnsi="Arial" w:cs="Arial"/>
          <w:highlight w:val="yellow"/>
          <w:lang w:val="es-ES_tradnl"/>
        </w:rPr>
      </w:pPr>
    </w:p>
    <w:p w14:paraId="61564800" w14:textId="0D4E7D30" w:rsidR="00C17F61" w:rsidRDefault="00C17F61" w:rsidP="00185075">
      <w:pPr>
        <w:widowControl w:val="0"/>
        <w:autoSpaceDE w:val="0"/>
        <w:autoSpaceDN w:val="0"/>
        <w:adjustRightInd w:val="0"/>
        <w:spacing w:after="240" w:line="360" w:lineRule="auto"/>
        <w:jc w:val="both"/>
        <w:rPr>
          <w:rFonts w:ascii="Arial" w:hAnsi="Arial" w:cs="Arial"/>
          <w:lang w:val="es-ES_tradnl"/>
        </w:rPr>
      </w:pPr>
      <w:r w:rsidRPr="0013665C">
        <w:rPr>
          <w:rFonts w:ascii="Arial" w:hAnsi="Arial" w:cs="Arial"/>
          <w:b/>
          <w:lang w:val="es-ES_tradnl"/>
        </w:rPr>
        <w:t>Palabras clave</w:t>
      </w:r>
      <w:r w:rsidRPr="0013665C">
        <w:rPr>
          <w:rFonts w:ascii="Arial" w:hAnsi="Arial" w:cs="Arial"/>
          <w:lang w:val="es-ES_tradnl"/>
        </w:rPr>
        <w:t xml:space="preserve">: </w:t>
      </w:r>
      <w:r w:rsidRPr="00FE7CDA">
        <w:rPr>
          <w:rFonts w:ascii="Times New Roman" w:hAnsi="Times New Roman" w:cs="Times New Roman"/>
        </w:rPr>
        <w:t>Plan de estudios, Comunicación Social, Educación, Competencias, Universidad.</w:t>
      </w:r>
    </w:p>
    <w:p w14:paraId="5C897A94" w14:textId="21305C75" w:rsidR="00185075" w:rsidRPr="00FE7CDA" w:rsidRDefault="12A883DF" w:rsidP="00185075">
      <w:pPr>
        <w:spacing w:line="360" w:lineRule="auto"/>
        <w:jc w:val="both"/>
        <w:rPr>
          <w:rFonts w:ascii="Arial" w:hAnsi="Arial" w:cs="Arial"/>
          <w:b/>
          <w:color w:val="000000" w:themeColor="text1"/>
          <w:lang w:val="es-ES_tradnl"/>
        </w:rPr>
      </w:pPr>
      <w:proofErr w:type="spellStart"/>
      <w:r w:rsidRPr="00FE7CDA">
        <w:rPr>
          <w:rFonts w:ascii="Arial" w:hAnsi="Arial" w:cs="Arial"/>
          <w:b/>
          <w:bCs/>
          <w:color w:val="000000" w:themeColor="text1"/>
        </w:rPr>
        <w:t>Abstract</w:t>
      </w:r>
      <w:proofErr w:type="spellEnd"/>
    </w:p>
    <w:p w14:paraId="3401E382" w14:textId="6F5BE1BB" w:rsidR="12A883DF" w:rsidRDefault="12A883DF" w:rsidP="12A883DF">
      <w:pPr>
        <w:spacing w:line="360" w:lineRule="auto"/>
        <w:jc w:val="both"/>
        <w:rPr>
          <w:rFonts w:ascii="Arial" w:eastAsia="Arial" w:hAnsi="Arial" w:cs="Arial"/>
          <w:lang w:val="en-US"/>
        </w:rPr>
      </w:pPr>
      <w:r w:rsidRPr="00FE7CDA">
        <w:rPr>
          <w:rFonts w:ascii="Times New Roman" w:hAnsi="Times New Roman" w:cs="Times New Roman"/>
          <w:lang w:val="es-ES_tradnl"/>
        </w:rPr>
        <w:t xml:space="preserve">Lately, trends trying to respond to economic, political, cultural and social changes in the world, updated the international educational models. A way to address these changes is the implementation of competency-based curriculum. This implementation has taken place in an exercise imposed by global contexts. We consider necessary to open spaces to reflect on how these types of proposals has being implemented in specific contexts. As so, the work aims to expose and think over the proposal of updating the curriculum of the Bachelor Program in Social </w:t>
      </w:r>
      <w:proofErr w:type="spellStart"/>
      <w:r w:rsidRPr="00FE7CDA">
        <w:rPr>
          <w:rFonts w:ascii="Times New Roman" w:hAnsi="Times New Roman" w:cs="Times New Roman"/>
          <w:lang w:val="es-ES_tradnl"/>
        </w:rPr>
        <w:t>Communication</w:t>
      </w:r>
      <w:proofErr w:type="spellEnd"/>
      <w:r w:rsidRPr="00FE7CDA">
        <w:rPr>
          <w:rFonts w:ascii="Times New Roman" w:hAnsi="Times New Roman" w:cs="Times New Roman"/>
          <w:lang w:val="es-ES_tradnl"/>
        </w:rPr>
        <w:t xml:space="preserve"> at Universidad Autónoma de Yucatán</w:t>
      </w:r>
      <w:r w:rsidR="00AC6894" w:rsidRPr="00FE7CDA">
        <w:rPr>
          <w:rFonts w:ascii="Times New Roman" w:hAnsi="Times New Roman" w:cs="Times New Roman"/>
          <w:lang w:val="es-ES_tradnl"/>
        </w:rPr>
        <w:t xml:space="preserve"> (UADY)</w:t>
      </w:r>
      <w:r w:rsidRPr="00FE7CDA">
        <w:rPr>
          <w:rFonts w:ascii="Times New Roman" w:hAnsi="Times New Roman" w:cs="Times New Roman"/>
          <w:lang w:val="es-ES_tradnl"/>
        </w:rPr>
        <w:t>, in a competency-based model. This proposal was made by professors of the program -some of them members of the Academic group of Communication, Culture and Society-, who participated in the design and lately in the implementation of the new competency-based curriculum, which in 2017 will already have a second generation.</w:t>
      </w:r>
    </w:p>
    <w:p w14:paraId="48302515" w14:textId="3CDC813A" w:rsidR="12A883DF" w:rsidRDefault="12A883DF" w:rsidP="12A883DF">
      <w:pPr>
        <w:rPr>
          <w:rFonts w:ascii="Arial" w:hAnsi="Arial" w:cs="Arial"/>
          <w:color w:val="191919"/>
        </w:rPr>
      </w:pPr>
    </w:p>
    <w:p w14:paraId="7851C182" w14:textId="3BD9F150" w:rsidR="00AC6894" w:rsidRDefault="00AC6894" w:rsidP="00AC6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es-ES_tradnl"/>
        </w:rPr>
      </w:pPr>
      <w:r w:rsidRPr="0013665C">
        <w:rPr>
          <w:rFonts w:ascii="Arial" w:hAnsi="Arial" w:cs="Arial"/>
          <w:b/>
          <w:color w:val="212121"/>
          <w:lang w:val="en" w:eastAsia="es-ES_tradnl"/>
        </w:rPr>
        <w:t>Keywords</w:t>
      </w:r>
      <w:r w:rsidRPr="0013665C">
        <w:rPr>
          <w:rFonts w:ascii="Arial" w:hAnsi="Arial" w:cs="Arial"/>
          <w:color w:val="212121"/>
          <w:lang w:val="en" w:eastAsia="es-ES_tradnl"/>
        </w:rPr>
        <w:t xml:space="preserve">: </w:t>
      </w:r>
      <w:proofErr w:type="spellStart"/>
      <w:r w:rsidRPr="00FE7CDA">
        <w:rPr>
          <w:rFonts w:ascii="Times New Roman" w:hAnsi="Times New Roman" w:cs="Times New Roman"/>
          <w:lang w:val="es-ES_tradnl"/>
        </w:rPr>
        <w:t>Curriculum</w:t>
      </w:r>
      <w:proofErr w:type="spellEnd"/>
      <w:r w:rsidRPr="00FE7CDA">
        <w:rPr>
          <w:rFonts w:ascii="Times New Roman" w:hAnsi="Times New Roman" w:cs="Times New Roman"/>
          <w:lang w:val="es-ES_tradnl"/>
        </w:rPr>
        <w:t xml:space="preserve">, Social </w:t>
      </w:r>
      <w:proofErr w:type="spellStart"/>
      <w:r w:rsidRPr="00FE7CDA">
        <w:rPr>
          <w:rFonts w:ascii="Times New Roman" w:hAnsi="Times New Roman" w:cs="Times New Roman"/>
          <w:lang w:val="es-ES_tradnl"/>
        </w:rPr>
        <w:t>Communication</w:t>
      </w:r>
      <w:proofErr w:type="spellEnd"/>
      <w:r w:rsidRPr="00FE7CDA">
        <w:rPr>
          <w:rFonts w:ascii="Times New Roman" w:hAnsi="Times New Roman" w:cs="Times New Roman"/>
          <w:lang w:val="es-ES_tradnl"/>
        </w:rPr>
        <w:t xml:space="preserve">, </w:t>
      </w:r>
      <w:proofErr w:type="spellStart"/>
      <w:r w:rsidRPr="00FE7CDA">
        <w:rPr>
          <w:rFonts w:ascii="Times New Roman" w:hAnsi="Times New Roman" w:cs="Times New Roman"/>
          <w:lang w:val="es-ES_tradnl"/>
        </w:rPr>
        <w:t>Education</w:t>
      </w:r>
      <w:proofErr w:type="spellEnd"/>
      <w:r w:rsidRPr="00FE7CDA">
        <w:rPr>
          <w:rFonts w:ascii="Times New Roman" w:hAnsi="Times New Roman" w:cs="Times New Roman"/>
          <w:lang w:val="es-ES_tradnl"/>
        </w:rPr>
        <w:t xml:space="preserve">, </w:t>
      </w:r>
      <w:proofErr w:type="spellStart"/>
      <w:r w:rsidRPr="00FE7CDA">
        <w:rPr>
          <w:rFonts w:ascii="Times New Roman" w:hAnsi="Times New Roman" w:cs="Times New Roman"/>
          <w:lang w:val="es-ES_tradnl"/>
        </w:rPr>
        <w:t>Skills</w:t>
      </w:r>
      <w:proofErr w:type="spellEnd"/>
      <w:r w:rsidRPr="00FE7CDA">
        <w:rPr>
          <w:rFonts w:ascii="Times New Roman" w:hAnsi="Times New Roman" w:cs="Times New Roman"/>
          <w:lang w:val="es-ES_tradnl"/>
        </w:rPr>
        <w:t xml:space="preserve">, </w:t>
      </w:r>
      <w:proofErr w:type="spellStart"/>
      <w:r w:rsidRPr="00FE7CDA">
        <w:rPr>
          <w:rFonts w:ascii="Times New Roman" w:hAnsi="Times New Roman" w:cs="Times New Roman"/>
          <w:lang w:val="es-ES_tradnl"/>
        </w:rPr>
        <w:t>University</w:t>
      </w:r>
      <w:proofErr w:type="spellEnd"/>
      <w:r w:rsidRPr="00FE7CDA">
        <w:rPr>
          <w:rFonts w:ascii="Times New Roman" w:hAnsi="Times New Roman" w:cs="Times New Roman"/>
          <w:lang w:val="es-ES_tradnl"/>
        </w:rPr>
        <w:t>.</w:t>
      </w:r>
    </w:p>
    <w:p w14:paraId="330B6780" w14:textId="578E6062" w:rsidR="00FE7CDA" w:rsidRDefault="00FE7CDA" w:rsidP="00AC6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es-ES_tradnl"/>
        </w:rPr>
      </w:pPr>
    </w:p>
    <w:p w14:paraId="78028137" w14:textId="77777777" w:rsidR="00FE7CDA" w:rsidRDefault="00FE7CDA" w:rsidP="00FE7CDA">
      <w:pPr>
        <w:spacing w:before="120" w:after="240" w:line="360" w:lineRule="auto"/>
        <w:jc w:val="both"/>
        <w:rPr>
          <w:rFonts w:ascii="Arial" w:hAnsi="Arial" w:cs="Arial"/>
        </w:rPr>
      </w:pPr>
      <w:r w:rsidRPr="009E256C">
        <w:rPr>
          <w:rFonts w:ascii="Times New Roman" w:hAnsi="Times New Roman" w:cs="Times New Roman"/>
          <w:b/>
          <w:color w:val="000000"/>
        </w:rPr>
        <w:t>Fecha Recepción:</w:t>
      </w:r>
      <w:r w:rsidRPr="009E256C">
        <w:rPr>
          <w:rFonts w:ascii="Times New Roman" w:hAnsi="Times New Roman" w:cs="Times New Roman"/>
          <w:color w:val="000000"/>
        </w:rPr>
        <w:t xml:space="preserve"> Febrero 2017     </w:t>
      </w:r>
      <w:r w:rsidRPr="009E256C">
        <w:rPr>
          <w:rFonts w:ascii="Times New Roman" w:hAnsi="Times New Roman" w:cs="Times New Roman"/>
          <w:b/>
          <w:color w:val="000000"/>
        </w:rPr>
        <w:t>Fecha Aceptación:</w:t>
      </w:r>
      <w:r w:rsidRPr="009E256C">
        <w:rPr>
          <w:rFonts w:ascii="Times New Roman" w:hAnsi="Times New Roman" w:cs="Times New Roman"/>
          <w:color w:val="000000"/>
        </w:rPr>
        <w:t xml:space="preserve"> Julio 2017</w:t>
      </w:r>
      <w:r>
        <w:rPr>
          <w:color w:val="000000"/>
        </w:rPr>
        <w:br/>
      </w:r>
      <w:r w:rsidR="009C429C">
        <w:pict w14:anchorId="1D73A15F">
          <v:rect id="_x0000_i1025" style="width:446.5pt;height:1.5pt" o:hralign="center" o:hrstd="t" o:hr="t" fillcolor="#a0a0a0" stroked="f"/>
        </w:pict>
      </w:r>
    </w:p>
    <w:p w14:paraId="69FBF037" w14:textId="77777777" w:rsidR="00185075" w:rsidRPr="00633A8A" w:rsidRDefault="00185075" w:rsidP="00AC6894">
      <w:pPr>
        <w:widowControl w:val="0"/>
        <w:autoSpaceDE w:val="0"/>
        <w:autoSpaceDN w:val="0"/>
        <w:adjustRightInd w:val="0"/>
        <w:spacing w:after="240" w:line="360" w:lineRule="auto"/>
        <w:jc w:val="both"/>
        <w:rPr>
          <w:rFonts w:ascii="Arial" w:hAnsi="Arial" w:cs="Arial"/>
          <w:b/>
        </w:rPr>
      </w:pPr>
    </w:p>
    <w:p w14:paraId="507A8966" w14:textId="77777777" w:rsidR="00627C3D" w:rsidRDefault="00FB7401" w:rsidP="00627C3D">
      <w:pPr>
        <w:widowControl w:val="0"/>
        <w:autoSpaceDE w:val="0"/>
        <w:autoSpaceDN w:val="0"/>
        <w:adjustRightInd w:val="0"/>
        <w:spacing w:line="360" w:lineRule="auto"/>
        <w:contextualSpacing/>
        <w:jc w:val="both"/>
        <w:rPr>
          <w:rFonts w:ascii="Arial" w:hAnsi="Arial" w:cs="Arial"/>
          <w:b/>
          <w:lang w:val="es-ES_tradnl"/>
        </w:rPr>
      </w:pPr>
      <w:r w:rsidRPr="00D67F9A">
        <w:rPr>
          <w:rFonts w:ascii="Arial" w:hAnsi="Arial" w:cs="Arial"/>
          <w:b/>
          <w:lang w:val="es-ES_tradnl"/>
        </w:rPr>
        <w:t>Introducción</w:t>
      </w:r>
    </w:p>
    <w:p w14:paraId="0EFF75BA" w14:textId="07F5FB9B" w:rsidR="00225D8C" w:rsidRPr="00FE7CDA" w:rsidRDefault="00671B21" w:rsidP="00627C3D">
      <w:pPr>
        <w:widowControl w:val="0"/>
        <w:autoSpaceDE w:val="0"/>
        <w:autoSpaceDN w:val="0"/>
        <w:adjustRightInd w:val="0"/>
        <w:spacing w:line="360" w:lineRule="auto"/>
        <w:contextualSpacing/>
        <w:jc w:val="both"/>
        <w:rPr>
          <w:rFonts w:ascii="Times New Roman" w:hAnsi="Times New Roman" w:cs="Times New Roman"/>
          <w:b/>
          <w:lang w:val="es-ES_tradnl"/>
        </w:rPr>
      </w:pPr>
      <w:r w:rsidRPr="00FE7CDA">
        <w:rPr>
          <w:rFonts w:ascii="Times New Roman" w:hAnsi="Times New Roman" w:cs="Times New Roman"/>
        </w:rPr>
        <w:t>En</w:t>
      </w:r>
      <w:r w:rsidR="00225D8C" w:rsidRPr="00FE7CDA">
        <w:rPr>
          <w:rFonts w:ascii="Times New Roman" w:hAnsi="Times New Roman" w:cs="Times New Roman"/>
        </w:rPr>
        <w:t xml:space="preserve"> 1997, la </w:t>
      </w:r>
      <w:r w:rsidR="00225D8C" w:rsidRPr="00FE7CDA">
        <w:rPr>
          <w:rFonts w:ascii="Times New Roman" w:hAnsi="Times New Roman" w:cs="Times New Roman"/>
          <w:lang w:val="es-ES_tradnl"/>
        </w:rPr>
        <w:t>Organización para la Cooperació</w:t>
      </w:r>
      <w:r w:rsidRPr="00FE7CDA">
        <w:rPr>
          <w:rFonts w:ascii="Times New Roman" w:hAnsi="Times New Roman" w:cs="Times New Roman"/>
          <w:lang w:val="es-ES_tradnl"/>
        </w:rPr>
        <w:t>n y el Desarrollo Económico</w:t>
      </w:r>
      <w:r w:rsidR="00225D8C" w:rsidRPr="00FE7CDA">
        <w:rPr>
          <w:rFonts w:ascii="Times New Roman" w:hAnsi="Times New Roman" w:cs="Times New Roman"/>
          <w:lang w:val="es-ES_tradnl"/>
        </w:rPr>
        <w:t xml:space="preserve"> (OCDE) desarrolló el </w:t>
      </w:r>
      <w:r w:rsidR="00225D8C" w:rsidRPr="00FE7CDA">
        <w:rPr>
          <w:rFonts w:ascii="Times New Roman" w:hAnsi="Times New Roman" w:cs="Times New Roman"/>
          <w:i/>
          <w:lang w:val="es-ES_tradnl"/>
        </w:rPr>
        <w:t>Proyecto de Definición y Selección de Competencias</w:t>
      </w:r>
      <w:r w:rsidRPr="00FE7CDA">
        <w:rPr>
          <w:rFonts w:ascii="Times New Roman" w:hAnsi="Times New Roman" w:cs="Times New Roman"/>
          <w:lang w:val="es-ES_tradnl"/>
        </w:rPr>
        <w:t xml:space="preserve"> (DESECO</w:t>
      </w:r>
      <w:r w:rsidR="00225D8C" w:rsidRPr="00FE7CDA">
        <w:rPr>
          <w:rFonts w:ascii="Times New Roman" w:hAnsi="Times New Roman" w:cs="Times New Roman"/>
          <w:lang w:val="es-ES_tradnl"/>
        </w:rPr>
        <w:t xml:space="preserve">) con el objetivo de proporcionar un marco </w:t>
      </w:r>
      <w:r w:rsidRPr="00FE7CDA">
        <w:rPr>
          <w:rFonts w:ascii="Times New Roman" w:hAnsi="Times New Roman" w:cs="Times New Roman"/>
          <w:lang w:val="es-ES_tradnl"/>
        </w:rPr>
        <w:t xml:space="preserve">que </w:t>
      </w:r>
      <w:r w:rsidR="00225D8C" w:rsidRPr="00FE7CDA">
        <w:rPr>
          <w:rFonts w:ascii="Times New Roman" w:hAnsi="Times New Roman" w:cs="Times New Roman"/>
          <w:lang w:val="es-ES_tradnl"/>
        </w:rPr>
        <w:t xml:space="preserve">condujera las evaluaciones para los nuevos dominios de </w:t>
      </w:r>
      <w:r w:rsidRPr="00FE7CDA">
        <w:rPr>
          <w:rFonts w:ascii="Times New Roman" w:hAnsi="Times New Roman" w:cs="Times New Roman"/>
          <w:lang w:val="es-ES_tradnl"/>
        </w:rPr>
        <w:t>estas</w:t>
      </w:r>
      <w:r w:rsidR="00225D8C" w:rsidRPr="00FE7CDA">
        <w:rPr>
          <w:rFonts w:ascii="Times New Roman" w:hAnsi="Times New Roman" w:cs="Times New Roman"/>
          <w:lang w:val="es-ES_tradnl"/>
        </w:rPr>
        <w:t xml:space="preserve"> competencias: 1) contribuir a la sociedad</w:t>
      </w:r>
      <w:r w:rsidRPr="00FE7CDA">
        <w:rPr>
          <w:rFonts w:ascii="Times New Roman" w:hAnsi="Times New Roman" w:cs="Times New Roman"/>
          <w:lang w:val="es-ES_tradnl"/>
        </w:rPr>
        <w:t xml:space="preserve"> y a los individuos con resultados valiosos</w:t>
      </w:r>
      <w:r w:rsidR="00DD475A" w:rsidRPr="00FE7CDA">
        <w:rPr>
          <w:rFonts w:ascii="Times New Roman" w:hAnsi="Times New Roman" w:cs="Times New Roman"/>
          <w:lang w:val="es-ES_tradnl"/>
        </w:rPr>
        <w:t xml:space="preserve">, 2) </w:t>
      </w:r>
      <w:r w:rsidR="00225D8C" w:rsidRPr="00FE7CDA">
        <w:rPr>
          <w:rFonts w:ascii="Times New Roman" w:hAnsi="Times New Roman" w:cs="Times New Roman"/>
          <w:lang w:val="es-ES_tradnl"/>
        </w:rPr>
        <w:t xml:space="preserve">apoyar a las personas </w:t>
      </w:r>
      <w:r w:rsidRPr="00FE7CDA">
        <w:rPr>
          <w:rFonts w:ascii="Times New Roman" w:hAnsi="Times New Roman" w:cs="Times New Roman"/>
          <w:lang w:val="es-ES_tradnl"/>
        </w:rPr>
        <w:t>p</w:t>
      </w:r>
      <w:r w:rsidR="00225D8C" w:rsidRPr="00FE7CDA">
        <w:rPr>
          <w:rFonts w:ascii="Times New Roman" w:hAnsi="Times New Roman" w:cs="Times New Roman"/>
          <w:lang w:val="es-ES_tradnl"/>
        </w:rPr>
        <w:t>a</w:t>
      </w:r>
      <w:r w:rsidRPr="00FE7CDA">
        <w:rPr>
          <w:rFonts w:ascii="Times New Roman" w:hAnsi="Times New Roman" w:cs="Times New Roman"/>
          <w:lang w:val="es-ES_tradnl"/>
        </w:rPr>
        <w:t>ra</w:t>
      </w:r>
      <w:r w:rsidR="00225D8C" w:rsidRPr="00FE7CDA">
        <w:rPr>
          <w:rFonts w:ascii="Times New Roman" w:hAnsi="Times New Roman" w:cs="Times New Roman"/>
          <w:lang w:val="es-ES_tradnl"/>
        </w:rPr>
        <w:t xml:space="preserve"> hacer frente </w:t>
      </w:r>
      <w:r w:rsidRPr="00FE7CDA">
        <w:rPr>
          <w:rFonts w:ascii="Times New Roman" w:hAnsi="Times New Roman" w:cs="Times New Roman"/>
          <w:lang w:val="es-ES_tradnl"/>
        </w:rPr>
        <w:t>a problemas en</w:t>
      </w:r>
      <w:r w:rsidR="00225D8C" w:rsidRPr="00FE7CDA">
        <w:rPr>
          <w:rFonts w:ascii="Times New Roman" w:hAnsi="Times New Roman" w:cs="Times New Roman"/>
          <w:lang w:val="es-ES_tradnl"/>
        </w:rPr>
        <w:t xml:space="preserve"> </w:t>
      </w:r>
      <w:r w:rsidRPr="00FE7CDA">
        <w:rPr>
          <w:rFonts w:ascii="Times New Roman" w:hAnsi="Times New Roman" w:cs="Times New Roman"/>
          <w:lang w:val="es-ES_tradnl"/>
        </w:rPr>
        <w:t>diferentes</w:t>
      </w:r>
      <w:r w:rsidR="00225D8C" w:rsidRPr="00FE7CDA">
        <w:rPr>
          <w:rFonts w:ascii="Times New Roman" w:hAnsi="Times New Roman" w:cs="Times New Roman"/>
          <w:lang w:val="es-ES_tradnl"/>
        </w:rPr>
        <w:t xml:space="preserve"> contextos, 3) </w:t>
      </w:r>
      <w:r w:rsidRPr="00FE7CDA">
        <w:rPr>
          <w:rFonts w:ascii="Times New Roman" w:hAnsi="Times New Roman" w:cs="Times New Roman"/>
          <w:lang w:val="es-ES_tradnl"/>
        </w:rPr>
        <w:t>ser relevante para todos los individuos, no sólo los especialistas (OCDE, 2005).</w:t>
      </w:r>
    </w:p>
    <w:p w14:paraId="795423DA" w14:textId="3DA928CA" w:rsidR="00671B21" w:rsidRPr="00FE7CDA" w:rsidRDefault="00671B21"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En esta dirección, la Universidad Autónoma de Yucatán</w:t>
      </w:r>
      <w:r w:rsidR="006B187C" w:rsidRPr="00FE7CDA">
        <w:rPr>
          <w:rFonts w:ascii="Times New Roman" w:hAnsi="Times New Roman" w:cs="Times New Roman"/>
          <w:lang w:val="es-ES_tradnl"/>
        </w:rPr>
        <w:t xml:space="preserve"> (UADY)</w:t>
      </w:r>
      <w:r w:rsidRPr="00FE7CDA">
        <w:rPr>
          <w:rFonts w:ascii="Times New Roman" w:hAnsi="Times New Roman" w:cs="Times New Roman"/>
          <w:lang w:val="es-ES_tradnl"/>
        </w:rPr>
        <w:t xml:space="preserve">, situada al sur de la República Mexicana, también realizó cambios a sus diversos programas educativos de nivel </w:t>
      </w:r>
      <w:r w:rsidRPr="00FE7CDA">
        <w:rPr>
          <w:rFonts w:ascii="Times New Roman" w:hAnsi="Times New Roman" w:cs="Times New Roman"/>
          <w:lang w:val="es-ES_tradnl"/>
        </w:rPr>
        <w:lastRenderedPageBreak/>
        <w:t xml:space="preserve">medio superior, licenciatura y posgrado, incorporando el aprendizaje basado en competencias mediante la implementación del </w:t>
      </w:r>
      <w:r w:rsidRPr="00FE7CDA">
        <w:rPr>
          <w:rFonts w:ascii="Times New Roman" w:hAnsi="Times New Roman" w:cs="Times New Roman"/>
          <w:i/>
          <w:lang w:val="es-ES_tradnl"/>
        </w:rPr>
        <w:t>Modelo Educativo de Formación Integral</w:t>
      </w:r>
      <w:r w:rsidRPr="00FE7CDA">
        <w:rPr>
          <w:rFonts w:ascii="Times New Roman" w:hAnsi="Times New Roman" w:cs="Times New Roman"/>
          <w:lang w:val="es-ES_tradnl"/>
        </w:rPr>
        <w:t xml:space="preserve"> (MEFI</w:t>
      </w:r>
      <w:r w:rsidR="004358F9" w:rsidRPr="00FE7CDA">
        <w:rPr>
          <w:rFonts w:ascii="Times New Roman" w:hAnsi="Times New Roman" w:cs="Times New Roman"/>
          <w:lang w:val="es-ES_tradnl"/>
        </w:rPr>
        <w:t xml:space="preserve">, </w:t>
      </w:r>
      <w:r w:rsidR="004358F9" w:rsidRPr="00FE7CDA">
        <w:rPr>
          <w:rFonts w:ascii="Times New Roman" w:hAnsi="Times New Roman" w:cs="Times New Roman"/>
          <w:lang w:val="es-ES_tradnl" w:eastAsia="es-ES_tradnl"/>
        </w:rPr>
        <w:t>2012</w:t>
      </w:r>
      <w:r w:rsidR="00412D29" w:rsidRPr="00FE7CDA">
        <w:rPr>
          <w:rFonts w:ascii="Times New Roman" w:hAnsi="Times New Roman" w:cs="Times New Roman"/>
          <w:lang w:val="es-ES_tradnl" w:eastAsia="es-ES_tradnl"/>
        </w:rPr>
        <w:t>a</w:t>
      </w:r>
      <w:r w:rsidR="004358F9" w:rsidRPr="00FE7CDA">
        <w:rPr>
          <w:rFonts w:ascii="Times New Roman" w:hAnsi="Times New Roman" w:cs="Times New Roman"/>
          <w:lang w:val="es-ES_tradnl" w:eastAsia="es-ES_tradnl"/>
        </w:rPr>
        <w:t xml:space="preserve">, </w:t>
      </w:r>
      <w:r w:rsidR="00412D29" w:rsidRPr="00FE7CDA">
        <w:rPr>
          <w:rFonts w:ascii="Times New Roman" w:hAnsi="Times New Roman" w:cs="Times New Roman"/>
          <w:lang w:val="es-ES_tradnl" w:eastAsia="es-ES_tradnl"/>
        </w:rPr>
        <w:t>2012b</w:t>
      </w:r>
      <w:r w:rsidRPr="00FE7CDA">
        <w:rPr>
          <w:rFonts w:ascii="Times New Roman" w:hAnsi="Times New Roman" w:cs="Times New Roman"/>
          <w:lang w:val="es-ES_tradnl"/>
        </w:rPr>
        <w:t>) en el año 2012.</w:t>
      </w:r>
    </w:p>
    <w:p w14:paraId="2BF066BF" w14:textId="02E7B681" w:rsidR="006B187C" w:rsidRPr="00FE7CDA" w:rsidRDefault="00412D29" w:rsidP="00627C3D">
      <w:pPr>
        <w:widowControl w:val="0"/>
        <w:autoSpaceDE w:val="0"/>
        <w:autoSpaceDN w:val="0"/>
        <w:adjustRightInd w:val="0"/>
        <w:spacing w:after="240" w:line="360" w:lineRule="auto"/>
        <w:jc w:val="both"/>
        <w:rPr>
          <w:rFonts w:ascii="Times New Roman" w:hAnsi="Times New Roman" w:cs="Times New Roman"/>
          <w:lang w:val="es-ES_tradnl"/>
        </w:rPr>
      </w:pPr>
      <w:r w:rsidRPr="00FE7CDA">
        <w:rPr>
          <w:rFonts w:ascii="Times New Roman" w:hAnsi="Times New Roman" w:cs="Times New Roman"/>
          <w:lang w:val="es-ES_tradnl"/>
        </w:rPr>
        <w:t>Así, como parte del plan de desarrollo de la UADY, 2010-2020 (2010b)</w:t>
      </w:r>
      <w:r w:rsidR="00671B21" w:rsidRPr="00FE7CDA">
        <w:rPr>
          <w:rFonts w:ascii="Times New Roman" w:hAnsi="Times New Roman" w:cs="Times New Roman"/>
          <w:lang w:val="es-ES_tradnl"/>
        </w:rPr>
        <w:t>, los diversos programas de estudios fueron transitando a este nuevo modelo; entre ellos el de la Licenciatura en Comunicación Social</w:t>
      </w:r>
      <w:r w:rsidR="007F27F5" w:rsidRPr="00FE7CDA">
        <w:rPr>
          <w:rFonts w:ascii="Times New Roman" w:hAnsi="Times New Roman" w:cs="Times New Roman"/>
          <w:lang w:val="es-ES_tradnl"/>
        </w:rPr>
        <w:t>, creado en 2001</w:t>
      </w:r>
      <w:r w:rsidR="00671B21" w:rsidRPr="00FE7CDA">
        <w:rPr>
          <w:rFonts w:ascii="Times New Roman" w:hAnsi="Times New Roman" w:cs="Times New Roman"/>
          <w:lang w:val="es-ES_tradnl"/>
        </w:rPr>
        <w:t>, el cual tiene como objetivo</w:t>
      </w:r>
      <w:r w:rsidR="006B187C" w:rsidRPr="00FE7CDA">
        <w:rPr>
          <w:rFonts w:ascii="Times New Roman" w:hAnsi="Times New Roman" w:cs="Times New Roman"/>
          <w:lang w:val="es-ES_tradnl"/>
        </w:rPr>
        <w:t>:</w:t>
      </w:r>
    </w:p>
    <w:p w14:paraId="40A26D4D" w14:textId="77777777" w:rsidR="006B187C" w:rsidRPr="00FE7CDA" w:rsidRDefault="006B187C" w:rsidP="002D44FC">
      <w:pPr>
        <w:widowControl w:val="0"/>
        <w:autoSpaceDE w:val="0"/>
        <w:autoSpaceDN w:val="0"/>
        <w:adjustRightInd w:val="0"/>
        <w:spacing w:after="240" w:line="360" w:lineRule="auto"/>
        <w:ind w:left="708"/>
        <w:jc w:val="both"/>
        <w:rPr>
          <w:rFonts w:ascii="Times New Roman" w:hAnsi="Times New Roman" w:cs="Times New Roman"/>
          <w:lang w:val="es-ES_tradnl"/>
        </w:rPr>
      </w:pPr>
      <w:r w:rsidRPr="00FE7CDA">
        <w:rPr>
          <w:rFonts w:ascii="Times New Roman" w:hAnsi="Times New Roman" w:cs="Times New Roman"/>
          <w:lang w:val="es-ES_tradnl"/>
        </w:rPr>
        <w:t>Formar profesionales en comunicación social con las competencias necesarias para cumplir funciones de mediadores entre el acontecer y el conocimiento, entre la modernidad y la tradición; mediante el dominio de los usos sociales de la comunicación a través de la producción, distribución y consumo de la información, contribuyendo con ello a la preservación de la identidad cultural de los grupos sociales del país y a la generación de métodos de trabajo que permitan a las comunidades y sectores sociales mexicanos, poder desarrollarse armónica y participativamente (Plan de estudios de la Licenciatura en Comunicación Social de la UADY, 2016).</w:t>
      </w:r>
    </w:p>
    <w:p w14:paraId="4E08E65C" w14:textId="087EFAD1" w:rsidR="002D44FC" w:rsidRPr="00FE7CDA" w:rsidRDefault="00412D29" w:rsidP="00412D29">
      <w:pPr>
        <w:pStyle w:val="p1"/>
        <w:spacing w:line="360" w:lineRule="auto"/>
        <w:jc w:val="both"/>
        <w:rPr>
          <w:rFonts w:ascii="Times New Roman" w:hAnsi="Times New Roman"/>
          <w:sz w:val="24"/>
          <w:szCs w:val="24"/>
        </w:rPr>
      </w:pPr>
      <w:r w:rsidRPr="00FE7CDA">
        <w:rPr>
          <w:rFonts w:ascii="Times New Roman" w:hAnsi="Times New Roman"/>
          <w:sz w:val="24"/>
          <w:szCs w:val="24"/>
        </w:rPr>
        <w:t>L</w:t>
      </w:r>
      <w:r w:rsidR="002D44FC" w:rsidRPr="00FE7CDA">
        <w:rPr>
          <w:rFonts w:ascii="Times New Roman" w:hAnsi="Times New Roman"/>
          <w:sz w:val="24"/>
          <w:szCs w:val="24"/>
        </w:rPr>
        <w:t xml:space="preserve">a Licenciatura en Comunicación Social fue aprobada </w:t>
      </w:r>
      <w:r w:rsidR="00B85B65" w:rsidRPr="00FE7CDA">
        <w:rPr>
          <w:rFonts w:ascii="Times New Roman" w:hAnsi="Times New Roman"/>
          <w:sz w:val="24"/>
          <w:szCs w:val="24"/>
        </w:rPr>
        <w:t>por el VIII Consejo Universitario de la Universidad Autónoma de</w:t>
      </w:r>
      <w:r w:rsidR="00910109" w:rsidRPr="00FE7CDA">
        <w:rPr>
          <w:rFonts w:ascii="Times New Roman" w:hAnsi="Times New Roman"/>
          <w:sz w:val="24"/>
          <w:szCs w:val="24"/>
        </w:rPr>
        <w:t xml:space="preserve"> </w:t>
      </w:r>
      <w:r w:rsidR="00B85B65" w:rsidRPr="00FE7CDA">
        <w:rPr>
          <w:rFonts w:ascii="Times New Roman" w:hAnsi="Times New Roman"/>
          <w:sz w:val="24"/>
          <w:szCs w:val="24"/>
        </w:rPr>
        <w:t>Yucatán, el 28 de febre</w:t>
      </w:r>
      <w:r w:rsidR="00910109" w:rsidRPr="00FE7CDA">
        <w:rPr>
          <w:rFonts w:ascii="Times New Roman" w:hAnsi="Times New Roman"/>
          <w:sz w:val="24"/>
          <w:szCs w:val="24"/>
        </w:rPr>
        <w:t>ro del 2001</w:t>
      </w:r>
      <w:r w:rsidR="002D44FC" w:rsidRPr="00FE7CDA">
        <w:rPr>
          <w:rFonts w:ascii="Times New Roman" w:hAnsi="Times New Roman"/>
          <w:sz w:val="24"/>
          <w:szCs w:val="24"/>
        </w:rPr>
        <w:t>, con el objetivo de</w:t>
      </w:r>
      <w:r w:rsidR="002D5EDB" w:rsidRPr="00FE7CDA">
        <w:rPr>
          <w:rFonts w:ascii="Times New Roman" w:hAnsi="Times New Roman"/>
          <w:sz w:val="24"/>
          <w:szCs w:val="24"/>
        </w:rPr>
        <w:t xml:space="preserve"> formar profesionales en cuatro áreas principales</w:t>
      </w:r>
      <w:r w:rsidR="002D44FC" w:rsidRPr="00FE7CDA">
        <w:rPr>
          <w:rFonts w:ascii="Times New Roman" w:hAnsi="Times New Roman"/>
          <w:sz w:val="24"/>
          <w:szCs w:val="24"/>
        </w:rPr>
        <w:t xml:space="preserve">: </w:t>
      </w:r>
      <w:r w:rsidR="00F431BF" w:rsidRPr="00FE7CDA">
        <w:rPr>
          <w:rFonts w:ascii="Times New Roman" w:hAnsi="Times New Roman"/>
          <w:sz w:val="24"/>
          <w:szCs w:val="24"/>
        </w:rPr>
        <w:t>Comunicación para el desarrollo, Comunicación organizacional, Industria mediática y Publicidad.</w:t>
      </w:r>
    </w:p>
    <w:p w14:paraId="0E445E6D" w14:textId="1A3A6D51" w:rsidR="00B85B65" w:rsidRPr="00FE7CDA" w:rsidRDefault="00F431BF"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La</w:t>
      </w:r>
      <w:r w:rsidR="002D5EDB" w:rsidRPr="00FE7CDA">
        <w:rPr>
          <w:rFonts w:ascii="Times New Roman" w:hAnsi="Times New Roman"/>
          <w:sz w:val="24"/>
          <w:szCs w:val="24"/>
        </w:rPr>
        <w:t xml:space="preserve"> </w:t>
      </w:r>
      <w:r w:rsidRPr="00FE7CDA">
        <w:rPr>
          <w:rFonts w:ascii="Times New Roman" w:hAnsi="Times New Roman"/>
          <w:sz w:val="24"/>
          <w:szCs w:val="24"/>
        </w:rPr>
        <w:t>fundamentación de la licenciatura radicaba en la</w:t>
      </w:r>
      <w:r w:rsidR="00B85B65" w:rsidRPr="00FE7CDA">
        <w:rPr>
          <w:rFonts w:ascii="Times New Roman" w:hAnsi="Times New Roman"/>
          <w:sz w:val="24"/>
          <w:szCs w:val="24"/>
        </w:rPr>
        <w:t xml:space="preserve"> inexistencia de un programa </w:t>
      </w:r>
      <w:r w:rsidRPr="00FE7CDA">
        <w:rPr>
          <w:rFonts w:ascii="Times New Roman" w:hAnsi="Times New Roman"/>
          <w:sz w:val="24"/>
          <w:szCs w:val="24"/>
        </w:rPr>
        <w:t xml:space="preserve">de </w:t>
      </w:r>
      <w:r w:rsidRPr="00FE7CDA">
        <w:rPr>
          <w:rFonts w:ascii="Times New Roman" w:hAnsi="Times New Roman"/>
          <w:color w:val="000000" w:themeColor="text1"/>
          <w:sz w:val="24"/>
          <w:szCs w:val="24"/>
        </w:rPr>
        <w:t xml:space="preserve">comunicación </w:t>
      </w:r>
      <w:r w:rsidR="004B50F0" w:rsidRPr="00FE7CDA">
        <w:rPr>
          <w:rFonts w:ascii="Times New Roman" w:hAnsi="Times New Roman"/>
          <w:color w:val="000000" w:themeColor="text1"/>
          <w:sz w:val="24"/>
          <w:szCs w:val="24"/>
        </w:rPr>
        <w:t xml:space="preserve">social </w:t>
      </w:r>
      <w:r w:rsidRPr="00FE7CDA">
        <w:rPr>
          <w:rFonts w:ascii="Times New Roman" w:hAnsi="Times New Roman"/>
          <w:sz w:val="24"/>
          <w:szCs w:val="24"/>
        </w:rPr>
        <w:t>en una universidad pública</w:t>
      </w:r>
      <w:r w:rsidR="004B50F0" w:rsidRPr="00FE7CDA">
        <w:rPr>
          <w:rFonts w:ascii="Times New Roman" w:hAnsi="Times New Roman"/>
          <w:sz w:val="24"/>
          <w:szCs w:val="24"/>
        </w:rPr>
        <w:t xml:space="preserve">, </w:t>
      </w:r>
      <w:r w:rsidR="004B50F0" w:rsidRPr="00FE7CDA">
        <w:rPr>
          <w:rFonts w:ascii="Times New Roman" w:hAnsi="Times New Roman"/>
          <w:color w:val="000000" w:themeColor="text1"/>
          <w:sz w:val="24"/>
          <w:szCs w:val="24"/>
        </w:rPr>
        <w:t>a nivel regional</w:t>
      </w:r>
      <w:r w:rsidRPr="00FE7CDA">
        <w:rPr>
          <w:rFonts w:ascii="Times New Roman" w:hAnsi="Times New Roman"/>
          <w:sz w:val="24"/>
          <w:szCs w:val="24"/>
        </w:rPr>
        <w:t>. No obstante, desde que fue aprobado, el programa fue modificado</w:t>
      </w:r>
      <w:r w:rsidR="006556E2" w:rsidRPr="00FE7CDA">
        <w:rPr>
          <w:rFonts w:ascii="Times New Roman" w:hAnsi="Times New Roman"/>
          <w:sz w:val="24"/>
          <w:szCs w:val="24"/>
        </w:rPr>
        <w:t xml:space="preserve"> un par de veces en los años de</w:t>
      </w:r>
      <w:r w:rsidR="00B85B65" w:rsidRPr="00FE7CDA">
        <w:rPr>
          <w:rFonts w:ascii="Times New Roman" w:hAnsi="Times New Roman"/>
          <w:sz w:val="24"/>
          <w:szCs w:val="24"/>
        </w:rPr>
        <w:t xml:space="preserve"> 2004 y</w:t>
      </w:r>
      <w:r w:rsidR="00910109" w:rsidRPr="00FE7CDA">
        <w:rPr>
          <w:rFonts w:ascii="Times New Roman" w:hAnsi="Times New Roman"/>
          <w:sz w:val="24"/>
          <w:szCs w:val="24"/>
        </w:rPr>
        <w:t xml:space="preserve"> </w:t>
      </w:r>
      <w:r w:rsidR="00B85B65" w:rsidRPr="00FE7CDA">
        <w:rPr>
          <w:rFonts w:ascii="Times New Roman" w:hAnsi="Times New Roman"/>
          <w:sz w:val="24"/>
          <w:szCs w:val="24"/>
        </w:rPr>
        <w:t xml:space="preserve">2006. </w:t>
      </w:r>
      <w:r w:rsidRPr="00FE7CDA">
        <w:rPr>
          <w:rFonts w:ascii="Times New Roman" w:hAnsi="Times New Roman"/>
          <w:sz w:val="24"/>
          <w:szCs w:val="24"/>
        </w:rPr>
        <w:t>En la última modificación se procuró un</w:t>
      </w:r>
      <w:r w:rsidR="00B85B65" w:rsidRPr="00FE7CDA">
        <w:rPr>
          <w:rFonts w:ascii="Times New Roman" w:hAnsi="Times New Roman"/>
          <w:sz w:val="24"/>
          <w:szCs w:val="24"/>
        </w:rPr>
        <w:t xml:space="preserve"> diseño flexible </w:t>
      </w:r>
      <w:r w:rsidRPr="00FE7CDA">
        <w:rPr>
          <w:rFonts w:ascii="Times New Roman" w:hAnsi="Times New Roman"/>
          <w:sz w:val="24"/>
          <w:szCs w:val="24"/>
        </w:rPr>
        <w:t>con</w:t>
      </w:r>
      <w:r w:rsidR="00B85B65" w:rsidRPr="00FE7CDA">
        <w:rPr>
          <w:rFonts w:ascii="Times New Roman" w:hAnsi="Times New Roman"/>
          <w:sz w:val="24"/>
          <w:szCs w:val="24"/>
        </w:rPr>
        <w:t xml:space="preserve"> materias</w:t>
      </w:r>
      <w:r w:rsidR="00910109" w:rsidRPr="00FE7CDA">
        <w:rPr>
          <w:rFonts w:ascii="Times New Roman" w:hAnsi="Times New Roman"/>
          <w:sz w:val="24"/>
          <w:szCs w:val="24"/>
        </w:rPr>
        <w:t xml:space="preserve"> </w:t>
      </w:r>
      <w:r w:rsidR="00B85B65" w:rsidRPr="00FE7CDA">
        <w:rPr>
          <w:rFonts w:ascii="Times New Roman" w:hAnsi="Times New Roman"/>
          <w:sz w:val="24"/>
          <w:szCs w:val="24"/>
        </w:rPr>
        <w:t xml:space="preserve">obligatorias, optativas y libres </w:t>
      </w:r>
      <w:r w:rsidRPr="00FE7CDA">
        <w:rPr>
          <w:rFonts w:ascii="Times New Roman" w:hAnsi="Times New Roman"/>
          <w:sz w:val="24"/>
          <w:szCs w:val="24"/>
        </w:rPr>
        <w:t>para consolidar los cuatro</w:t>
      </w:r>
      <w:r w:rsidR="00B85B65" w:rsidRPr="00FE7CDA">
        <w:rPr>
          <w:rFonts w:ascii="Times New Roman" w:hAnsi="Times New Roman"/>
          <w:sz w:val="24"/>
          <w:szCs w:val="24"/>
        </w:rPr>
        <w:t xml:space="preserve"> distintos perfiles profesionales</w:t>
      </w:r>
      <w:r w:rsidR="004B50F0" w:rsidRPr="00FE7CDA">
        <w:rPr>
          <w:rFonts w:ascii="Times New Roman" w:hAnsi="Times New Roman"/>
          <w:sz w:val="24"/>
          <w:szCs w:val="24"/>
        </w:rPr>
        <w:t>,</w:t>
      </w:r>
      <w:r w:rsidR="00B85B65" w:rsidRPr="00FE7CDA">
        <w:rPr>
          <w:rFonts w:ascii="Times New Roman" w:hAnsi="Times New Roman"/>
          <w:sz w:val="24"/>
          <w:szCs w:val="24"/>
        </w:rPr>
        <w:t xml:space="preserve"> </w:t>
      </w:r>
      <w:r w:rsidRPr="00FE7CDA">
        <w:rPr>
          <w:rFonts w:ascii="Times New Roman" w:hAnsi="Times New Roman"/>
          <w:sz w:val="24"/>
          <w:szCs w:val="24"/>
        </w:rPr>
        <w:t xml:space="preserve">pero con énfasis en </w:t>
      </w:r>
      <w:r w:rsidR="00B85B65" w:rsidRPr="00FE7CDA">
        <w:rPr>
          <w:rFonts w:ascii="Times New Roman" w:hAnsi="Times New Roman"/>
          <w:sz w:val="24"/>
          <w:szCs w:val="24"/>
        </w:rPr>
        <w:t>orientación</w:t>
      </w:r>
      <w:r w:rsidR="00910109" w:rsidRPr="00FE7CDA">
        <w:rPr>
          <w:rFonts w:ascii="Times New Roman" w:hAnsi="Times New Roman"/>
          <w:sz w:val="24"/>
          <w:szCs w:val="24"/>
        </w:rPr>
        <w:t xml:space="preserve"> </w:t>
      </w:r>
      <w:r w:rsidR="00B85B65" w:rsidRPr="00FE7CDA">
        <w:rPr>
          <w:rFonts w:ascii="Times New Roman" w:hAnsi="Times New Roman"/>
          <w:sz w:val="24"/>
          <w:szCs w:val="24"/>
        </w:rPr>
        <w:t>social</w:t>
      </w:r>
      <w:r w:rsidRPr="00FE7CDA">
        <w:rPr>
          <w:rFonts w:ascii="Times New Roman" w:hAnsi="Times New Roman"/>
          <w:sz w:val="24"/>
          <w:szCs w:val="24"/>
        </w:rPr>
        <w:t xml:space="preserve"> participativa</w:t>
      </w:r>
      <w:r w:rsidR="00B85B65" w:rsidRPr="00FE7CDA">
        <w:rPr>
          <w:rFonts w:ascii="Times New Roman" w:hAnsi="Times New Roman"/>
          <w:sz w:val="24"/>
          <w:szCs w:val="24"/>
        </w:rPr>
        <w:t xml:space="preserve">. </w:t>
      </w:r>
      <w:r w:rsidRPr="00FE7CDA">
        <w:rPr>
          <w:rFonts w:ascii="Times New Roman" w:hAnsi="Times New Roman"/>
          <w:sz w:val="24"/>
          <w:szCs w:val="24"/>
        </w:rPr>
        <w:t>La nueva modificación, como las anteriores, tenía tres lineamientos principales:</w:t>
      </w:r>
      <w:r w:rsidR="00B85B65" w:rsidRPr="00FE7CDA">
        <w:rPr>
          <w:rFonts w:ascii="Times New Roman" w:hAnsi="Times New Roman"/>
          <w:sz w:val="24"/>
          <w:szCs w:val="24"/>
        </w:rPr>
        <w:t xml:space="preserve"> teórico,</w:t>
      </w:r>
      <w:r w:rsidRPr="00FE7CDA">
        <w:rPr>
          <w:rFonts w:ascii="Times New Roman" w:hAnsi="Times New Roman"/>
          <w:sz w:val="24"/>
          <w:szCs w:val="24"/>
        </w:rPr>
        <w:t xml:space="preserve"> de investigación y</w:t>
      </w:r>
      <w:r w:rsidR="00B85B65" w:rsidRPr="00FE7CDA">
        <w:rPr>
          <w:rFonts w:ascii="Times New Roman" w:hAnsi="Times New Roman"/>
          <w:sz w:val="24"/>
          <w:szCs w:val="24"/>
        </w:rPr>
        <w:t xml:space="preserve"> </w:t>
      </w:r>
      <w:r w:rsidRPr="00FE7CDA">
        <w:rPr>
          <w:rFonts w:ascii="Times New Roman" w:hAnsi="Times New Roman"/>
          <w:sz w:val="24"/>
          <w:szCs w:val="24"/>
        </w:rPr>
        <w:t>técnico-práctico</w:t>
      </w:r>
      <w:r w:rsidR="00424008" w:rsidRPr="00FE7CDA">
        <w:rPr>
          <w:rFonts w:ascii="Times New Roman" w:hAnsi="Times New Roman"/>
          <w:sz w:val="24"/>
          <w:szCs w:val="24"/>
        </w:rPr>
        <w:t xml:space="preserve"> en los que el estudiante </w:t>
      </w:r>
      <w:r w:rsidR="00EE13F2" w:rsidRPr="00FE7CDA">
        <w:rPr>
          <w:rFonts w:ascii="Times New Roman" w:hAnsi="Times New Roman"/>
          <w:sz w:val="24"/>
          <w:szCs w:val="24"/>
        </w:rPr>
        <w:t>adquiría los conocimiento</w:t>
      </w:r>
      <w:r w:rsidR="00C245A9" w:rsidRPr="00FE7CDA">
        <w:rPr>
          <w:rFonts w:ascii="Times New Roman" w:hAnsi="Times New Roman"/>
          <w:sz w:val="24"/>
          <w:szCs w:val="24"/>
        </w:rPr>
        <w:t>s</w:t>
      </w:r>
      <w:r w:rsidR="00EE13F2" w:rsidRPr="00FE7CDA">
        <w:rPr>
          <w:rFonts w:ascii="Times New Roman" w:hAnsi="Times New Roman"/>
          <w:sz w:val="24"/>
          <w:szCs w:val="24"/>
        </w:rPr>
        <w:t xml:space="preserve"> más relevantes en el área con base en el objetivo del programa</w:t>
      </w:r>
      <w:r w:rsidRPr="00FE7CDA">
        <w:rPr>
          <w:rFonts w:ascii="Times New Roman" w:hAnsi="Times New Roman"/>
          <w:sz w:val="24"/>
          <w:szCs w:val="24"/>
        </w:rPr>
        <w:t>.</w:t>
      </w:r>
      <w:r w:rsidR="004358F9" w:rsidRPr="00FE7CDA">
        <w:rPr>
          <w:rFonts w:ascii="Times New Roman" w:hAnsi="Times New Roman"/>
          <w:sz w:val="24"/>
          <w:szCs w:val="24"/>
        </w:rPr>
        <w:t xml:space="preserve"> El m</w:t>
      </w:r>
      <w:r w:rsidR="004E613A" w:rsidRPr="00FE7CDA">
        <w:rPr>
          <w:rFonts w:ascii="Times New Roman" w:hAnsi="Times New Roman"/>
          <w:sz w:val="24"/>
          <w:szCs w:val="24"/>
        </w:rPr>
        <w:t>odelo educativo</w:t>
      </w:r>
      <w:r w:rsidR="00497A61" w:rsidRPr="00FE7CDA">
        <w:rPr>
          <w:rFonts w:ascii="Times New Roman" w:hAnsi="Times New Roman"/>
          <w:sz w:val="24"/>
          <w:szCs w:val="24"/>
        </w:rPr>
        <w:t xml:space="preserve"> bajo el cual se</w:t>
      </w:r>
      <w:r w:rsidR="00EE13F2" w:rsidRPr="00FE7CDA">
        <w:rPr>
          <w:rFonts w:ascii="Times New Roman" w:hAnsi="Times New Roman"/>
          <w:sz w:val="24"/>
          <w:szCs w:val="24"/>
        </w:rPr>
        <w:t xml:space="preserve"> diseñó este plan de estudios era el Modelo Educativo y Académico</w:t>
      </w:r>
      <w:r w:rsidR="004358F9" w:rsidRPr="00FE7CDA">
        <w:rPr>
          <w:rFonts w:ascii="Times New Roman" w:hAnsi="Times New Roman"/>
          <w:sz w:val="24"/>
          <w:szCs w:val="24"/>
        </w:rPr>
        <w:t xml:space="preserve"> (MEYA, 2002)</w:t>
      </w:r>
      <w:r w:rsidR="00EE13F2" w:rsidRPr="00FE7CDA">
        <w:rPr>
          <w:rFonts w:ascii="Times New Roman" w:hAnsi="Times New Roman"/>
          <w:sz w:val="24"/>
          <w:szCs w:val="24"/>
        </w:rPr>
        <w:t>, que se basaba en el aprendizaje colaborativo y significativo.</w:t>
      </w:r>
    </w:p>
    <w:p w14:paraId="42BA7C31" w14:textId="0E51158F" w:rsidR="00850220" w:rsidRPr="00FE7CDA" w:rsidRDefault="00EE13F2"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Con el paso de los años</w:t>
      </w:r>
      <w:r w:rsidR="00BF6125" w:rsidRPr="00FE7CDA">
        <w:rPr>
          <w:rFonts w:ascii="Times New Roman" w:hAnsi="Times New Roman"/>
          <w:sz w:val="24"/>
          <w:szCs w:val="24"/>
        </w:rPr>
        <w:t xml:space="preserve"> y con las tendencias internacionales, el modelo educativo tuvo que cambiarse. La dirección, entonces, fue la atención a la formación integral del estudiante. De </w:t>
      </w:r>
      <w:r w:rsidR="00BF6125" w:rsidRPr="00FE7CDA">
        <w:rPr>
          <w:rFonts w:ascii="Times New Roman" w:hAnsi="Times New Roman"/>
          <w:sz w:val="24"/>
          <w:szCs w:val="24"/>
        </w:rPr>
        <w:lastRenderedPageBreak/>
        <w:t xml:space="preserve">esta forma surge el Modelo Educativo para la Formación Integral </w:t>
      </w:r>
      <w:r w:rsidR="00454D9C" w:rsidRPr="00FE7CDA">
        <w:rPr>
          <w:rFonts w:ascii="Times New Roman" w:hAnsi="Times New Roman"/>
          <w:sz w:val="24"/>
          <w:szCs w:val="24"/>
        </w:rPr>
        <w:t>(MEFI</w:t>
      </w:r>
      <w:r w:rsidR="00412D29" w:rsidRPr="00FE7CDA">
        <w:rPr>
          <w:rFonts w:ascii="Times New Roman" w:hAnsi="Times New Roman"/>
          <w:sz w:val="24"/>
          <w:szCs w:val="24"/>
        </w:rPr>
        <w:t>, 2012a</w:t>
      </w:r>
      <w:r w:rsidR="00454D9C" w:rsidRPr="00FE7CDA">
        <w:rPr>
          <w:rFonts w:ascii="Times New Roman" w:hAnsi="Times New Roman"/>
          <w:sz w:val="24"/>
          <w:szCs w:val="24"/>
        </w:rPr>
        <w:t xml:space="preserve">) </w:t>
      </w:r>
      <w:r w:rsidR="00BF6125" w:rsidRPr="00FE7CDA">
        <w:rPr>
          <w:rFonts w:ascii="Times New Roman" w:hAnsi="Times New Roman"/>
          <w:sz w:val="24"/>
          <w:szCs w:val="24"/>
        </w:rPr>
        <w:t>que proponía una educació</w:t>
      </w:r>
      <w:r w:rsidR="00454D9C" w:rsidRPr="00FE7CDA">
        <w:rPr>
          <w:rFonts w:ascii="Times New Roman" w:hAnsi="Times New Roman"/>
          <w:sz w:val="24"/>
          <w:szCs w:val="24"/>
        </w:rPr>
        <w:t>n basada en competencias, como se explicará más adelante.</w:t>
      </w:r>
    </w:p>
    <w:p w14:paraId="26915B85" w14:textId="1E9C3168" w:rsidR="00454D9C" w:rsidRPr="00FE7CDA" w:rsidRDefault="00454D9C"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Aunado a lo anterior, cabe </w:t>
      </w:r>
      <w:r w:rsidR="006F0DF2" w:rsidRPr="00FE7CDA">
        <w:rPr>
          <w:rFonts w:ascii="Times New Roman" w:hAnsi="Times New Roman"/>
          <w:sz w:val="24"/>
          <w:szCs w:val="24"/>
        </w:rPr>
        <w:t xml:space="preserve">destacar </w:t>
      </w:r>
      <w:r w:rsidRPr="00FE7CDA">
        <w:rPr>
          <w:rFonts w:ascii="Times New Roman" w:hAnsi="Times New Roman"/>
          <w:sz w:val="24"/>
          <w:szCs w:val="24"/>
        </w:rPr>
        <w:t xml:space="preserve">que entre algunos aspectos por los cuales ha </w:t>
      </w:r>
      <w:r w:rsidR="006F0DF2" w:rsidRPr="00FE7CDA">
        <w:rPr>
          <w:rFonts w:ascii="Times New Roman" w:hAnsi="Times New Roman"/>
          <w:color w:val="000000" w:themeColor="text1"/>
          <w:sz w:val="24"/>
          <w:szCs w:val="24"/>
        </w:rPr>
        <w:t>sobresalido</w:t>
      </w:r>
      <w:r w:rsidR="006F0DF2" w:rsidRPr="00FE7CDA">
        <w:rPr>
          <w:rFonts w:ascii="Times New Roman" w:hAnsi="Times New Roman"/>
          <w:sz w:val="24"/>
          <w:szCs w:val="24"/>
        </w:rPr>
        <w:t xml:space="preserve"> </w:t>
      </w:r>
      <w:r w:rsidRPr="00FE7CDA">
        <w:rPr>
          <w:rFonts w:ascii="Times New Roman" w:hAnsi="Times New Roman"/>
          <w:sz w:val="24"/>
          <w:szCs w:val="24"/>
        </w:rPr>
        <w:t xml:space="preserve">la Licenciatura en Comunicación Social a nivel regional y nacional es que es una de las 51 licenciaturas en comunicación que se encuentran acreditados por el Consejo de Acreditación de la Comunicación y las Ciencias Sociales (CONAC), que reporta la existencia de cerca de mil programas de comunicación en México. </w:t>
      </w:r>
      <w:r w:rsidR="00C245A9" w:rsidRPr="00FE7CDA">
        <w:rPr>
          <w:rFonts w:ascii="Times New Roman" w:hAnsi="Times New Roman"/>
          <w:sz w:val="24"/>
          <w:szCs w:val="24"/>
        </w:rPr>
        <w:t>En 2017</w:t>
      </w:r>
      <w:r w:rsidRPr="00FE7CDA">
        <w:rPr>
          <w:rFonts w:ascii="Times New Roman" w:hAnsi="Times New Roman"/>
          <w:sz w:val="24"/>
          <w:szCs w:val="24"/>
        </w:rPr>
        <w:t xml:space="preserve"> la Licenciatura fue </w:t>
      </w:r>
      <w:proofErr w:type="spellStart"/>
      <w:r w:rsidRPr="00FE7CDA">
        <w:rPr>
          <w:rFonts w:ascii="Times New Roman" w:hAnsi="Times New Roman"/>
          <w:sz w:val="24"/>
          <w:szCs w:val="24"/>
        </w:rPr>
        <w:t>reacreditada</w:t>
      </w:r>
      <w:proofErr w:type="spellEnd"/>
      <w:r w:rsidRPr="00FE7CDA">
        <w:rPr>
          <w:rFonts w:ascii="Times New Roman" w:hAnsi="Times New Roman"/>
          <w:sz w:val="24"/>
          <w:szCs w:val="24"/>
        </w:rPr>
        <w:t xml:space="preserve"> por el mismo organismo</w:t>
      </w:r>
      <w:r w:rsidR="00C245A9" w:rsidRPr="00FE7CDA">
        <w:rPr>
          <w:rFonts w:ascii="Times New Roman" w:hAnsi="Times New Roman"/>
          <w:sz w:val="24"/>
          <w:szCs w:val="24"/>
        </w:rPr>
        <w:t xml:space="preserve">. </w:t>
      </w:r>
    </w:p>
    <w:p w14:paraId="7E80C41F" w14:textId="2088AA4E" w:rsidR="00B85B65" w:rsidRPr="00FE7CDA" w:rsidRDefault="00C771C0"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Como parte de los proceso</w:t>
      </w:r>
      <w:r w:rsidR="009217E1" w:rsidRPr="00FE7CDA">
        <w:rPr>
          <w:rFonts w:ascii="Times New Roman" w:hAnsi="Times New Roman"/>
          <w:sz w:val="24"/>
          <w:szCs w:val="24"/>
        </w:rPr>
        <w:t>s</w:t>
      </w:r>
      <w:r w:rsidRPr="00FE7CDA">
        <w:rPr>
          <w:rFonts w:ascii="Times New Roman" w:hAnsi="Times New Roman"/>
          <w:sz w:val="24"/>
          <w:szCs w:val="24"/>
        </w:rPr>
        <w:t xml:space="preserve"> de evaluación para la </w:t>
      </w:r>
      <w:proofErr w:type="spellStart"/>
      <w:r w:rsidR="006F0DF2" w:rsidRPr="00FE7CDA">
        <w:rPr>
          <w:rFonts w:ascii="Times New Roman" w:hAnsi="Times New Roman"/>
          <w:color w:val="000000" w:themeColor="text1"/>
          <w:sz w:val="24"/>
          <w:szCs w:val="24"/>
        </w:rPr>
        <w:t>re</w:t>
      </w:r>
      <w:r w:rsidRPr="00FE7CDA">
        <w:rPr>
          <w:rFonts w:ascii="Times New Roman" w:hAnsi="Times New Roman"/>
          <w:sz w:val="24"/>
          <w:szCs w:val="24"/>
        </w:rPr>
        <w:t>acreditación</w:t>
      </w:r>
      <w:proofErr w:type="spellEnd"/>
      <w:r w:rsidR="009217E1" w:rsidRPr="00FE7CDA">
        <w:rPr>
          <w:rFonts w:ascii="Times New Roman" w:hAnsi="Times New Roman"/>
          <w:sz w:val="24"/>
          <w:szCs w:val="24"/>
        </w:rPr>
        <w:t xml:space="preserve"> se observó </w:t>
      </w:r>
      <w:r w:rsidR="00B85B65" w:rsidRPr="00FE7CDA">
        <w:rPr>
          <w:rFonts w:ascii="Times New Roman" w:hAnsi="Times New Roman"/>
          <w:sz w:val="24"/>
          <w:szCs w:val="24"/>
        </w:rPr>
        <w:t xml:space="preserve">la necesidad de mejorar el </w:t>
      </w:r>
      <w:r w:rsidR="009217E1" w:rsidRPr="00FE7CDA">
        <w:rPr>
          <w:rFonts w:ascii="Times New Roman" w:hAnsi="Times New Roman"/>
          <w:sz w:val="24"/>
          <w:szCs w:val="24"/>
        </w:rPr>
        <w:t>programa en diferentes aspectos</w:t>
      </w:r>
      <w:r w:rsidR="00796A92" w:rsidRPr="00FE7CDA">
        <w:rPr>
          <w:rFonts w:ascii="Times New Roman" w:hAnsi="Times New Roman"/>
          <w:sz w:val="24"/>
          <w:szCs w:val="24"/>
        </w:rPr>
        <w:t xml:space="preserve"> y de hacerla más acorde a un mundo en el que las nuevas tecnologías tienen un lugar prominente donde décadas atrás prensa, radio y televisión eran los medio</w:t>
      </w:r>
      <w:r w:rsidR="00C245A9" w:rsidRPr="00FE7CDA">
        <w:rPr>
          <w:rFonts w:ascii="Times New Roman" w:hAnsi="Times New Roman"/>
          <w:sz w:val="24"/>
          <w:szCs w:val="24"/>
        </w:rPr>
        <w:t>s prominentes. Se consideró así</w:t>
      </w:r>
      <w:r w:rsidR="009217E1" w:rsidRPr="00FE7CDA">
        <w:rPr>
          <w:rFonts w:ascii="Times New Roman" w:hAnsi="Times New Roman"/>
          <w:sz w:val="24"/>
          <w:szCs w:val="24"/>
        </w:rPr>
        <w:t>, la actualización de contenidos, congruencia y pertinencia de ejes</w:t>
      </w:r>
      <w:r w:rsidR="007B6AEE" w:rsidRPr="00FE7CDA">
        <w:rPr>
          <w:rFonts w:ascii="Times New Roman" w:hAnsi="Times New Roman"/>
          <w:sz w:val="24"/>
          <w:szCs w:val="24"/>
        </w:rPr>
        <w:t>,</w:t>
      </w:r>
      <w:r w:rsidR="009217E1" w:rsidRPr="00FE7CDA">
        <w:rPr>
          <w:rFonts w:ascii="Times New Roman" w:hAnsi="Times New Roman"/>
          <w:sz w:val="24"/>
          <w:szCs w:val="24"/>
        </w:rPr>
        <w:t xml:space="preserve"> así como ampliación en las formas de titulación. Para dichas modificaciones</w:t>
      </w:r>
      <w:r w:rsidR="00B85B65" w:rsidRPr="00FE7CDA">
        <w:rPr>
          <w:rFonts w:ascii="Times New Roman" w:hAnsi="Times New Roman"/>
          <w:sz w:val="24"/>
          <w:szCs w:val="24"/>
        </w:rPr>
        <w:t xml:space="preserve"> se</w:t>
      </w:r>
      <w:r w:rsidR="0016093D" w:rsidRPr="00FE7CDA">
        <w:rPr>
          <w:rFonts w:ascii="Times New Roman" w:hAnsi="Times New Roman"/>
          <w:sz w:val="24"/>
          <w:szCs w:val="24"/>
        </w:rPr>
        <w:t xml:space="preserve"> </w:t>
      </w:r>
      <w:r w:rsidR="00B85B65" w:rsidRPr="00FE7CDA">
        <w:rPr>
          <w:rFonts w:ascii="Times New Roman" w:hAnsi="Times New Roman"/>
          <w:sz w:val="24"/>
          <w:szCs w:val="24"/>
        </w:rPr>
        <w:t xml:space="preserve">realizaron los estudios de </w:t>
      </w:r>
      <w:r w:rsidR="009217E1" w:rsidRPr="00FE7CDA">
        <w:rPr>
          <w:rFonts w:ascii="Times New Roman" w:hAnsi="Times New Roman"/>
          <w:sz w:val="24"/>
          <w:szCs w:val="24"/>
        </w:rPr>
        <w:t xml:space="preserve">distintos </w:t>
      </w:r>
      <w:r w:rsidR="00B85B65" w:rsidRPr="00FE7CDA">
        <w:rPr>
          <w:rFonts w:ascii="Times New Roman" w:hAnsi="Times New Roman"/>
          <w:sz w:val="24"/>
          <w:szCs w:val="24"/>
        </w:rPr>
        <w:t xml:space="preserve">referentes </w:t>
      </w:r>
      <w:r w:rsidR="009217E1" w:rsidRPr="00FE7CDA">
        <w:rPr>
          <w:rFonts w:ascii="Times New Roman" w:hAnsi="Times New Roman"/>
          <w:sz w:val="24"/>
          <w:szCs w:val="24"/>
        </w:rPr>
        <w:t xml:space="preserve">en los aspectos </w:t>
      </w:r>
      <w:r w:rsidR="00B85B65" w:rsidRPr="00FE7CDA">
        <w:rPr>
          <w:rFonts w:ascii="Times New Roman" w:hAnsi="Times New Roman"/>
          <w:sz w:val="24"/>
          <w:szCs w:val="24"/>
        </w:rPr>
        <w:t>social, disciplinar, profesional e institucional a fin de que la</w:t>
      </w:r>
      <w:r w:rsidR="0016093D" w:rsidRPr="00FE7CDA">
        <w:rPr>
          <w:rFonts w:ascii="Times New Roman" w:hAnsi="Times New Roman"/>
          <w:sz w:val="24"/>
          <w:szCs w:val="24"/>
        </w:rPr>
        <w:t xml:space="preserve"> </w:t>
      </w:r>
      <w:r w:rsidR="009217E1" w:rsidRPr="00FE7CDA">
        <w:rPr>
          <w:rFonts w:ascii="Times New Roman" w:hAnsi="Times New Roman"/>
          <w:sz w:val="24"/>
          <w:szCs w:val="24"/>
        </w:rPr>
        <w:t>modificación fuera</w:t>
      </w:r>
      <w:r w:rsidR="00B85B65" w:rsidRPr="00FE7CDA">
        <w:rPr>
          <w:rFonts w:ascii="Times New Roman" w:hAnsi="Times New Roman"/>
          <w:sz w:val="24"/>
          <w:szCs w:val="24"/>
        </w:rPr>
        <w:t xml:space="preserve"> pertinente </w:t>
      </w:r>
      <w:r w:rsidR="009217E1" w:rsidRPr="00FE7CDA">
        <w:rPr>
          <w:rFonts w:ascii="Times New Roman" w:hAnsi="Times New Roman"/>
          <w:sz w:val="24"/>
          <w:szCs w:val="24"/>
        </w:rPr>
        <w:t>para la</w:t>
      </w:r>
      <w:r w:rsidR="00B85B65" w:rsidRPr="00FE7CDA">
        <w:rPr>
          <w:rFonts w:ascii="Times New Roman" w:hAnsi="Times New Roman"/>
          <w:sz w:val="24"/>
          <w:szCs w:val="24"/>
        </w:rPr>
        <w:t xml:space="preserve"> formación de profesionales de la</w:t>
      </w:r>
      <w:r w:rsidR="00602FA3" w:rsidRPr="00FE7CDA">
        <w:rPr>
          <w:rFonts w:ascii="Times New Roman" w:hAnsi="Times New Roman"/>
          <w:sz w:val="24"/>
          <w:szCs w:val="24"/>
        </w:rPr>
        <w:t xml:space="preserve"> </w:t>
      </w:r>
      <w:r w:rsidR="00B85B65" w:rsidRPr="00FE7CDA">
        <w:rPr>
          <w:rFonts w:ascii="Times New Roman" w:hAnsi="Times New Roman"/>
          <w:sz w:val="24"/>
          <w:szCs w:val="24"/>
        </w:rPr>
        <w:t>Comunicación Social.</w:t>
      </w:r>
      <w:r w:rsidR="009217E1" w:rsidRPr="00FE7CDA">
        <w:rPr>
          <w:rFonts w:ascii="Times New Roman" w:hAnsi="Times New Roman"/>
          <w:sz w:val="24"/>
          <w:szCs w:val="24"/>
        </w:rPr>
        <w:t xml:space="preserve"> La propuesta y estudios referentes</w:t>
      </w:r>
      <w:r w:rsidR="008F6BD0" w:rsidRPr="00FE7CDA">
        <w:rPr>
          <w:rFonts w:ascii="Times New Roman" w:hAnsi="Times New Roman"/>
          <w:sz w:val="24"/>
          <w:szCs w:val="24"/>
        </w:rPr>
        <w:t xml:space="preserve"> (pertinencia, factibilidad y estado del arte)</w:t>
      </w:r>
      <w:r w:rsidR="009217E1" w:rsidRPr="00FE7CDA">
        <w:rPr>
          <w:rFonts w:ascii="Times New Roman" w:hAnsi="Times New Roman"/>
          <w:sz w:val="24"/>
          <w:szCs w:val="24"/>
        </w:rPr>
        <w:t xml:space="preserve"> fueron realizados por profesores del programa, muchos de los cuales también forman parte del cuerpo académico Comunicación, cultura y sociedad.</w:t>
      </w:r>
    </w:p>
    <w:p w14:paraId="2B68B93E" w14:textId="77777777" w:rsidR="009217E1" w:rsidRPr="00FE7CDA" w:rsidRDefault="009217E1" w:rsidP="002D44FC">
      <w:pPr>
        <w:widowControl w:val="0"/>
        <w:autoSpaceDE w:val="0"/>
        <w:autoSpaceDN w:val="0"/>
        <w:adjustRightInd w:val="0"/>
        <w:spacing w:after="240" w:line="360" w:lineRule="auto"/>
        <w:jc w:val="both"/>
        <w:rPr>
          <w:rFonts w:ascii="Times New Roman" w:hAnsi="Times New Roman" w:cs="Times New Roman"/>
          <w:b/>
          <w:lang w:val="es-ES_tradnl"/>
        </w:rPr>
      </w:pPr>
    </w:p>
    <w:p w14:paraId="46E2FCCA" w14:textId="0D08AAED" w:rsidR="00185075" w:rsidRPr="00FE7CDA" w:rsidRDefault="00616E46" w:rsidP="00185075">
      <w:pPr>
        <w:widowControl w:val="0"/>
        <w:autoSpaceDE w:val="0"/>
        <w:autoSpaceDN w:val="0"/>
        <w:adjustRightInd w:val="0"/>
        <w:spacing w:line="360" w:lineRule="auto"/>
        <w:contextualSpacing/>
        <w:jc w:val="both"/>
        <w:rPr>
          <w:rFonts w:ascii="Times New Roman" w:hAnsi="Times New Roman" w:cs="Times New Roman"/>
          <w:b/>
          <w:lang w:val="es-ES_tradnl"/>
        </w:rPr>
      </w:pPr>
      <w:r w:rsidRPr="00FE7CDA">
        <w:rPr>
          <w:rFonts w:ascii="Times New Roman" w:hAnsi="Times New Roman" w:cs="Times New Roman"/>
          <w:b/>
          <w:lang w:val="es-ES_tradnl"/>
        </w:rPr>
        <w:t>MEFI:</w:t>
      </w:r>
      <w:r w:rsidR="00FB7401" w:rsidRPr="00FE7CDA">
        <w:rPr>
          <w:rFonts w:ascii="Times New Roman" w:hAnsi="Times New Roman" w:cs="Times New Roman"/>
          <w:b/>
          <w:lang w:val="es-ES_tradnl"/>
        </w:rPr>
        <w:t xml:space="preserve"> un programa basado</w:t>
      </w:r>
      <w:r w:rsidR="006F0DF2" w:rsidRPr="00FE7CDA">
        <w:rPr>
          <w:rFonts w:ascii="Times New Roman" w:hAnsi="Times New Roman" w:cs="Times New Roman"/>
          <w:b/>
          <w:lang w:val="es-ES_tradnl"/>
        </w:rPr>
        <w:t xml:space="preserve"> </w:t>
      </w:r>
      <w:r w:rsidR="006F0DF2" w:rsidRPr="00FE7CDA">
        <w:rPr>
          <w:rFonts w:ascii="Times New Roman" w:hAnsi="Times New Roman" w:cs="Times New Roman"/>
          <w:b/>
          <w:color w:val="000000" w:themeColor="text1"/>
          <w:lang w:val="es-ES_tradnl"/>
        </w:rPr>
        <w:t xml:space="preserve">en </w:t>
      </w:r>
      <w:r w:rsidR="007A2F05" w:rsidRPr="00FE7CDA">
        <w:rPr>
          <w:rFonts w:ascii="Times New Roman" w:hAnsi="Times New Roman" w:cs="Times New Roman"/>
          <w:b/>
          <w:lang w:val="es-ES_tradnl"/>
        </w:rPr>
        <w:t>competencias</w:t>
      </w:r>
    </w:p>
    <w:p w14:paraId="6F09F3F6" w14:textId="06DFABF0" w:rsidR="00616E46" w:rsidRPr="00FE7CDA" w:rsidRDefault="009217E1" w:rsidP="00627C3D">
      <w:pPr>
        <w:spacing w:line="360" w:lineRule="auto"/>
        <w:jc w:val="both"/>
        <w:rPr>
          <w:rFonts w:ascii="Times New Roman" w:hAnsi="Times New Roman" w:cs="Times New Roman"/>
          <w:lang w:val="es-ES_tradnl" w:eastAsia="es-ES_tradnl"/>
        </w:rPr>
      </w:pPr>
      <w:r w:rsidRPr="00FE7CDA">
        <w:rPr>
          <w:rFonts w:ascii="Times New Roman" w:hAnsi="Times New Roman" w:cs="Times New Roman"/>
          <w:lang w:val="es-ES_tradnl" w:eastAsia="es-ES_tradnl"/>
        </w:rPr>
        <w:t xml:space="preserve">Como se refirió previamente, el </w:t>
      </w:r>
      <w:r w:rsidR="00616E46" w:rsidRPr="00FE7CDA">
        <w:rPr>
          <w:rFonts w:ascii="Times New Roman" w:hAnsi="Times New Roman" w:cs="Times New Roman"/>
          <w:lang w:val="es-ES_tradnl" w:eastAsia="es-ES_tradnl"/>
        </w:rPr>
        <w:t>MEFI</w:t>
      </w:r>
      <w:r w:rsidR="00892807" w:rsidRPr="00FE7CDA">
        <w:rPr>
          <w:rFonts w:ascii="Times New Roman" w:hAnsi="Times New Roman" w:cs="Times New Roman"/>
          <w:lang w:val="es-ES_tradnl" w:eastAsia="es-ES_tradnl"/>
        </w:rPr>
        <w:t xml:space="preserve"> (</w:t>
      </w:r>
      <w:r w:rsidR="00A96927" w:rsidRPr="00FE7CDA">
        <w:rPr>
          <w:rFonts w:ascii="Times New Roman" w:hAnsi="Times New Roman" w:cs="Times New Roman"/>
          <w:lang w:val="es-ES_tradnl" w:eastAsia="es-ES_tradnl"/>
        </w:rPr>
        <w:t>2012</w:t>
      </w:r>
      <w:r w:rsidR="00412D29" w:rsidRPr="00FE7CDA">
        <w:rPr>
          <w:rFonts w:ascii="Times New Roman" w:hAnsi="Times New Roman" w:cs="Times New Roman"/>
          <w:lang w:val="es-ES_tradnl" w:eastAsia="es-ES_tradnl"/>
        </w:rPr>
        <w:t>a</w:t>
      </w:r>
      <w:r w:rsidR="00213D1B" w:rsidRPr="00FE7CDA">
        <w:rPr>
          <w:rFonts w:ascii="Times New Roman" w:hAnsi="Times New Roman" w:cs="Times New Roman"/>
          <w:lang w:val="es-ES_tradnl" w:eastAsia="es-ES_tradnl"/>
        </w:rPr>
        <w:t xml:space="preserve">, </w:t>
      </w:r>
      <w:r w:rsidR="00412D29" w:rsidRPr="00FE7CDA">
        <w:rPr>
          <w:rFonts w:ascii="Times New Roman" w:hAnsi="Times New Roman" w:cs="Times New Roman"/>
          <w:lang w:val="es-ES_tradnl" w:eastAsia="es-ES_tradnl"/>
        </w:rPr>
        <w:t>2012b</w:t>
      </w:r>
      <w:r w:rsidR="00A96927" w:rsidRPr="00FE7CDA">
        <w:rPr>
          <w:rFonts w:ascii="Times New Roman" w:hAnsi="Times New Roman" w:cs="Times New Roman"/>
          <w:lang w:val="es-ES_tradnl" w:eastAsia="es-ES_tradnl"/>
        </w:rPr>
        <w:t>)</w:t>
      </w:r>
      <w:r w:rsidR="00616E46" w:rsidRPr="00FE7CDA">
        <w:rPr>
          <w:rFonts w:ascii="Times New Roman" w:hAnsi="Times New Roman" w:cs="Times New Roman"/>
          <w:lang w:val="es-ES_tradnl" w:eastAsia="es-ES_tradnl"/>
        </w:rPr>
        <w:t xml:space="preserve"> </w:t>
      </w:r>
      <w:r w:rsidRPr="00FE7CDA">
        <w:rPr>
          <w:rFonts w:ascii="Times New Roman" w:hAnsi="Times New Roman" w:cs="Times New Roman"/>
          <w:lang w:val="es-ES_tradnl" w:eastAsia="es-ES_tradnl"/>
        </w:rPr>
        <w:t>constituye la propuesta</w:t>
      </w:r>
      <w:r w:rsidR="00616E46" w:rsidRPr="00FE7CDA">
        <w:rPr>
          <w:rFonts w:ascii="Times New Roman" w:hAnsi="Times New Roman" w:cs="Times New Roman"/>
          <w:lang w:val="es-ES_tradnl" w:eastAsia="es-ES_tradnl"/>
        </w:rPr>
        <w:t xml:space="preserve"> </w:t>
      </w:r>
      <w:r w:rsidRPr="00FE7CDA">
        <w:rPr>
          <w:rFonts w:ascii="Times New Roman" w:hAnsi="Times New Roman" w:cs="Times New Roman"/>
          <w:lang w:val="es-ES_tradnl" w:eastAsia="es-ES_tradnl"/>
        </w:rPr>
        <w:t xml:space="preserve">de la UADY </w:t>
      </w:r>
      <w:r w:rsidR="00616E46" w:rsidRPr="00FE7CDA">
        <w:rPr>
          <w:rFonts w:ascii="Times New Roman" w:hAnsi="Times New Roman" w:cs="Times New Roman"/>
          <w:lang w:val="es-ES_tradnl" w:eastAsia="es-ES_tradnl"/>
        </w:rPr>
        <w:t xml:space="preserve">para promover </w:t>
      </w:r>
      <w:r w:rsidRPr="00FE7CDA">
        <w:rPr>
          <w:rFonts w:ascii="Times New Roman" w:hAnsi="Times New Roman" w:cs="Times New Roman"/>
          <w:lang w:val="es-ES_tradnl" w:eastAsia="es-ES_tradnl"/>
        </w:rPr>
        <w:t>la formación integral</w:t>
      </w:r>
      <w:r w:rsidR="00616E46" w:rsidRPr="00FE7CDA">
        <w:rPr>
          <w:rFonts w:ascii="Times New Roman" w:hAnsi="Times New Roman" w:cs="Times New Roman"/>
          <w:lang w:val="es-ES_tradnl" w:eastAsia="es-ES_tradnl"/>
        </w:rPr>
        <w:t xml:space="preserve"> del estudiante</w:t>
      </w:r>
      <w:r w:rsidR="00007BA1" w:rsidRPr="00FE7CDA">
        <w:rPr>
          <w:rFonts w:ascii="Times New Roman" w:hAnsi="Times New Roman" w:cs="Times New Roman"/>
          <w:lang w:val="es-ES_tradnl" w:eastAsia="es-ES_tradnl"/>
        </w:rPr>
        <w:t xml:space="preserve"> </w:t>
      </w:r>
      <w:r w:rsidRPr="00FE7CDA">
        <w:rPr>
          <w:rFonts w:ascii="Times New Roman" w:hAnsi="Times New Roman" w:cs="Times New Roman"/>
          <w:lang w:val="es-ES_tradnl" w:eastAsia="es-ES_tradnl"/>
        </w:rPr>
        <w:t>con una filosofía</w:t>
      </w:r>
      <w:r w:rsidR="00616E46" w:rsidRPr="00FE7CDA">
        <w:rPr>
          <w:rFonts w:ascii="Times New Roman" w:hAnsi="Times New Roman" w:cs="Times New Roman"/>
          <w:lang w:val="es-ES_tradnl" w:eastAsia="es-ES_tradnl"/>
        </w:rPr>
        <w:t xml:space="preserve"> humanista. </w:t>
      </w:r>
      <w:r w:rsidRPr="00FE7CDA">
        <w:rPr>
          <w:rFonts w:ascii="Times New Roman" w:hAnsi="Times New Roman" w:cs="Times New Roman"/>
          <w:lang w:val="es-ES_tradnl" w:eastAsia="es-ES_tradnl"/>
        </w:rPr>
        <w:t>El MEFI surge ante la necesidad de actualizar el</w:t>
      </w:r>
      <w:r w:rsidR="00616E46" w:rsidRPr="00FE7CDA">
        <w:rPr>
          <w:rFonts w:ascii="Times New Roman" w:hAnsi="Times New Roman" w:cs="Times New Roman"/>
          <w:lang w:val="es-ES_tradnl" w:eastAsia="es-ES_tradnl"/>
        </w:rPr>
        <w:t xml:space="preserve"> Modelo</w:t>
      </w:r>
      <w:r w:rsidR="00007BA1" w:rsidRPr="00FE7CDA">
        <w:rPr>
          <w:rFonts w:ascii="Times New Roman" w:hAnsi="Times New Roman" w:cs="Times New Roman"/>
          <w:lang w:val="es-ES_tradnl" w:eastAsia="es-ES_tradnl"/>
        </w:rPr>
        <w:t xml:space="preserve"> </w:t>
      </w:r>
      <w:r w:rsidRPr="00FE7CDA">
        <w:rPr>
          <w:rFonts w:ascii="Times New Roman" w:hAnsi="Times New Roman" w:cs="Times New Roman"/>
          <w:lang w:val="es-ES_tradnl" w:eastAsia="es-ES_tradnl"/>
        </w:rPr>
        <w:t>Educativo y Académico (MEY</w:t>
      </w:r>
      <w:r w:rsidR="00616E46" w:rsidRPr="00FE7CDA">
        <w:rPr>
          <w:rFonts w:ascii="Times New Roman" w:hAnsi="Times New Roman" w:cs="Times New Roman"/>
          <w:lang w:val="es-ES_tradnl" w:eastAsia="es-ES_tradnl"/>
        </w:rPr>
        <w:t>A</w:t>
      </w:r>
      <w:r w:rsidR="005818A8" w:rsidRPr="00FE7CDA">
        <w:rPr>
          <w:rFonts w:ascii="Times New Roman" w:hAnsi="Times New Roman" w:cs="Times New Roman"/>
          <w:lang w:val="es-ES_tradnl" w:eastAsia="es-ES_tradnl"/>
        </w:rPr>
        <w:t>, 2002</w:t>
      </w:r>
      <w:r w:rsidR="00616E46" w:rsidRPr="00FE7CDA">
        <w:rPr>
          <w:rFonts w:ascii="Times New Roman" w:hAnsi="Times New Roman" w:cs="Times New Roman"/>
          <w:lang w:val="es-ES_tradnl" w:eastAsia="es-ES_tradnl"/>
        </w:rPr>
        <w:t>)</w:t>
      </w:r>
      <w:r w:rsidRPr="00FE7CDA">
        <w:rPr>
          <w:rFonts w:ascii="Times New Roman" w:hAnsi="Times New Roman" w:cs="Times New Roman"/>
          <w:lang w:val="es-ES_tradnl" w:eastAsia="es-ES_tradnl"/>
        </w:rPr>
        <w:t xml:space="preserve"> </w:t>
      </w:r>
      <w:r w:rsidR="00C3702A" w:rsidRPr="00FE7CDA">
        <w:rPr>
          <w:rFonts w:ascii="Times New Roman" w:hAnsi="Times New Roman" w:cs="Times New Roman"/>
          <w:lang w:val="es-ES_tradnl" w:eastAsia="es-ES_tradnl"/>
        </w:rPr>
        <w:t>de la Universidad.</w:t>
      </w:r>
    </w:p>
    <w:p w14:paraId="64FCB983" w14:textId="386DF9AF" w:rsidR="00616E46" w:rsidRPr="00FE7CDA" w:rsidRDefault="005F7E41" w:rsidP="00627C3D">
      <w:pPr>
        <w:spacing w:line="360" w:lineRule="auto"/>
        <w:jc w:val="both"/>
        <w:rPr>
          <w:rFonts w:ascii="Times New Roman" w:hAnsi="Times New Roman" w:cs="Times New Roman"/>
          <w:lang w:val="es-ES_tradnl" w:eastAsia="es-ES_tradnl"/>
        </w:rPr>
      </w:pPr>
      <w:r w:rsidRPr="00FE7CDA">
        <w:rPr>
          <w:rFonts w:ascii="Times New Roman" w:hAnsi="Times New Roman" w:cs="Times New Roman"/>
          <w:lang w:val="es-ES_tradnl" w:eastAsia="es-ES_tradnl"/>
        </w:rPr>
        <w:t>De acuerdo con el MEFI, la formación integral</w:t>
      </w:r>
      <w:r w:rsidR="00007BA1" w:rsidRPr="00FE7CDA">
        <w:rPr>
          <w:rFonts w:ascii="Times New Roman" w:hAnsi="Times New Roman" w:cs="Times New Roman"/>
          <w:lang w:val="es-ES_tradnl" w:eastAsia="es-ES_tradnl"/>
        </w:rPr>
        <w:t xml:space="preserve"> </w:t>
      </w:r>
      <w:r w:rsidRPr="00FE7CDA">
        <w:rPr>
          <w:rFonts w:ascii="Times New Roman" w:hAnsi="Times New Roman" w:cs="Times New Roman"/>
          <w:lang w:val="es-ES_tradnl" w:eastAsia="es-ES_tradnl"/>
        </w:rPr>
        <w:t>es</w:t>
      </w:r>
      <w:r w:rsidR="00007BA1" w:rsidRPr="00FE7CDA">
        <w:rPr>
          <w:rFonts w:ascii="Times New Roman" w:hAnsi="Times New Roman" w:cs="Times New Roman"/>
          <w:lang w:val="es-ES_tradnl" w:eastAsia="es-ES_tradnl"/>
        </w:rPr>
        <w:t xml:space="preserve"> un proceso </w:t>
      </w:r>
      <w:r w:rsidR="00616E46" w:rsidRPr="00FE7CDA">
        <w:rPr>
          <w:rFonts w:ascii="Times New Roman" w:hAnsi="Times New Roman" w:cs="Times New Roman"/>
          <w:lang w:val="es-ES_tradnl" w:eastAsia="es-ES_tradnl"/>
        </w:rPr>
        <w:t>continuo que</w:t>
      </w:r>
      <w:r w:rsidR="00007BA1" w:rsidRPr="00FE7CDA">
        <w:rPr>
          <w:rFonts w:ascii="Times New Roman" w:hAnsi="Times New Roman" w:cs="Times New Roman"/>
          <w:lang w:val="es-ES_tradnl" w:eastAsia="es-ES_tradnl"/>
        </w:rPr>
        <w:t xml:space="preserve"> </w:t>
      </w:r>
      <w:r w:rsidRPr="00FE7CDA">
        <w:rPr>
          <w:rFonts w:ascii="Times New Roman" w:hAnsi="Times New Roman" w:cs="Times New Roman"/>
          <w:lang w:val="es-ES_tradnl" w:eastAsia="es-ES_tradnl"/>
        </w:rPr>
        <w:t>procura</w:t>
      </w:r>
      <w:r w:rsidR="00616E46" w:rsidRPr="00FE7CDA">
        <w:rPr>
          <w:rFonts w:ascii="Times New Roman" w:hAnsi="Times New Roman" w:cs="Times New Roman"/>
          <w:lang w:val="es-ES_tradnl" w:eastAsia="es-ES_tradnl"/>
        </w:rPr>
        <w:t xml:space="preserve"> el desarrollo </w:t>
      </w:r>
      <w:r w:rsidRPr="00FE7CDA">
        <w:rPr>
          <w:rFonts w:ascii="Times New Roman" w:hAnsi="Times New Roman" w:cs="Times New Roman"/>
          <w:lang w:val="es-ES_tradnl" w:eastAsia="es-ES_tradnl"/>
        </w:rPr>
        <w:t xml:space="preserve">y crecimiento personal </w:t>
      </w:r>
      <w:r w:rsidR="00616E46" w:rsidRPr="00FE7CDA">
        <w:rPr>
          <w:rFonts w:ascii="Times New Roman" w:hAnsi="Times New Roman" w:cs="Times New Roman"/>
          <w:lang w:val="es-ES_tradnl" w:eastAsia="es-ES_tradnl"/>
        </w:rPr>
        <w:t xml:space="preserve">del estudiante </w:t>
      </w:r>
      <w:r w:rsidRPr="00FE7CDA">
        <w:rPr>
          <w:rFonts w:ascii="Times New Roman" w:hAnsi="Times New Roman" w:cs="Times New Roman"/>
          <w:lang w:val="es-ES_tradnl" w:eastAsia="es-ES_tradnl"/>
        </w:rPr>
        <w:t>en cinco dimensiones princi</w:t>
      </w:r>
      <w:r w:rsidR="00892807" w:rsidRPr="00FE7CDA">
        <w:rPr>
          <w:rFonts w:ascii="Times New Roman" w:hAnsi="Times New Roman" w:cs="Times New Roman"/>
          <w:lang w:val="es-ES_tradnl" w:eastAsia="es-ES_tradnl"/>
        </w:rPr>
        <w:t>p</w:t>
      </w:r>
      <w:r w:rsidRPr="00FE7CDA">
        <w:rPr>
          <w:rFonts w:ascii="Times New Roman" w:hAnsi="Times New Roman" w:cs="Times New Roman"/>
          <w:lang w:val="es-ES_tradnl" w:eastAsia="es-ES_tradnl"/>
        </w:rPr>
        <w:t>ales</w:t>
      </w:r>
      <w:r w:rsidR="00616E46" w:rsidRPr="00FE7CDA">
        <w:rPr>
          <w:rFonts w:ascii="Times New Roman" w:hAnsi="Times New Roman" w:cs="Times New Roman"/>
          <w:lang w:val="es-ES_tradnl" w:eastAsia="es-ES_tradnl"/>
        </w:rPr>
        <w:t xml:space="preserve">: física, emocional, cognitiva, social y </w:t>
      </w:r>
      <w:proofErr w:type="spellStart"/>
      <w:r w:rsidR="00616E46" w:rsidRPr="00FE7CDA">
        <w:rPr>
          <w:rFonts w:ascii="Times New Roman" w:hAnsi="Times New Roman" w:cs="Times New Roman"/>
          <w:lang w:val="es-ES_tradnl" w:eastAsia="es-ES_tradnl"/>
        </w:rPr>
        <w:t>valoral</w:t>
      </w:r>
      <w:proofErr w:type="spellEnd"/>
      <w:r w:rsidR="00616E46" w:rsidRPr="00FE7CDA">
        <w:rPr>
          <w:rFonts w:ascii="Times New Roman" w:hAnsi="Times New Roman" w:cs="Times New Roman"/>
          <w:lang w:val="es-ES_tradnl" w:eastAsia="es-ES_tradnl"/>
        </w:rPr>
        <w:t>-actitudinal.</w:t>
      </w:r>
      <w:r w:rsidR="00796A92" w:rsidRPr="00FE7CDA">
        <w:rPr>
          <w:rFonts w:ascii="Times New Roman" w:hAnsi="Times New Roman" w:cs="Times New Roman"/>
          <w:lang w:val="es-ES_tradnl" w:eastAsia="es-ES_tradnl"/>
        </w:rPr>
        <w:t xml:space="preserve"> En esta consideración se propusieron</w:t>
      </w:r>
      <w:r w:rsidR="00616E46" w:rsidRPr="00FE7CDA">
        <w:rPr>
          <w:rFonts w:ascii="Times New Roman" w:hAnsi="Times New Roman" w:cs="Times New Roman"/>
          <w:lang w:val="es-ES_tradnl" w:eastAsia="es-ES_tradnl"/>
        </w:rPr>
        <w:t xml:space="preserve"> seis ejes </w:t>
      </w:r>
      <w:r w:rsidRPr="00FE7CDA">
        <w:rPr>
          <w:rFonts w:ascii="Times New Roman" w:hAnsi="Times New Roman" w:cs="Times New Roman"/>
          <w:lang w:val="es-ES_tradnl" w:eastAsia="es-ES_tradnl"/>
        </w:rPr>
        <w:t>tran</w:t>
      </w:r>
      <w:r w:rsidR="00FB7401" w:rsidRPr="00FE7CDA">
        <w:rPr>
          <w:rFonts w:ascii="Times New Roman" w:hAnsi="Times New Roman" w:cs="Times New Roman"/>
          <w:lang w:val="es-ES_tradnl" w:eastAsia="es-ES_tradnl"/>
        </w:rPr>
        <w:t>s</w:t>
      </w:r>
      <w:r w:rsidRPr="00FE7CDA">
        <w:rPr>
          <w:rFonts w:ascii="Times New Roman" w:hAnsi="Times New Roman" w:cs="Times New Roman"/>
          <w:lang w:val="es-ES_tradnl" w:eastAsia="es-ES_tradnl"/>
        </w:rPr>
        <w:t>versales presentes</w:t>
      </w:r>
      <w:r w:rsidR="00616E46" w:rsidRPr="00FE7CDA">
        <w:rPr>
          <w:rFonts w:ascii="Times New Roman" w:hAnsi="Times New Roman" w:cs="Times New Roman"/>
          <w:lang w:val="es-ES_tradnl" w:eastAsia="es-ES_tradnl"/>
        </w:rPr>
        <w:t xml:space="preserve"> en todos los </w:t>
      </w:r>
      <w:r w:rsidRPr="00FE7CDA">
        <w:rPr>
          <w:rFonts w:ascii="Times New Roman" w:hAnsi="Times New Roman" w:cs="Times New Roman"/>
          <w:lang w:val="es-ES_tradnl" w:eastAsia="es-ES_tradnl"/>
        </w:rPr>
        <w:t>programas educativos</w:t>
      </w:r>
      <w:r w:rsidR="00616E46" w:rsidRPr="00FE7CDA">
        <w:rPr>
          <w:rFonts w:ascii="Times New Roman" w:hAnsi="Times New Roman" w:cs="Times New Roman"/>
          <w:lang w:val="es-ES_tradnl" w:eastAsia="es-ES_tradnl"/>
        </w:rPr>
        <w:t xml:space="preserve"> de la </w:t>
      </w:r>
      <w:r w:rsidRPr="00FE7CDA">
        <w:rPr>
          <w:rFonts w:ascii="Times New Roman" w:hAnsi="Times New Roman" w:cs="Times New Roman"/>
          <w:lang w:val="es-ES_tradnl" w:eastAsia="es-ES_tradnl"/>
        </w:rPr>
        <w:t>UADY</w:t>
      </w:r>
      <w:r w:rsidR="00616E46" w:rsidRPr="00FE7CDA">
        <w:rPr>
          <w:rFonts w:ascii="Times New Roman" w:hAnsi="Times New Roman" w:cs="Times New Roman"/>
          <w:lang w:val="es-ES_tradnl" w:eastAsia="es-ES_tradnl"/>
        </w:rPr>
        <w:t>: responsabilidad social</w:t>
      </w:r>
      <w:r w:rsidR="00C00E38" w:rsidRPr="00FE7CDA">
        <w:rPr>
          <w:rFonts w:ascii="Times New Roman" w:hAnsi="Times New Roman" w:cs="Times New Roman"/>
          <w:lang w:val="es-ES_tradnl" w:eastAsia="es-ES_tradnl"/>
        </w:rPr>
        <w:t xml:space="preserve">, </w:t>
      </w:r>
      <w:r w:rsidR="00616E46" w:rsidRPr="00FE7CDA">
        <w:rPr>
          <w:rFonts w:ascii="Times New Roman" w:hAnsi="Times New Roman" w:cs="Times New Roman"/>
          <w:lang w:val="es-ES_tradnl" w:eastAsia="es-ES_tradnl"/>
        </w:rPr>
        <w:t>flexibilidad, in</w:t>
      </w:r>
      <w:r w:rsidRPr="00FE7CDA">
        <w:rPr>
          <w:rFonts w:ascii="Times New Roman" w:hAnsi="Times New Roman" w:cs="Times New Roman"/>
          <w:lang w:val="es-ES_tradnl" w:eastAsia="es-ES_tradnl"/>
        </w:rPr>
        <w:t>novación, internacionalización</w:t>
      </w:r>
      <w:r w:rsidR="00616E46" w:rsidRPr="00FE7CDA">
        <w:rPr>
          <w:rFonts w:ascii="Times New Roman" w:hAnsi="Times New Roman" w:cs="Times New Roman"/>
          <w:lang w:val="es-ES_tradnl" w:eastAsia="es-ES_tradnl"/>
        </w:rPr>
        <w:t>, educación centrada en el aprendizaje</w:t>
      </w:r>
      <w:r w:rsidR="00796A92" w:rsidRPr="00FE7CDA">
        <w:rPr>
          <w:rFonts w:ascii="Times New Roman" w:hAnsi="Times New Roman" w:cs="Times New Roman"/>
          <w:lang w:val="es-ES_tradnl" w:eastAsia="es-ES_tradnl"/>
        </w:rPr>
        <w:t> </w:t>
      </w:r>
      <w:r w:rsidR="00C00E38" w:rsidRPr="00FE7CDA">
        <w:rPr>
          <w:rFonts w:ascii="Times New Roman" w:hAnsi="Times New Roman" w:cs="Times New Roman"/>
          <w:lang w:val="es-ES_tradnl" w:eastAsia="es-ES_tradnl"/>
        </w:rPr>
        <w:t xml:space="preserve">y </w:t>
      </w:r>
      <w:r w:rsidR="00616E46" w:rsidRPr="00FE7CDA">
        <w:rPr>
          <w:rFonts w:ascii="Times New Roman" w:hAnsi="Times New Roman" w:cs="Times New Roman"/>
          <w:lang w:val="es-ES_tradnl" w:eastAsia="es-ES_tradnl"/>
        </w:rPr>
        <w:t>educación</w:t>
      </w:r>
      <w:r w:rsidR="00C00E38" w:rsidRPr="00FE7CDA">
        <w:rPr>
          <w:rFonts w:ascii="Times New Roman" w:hAnsi="Times New Roman" w:cs="Times New Roman"/>
          <w:lang w:val="es-ES_tradnl" w:eastAsia="es-ES_tradnl"/>
        </w:rPr>
        <w:t xml:space="preserve"> </w:t>
      </w:r>
      <w:r w:rsidR="00616E46" w:rsidRPr="00FE7CDA">
        <w:rPr>
          <w:rFonts w:ascii="Times New Roman" w:hAnsi="Times New Roman" w:cs="Times New Roman"/>
          <w:lang w:val="es-ES_tradnl" w:eastAsia="es-ES_tradnl"/>
        </w:rPr>
        <w:t>basada en competencias</w:t>
      </w:r>
      <w:r w:rsidR="00280834" w:rsidRPr="00FE7CDA">
        <w:rPr>
          <w:rFonts w:ascii="Times New Roman" w:hAnsi="Times New Roman" w:cs="Times New Roman"/>
          <w:lang w:val="es-ES_tradnl" w:eastAsia="es-ES_tradnl"/>
        </w:rPr>
        <w:t xml:space="preserve"> (22 en general)</w:t>
      </w:r>
      <w:r w:rsidRPr="00FE7CDA">
        <w:rPr>
          <w:rFonts w:ascii="Times New Roman" w:hAnsi="Times New Roman" w:cs="Times New Roman"/>
          <w:lang w:val="es-ES_tradnl" w:eastAsia="es-ES_tradnl"/>
        </w:rPr>
        <w:t>.</w:t>
      </w:r>
      <w:r w:rsidR="00D92CF5" w:rsidRPr="00FE7CDA">
        <w:rPr>
          <w:rFonts w:ascii="Times New Roman" w:hAnsi="Times New Roman" w:cs="Times New Roman"/>
          <w:lang w:val="es-ES_tradnl" w:eastAsia="es-ES_tradnl"/>
        </w:rPr>
        <w:t xml:space="preserve"> </w:t>
      </w:r>
    </w:p>
    <w:p w14:paraId="0DF1B355" w14:textId="0AF3A709" w:rsidR="00616E46" w:rsidRPr="00D67F9A" w:rsidRDefault="00616E46" w:rsidP="00627C3D">
      <w:pPr>
        <w:pStyle w:val="p1"/>
        <w:spacing w:line="360" w:lineRule="auto"/>
        <w:jc w:val="both"/>
        <w:rPr>
          <w:rFonts w:ascii="Arial" w:hAnsi="Arial" w:cs="Arial"/>
          <w:sz w:val="24"/>
          <w:szCs w:val="24"/>
        </w:rPr>
      </w:pPr>
      <w:r w:rsidRPr="00FE7CDA">
        <w:rPr>
          <w:rFonts w:ascii="Times New Roman" w:hAnsi="Times New Roman"/>
          <w:sz w:val="24"/>
          <w:szCs w:val="24"/>
        </w:rPr>
        <w:lastRenderedPageBreak/>
        <w:t>Además</w:t>
      </w:r>
      <w:r w:rsidR="00280834" w:rsidRPr="00FE7CDA">
        <w:rPr>
          <w:rFonts w:ascii="Times New Roman" w:hAnsi="Times New Roman"/>
          <w:sz w:val="24"/>
          <w:szCs w:val="24"/>
        </w:rPr>
        <w:t xml:space="preserve"> de lo anterior</w:t>
      </w:r>
      <w:r w:rsidRPr="00FE7CDA">
        <w:rPr>
          <w:rFonts w:ascii="Times New Roman" w:hAnsi="Times New Roman"/>
          <w:sz w:val="24"/>
          <w:szCs w:val="24"/>
        </w:rPr>
        <w:t xml:space="preserve">, el MEFI </w:t>
      </w:r>
      <w:r w:rsidR="00892807" w:rsidRPr="00FE7CDA">
        <w:rPr>
          <w:rFonts w:ascii="Times New Roman" w:hAnsi="Times New Roman"/>
          <w:sz w:val="24"/>
          <w:szCs w:val="24"/>
        </w:rPr>
        <w:t>incluye</w:t>
      </w:r>
      <w:r w:rsidR="0072231F" w:rsidRPr="00FE7CDA">
        <w:rPr>
          <w:rFonts w:ascii="Times New Roman" w:hAnsi="Times New Roman"/>
          <w:sz w:val="24"/>
          <w:szCs w:val="24"/>
        </w:rPr>
        <w:t xml:space="preserve"> tres</w:t>
      </w:r>
      <w:r w:rsidRPr="00FE7CDA">
        <w:rPr>
          <w:rFonts w:ascii="Times New Roman" w:hAnsi="Times New Roman"/>
          <w:sz w:val="24"/>
          <w:szCs w:val="24"/>
        </w:rPr>
        <w:t xml:space="preserve"> asignaturas</w:t>
      </w:r>
      <w:r w:rsidR="00C00E38" w:rsidRPr="00FE7CDA">
        <w:rPr>
          <w:rFonts w:ascii="Times New Roman" w:hAnsi="Times New Roman"/>
          <w:sz w:val="24"/>
          <w:szCs w:val="24"/>
        </w:rPr>
        <w:t xml:space="preserve"> </w:t>
      </w:r>
      <w:r w:rsidRPr="00FE7CDA">
        <w:rPr>
          <w:rFonts w:ascii="Times New Roman" w:hAnsi="Times New Roman"/>
          <w:sz w:val="24"/>
          <w:szCs w:val="24"/>
        </w:rPr>
        <w:t>obligatorias</w:t>
      </w:r>
      <w:r w:rsidR="00892807" w:rsidRPr="00FE7CDA">
        <w:rPr>
          <w:rFonts w:ascii="Times New Roman" w:hAnsi="Times New Roman"/>
          <w:sz w:val="24"/>
          <w:szCs w:val="24"/>
        </w:rPr>
        <w:t xml:space="preserve"> institucionales</w:t>
      </w:r>
      <w:r w:rsidR="0072231F" w:rsidRPr="00FE7CDA">
        <w:rPr>
          <w:rFonts w:ascii="Times New Roman" w:hAnsi="Times New Roman"/>
          <w:sz w:val="24"/>
          <w:szCs w:val="24"/>
        </w:rPr>
        <w:t xml:space="preserve">. La primera es </w:t>
      </w:r>
      <w:r w:rsidRPr="00FE7CDA">
        <w:rPr>
          <w:rFonts w:ascii="Times New Roman" w:hAnsi="Times New Roman"/>
          <w:sz w:val="24"/>
          <w:szCs w:val="24"/>
        </w:rPr>
        <w:t>Cultura Maya</w:t>
      </w:r>
      <w:r w:rsidR="0072231F" w:rsidRPr="00FE7CDA">
        <w:rPr>
          <w:rFonts w:ascii="Times New Roman" w:hAnsi="Times New Roman"/>
          <w:sz w:val="24"/>
          <w:szCs w:val="24"/>
        </w:rPr>
        <w:t>, en conciencia del territorio donde se ubica y la cultura originaria de dicho territorio. La segunda es</w:t>
      </w:r>
      <w:r w:rsidRPr="00FE7CDA">
        <w:rPr>
          <w:rFonts w:ascii="Times New Roman" w:hAnsi="Times New Roman"/>
          <w:sz w:val="24"/>
          <w:szCs w:val="24"/>
        </w:rPr>
        <w:t xml:space="preserve"> Responsabilidad Social Universitaria (RSU)</w:t>
      </w:r>
      <w:r w:rsidR="0072231F" w:rsidRPr="00FE7CDA">
        <w:rPr>
          <w:rFonts w:ascii="Times New Roman" w:hAnsi="Times New Roman"/>
          <w:sz w:val="24"/>
          <w:szCs w:val="24"/>
        </w:rPr>
        <w:t>, en respuesta a la misión y visión de la universidad</w:t>
      </w:r>
      <w:r w:rsidRPr="00FE7CDA">
        <w:rPr>
          <w:rFonts w:ascii="Times New Roman" w:hAnsi="Times New Roman"/>
          <w:sz w:val="24"/>
          <w:szCs w:val="24"/>
        </w:rPr>
        <w:t>.</w:t>
      </w:r>
      <w:r w:rsidR="006F0DF2" w:rsidRPr="00FE7CDA">
        <w:rPr>
          <w:rFonts w:ascii="Times New Roman" w:hAnsi="Times New Roman"/>
          <w:sz w:val="24"/>
          <w:szCs w:val="24"/>
        </w:rPr>
        <w:t xml:space="preserve"> La tercera es </w:t>
      </w:r>
      <w:r w:rsidR="006F0DF2" w:rsidRPr="00FE7CDA">
        <w:rPr>
          <w:rFonts w:ascii="Times New Roman" w:hAnsi="Times New Roman"/>
          <w:color w:val="000000" w:themeColor="text1"/>
          <w:sz w:val="24"/>
          <w:szCs w:val="24"/>
        </w:rPr>
        <w:t>C</w:t>
      </w:r>
      <w:r w:rsidR="0072231F" w:rsidRPr="00FE7CDA">
        <w:rPr>
          <w:rFonts w:ascii="Times New Roman" w:hAnsi="Times New Roman"/>
          <w:color w:val="000000" w:themeColor="text1"/>
          <w:sz w:val="24"/>
          <w:szCs w:val="24"/>
        </w:rPr>
        <w:t xml:space="preserve">ultura </w:t>
      </w:r>
      <w:r w:rsidR="006F0DF2" w:rsidRPr="00FE7CDA">
        <w:rPr>
          <w:rFonts w:ascii="Times New Roman" w:hAnsi="Times New Roman"/>
          <w:color w:val="000000" w:themeColor="text1"/>
          <w:sz w:val="24"/>
          <w:szCs w:val="24"/>
        </w:rPr>
        <w:t>E</w:t>
      </w:r>
      <w:r w:rsidR="0072231F" w:rsidRPr="00FE7CDA">
        <w:rPr>
          <w:rFonts w:ascii="Times New Roman" w:hAnsi="Times New Roman"/>
          <w:sz w:val="24"/>
          <w:szCs w:val="24"/>
        </w:rPr>
        <w:t>mprendedora, dado que se espera que los jóvenes participen creativamente del desarrollo social y económico de la región y el país. Con estas asignaturas se procura l</w:t>
      </w:r>
      <w:r w:rsidR="00892807" w:rsidRPr="00FE7CDA">
        <w:rPr>
          <w:rFonts w:ascii="Times New Roman" w:hAnsi="Times New Roman"/>
          <w:sz w:val="24"/>
          <w:szCs w:val="24"/>
        </w:rPr>
        <w:t>a revalorización de</w:t>
      </w:r>
      <w:r w:rsidRPr="00FE7CDA">
        <w:rPr>
          <w:rFonts w:ascii="Times New Roman" w:hAnsi="Times New Roman"/>
          <w:sz w:val="24"/>
          <w:szCs w:val="24"/>
        </w:rPr>
        <w:t xml:space="preserve"> las cultu</w:t>
      </w:r>
      <w:r w:rsidR="00892807" w:rsidRPr="00FE7CDA">
        <w:rPr>
          <w:rFonts w:ascii="Times New Roman" w:hAnsi="Times New Roman"/>
          <w:sz w:val="24"/>
          <w:szCs w:val="24"/>
        </w:rPr>
        <w:t>ras originarias, así como también contribuir de manera</w:t>
      </w:r>
      <w:r w:rsidRPr="00FE7CDA">
        <w:rPr>
          <w:rFonts w:ascii="Times New Roman" w:hAnsi="Times New Roman"/>
          <w:sz w:val="24"/>
          <w:szCs w:val="24"/>
        </w:rPr>
        <w:t xml:space="preserve"> </w:t>
      </w:r>
      <w:r w:rsidR="00892807" w:rsidRPr="00FE7CDA">
        <w:rPr>
          <w:rFonts w:ascii="Times New Roman" w:hAnsi="Times New Roman"/>
          <w:sz w:val="24"/>
          <w:szCs w:val="24"/>
        </w:rPr>
        <w:t xml:space="preserve">ética y política </w:t>
      </w:r>
      <w:r w:rsidRPr="00FE7CDA">
        <w:rPr>
          <w:rFonts w:ascii="Times New Roman" w:hAnsi="Times New Roman"/>
          <w:sz w:val="24"/>
          <w:szCs w:val="24"/>
        </w:rPr>
        <w:t>al desarrollo humano y</w:t>
      </w:r>
      <w:r w:rsidR="00892807" w:rsidRPr="00FE7CDA">
        <w:rPr>
          <w:rFonts w:ascii="Times New Roman" w:hAnsi="Times New Roman"/>
          <w:sz w:val="24"/>
          <w:szCs w:val="24"/>
        </w:rPr>
        <w:t xml:space="preserve"> sustentable;</w:t>
      </w:r>
      <w:r w:rsidR="00C00E38" w:rsidRPr="00FE7CDA">
        <w:rPr>
          <w:rFonts w:ascii="Times New Roman" w:hAnsi="Times New Roman"/>
          <w:sz w:val="24"/>
          <w:szCs w:val="24"/>
        </w:rPr>
        <w:t xml:space="preserve"> la </w:t>
      </w:r>
      <w:r w:rsidR="00892807" w:rsidRPr="00FE7CDA">
        <w:rPr>
          <w:rFonts w:ascii="Times New Roman" w:hAnsi="Times New Roman"/>
          <w:sz w:val="24"/>
          <w:szCs w:val="24"/>
        </w:rPr>
        <w:t>equidad, inclusión social,</w:t>
      </w:r>
      <w:r w:rsidRPr="00FE7CDA">
        <w:rPr>
          <w:rFonts w:ascii="Times New Roman" w:hAnsi="Times New Roman"/>
          <w:sz w:val="24"/>
          <w:szCs w:val="24"/>
        </w:rPr>
        <w:t xml:space="preserve"> derechos humanos </w:t>
      </w:r>
      <w:r w:rsidR="0072231F" w:rsidRPr="00FE7CDA">
        <w:rPr>
          <w:rFonts w:ascii="Times New Roman" w:hAnsi="Times New Roman"/>
          <w:sz w:val="24"/>
          <w:szCs w:val="24"/>
        </w:rPr>
        <w:t>y la cultura de</w:t>
      </w:r>
      <w:r w:rsidR="00C00E38" w:rsidRPr="00FE7CDA">
        <w:rPr>
          <w:rFonts w:ascii="Times New Roman" w:hAnsi="Times New Roman"/>
          <w:sz w:val="24"/>
          <w:szCs w:val="24"/>
        </w:rPr>
        <w:t xml:space="preserve"> paz</w:t>
      </w:r>
      <w:r w:rsidR="006F0DF2" w:rsidRPr="00FE7CDA">
        <w:rPr>
          <w:rFonts w:ascii="Times New Roman" w:hAnsi="Times New Roman"/>
          <w:sz w:val="24"/>
          <w:szCs w:val="24"/>
        </w:rPr>
        <w:t xml:space="preserve">, </w:t>
      </w:r>
      <w:r w:rsidR="00C00E38" w:rsidRPr="00FE7CDA">
        <w:rPr>
          <w:rFonts w:ascii="Times New Roman" w:hAnsi="Times New Roman"/>
          <w:sz w:val="24"/>
          <w:szCs w:val="24"/>
        </w:rPr>
        <w:t xml:space="preserve">así como </w:t>
      </w:r>
      <w:r w:rsidRPr="00FE7CDA">
        <w:rPr>
          <w:rFonts w:ascii="Times New Roman" w:hAnsi="Times New Roman"/>
          <w:sz w:val="24"/>
          <w:szCs w:val="24"/>
        </w:rPr>
        <w:t>la</w:t>
      </w:r>
      <w:r w:rsidR="00C00E38" w:rsidRPr="00FE7CDA">
        <w:rPr>
          <w:rFonts w:ascii="Times New Roman" w:hAnsi="Times New Roman"/>
          <w:sz w:val="24"/>
          <w:szCs w:val="24"/>
        </w:rPr>
        <w:t xml:space="preserve"> </w:t>
      </w:r>
      <w:r w:rsidRPr="00FE7CDA">
        <w:rPr>
          <w:rFonts w:ascii="Times New Roman" w:hAnsi="Times New Roman"/>
          <w:sz w:val="24"/>
          <w:szCs w:val="24"/>
        </w:rPr>
        <w:t>formación de recursos humanos capaces</w:t>
      </w:r>
      <w:r w:rsidR="00892807" w:rsidRPr="00FE7CDA">
        <w:rPr>
          <w:rFonts w:ascii="Times New Roman" w:hAnsi="Times New Roman"/>
          <w:sz w:val="24"/>
          <w:szCs w:val="24"/>
        </w:rPr>
        <w:t>, a fin de promover el cambio en una sociedad que privilegie los intereses colectivos.</w:t>
      </w:r>
    </w:p>
    <w:p w14:paraId="602CF9A7" w14:textId="77777777" w:rsidR="00185075" w:rsidRDefault="00185075" w:rsidP="00E211B7">
      <w:pPr>
        <w:widowControl w:val="0"/>
        <w:autoSpaceDE w:val="0"/>
        <w:autoSpaceDN w:val="0"/>
        <w:adjustRightInd w:val="0"/>
        <w:contextualSpacing/>
        <w:jc w:val="both"/>
        <w:rPr>
          <w:rFonts w:ascii="Arial" w:hAnsi="Arial" w:cs="Arial"/>
          <w:b/>
          <w:lang w:val="es-ES_tradnl"/>
        </w:rPr>
      </w:pPr>
    </w:p>
    <w:p w14:paraId="48AA5A51" w14:textId="34B3F36B" w:rsidR="00E211B7" w:rsidRPr="00D67F9A" w:rsidRDefault="00E211B7" w:rsidP="00185075">
      <w:pPr>
        <w:widowControl w:val="0"/>
        <w:autoSpaceDE w:val="0"/>
        <w:autoSpaceDN w:val="0"/>
        <w:adjustRightInd w:val="0"/>
        <w:spacing w:line="360" w:lineRule="auto"/>
        <w:contextualSpacing/>
        <w:jc w:val="both"/>
        <w:rPr>
          <w:rFonts w:ascii="Arial" w:hAnsi="Arial" w:cs="Arial"/>
          <w:b/>
          <w:lang w:val="es-ES_tradnl"/>
        </w:rPr>
      </w:pPr>
      <w:r>
        <w:rPr>
          <w:rFonts w:ascii="Arial" w:hAnsi="Arial" w:cs="Arial"/>
          <w:b/>
          <w:lang w:val="es-ES_tradnl"/>
        </w:rPr>
        <w:t>Metodología</w:t>
      </w:r>
    </w:p>
    <w:p w14:paraId="744EC90E" w14:textId="3C6154D6" w:rsidR="00DD475A" w:rsidRPr="00FE7CDA" w:rsidRDefault="00E211B7"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Para desarrollar la propuesta de modificación del nuevo plan de estudios de la Licenciatura en Comunicación Social fue necesario realizar diversos estudios sobre pertinencia, factibilidad y estado del arte. En ese sentido se realizaron dos tipos de evaluación: </w:t>
      </w:r>
    </w:p>
    <w:p w14:paraId="2AEBC961" w14:textId="193CDB62" w:rsidR="004E2314" w:rsidRPr="00FE7CDA" w:rsidRDefault="00DD475A" w:rsidP="008564D1">
      <w:pPr>
        <w:pStyle w:val="p1"/>
        <w:numPr>
          <w:ilvl w:val="0"/>
          <w:numId w:val="16"/>
        </w:numPr>
        <w:spacing w:line="360" w:lineRule="auto"/>
        <w:ind w:left="709" w:hanging="425"/>
        <w:jc w:val="both"/>
        <w:rPr>
          <w:rFonts w:ascii="Times New Roman" w:hAnsi="Times New Roman"/>
          <w:sz w:val="24"/>
          <w:szCs w:val="24"/>
        </w:rPr>
      </w:pPr>
      <w:r w:rsidRPr="00FE7CDA">
        <w:rPr>
          <w:rFonts w:ascii="Times New Roman" w:hAnsi="Times New Roman"/>
          <w:sz w:val="24"/>
          <w:szCs w:val="24"/>
        </w:rPr>
        <w:t>I</w:t>
      </w:r>
      <w:r w:rsidR="00E211B7" w:rsidRPr="00FE7CDA">
        <w:rPr>
          <w:rFonts w:ascii="Times New Roman" w:hAnsi="Times New Roman"/>
          <w:sz w:val="24"/>
          <w:szCs w:val="24"/>
        </w:rPr>
        <w:t>nterna</w:t>
      </w:r>
      <w:r w:rsidR="004E2314" w:rsidRPr="00FE7CDA">
        <w:rPr>
          <w:rFonts w:ascii="Times New Roman" w:hAnsi="Times New Roman"/>
          <w:sz w:val="24"/>
          <w:szCs w:val="24"/>
        </w:rPr>
        <w:t xml:space="preserve">. Se realizó un grupo focal con estudiantes del último semestre de la Licenciatura que </w:t>
      </w:r>
      <w:r w:rsidR="006F0DF2" w:rsidRPr="00FE7CDA">
        <w:rPr>
          <w:rFonts w:ascii="Times New Roman" w:hAnsi="Times New Roman"/>
          <w:sz w:val="24"/>
          <w:szCs w:val="24"/>
        </w:rPr>
        <w:t>estuvieron interesados en efectu</w:t>
      </w:r>
      <w:r w:rsidR="004E2314" w:rsidRPr="00FE7CDA">
        <w:rPr>
          <w:rFonts w:ascii="Times New Roman" w:hAnsi="Times New Roman"/>
          <w:sz w:val="24"/>
          <w:szCs w:val="24"/>
        </w:rPr>
        <w:t xml:space="preserve">ar una crítica a su plan de estudios. Por medio de los tutores y directores de tesis, se contactó a los egresados para contestar un cuestionario breve de preguntas abiertas, vía correo electrónico.  </w:t>
      </w:r>
      <w:r w:rsidR="006F0DF2" w:rsidRPr="00FE7CDA">
        <w:rPr>
          <w:rFonts w:ascii="Times New Roman" w:hAnsi="Times New Roman"/>
          <w:color w:val="000000" w:themeColor="text1"/>
          <w:sz w:val="24"/>
          <w:szCs w:val="24"/>
        </w:rPr>
        <w:t>También</w:t>
      </w:r>
      <w:r w:rsidR="006F0DF2" w:rsidRPr="00FE7CDA">
        <w:rPr>
          <w:rFonts w:ascii="Times New Roman" w:hAnsi="Times New Roman"/>
          <w:sz w:val="24"/>
          <w:szCs w:val="24"/>
        </w:rPr>
        <w:t xml:space="preserve"> s</w:t>
      </w:r>
      <w:r w:rsidR="004E2314" w:rsidRPr="00FE7CDA">
        <w:rPr>
          <w:rFonts w:ascii="Times New Roman" w:hAnsi="Times New Roman"/>
          <w:sz w:val="24"/>
          <w:szCs w:val="24"/>
        </w:rPr>
        <w:t>e contactó a organizaciones de la sociedad civil que habían recibido a estudiantes para realizar prácticas profesionales y se les invitó a responder un cuestionario de preguntas abiertas. Se realizó un análisis FODA con los profesores de la Licenciatura en Comunicación Social.</w:t>
      </w:r>
      <w:r w:rsidR="00E211B7" w:rsidRPr="00FE7CDA">
        <w:rPr>
          <w:rFonts w:ascii="Times New Roman" w:hAnsi="Times New Roman"/>
          <w:sz w:val="24"/>
          <w:szCs w:val="24"/>
        </w:rPr>
        <w:t xml:space="preserve"> </w:t>
      </w:r>
    </w:p>
    <w:p w14:paraId="20059FB9" w14:textId="20C41E37" w:rsidR="00E211B7" w:rsidRPr="00FE7CDA" w:rsidRDefault="004E2314" w:rsidP="008564D1">
      <w:pPr>
        <w:pStyle w:val="p1"/>
        <w:numPr>
          <w:ilvl w:val="0"/>
          <w:numId w:val="16"/>
        </w:numPr>
        <w:spacing w:line="360" w:lineRule="auto"/>
        <w:ind w:left="709" w:hanging="425"/>
        <w:jc w:val="both"/>
        <w:rPr>
          <w:rFonts w:ascii="Times New Roman" w:hAnsi="Times New Roman"/>
          <w:color w:val="000000" w:themeColor="text1"/>
          <w:sz w:val="24"/>
          <w:szCs w:val="24"/>
        </w:rPr>
      </w:pPr>
      <w:r w:rsidRPr="00FE7CDA">
        <w:rPr>
          <w:rFonts w:ascii="Times New Roman" w:hAnsi="Times New Roman"/>
          <w:sz w:val="24"/>
          <w:szCs w:val="24"/>
        </w:rPr>
        <w:t>E</w:t>
      </w:r>
      <w:r w:rsidR="00E211B7" w:rsidRPr="00FE7CDA">
        <w:rPr>
          <w:rFonts w:ascii="Times New Roman" w:hAnsi="Times New Roman"/>
          <w:sz w:val="24"/>
          <w:szCs w:val="24"/>
        </w:rPr>
        <w:t>xterna</w:t>
      </w:r>
      <w:r w:rsidRPr="00FE7CDA">
        <w:rPr>
          <w:rFonts w:ascii="Times New Roman" w:hAnsi="Times New Roman"/>
          <w:sz w:val="24"/>
          <w:szCs w:val="24"/>
        </w:rPr>
        <w:t>.</w:t>
      </w:r>
      <w:r w:rsidR="006C2AFE" w:rsidRPr="00FE7CDA">
        <w:rPr>
          <w:rFonts w:ascii="Times New Roman" w:hAnsi="Times New Roman"/>
          <w:sz w:val="24"/>
          <w:szCs w:val="24"/>
        </w:rPr>
        <w:t xml:space="preserve"> Se contrató un despacho que realizó entrevistas focales a empleadores y estudiantes de la Licenciatura en Comunicación Social, y se hizo un ejercicio a profundidad </w:t>
      </w:r>
      <w:r w:rsidR="00E211B7" w:rsidRPr="00FE7CDA">
        <w:rPr>
          <w:rFonts w:ascii="Times New Roman" w:hAnsi="Times New Roman"/>
          <w:sz w:val="24"/>
          <w:szCs w:val="24"/>
        </w:rPr>
        <w:t xml:space="preserve">durante el proceso de acreditación y </w:t>
      </w:r>
      <w:proofErr w:type="spellStart"/>
      <w:r w:rsidR="00E211B7" w:rsidRPr="00FE7CDA">
        <w:rPr>
          <w:rFonts w:ascii="Times New Roman" w:hAnsi="Times New Roman"/>
          <w:sz w:val="24"/>
          <w:szCs w:val="24"/>
        </w:rPr>
        <w:t>reacreditación</w:t>
      </w:r>
      <w:proofErr w:type="spellEnd"/>
      <w:r w:rsidR="00E211B7" w:rsidRPr="00FE7CDA">
        <w:rPr>
          <w:rFonts w:ascii="Times New Roman" w:hAnsi="Times New Roman"/>
          <w:sz w:val="24"/>
          <w:szCs w:val="24"/>
        </w:rPr>
        <w:t xml:space="preserve"> del programa ante CONAC, donde el plan de estudio fue sometido a escrutinio de los evaluadores asignados por el </w:t>
      </w:r>
      <w:r w:rsidR="00B16703" w:rsidRPr="00FE7CDA">
        <w:rPr>
          <w:rFonts w:ascii="Times New Roman" w:hAnsi="Times New Roman"/>
          <w:color w:val="000000" w:themeColor="text1"/>
          <w:sz w:val="24"/>
          <w:szCs w:val="24"/>
        </w:rPr>
        <w:t>organismo acreditador</w:t>
      </w:r>
      <w:r w:rsidR="00FF5445" w:rsidRPr="00FE7CDA">
        <w:rPr>
          <w:rFonts w:ascii="Times New Roman" w:hAnsi="Times New Roman"/>
          <w:color w:val="000000" w:themeColor="text1"/>
          <w:sz w:val="24"/>
          <w:szCs w:val="24"/>
        </w:rPr>
        <w:t>.</w:t>
      </w:r>
    </w:p>
    <w:p w14:paraId="71AB73B1" w14:textId="11F11965" w:rsidR="00E211B7" w:rsidRPr="00FE7CDA" w:rsidRDefault="00E211B7"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Además de lo anterior, la elaboración del nuevo plan de estudios requirió</w:t>
      </w:r>
      <w:r w:rsidR="008564D1" w:rsidRPr="00FE7CDA">
        <w:rPr>
          <w:rFonts w:ascii="Times New Roman" w:hAnsi="Times New Roman"/>
          <w:sz w:val="24"/>
          <w:szCs w:val="24"/>
        </w:rPr>
        <w:t xml:space="preserve"> de un proceso de capacitación consistente en cuatro módulos de habilitación en el modelo educativo</w:t>
      </w:r>
      <w:r w:rsidR="00EB11B5" w:rsidRPr="00FE7CDA">
        <w:rPr>
          <w:rFonts w:ascii="Times New Roman" w:hAnsi="Times New Roman"/>
          <w:sz w:val="24"/>
          <w:szCs w:val="24"/>
        </w:rPr>
        <w:t xml:space="preserve"> para la formación integral</w:t>
      </w:r>
      <w:r w:rsidR="008564D1" w:rsidRPr="00FE7CDA">
        <w:rPr>
          <w:rFonts w:ascii="Times New Roman" w:hAnsi="Times New Roman"/>
          <w:sz w:val="24"/>
          <w:szCs w:val="24"/>
        </w:rPr>
        <w:t>, así como d</w:t>
      </w:r>
      <w:r w:rsidRPr="00FE7CDA">
        <w:rPr>
          <w:rFonts w:ascii="Times New Roman" w:hAnsi="Times New Roman"/>
          <w:sz w:val="24"/>
          <w:szCs w:val="24"/>
        </w:rPr>
        <w:t>el trabajo colectivo de l</w:t>
      </w:r>
      <w:r w:rsidR="008564D1" w:rsidRPr="00FE7CDA">
        <w:rPr>
          <w:rFonts w:ascii="Times New Roman" w:hAnsi="Times New Roman"/>
          <w:sz w:val="24"/>
          <w:szCs w:val="24"/>
        </w:rPr>
        <w:t>os profesores del programa, y la asesoría de un gestor académico</w:t>
      </w:r>
      <w:r w:rsidRPr="00FE7CDA">
        <w:rPr>
          <w:rFonts w:ascii="Times New Roman" w:hAnsi="Times New Roman"/>
          <w:sz w:val="24"/>
          <w:szCs w:val="24"/>
        </w:rPr>
        <w:t xml:space="preserve">, designado por la Universidad para acompañar a los </w:t>
      </w:r>
      <w:r w:rsidRPr="00FE7CDA">
        <w:rPr>
          <w:rFonts w:ascii="Times New Roman" w:hAnsi="Times New Roman"/>
          <w:sz w:val="24"/>
          <w:szCs w:val="24"/>
        </w:rPr>
        <w:lastRenderedPageBreak/>
        <w:t xml:space="preserve">profesores en el proceso de </w:t>
      </w:r>
      <w:r w:rsidR="00EB11B5" w:rsidRPr="00FE7CDA">
        <w:rPr>
          <w:rFonts w:ascii="Times New Roman" w:hAnsi="Times New Roman"/>
          <w:sz w:val="24"/>
          <w:szCs w:val="24"/>
        </w:rPr>
        <w:t xml:space="preserve">elaboración del nuevo plan de estudios. </w:t>
      </w:r>
      <w:r w:rsidRPr="00FE7CDA">
        <w:rPr>
          <w:rFonts w:ascii="Times New Roman" w:hAnsi="Times New Roman"/>
          <w:sz w:val="24"/>
          <w:szCs w:val="24"/>
        </w:rPr>
        <w:t xml:space="preserve">Con esta base, a </w:t>
      </w:r>
      <w:r w:rsidR="00EB11B5" w:rsidRPr="00FE7CDA">
        <w:rPr>
          <w:rFonts w:ascii="Times New Roman" w:hAnsi="Times New Roman"/>
          <w:sz w:val="24"/>
          <w:szCs w:val="24"/>
        </w:rPr>
        <w:t>continuación,</w:t>
      </w:r>
      <w:r w:rsidRPr="00FE7CDA">
        <w:rPr>
          <w:rFonts w:ascii="Times New Roman" w:hAnsi="Times New Roman"/>
          <w:sz w:val="24"/>
          <w:szCs w:val="24"/>
        </w:rPr>
        <w:t xml:space="preserve"> se exponen los resultados de</w:t>
      </w:r>
      <w:r w:rsidR="00EB11B5" w:rsidRPr="00FE7CDA">
        <w:rPr>
          <w:rFonts w:ascii="Times New Roman" w:hAnsi="Times New Roman"/>
          <w:sz w:val="24"/>
          <w:szCs w:val="24"/>
        </w:rPr>
        <w:t>l proceso aquí descrito</w:t>
      </w:r>
      <w:r w:rsidRPr="00FE7CDA">
        <w:rPr>
          <w:rFonts w:ascii="Times New Roman" w:hAnsi="Times New Roman"/>
          <w:sz w:val="24"/>
          <w:szCs w:val="24"/>
        </w:rPr>
        <w:t>, así como las propuestas del colegio de profesores para el plan de estudios de la Licenciatura en Comunicación Social.</w:t>
      </w:r>
    </w:p>
    <w:p w14:paraId="5A46970B" w14:textId="77777777" w:rsidR="00EB11B5" w:rsidRPr="00FE7CDA" w:rsidRDefault="00EB11B5" w:rsidP="002D44FC">
      <w:pPr>
        <w:pStyle w:val="p1"/>
        <w:spacing w:line="360" w:lineRule="auto"/>
        <w:jc w:val="both"/>
        <w:rPr>
          <w:rStyle w:val="apple-converted-space"/>
          <w:rFonts w:ascii="Times New Roman" w:hAnsi="Times New Roman"/>
          <w:b/>
          <w:sz w:val="24"/>
          <w:szCs w:val="24"/>
        </w:rPr>
      </w:pPr>
    </w:p>
    <w:p w14:paraId="020436E3" w14:textId="0105E59E" w:rsidR="00257980" w:rsidRPr="00FE7CDA" w:rsidRDefault="00257980" w:rsidP="00185075">
      <w:pPr>
        <w:pStyle w:val="p1"/>
        <w:spacing w:line="360" w:lineRule="auto"/>
        <w:jc w:val="both"/>
        <w:rPr>
          <w:rStyle w:val="apple-converted-space"/>
          <w:rFonts w:ascii="Times New Roman" w:hAnsi="Times New Roman"/>
          <w:sz w:val="24"/>
          <w:szCs w:val="24"/>
        </w:rPr>
      </w:pPr>
      <w:r w:rsidRPr="00FE7CDA">
        <w:rPr>
          <w:rStyle w:val="apple-converted-space"/>
          <w:rFonts w:ascii="Times New Roman" w:hAnsi="Times New Roman"/>
          <w:b/>
          <w:sz w:val="24"/>
          <w:szCs w:val="24"/>
        </w:rPr>
        <w:t>El perfil del comunicólogo</w:t>
      </w:r>
      <w:r w:rsidR="00E211B7" w:rsidRPr="00FE7CDA">
        <w:rPr>
          <w:rStyle w:val="apple-converted-space"/>
          <w:rFonts w:ascii="Times New Roman" w:hAnsi="Times New Roman"/>
          <w:b/>
          <w:sz w:val="24"/>
          <w:szCs w:val="24"/>
        </w:rPr>
        <w:t>: revisión teórica y contexto laboral</w:t>
      </w:r>
    </w:p>
    <w:p w14:paraId="2B9370D0" w14:textId="6967ED90" w:rsidR="004A2C21" w:rsidRPr="00FE7CDA" w:rsidRDefault="00892807"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Como parte </w:t>
      </w:r>
      <w:r w:rsidR="00EB11B5" w:rsidRPr="00FE7CDA">
        <w:rPr>
          <w:rFonts w:ascii="Times New Roman" w:hAnsi="Times New Roman"/>
          <w:sz w:val="24"/>
          <w:szCs w:val="24"/>
        </w:rPr>
        <w:t>del ejercicio grupal</w:t>
      </w:r>
      <w:r w:rsidRPr="00FE7CDA">
        <w:rPr>
          <w:rFonts w:ascii="Times New Roman" w:hAnsi="Times New Roman"/>
          <w:sz w:val="24"/>
          <w:szCs w:val="24"/>
        </w:rPr>
        <w:t xml:space="preserve"> para modificación del pla</w:t>
      </w:r>
      <w:r w:rsidR="009D73A7" w:rsidRPr="00FE7CDA">
        <w:rPr>
          <w:rFonts w:ascii="Times New Roman" w:hAnsi="Times New Roman"/>
          <w:sz w:val="24"/>
          <w:szCs w:val="24"/>
        </w:rPr>
        <w:t>n de estudios de la licenciatura en Comunicación Social</w:t>
      </w:r>
      <w:r w:rsidR="00EB11B5" w:rsidRPr="00FE7CDA">
        <w:rPr>
          <w:rFonts w:ascii="Times New Roman" w:hAnsi="Times New Roman"/>
          <w:sz w:val="24"/>
          <w:szCs w:val="24"/>
        </w:rPr>
        <w:t>,</w:t>
      </w:r>
      <w:r w:rsidR="00B8067F" w:rsidRPr="00FE7CDA">
        <w:rPr>
          <w:rFonts w:ascii="Times New Roman" w:hAnsi="Times New Roman"/>
          <w:sz w:val="24"/>
          <w:szCs w:val="24"/>
        </w:rPr>
        <w:t xml:space="preserve"> los profesores trabajaron en</w:t>
      </w:r>
      <w:r w:rsidR="004002A6" w:rsidRPr="00FE7CDA">
        <w:rPr>
          <w:rFonts w:ascii="Times New Roman" w:hAnsi="Times New Roman"/>
          <w:sz w:val="24"/>
          <w:szCs w:val="24"/>
        </w:rPr>
        <w:t xml:space="preserve"> la formación de un perfil comunico</w:t>
      </w:r>
      <w:r w:rsidR="00EB11B5" w:rsidRPr="00FE7CDA">
        <w:rPr>
          <w:rFonts w:ascii="Times New Roman" w:hAnsi="Times New Roman"/>
          <w:sz w:val="24"/>
          <w:szCs w:val="24"/>
        </w:rPr>
        <w:t>lógico</w:t>
      </w:r>
      <w:r w:rsidR="004002A6" w:rsidRPr="00FE7CDA">
        <w:rPr>
          <w:rFonts w:ascii="Times New Roman" w:hAnsi="Times New Roman"/>
          <w:sz w:val="24"/>
          <w:szCs w:val="24"/>
        </w:rPr>
        <w:t xml:space="preserve"> con base en los estudios refere</w:t>
      </w:r>
      <w:r w:rsidR="008F6BD0" w:rsidRPr="00FE7CDA">
        <w:rPr>
          <w:rFonts w:ascii="Times New Roman" w:hAnsi="Times New Roman"/>
          <w:sz w:val="24"/>
          <w:szCs w:val="24"/>
        </w:rPr>
        <w:t>ntes realizados. En esa direcc</w:t>
      </w:r>
      <w:r w:rsidR="00905075" w:rsidRPr="00FE7CDA">
        <w:rPr>
          <w:rFonts w:ascii="Times New Roman" w:hAnsi="Times New Roman"/>
          <w:sz w:val="24"/>
          <w:szCs w:val="24"/>
        </w:rPr>
        <w:t xml:space="preserve">ión </w:t>
      </w:r>
      <w:r w:rsidR="004A2C21" w:rsidRPr="00FE7CDA">
        <w:rPr>
          <w:rFonts w:ascii="Times New Roman" w:hAnsi="Times New Roman"/>
          <w:sz w:val="24"/>
          <w:szCs w:val="24"/>
        </w:rPr>
        <w:t>en este apartado se expone la revisión realizada por los profesores para la construcción de un nuevo perfil para el comunicólogo social de la UADY</w:t>
      </w:r>
      <w:r w:rsidR="00CC2BE5" w:rsidRPr="00FE7CDA">
        <w:rPr>
          <w:rFonts w:ascii="Times New Roman" w:hAnsi="Times New Roman"/>
          <w:sz w:val="24"/>
          <w:szCs w:val="24"/>
        </w:rPr>
        <w:t xml:space="preserve"> y un resumen de la situación del mercado laboral para el comunicólogo en la región</w:t>
      </w:r>
      <w:r w:rsidR="004A2C21" w:rsidRPr="00FE7CDA">
        <w:rPr>
          <w:rFonts w:ascii="Times New Roman" w:hAnsi="Times New Roman"/>
          <w:sz w:val="24"/>
          <w:szCs w:val="24"/>
        </w:rPr>
        <w:t>.</w:t>
      </w:r>
    </w:p>
    <w:p w14:paraId="5F8E0FEF" w14:textId="6AD83BD3" w:rsidR="00C7038C" w:rsidRPr="00FE7CDA" w:rsidRDefault="004A2C21"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E</w:t>
      </w:r>
      <w:r w:rsidR="00905075" w:rsidRPr="00FE7CDA">
        <w:rPr>
          <w:rFonts w:ascii="Times New Roman" w:hAnsi="Times New Roman"/>
          <w:sz w:val="24"/>
          <w:szCs w:val="24"/>
        </w:rPr>
        <w:t>s importante reconocer que</w:t>
      </w:r>
      <w:r w:rsidR="00C7038C" w:rsidRPr="00FE7CDA">
        <w:rPr>
          <w:rFonts w:ascii="Times New Roman" w:hAnsi="Times New Roman"/>
          <w:sz w:val="24"/>
          <w:szCs w:val="24"/>
        </w:rPr>
        <w:t xml:space="preserve"> </w:t>
      </w:r>
      <w:r w:rsidR="008F6BD0" w:rsidRPr="00FE7CDA">
        <w:rPr>
          <w:rFonts w:ascii="Times New Roman" w:hAnsi="Times New Roman"/>
          <w:sz w:val="24"/>
          <w:szCs w:val="24"/>
        </w:rPr>
        <w:t xml:space="preserve">el </w:t>
      </w:r>
      <w:r w:rsidR="00C7038C" w:rsidRPr="00FE7CDA">
        <w:rPr>
          <w:rFonts w:ascii="Times New Roman" w:hAnsi="Times New Roman"/>
          <w:sz w:val="24"/>
          <w:szCs w:val="24"/>
        </w:rPr>
        <w:t xml:space="preserve">campo académico de la comunicación </w:t>
      </w:r>
      <w:r w:rsidR="008F6BD0" w:rsidRPr="00FE7CDA">
        <w:rPr>
          <w:rFonts w:ascii="Times New Roman" w:hAnsi="Times New Roman"/>
          <w:sz w:val="24"/>
          <w:szCs w:val="24"/>
        </w:rPr>
        <w:t>surge</w:t>
      </w:r>
      <w:r w:rsidR="00C7038C" w:rsidRPr="00FE7CDA">
        <w:rPr>
          <w:rFonts w:ascii="Times New Roman" w:hAnsi="Times New Roman"/>
          <w:sz w:val="24"/>
          <w:szCs w:val="24"/>
        </w:rPr>
        <w:t xml:space="preserve"> en la primera mitad del siglo XX</w:t>
      </w:r>
      <w:r w:rsidR="008F6BD0" w:rsidRPr="00FE7CDA">
        <w:rPr>
          <w:rFonts w:ascii="Times New Roman" w:hAnsi="Times New Roman"/>
          <w:sz w:val="24"/>
          <w:szCs w:val="24"/>
        </w:rPr>
        <w:t>, ante la necesidad de mejorar los procesos comunicativos y con fines</w:t>
      </w:r>
      <w:r w:rsidR="00C7038C" w:rsidRPr="00FE7CDA">
        <w:rPr>
          <w:rFonts w:ascii="Times New Roman" w:hAnsi="Times New Roman"/>
          <w:sz w:val="24"/>
          <w:szCs w:val="24"/>
        </w:rPr>
        <w:t xml:space="preserve"> </w:t>
      </w:r>
      <w:r w:rsidR="00B16703" w:rsidRPr="00FE7CDA">
        <w:rPr>
          <w:rFonts w:ascii="Times New Roman" w:hAnsi="Times New Roman"/>
          <w:sz w:val="24"/>
          <w:szCs w:val="24"/>
        </w:rPr>
        <w:t xml:space="preserve">de </w:t>
      </w:r>
      <w:r w:rsidR="00C7038C" w:rsidRPr="00FE7CDA">
        <w:rPr>
          <w:rFonts w:ascii="Times New Roman" w:hAnsi="Times New Roman"/>
          <w:sz w:val="24"/>
          <w:szCs w:val="24"/>
        </w:rPr>
        <w:t xml:space="preserve">propaganda </w:t>
      </w:r>
      <w:r w:rsidR="008F6BD0" w:rsidRPr="00FE7CDA">
        <w:rPr>
          <w:rFonts w:ascii="Times New Roman" w:hAnsi="Times New Roman"/>
          <w:sz w:val="24"/>
          <w:szCs w:val="24"/>
        </w:rPr>
        <w:t>en</w:t>
      </w:r>
      <w:r w:rsidR="00C7038C" w:rsidRPr="00FE7CDA">
        <w:rPr>
          <w:rFonts w:ascii="Times New Roman" w:hAnsi="Times New Roman"/>
          <w:sz w:val="24"/>
          <w:szCs w:val="24"/>
        </w:rPr>
        <w:t xml:space="preserve"> la Segunda</w:t>
      </w:r>
      <w:r w:rsidR="00C00E38" w:rsidRPr="00FE7CDA">
        <w:rPr>
          <w:rFonts w:ascii="Times New Roman" w:hAnsi="Times New Roman"/>
          <w:sz w:val="24"/>
          <w:szCs w:val="24"/>
        </w:rPr>
        <w:t xml:space="preserve"> </w:t>
      </w:r>
      <w:r w:rsidR="00C7038C" w:rsidRPr="00FE7CDA">
        <w:rPr>
          <w:rFonts w:ascii="Times New Roman" w:hAnsi="Times New Roman"/>
          <w:sz w:val="24"/>
          <w:szCs w:val="24"/>
        </w:rPr>
        <w:t>Guerra Mundial.</w:t>
      </w:r>
      <w:r w:rsidR="00492C94" w:rsidRPr="00FE7CDA">
        <w:rPr>
          <w:rFonts w:ascii="Times New Roman" w:hAnsi="Times New Roman"/>
          <w:sz w:val="24"/>
          <w:szCs w:val="24"/>
        </w:rPr>
        <w:t xml:space="preserve"> </w:t>
      </w:r>
      <w:r w:rsidR="008F6BD0" w:rsidRPr="00FE7CDA">
        <w:rPr>
          <w:rFonts w:ascii="Times New Roman" w:hAnsi="Times New Roman"/>
          <w:sz w:val="24"/>
          <w:szCs w:val="24"/>
        </w:rPr>
        <w:t xml:space="preserve">Como disciplina académica, la comunicación se fundamenta en </w:t>
      </w:r>
      <w:r w:rsidR="00C00E38" w:rsidRPr="00FE7CDA">
        <w:rPr>
          <w:rFonts w:ascii="Times New Roman" w:hAnsi="Times New Roman"/>
          <w:sz w:val="24"/>
          <w:szCs w:val="24"/>
        </w:rPr>
        <w:t xml:space="preserve">la </w:t>
      </w:r>
      <w:r w:rsidR="00C7038C" w:rsidRPr="00FE7CDA">
        <w:rPr>
          <w:rFonts w:ascii="Times New Roman" w:hAnsi="Times New Roman"/>
          <w:sz w:val="24"/>
          <w:szCs w:val="24"/>
        </w:rPr>
        <w:t>sociología, psicología, semiótica y</w:t>
      </w:r>
      <w:r w:rsidR="00C00E38" w:rsidRPr="00FE7CDA">
        <w:rPr>
          <w:rFonts w:ascii="Times New Roman" w:hAnsi="Times New Roman"/>
          <w:sz w:val="24"/>
          <w:szCs w:val="24"/>
        </w:rPr>
        <w:t xml:space="preserve"> </w:t>
      </w:r>
      <w:r w:rsidR="00C7038C" w:rsidRPr="00FE7CDA">
        <w:rPr>
          <w:rFonts w:ascii="Times New Roman" w:hAnsi="Times New Roman"/>
          <w:sz w:val="24"/>
          <w:szCs w:val="24"/>
        </w:rPr>
        <w:t>economía pol</w:t>
      </w:r>
      <w:r w:rsidR="00C00E38" w:rsidRPr="00FE7CDA">
        <w:rPr>
          <w:rFonts w:ascii="Times New Roman" w:hAnsi="Times New Roman"/>
          <w:sz w:val="24"/>
          <w:szCs w:val="24"/>
        </w:rPr>
        <w:t>ítica, entre otras</w:t>
      </w:r>
      <w:r w:rsidR="008F6BD0" w:rsidRPr="00FE7CDA">
        <w:rPr>
          <w:rFonts w:ascii="Times New Roman" w:hAnsi="Times New Roman"/>
          <w:sz w:val="24"/>
          <w:szCs w:val="24"/>
        </w:rPr>
        <w:t>. En el principio se privilegió la formación de escuelas periodísticas, pero con el paso de los años fue separándose de este eje.</w:t>
      </w:r>
    </w:p>
    <w:p w14:paraId="20110713" w14:textId="262E2002" w:rsidR="00EB11B5" w:rsidRPr="00FE7CDA" w:rsidRDefault="00C7038C" w:rsidP="00627C3D">
      <w:pPr>
        <w:pStyle w:val="p1"/>
        <w:spacing w:line="360" w:lineRule="auto"/>
        <w:jc w:val="both"/>
        <w:rPr>
          <w:rFonts w:ascii="Times New Roman" w:hAnsi="Times New Roman"/>
          <w:color w:val="FF0000"/>
          <w:sz w:val="24"/>
          <w:szCs w:val="24"/>
        </w:rPr>
      </w:pPr>
      <w:r w:rsidRPr="00FE7CDA">
        <w:rPr>
          <w:rFonts w:ascii="Times New Roman" w:hAnsi="Times New Roman"/>
          <w:sz w:val="24"/>
          <w:szCs w:val="24"/>
        </w:rPr>
        <w:t>Fuentes Navarro (1996)</w:t>
      </w:r>
      <w:r w:rsidR="008F6BD0" w:rsidRPr="00FE7CDA">
        <w:rPr>
          <w:rFonts w:ascii="Times New Roman" w:hAnsi="Times New Roman"/>
          <w:sz w:val="24"/>
          <w:szCs w:val="24"/>
        </w:rPr>
        <w:t xml:space="preserve"> distingue </w:t>
      </w:r>
      <w:r w:rsidRPr="00FE7CDA">
        <w:rPr>
          <w:rFonts w:ascii="Times New Roman" w:hAnsi="Times New Roman"/>
          <w:sz w:val="24"/>
          <w:szCs w:val="24"/>
        </w:rPr>
        <w:t>tres tipos o p</w:t>
      </w:r>
      <w:r w:rsidR="00C00E38" w:rsidRPr="00FE7CDA">
        <w:rPr>
          <w:rFonts w:ascii="Times New Roman" w:hAnsi="Times New Roman"/>
          <w:sz w:val="24"/>
          <w:szCs w:val="24"/>
        </w:rPr>
        <w:t xml:space="preserve">erfiles ideales del comunicador </w:t>
      </w:r>
      <w:r w:rsidRPr="00FE7CDA">
        <w:rPr>
          <w:rFonts w:ascii="Times New Roman" w:hAnsi="Times New Roman"/>
          <w:sz w:val="24"/>
          <w:szCs w:val="24"/>
        </w:rPr>
        <w:t>en</w:t>
      </w:r>
      <w:r w:rsidR="00492C94" w:rsidRPr="00FE7CDA">
        <w:rPr>
          <w:rFonts w:ascii="Times New Roman" w:hAnsi="Times New Roman"/>
          <w:sz w:val="24"/>
          <w:szCs w:val="24"/>
        </w:rPr>
        <w:t xml:space="preserve"> </w:t>
      </w:r>
      <w:r w:rsidR="008F6BD0" w:rsidRPr="00FE7CDA">
        <w:rPr>
          <w:rFonts w:ascii="Times New Roman" w:hAnsi="Times New Roman"/>
          <w:sz w:val="24"/>
          <w:szCs w:val="24"/>
        </w:rPr>
        <w:t xml:space="preserve">Latinoamérica: 1) </w:t>
      </w:r>
      <w:r w:rsidRPr="00FE7CDA">
        <w:rPr>
          <w:rFonts w:ascii="Times New Roman" w:hAnsi="Times New Roman"/>
          <w:sz w:val="24"/>
          <w:szCs w:val="24"/>
        </w:rPr>
        <w:t xml:space="preserve">disciplinas profesionales </w:t>
      </w:r>
      <w:r w:rsidR="00EB11B5" w:rsidRPr="00FE7CDA">
        <w:rPr>
          <w:rFonts w:ascii="Times New Roman" w:hAnsi="Times New Roman"/>
          <w:sz w:val="24"/>
          <w:szCs w:val="24"/>
        </w:rPr>
        <w:t>(</w:t>
      </w:r>
      <w:r w:rsidR="008F6BD0" w:rsidRPr="00FE7CDA">
        <w:rPr>
          <w:rFonts w:ascii="Times New Roman" w:hAnsi="Times New Roman"/>
          <w:sz w:val="24"/>
          <w:szCs w:val="24"/>
        </w:rPr>
        <w:t xml:space="preserve">como </w:t>
      </w:r>
      <w:r w:rsidR="00C00E38" w:rsidRPr="00FE7CDA">
        <w:rPr>
          <w:rFonts w:ascii="Times New Roman" w:hAnsi="Times New Roman"/>
          <w:sz w:val="24"/>
          <w:szCs w:val="24"/>
        </w:rPr>
        <w:t xml:space="preserve">periodistas y </w:t>
      </w:r>
      <w:r w:rsidRPr="00FE7CDA">
        <w:rPr>
          <w:rFonts w:ascii="Times New Roman" w:hAnsi="Times New Roman"/>
          <w:sz w:val="24"/>
          <w:szCs w:val="24"/>
        </w:rPr>
        <w:t>profesionales de las industrias</w:t>
      </w:r>
      <w:r w:rsidR="00C00E38" w:rsidRPr="00FE7CDA">
        <w:rPr>
          <w:rFonts w:ascii="Times New Roman" w:hAnsi="Times New Roman"/>
          <w:sz w:val="24"/>
          <w:szCs w:val="24"/>
        </w:rPr>
        <w:t xml:space="preserve"> </w:t>
      </w:r>
      <w:r w:rsidRPr="00FE7CDA">
        <w:rPr>
          <w:rFonts w:ascii="Times New Roman" w:hAnsi="Times New Roman"/>
          <w:sz w:val="24"/>
          <w:szCs w:val="24"/>
        </w:rPr>
        <w:t>mediáticas</w:t>
      </w:r>
      <w:r w:rsidR="00EB11B5" w:rsidRPr="00FE7CDA">
        <w:rPr>
          <w:rFonts w:ascii="Times New Roman" w:hAnsi="Times New Roman"/>
          <w:sz w:val="24"/>
          <w:szCs w:val="24"/>
        </w:rPr>
        <w:t>)</w:t>
      </w:r>
      <w:r w:rsidR="009965EE" w:rsidRPr="00FE7CDA">
        <w:rPr>
          <w:rFonts w:ascii="Times New Roman" w:hAnsi="Times New Roman"/>
          <w:sz w:val="24"/>
          <w:szCs w:val="24"/>
        </w:rPr>
        <w:t>; 2</w:t>
      </w:r>
      <w:r w:rsidR="00EB11B5" w:rsidRPr="00FE7CDA">
        <w:rPr>
          <w:rFonts w:ascii="Times New Roman" w:hAnsi="Times New Roman"/>
          <w:sz w:val="24"/>
          <w:szCs w:val="24"/>
        </w:rPr>
        <w:t>) formación profesional</w:t>
      </w:r>
      <w:r w:rsidR="009965EE" w:rsidRPr="00FE7CDA">
        <w:rPr>
          <w:rFonts w:ascii="Times New Roman" w:hAnsi="Times New Roman"/>
          <w:sz w:val="24"/>
          <w:szCs w:val="24"/>
        </w:rPr>
        <w:t xml:space="preserve"> </w:t>
      </w:r>
      <w:r w:rsidR="00EB11B5" w:rsidRPr="00FE7CDA">
        <w:rPr>
          <w:rFonts w:ascii="Times New Roman" w:hAnsi="Times New Roman"/>
          <w:sz w:val="24"/>
          <w:szCs w:val="24"/>
        </w:rPr>
        <w:t xml:space="preserve">orientada por </w:t>
      </w:r>
      <w:r w:rsidR="009965EE" w:rsidRPr="00FE7CDA">
        <w:rPr>
          <w:rFonts w:ascii="Times New Roman" w:hAnsi="Times New Roman"/>
          <w:sz w:val="24"/>
          <w:szCs w:val="24"/>
        </w:rPr>
        <w:t>las</w:t>
      </w:r>
      <w:r w:rsidRPr="00FE7CDA">
        <w:rPr>
          <w:rFonts w:ascii="Times New Roman" w:hAnsi="Times New Roman"/>
          <w:sz w:val="24"/>
          <w:szCs w:val="24"/>
        </w:rPr>
        <w:t xml:space="preserve"> humanidades</w:t>
      </w:r>
      <w:r w:rsidR="009965EE" w:rsidRPr="00FE7CDA">
        <w:rPr>
          <w:rFonts w:ascii="Times New Roman" w:hAnsi="Times New Roman"/>
          <w:sz w:val="24"/>
          <w:szCs w:val="24"/>
        </w:rPr>
        <w:t xml:space="preserve"> y el espíritu </w:t>
      </w:r>
      <w:r w:rsidRPr="00FE7CDA">
        <w:rPr>
          <w:rFonts w:ascii="Times New Roman" w:hAnsi="Times New Roman"/>
          <w:sz w:val="24"/>
          <w:szCs w:val="24"/>
        </w:rPr>
        <w:t>crítico</w:t>
      </w:r>
      <w:r w:rsidR="009965EE" w:rsidRPr="00FE7CDA">
        <w:rPr>
          <w:rFonts w:ascii="Times New Roman" w:hAnsi="Times New Roman"/>
          <w:sz w:val="24"/>
          <w:szCs w:val="24"/>
        </w:rPr>
        <w:t xml:space="preserve">; 3) </w:t>
      </w:r>
      <w:r w:rsidR="00EB11B5" w:rsidRPr="00FE7CDA">
        <w:rPr>
          <w:rFonts w:ascii="Times New Roman" w:hAnsi="Times New Roman"/>
          <w:sz w:val="24"/>
          <w:szCs w:val="24"/>
        </w:rPr>
        <w:t>formación especializada</w:t>
      </w:r>
      <w:r w:rsidR="009965EE" w:rsidRPr="00FE7CDA">
        <w:rPr>
          <w:rFonts w:ascii="Times New Roman" w:hAnsi="Times New Roman"/>
          <w:sz w:val="24"/>
          <w:szCs w:val="24"/>
        </w:rPr>
        <w:t xml:space="preserve"> en </w:t>
      </w:r>
      <w:r w:rsidR="00EB11B5" w:rsidRPr="00FE7CDA">
        <w:rPr>
          <w:rFonts w:ascii="Times New Roman" w:hAnsi="Times New Roman"/>
          <w:sz w:val="24"/>
          <w:szCs w:val="24"/>
        </w:rPr>
        <w:t>el campo científico</w:t>
      </w:r>
      <w:r w:rsidR="009965EE" w:rsidRPr="00FE7CDA">
        <w:rPr>
          <w:rFonts w:ascii="Times New Roman" w:hAnsi="Times New Roman"/>
          <w:sz w:val="24"/>
          <w:szCs w:val="24"/>
        </w:rPr>
        <w:t xml:space="preserve">, especialmente en la </w:t>
      </w:r>
      <w:r w:rsidRPr="00FE7CDA">
        <w:rPr>
          <w:rFonts w:ascii="Times New Roman" w:hAnsi="Times New Roman"/>
          <w:sz w:val="24"/>
          <w:szCs w:val="24"/>
        </w:rPr>
        <w:t>sociología y la política</w:t>
      </w:r>
      <w:r w:rsidR="00EB11B5" w:rsidRPr="00FE7CDA">
        <w:rPr>
          <w:rFonts w:ascii="Times New Roman" w:hAnsi="Times New Roman"/>
          <w:sz w:val="24"/>
          <w:szCs w:val="24"/>
        </w:rPr>
        <w:t xml:space="preserve">. No obstante, en nuestra experiencia, estos perfiles ideales se sobreponen en alguna medida. </w:t>
      </w:r>
    </w:p>
    <w:p w14:paraId="73C329B4" w14:textId="15F479CF" w:rsidR="00A96927" w:rsidRDefault="009965EE"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En </w:t>
      </w:r>
      <w:r w:rsidR="00C00E38" w:rsidRPr="00FE7CDA">
        <w:rPr>
          <w:rFonts w:ascii="Times New Roman" w:hAnsi="Times New Roman"/>
          <w:sz w:val="24"/>
          <w:szCs w:val="24"/>
        </w:rPr>
        <w:t>México</w:t>
      </w:r>
      <w:r w:rsidRPr="00FE7CDA">
        <w:rPr>
          <w:rFonts w:ascii="Times New Roman" w:hAnsi="Times New Roman"/>
          <w:sz w:val="24"/>
          <w:szCs w:val="24"/>
        </w:rPr>
        <w:t>, en cuanto a profesionistas de la comunicación especializados en la investigación, diseño, producción y difusión de información,</w:t>
      </w:r>
      <w:r w:rsidR="00C00E38" w:rsidRPr="00FE7CDA">
        <w:rPr>
          <w:rFonts w:ascii="Times New Roman" w:hAnsi="Times New Roman"/>
          <w:sz w:val="24"/>
          <w:szCs w:val="24"/>
        </w:rPr>
        <w:t xml:space="preserve"> </w:t>
      </w:r>
      <w:r w:rsidR="00C7038C" w:rsidRPr="00FE7CDA">
        <w:rPr>
          <w:rFonts w:ascii="Times New Roman" w:hAnsi="Times New Roman"/>
          <w:sz w:val="24"/>
          <w:szCs w:val="24"/>
        </w:rPr>
        <w:t xml:space="preserve">existen </w:t>
      </w:r>
      <w:r w:rsidRPr="00FE7CDA">
        <w:rPr>
          <w:rFonts w:ascii="Times New Roman" w:hAnsi="Times New Roman"/>
          <w:sz w:val="24"/>
          <w:szCs w:val="24"/>
        </w:rPr>
        <w:t>cerca de mil programas de</w:t>
      </w:r>
      <w:r w:rsidR="00C00E38" w:rsidRPr="00FE7CDA">
        <w:rPr>
          <w:rFonts w:ascii="Times New Roman" w:hAnsi="Times New Roman"/>
          <w:sz w:val="24"/>
          <w:szCs w:val="24"/>
        </w:rPr>
        <w:t xml:space="preserve"> </w:t>
      </w:r>
      <w:r w:rsidR="006B1715" w:rsidRPr="00FE7CDA">
        <w:rPr>
          <w:rFonts w:ascii="Times New Roman" w:hAnsi="Times New Roman"/>
          <w:sz w:val="24"/>
          <w:szCs w:val="24"/>
        </w:rPr>
        <w:t>licenciatura con diferentes etiquetas</w:t>
      </w:r>
      <w:r w:rsidRPr="00FE7CDA">
        <w:rPr>
          <w:rFonts w:ascii="Times New Roman" w:hAnsi="Times New Roman"/>
          <w:sz w:val="24"/>
          <w:szCs w:val="24"/>
        </w:rPr>
        <w:t>; algunos de los títulos son los de</w:t>
      </w:r>
      <w:r w:rsidR="00C7038C" w:rsidRPr="00FE7CDA">
        <w:rPr>
          <w:rFonts w:ascii="Times New Roman" w:hAnsi="Times New Roman"/>
          <w:sz w:val="24"/>
          <w:szCs w:val="24"/>
        </w:rPr>
        <w:t xml:space="preserve"> Ciencias</w:t>
      </w:r>
      <w:r w:rsidR="00C00E38" w:rsidRPr="00FE7CDA">
        <w:rPr>
          <w:rFonts w:ascii="Times New Roman" w:hAnsi="Times New Roman"/>
          <w:sz w:val="24"/>
          <w:szCs w:val="24"/>
        </w:rPr>
        <w:t xml:space="preserve"> </w:t>
      </w:r>
      <w:r w:rsidR="00C7038C" w:rsidRPr="00FE7CDA">
        <w:rPr>
          <w:rFonts w:ascii="Times New Roman" w:hAnsi="Times New Roman"/>
          <w:sz w:val="24"/>
          <w:szCs w:val="24"/>
        </w:rPr>
        <w:t>de la Comunicación, Comunicación, Ciencias</w:t>
      </w:r>
      <w:r w:rsidR="00A96927" w:rsidRPr="00FE7CDA">
        <w:rPr>
          <w:rFonts w:ascii="Times New Roman" w:hAnsi="Times New Roman"/>
          <w:sz w:val="24"/>
          <w:szCs w:val="24"/>
        </w:rPr>
        <w:t xml:space="preserve"> y Técnicas de la Comunicación.</w:t>
      </w:r>
      <w:r w:rsidR="006B1715" w:rsidRPr="00FE7CDA">
        <w:rPr>
          <w:rFonts w:ascii="Times New Roman" w:hAnsi="Times New Roman"/>
          <w:sz w:val="24"/>
          <w:szCs w:val="24"/>
        </w:rPr>
        <w:t xml:space="preserve"> </w:t>
      </w:r>
      <w:r w:rsidR="00A96927" w:rsidRPr="00FE7CDA">
        <w:rPr>
          <w:rFonts w:ascii="Times New Roman" w:hAnsi="Times New Roman"/>
          <w:sz w:val="24"/>
          <w:szCs w:val="24"/>
        </w:rPr>
        <w:t xml:space="preserve">En el mismo sentido, Fuentes Navarro identifica tres </w:t>
      </w:r>
      <w:r w:rsidR="00C7038C" w:rsidRPr="00FE7CDA">
        <w:rPr>
          <w:rFonts w:ascii="Times New Roman" w:hAnsi="Times New Roman"/>
          <w:sz w:val="24"/>
          <w:szCs w:val="24"/>
        </w:rPr>
        <w:t xml:space="preserve">“modelos fundacionales” </w:t>
      </w:r>
      <w:r w:rsidR="00A96927" w:rsidRPr="00FE7CDA">
        <w:rPr>
          <w:rFonts w:ascii="Times New Roman" w:hAnsi="Times New Roman"/>
          <w:sz w:val="24"/>
          <w:szCs w:val="24"/>
        </w:rPr>
        <w:t>para el</w:t>
      </w:r>
      <w:r w:rsidR="00C7038C" w:rsidRPr="00FE7CDA">
        <w:rPr>
          <w:rFonts w:ascii="Times New Roman" w:hAnsi="Times New Roman"/>
          <w:sz w:val="24"/>
          <w:szCs w:val="24"/>
        </w:rPr>
        <w:t xml:space="preserve"> cam</w:t>
      </w:r>
      <w:r w:rsidR="00C00E38" w:rsidRPr="00FE7CDA">
        <w:rPr>
          <w:rFonts w:ascii="Times New Roman" w:hAnsi="Times New Roman"/>
          <w:sz w:val="24"/>
          <w:szCs w:val="24"/>
        </w:rPr>
        <w:t>po académico de la comunicación</w:t>
      </w:r>
      <w:r w:rsidR="00A96927" w:rsidRPr="00FE7CDA">
        <w:rPr>
          <w:rFonts w:ascii="Times New Roman" w:hAnsi="Times New Roman"/>
          <w:sz w:val="24"/>
          <w:szCs w:val="24"/>
        </w:rPr>
        <w:t>:</w:t>
      </w:r>
    </w:p>
    <w:p w14:paraId="5EF1B9E3" w14:textId="77777777" w:rsidR="00FE7CDA" w:rsidRPr="00FE7CDA" w:rsidRDefault="00FE7CDA" w:rsidP="00627C3D">
      <w:pPr>
        <w:pStyle w:val="p1"/>
        <w:spacing w:line="360" w:lineRule="auto"/>
        <w:jc w:val="both"/>
        <w:rPr>
          <w:rFonts w:ascii="Times New Roman" w:hAnsi="Times New Roman"/>
          <w:sz w:val="24"/>
          <w:szCs w:val="24"/>
        </w:rPr>
      </w:pPr>
    </w:p>
    <w:p w14:paraId="29299C2E" w14:textId="2D1E3B47" w:rsidR="00A96927" w:rsidRPr="00FE7CDA" w:rsidRDefault="00A96927" w:rsidP="00A96927">
      <w:pPr>
        <w:pStyle w:val="p1"/>
        <w:numPr>
          <w:ilvl w:val="0"/>
          <w:numId w:val="1"/>
        </w:numPr>
        <w:spacing w:line="360" w:lineRule="auto"/>
        <w:jc w:val="both"/>
        <w:rPr>
          <w:rFonts w:ascii="Times New Roman" w:hAnsi="Times New Roman"/>
          <w:sz w:val="24"/>
          <w:szCs w:val="24"/>
        </w:rPr>
      </w:pPr>
      <w:r w:rsidRPr="00FE7CDA">
        <w:rPr>
          <w:rFonts w:ascii="Times New Roman" w:hAnsi="Times New Roman"/>
          <w:sz w:val="24"/>
          <w:szCs w:val="24"/>
        </w:rPr>
        <w:lastRenderedPageBreak/>
        <w:t>F</w:t>
      </w:r>
      <w:r w:rsidR="00C7038C" w:rsidRPr="00FE7CDA">
        <w:rPr>
          <w:rFonts w:ascii="Times New Roman" w:hAnsi="Times New Roman"/>
          <w:sz w:val="24"/>
          <w:szCs w:val="24"/>
        </w:rPr>
        <w:t>ormación periodística, como es el</w:t>
      </w:r>
      <w:r w:rsidR="00C00E38" w:rsidRPr="00FE7CDA">
        <w:rPr>
          <w:rFonts w:ascii="Times New Roman" w:hAnsi="Times New Roman"/>
          <w:sz w:val="24"/>
          <w:szCs w:val="24"/>
        </w:rPr>
        <w:t xml:space="preserve"> </w:t>
      </w:r>
      <w:r w:rsidR="00C7038C" w:rsidRPr="00FE7CDA">
        <w:rPr>
          <w:rFonts w:ascii="Times New Roman" w:hAnsi="Times New Roman"/>
          <w:sz w:val="24"/>
          <w:szCs w:val="24"/>
        </w:rPr>
        <w:t xml:space="preserve">caso de la Escuela de Periodismo “Carlos Septién García” en la Ciudad de México (fundada </w:t>
      </w:r>
      <w:r w:rsidRPr="00FE7CDA">
        <w:rPr>
          <w:rFonts w:ascii="Times New Roman" w:hAnsi="Times New Roman"/>
          <w:sz w:val="24"/>
          <w:szCs w:val="24"/>
        </w:rPr>
        <w:t>en</w:t>
      </w:r>
      <w:r w:rsidR="00C7038C" w:rsidRPr="00FE7CDA">
        <w:rPr>
          <w:rFonts w:ascii="Times New Roman" w:hAnsi="Times New Roman"/>
          <w:sz w:val="24"/>
          <w:szCs w:val="24"/>
        </w:rPr>
        <w:t xml:space="preserve"> 1949</w:t>
      </w:r>
      <w:r w:rsidRPr="00FE7CDA">
        <w:rPr>
          <w:rFonts w:ascii="Times New Roman" w:hAnsi="Times New Roman"/>
          <w:sz w:val="24"/>
          <w:szCs w:val="24"/>
        </w:rPr>
        <w:t xml:space="preserve">); dicho </w:t>
      </w:r>
      <w:r w:rsidR="00C7038C" w:rsidRPr="00FE7CDA">
        <w:rPr>
          <w:rFonts w:ascii="Times New Roman" w:hAnsi="Times New Roman"/>
          <w:sz w:val="24"/>
          <w:szCs w:val="24"/>
        </w:rPr>
        <w:t xml:space="preserve">modelo </w:t>
      </w:r>
      <w:r w:rsidRPr="00FE7CDA">
        <w:rPr>
          <w:rFonts w:ascii="Times New Roman" w:hAnsi="Times New Roman"/>
          <w:sz w:val="24"/>
          <w:szCs w:val="24"/>
        </w:rPr>
        <w:t xml:space="preserve">enfatiza </w:t>
      </w:r>
      <w:r w:rsidR="00C7038C" w:rsidRPr="00FE7CDA">
        <w:rPr>
          <w:rFonts w:ascii="Times New Roman" w:hAnsi="Times New Roman"/>
          <w:sz w:val="24"/>
          <w:szCs w:val="24"/>
        </w:rPr>
        <w:t>la</w:t>
      </w:r>
      <w:r w:rsidR="00C00E38" w:rsidRPr="00FE7CDA">
        <w:rPr>
          <w:rFonts w:ascii="Times New Roman" w:hAnsi="Times New Roman"/>
          <w:sz w:val="24"/>
          <w:szCs w:val="24"/>
        </w:rPr>
        <w:t xml:space="preserve"> </w:t>
      </w:r>
      <w:r w:rsidR="00C7038C" w:rsidRPr="00FE7CDA">
        <w:rPr>
          <w:rFonts w:ascii="Times New Roman" w:hAnsi="Times New Roman"/>
          <w:sz w:val="24"/>
          <w:szCs w:val="24"/>
        </w:rPr>
        <w:t>construcción y difusión de mensajes</w:t>
      </w:r>
      <w:r w:rsidRPr="00FE7CDA">
        <w:rPr>
          <w:rFonts w:ascii="Times New Roman" w:hAnsi="Times New Roman"/>
          <w:sz w:val="24"/>
          <w:szCs w:val="24"/>
        </w:rPr>
        <w:t>, así como</w:t>
      </w:r>
      <w:r w:rsidR="00C7038C" w:rsidRPr="00FE7CDA">
        <w:rPr>
          <w:rFonts w:ascii="Times New Roman" w:hAnsi="Times New Roman"/>
          <w:sz w:val="24"/>
          <w:szCs w:val="24"/>
        </w:rPr>
        <w:t xml:space="preserve"> valores utópicos, </w:t>
      </w:r>
      <w:r w:rsidRPr="00FE7CDA">
        <w:rPr>
          <w:rFonts w:ascii="Times New Roman" w:hAnsi="Times New Roman"/>
          <w:sz w:val="24"/>
          <w:szCs w:val="24"/>
        </w:rPr>
        <w:t xml:space="preserve">que para </w:t>
      </w:r>
      <w:r w:rsidR="00C7038C" w:rsidRPr="00FE7CDA">
        <w:rPr>
          <w:rFonts w:ascii="Times New Roman" w:hAnsi="Times New Roman"/>
          <w:sz w:val="24"/>
          <w:szCs w:val="24"/>
        </w:rPr>
        <w:t>Fuentes</w:t>
      </w:r>
      <w:r w:rsidRPr="00FE7CDA">
        <w:rPr>
          <w:rFonts w:ascii="Times New Roman" w:hAnsi="Times New Roman"/>
          <w:sz w:val="24"/>
          <w:szCs w:val="24"/>
        </w:rPr>
        <w:t xml:space="preserve"> Navarro</w:t>
      </w:r>
      <w:r w:rsidR="00C7038C" w:rsidRPr="00FE7CDA">
        <w:rPr>
          <w:rFonts w:ascii="Times New Roman" w:hAnsi="Times New Roman"/>
          <w:sz w:val="24"/>
          <w:szCs w:val="24"/>
        </w:rPr>
        <w:t xml:space="preserve">, </w:t>
      </w:r>
      <w:r w:rsidRPr="00FE7CDA">
        <w:rPr>
          <w:rFonts w:ascii="Times New Roman" w:hAnsi="Times New Roman"/>
          <w:sz w:val="24"/>
          <w:szCs w:val="24"/>
        </w:rPr>
        <w:t>implican</w:t>
      </w:r>
      <w:r w:rsidR="00C7038C" w:rsidRPr="00FE7CDA">
        <w:rPr>
          <w:rFonts w:ascii="Times New Roman" w:hAnsi="Times New Roman"/>
          <w:sz w:val="24"/>
          <w:szCs w:val="24"/>
        </w:rPr>
        <w:t xml:space="preserve"> la honestidad, </w:t>
      </w:r>
      <w:r w:rsidRPr="00FE7CDA">
        <w:rPr>
          <w:rFonts w:ascii="Times New Roman" w:hAnsi="Times New Roman"/>
          <w:sz w:val="24"/>
          <w:szCs w:val="24"/>
        </w:rPr>
        <w:t xml:space="preserve">y </w:t>
      </w:r>
      <w:r w:rsidR="00C7038C" w:rsidRPr="00FE7CDA">
        <w:rPr>
          <w:rFonts w:ascii="Times New Roman" w:hAnsi="Times New Roman"/>
          <w:sz w:val="24"/>
          <w:szCs w:val="24"/>
        </w:rPr>
        <w:t xml:space="preserve">lucidez ética </w:t>
      </w:r>
      <w:r w:rsidRPr="00FE7CDA">
        <w:rPr>
          <w:rFonts w:ascii="Times New Roman" w:hAnsi="Times New Roman"/>
          <w:sz w:val="24"/>
          <w:szCs w:val="24"/>
        </w:rPr>
        <w:t>para el ejercicio de la profesión</w:t>
      </w:r>
      <w:r w:rsidR="00C7038C" w:rsidRPr="00FE7CDA">
        <w:rPr>
          <w:rFonts w:ascii="Times New Roman" w:hAnsi="Times New Roman"/>
          <w:sz w:val="24"/>
          <w:szCs w:val="24"/>
        </w:rPr>
        <w:t>. Las carreras de</w:t>
      </w:r>
      <w:r w:rsidR="00B00991" w:rsidRPr="00FE7CDA">
        <w:rPr>
          <w:rFonts w:ascii="Times New Roman" w:hAnsi="Times New Roman"/>
          <w:sz w:val="24"/>
          <w:szCs w:val="24"/>
        </w:rPr>
        <w:t xml:space="preserve"> </w:t>
      </w:r>
      <w:r w:rsidR="00C7038C" w:rsidRPr="00FE7CDA">
        <w:rPr>
          <w:rFonts w:ascii="Times New Roman" w:hAnsi="Times New Roman"/>
          <w:sz w:val="24"/>
          <w:szCs w:val="24"/>
        </w:rPr>
        <w:t>periodismo se transformaron progresivamente en licenciaturas en “ciencias de la comunicación” con</w:t>
      </w:r>
      <w:r w:rsidR="00C00E38" w:rsidRPr="00FE7CDA">
        <w:rPr>
          <w:rFonts w:ascii="Times New Roman" w:hAnsi="Times New Roman"/>
          <w:sz w:val="24"/>
          <w:szCs w:val="24"/>
        </w:rPr>
        <w:t xml:space="preserve"> </w:t>
      </w:r>
      <w:r w:rsidR="00C7038C" w:rsidRPr="00FE7CDA">
        <w:rPr>
          <w:rFonts w:ascii="Times New Roman" w:hAnsi="Times New Roman"/>
          <w:sz w:val="24"/>
          <w:szCs w:val="24"/>
        </w:rPr>
        <w:t>motivo de su articulación con la investigación</w:t>
      </w:r>
      <w:r w:rsidRPr="00FE7CDA">
        <w:rPr>
          <w:rFonts w:ascii="Times New Roman" w:hAnsi="Times New Roman"/>
          <w:sz w:val="24"/>
          <w:szCs w:val="24"/>
        </w:rPr>
        <w:t>.</w:t>
      </w:r>
    </w:p>
    <w:p w14:paraId="70E3CEE1" w14:textId="047BFF8C" w:rsidR="00A96927" w:rsidRPr="00FE7CDA" w:rsidRDefault="00A96927" w:rsidP="002D44FC">
      <w:pPr>
        <w:pStyle w:val="p1"/>
        <w:numPr>
          <w:ilvl w:val="0"/>
          <w:numId w:val="1"/>
        </w:numPr>
        <w:spacing w:line="360" w:lineRule="auto"/>
        <w:jc w:val="both"/>
        <w:rPr>
          <w:rFonts w:ascii="Times New Roman" w:hAnsi="Times New Roman"/>
          <w:sz w:val="24"/>
          <w:szCs w:val="24"/>
        </w:rPr>
      </w:pPr>
      <w:r w:rsidRPr="00FE7CDA">
        <w:rPr>
          <w:rFonts w:ascii="Times New Roman" w:hAnsi="Times New Roman"/>
          <w:sz w:val="24"/>
          <w:szCs w:val="24"/>
        </w:rPr>
        <w:t>Intelectual humanístico, como propuso</w:t>
      </w:r>
      <w:r w:rsidR="00C7038C" w:rsidRPr="00FE7CDA">
        <w:rPr>
          <w:rFonts w:ascii="Times New Roman" w:hAnsi="Times New Roman"/>
          <w:sz w:val="24"/>
          <w:szCs w:val="24"/>
        </w:rPr>
        <w:t xml:space="preserve"> la Universidad Iberoamericana en 1960, </w:t>
      </w:r>
      <w:r w:rsidRPr="00FE7CDA">
        <w:rPr>
          <w:rFonts w:ascii="Times New Roman" w:hAnsi="Times New Roman"/>
          <w:sz w:val="24"/>
          <w:szCs w:val="24"/>
        </w:rPr>
        <w:t>para convertir a</w:t>
      </w:r>
      <w:r w:rsidR="00C7038C" w:rsidRPr="00FE7CDA">
        <w:rPr>
          <w:rFonts w:ascii="Times New Roman" w:hAnsi="Times New Roman"/>
          <w:sz w:val="24"/>
          <w:szCs w:val="24"/>
        </w:rPr>
        <w:t xml:space="preserve">l comunicador </w:t>
      </w:r>
      <w:r w:rsidRPr="00FE7CDA">
        <w:rPr>
          <w:rFonts w:ascii="Times New Roman" w:hAnsi="Times New Roman"/>
          <w:sz w:val="24"/>
          <w:szCs w:val="24"/>
        </w:rPr>
        <w:t xml:space="preserve">en </w:t>
      </w:r>
      <w:r w:rsidR="00C7038C" w:rsidRPr="00FE7CDA">
        <w:rPr>
          <w:rFonts w:ascii="Times New Roman" w:hAnsi="Times New Roman"/>
          <w:sz w:val="24"/>
          <w:szCs w:val="24"/>
        </w:rPr>
        <w:t xml:space="preserve">un “intelectual desde una perspectiva humanística” (Fuentes,1998, p. 97). </w:t>
      </w:r>
      <w:r w:rsidRPr="00FE7CDA">
        <w:rPr>
          <w:rFonts w:ascii="Times New Roman" w:hAnsi="Times New Roman"/>
          <w:sz w:val="24"/>
          <w:szCs w:val="24"/>
        </w:rPr>
        <w:t>El propósito del lineamiento era revalorar la condición humana</w:t>
      </w:r>
      <w:r w:rsidR="00C7038C" w:rsidRPr="00FE7CDA">
        <w:rPr>
          <w:rFonts w:ascii="Times New Roman" w:hAnsi="Times New Roman"/>
          <w:sz w:val="24"/>
          <w:szCs w:val="24"/>
        </w:rPr>
        <w:t xml:space="preserve"> (</w:t>
      </w:r>
      <w:proofErr w:type="spellStart"/>
      <w:r w:rsidR="00C7038C" w:rsidRPr="00FE7CDA">
        <w:rPr>
          <w:rFonts w:ascii="Times New Roman" w:hAnsi="Times New Roman"/>
          <w:sz w:val="24"/>
          <w:szCs w:val="24"/>
        </w:rPr>
        <w:t>Naime</w:t>
      </w:r>
      <w:proofErr w:type="spellEnd"/>
      <w:r w:rsidR="00C7038C" w:rsidRPr="00FE7CDA">
        <w:rPr>
          <w:rFonts w:ascii="Times New Roman" w:hAnsi="Times New Roman"/>
          <w:sz w:val="24"/>
          <w:szCs w:val="24"/>
        </w:rPr>
        <w:t>, en Fuentes, 1998, p.</w:t>
      </w:r>
      <w:r w:rsidR="00C7038C" w:rsidRPr="00FE7CDA">
        <w:rPr>
          <w:rStyle w:val="apple-converted-space"/>
          <w:rFonts w:ascii="Times New Roman" w:hAnsi="Times New Roman"/>
          <w:sz w:val="24"/>
          <w:szCs w:val="24"/>
        </w:rPr>
        <w:t xml:space="preserve">  </w:t>
      </w:r>
      <w:r w:rsidR="00C7038C" w:rsidRPr="00FE7CDA">
        <w:rPr>
          <w:rFonts w:ascii="Times New Roman" w:hAnsi="Times New Roman"/>
          <w:sz w:val="24"/>
          <w:szCs w:val="24"/>
        </w:rPr>
        <w:t xml:space="preserve">97), </w:t>
      </w:r>
      <w:r w:rsidRPr="00FE7CDA">
        <w:rPr>
          <w:rFonts w:ascii="Times New Roman" w:hAnsi="Times New Roman"/>
          <w:sz w:val="24"/>
          <w:szCs w:val="24"/>
        </w:rPr>
        <w:t>por lo cual el programa consideraba ampliar el sentido de la</w:t>
      </w:r>
      <w:r w:rsidR="00C7038C" w:rsidRPr="00FE7CDA">
        <w:rPr>
          <w:rFonts w:ascii="Times New Roman" w:hAnsi="Times New Roman"/>
          <w:sz w:val="24"/>
          <w:szCs w:val="24"/>
        </w:rPr>
        <w:t xml:space="preserve"> cultura</w:t>
      </w:r>
      <w:r w:rsidRPr="00FE7CDA">
        <w:rPr>
          <w:rFonts w:ascii="Times New Roman" w:hAnsi="Times New Roman"/>
          <w:sz w:val="24"/>
          <w:szCs w:val="24"/>
        </w:rPr>
        <w:t xml:space="preserve">, y consolidar los conocimientos generales del estudiante, científica y humanísticamente, en consideración a valores como la </w:t>
      </w:r>
      <w:r w:rsidR="0045697E" w:rsidRPr="00FE7CDA">
        <w:rPr>
          <w:rFonts w:ascii="Times New Roman" w:hAnsi="Times New Roman"/>
          <w:sz w:val="24"/>
          <w:szCs w:val="24"/>
        </w:rPr>
        <w:t>justic</w:t>
      </w:r>
      <w:r w:rsidR="00C7038C" w:rsidRPr="00FE7CDA">
        <w:rPr>
          <w:rFonts w:ascii="Times New Roman" w:hAnsi="Times New Roman"/>
          <w:sz w:val="24"/>
          <w:szCs w:val="24"/>
        </w:rPr>
        <w:t>ia, verdad, l</w:t>
      </w:r>
      <w:r w:rsidRPr="00FE7CDA">
        <w:rPr>
          <w:rFonts w:ascii="Times New Roman" w:hAnsi="Times New Roman"/>
          <w:sz w:val="24"/>
          <w:szCs w:val="24"/>
        </w:rPr>
        <w:t>ibertad, belleza, solidaridad.</w:t>
      </w:r>
    </w:p>
    <w:p w14:paraId="785F56F8" w14:textId="386D8297" w:rsidR="0045697E" w:rsidRPr="00FE7CDA" w:rsidRDefault="00A96927" w:rsidP="004A2C21">
      <w:pPr>
        <w:pStyle w:val="p1"/>
        <w:numPr>
          <w:ilvl w:val="0"/>
          <w:numId w:val="1"/>
        </w:numPr>
        <w:spacing w:line="360" w:lineRule="auto"/>
        <w:jc w:val="both"/>
        <w:rPr>
          <w:rStyle w:val="apple-converted-space"/>
          <w:rFonts w:ascii="Times New Roman" w:hAnsi="Times New Roman"/>
          <w:sz w:val="24"/>
          <w:szCs w:val="24"/>
        </w:rPr>
      </w:pPr>
      <w:r w:rsidRPr="00FE7CDA">
        <w:rPr>
          <w:rFonts w:ascii="Times New Roman" w:hAnsi="Times New Roman"/>
          <w:sz w:val="24"/>
          <w:szCs w:val="24"/>
        </w:rPr>
        <w:t>Científico social: se enfatiza el espíritu crítico</w:t>
      </w:r>
      <w:r w:rsidR="0045697E" w:rsidRPr="00FE7CDA">
        <w:rPr>
          <w:rFonts w:ascii="Times New Roman" w:hAnsi="Times New Roman"/>
          <w:sz w:val="24"/>
          <w:szCs w:val="24"/>
        </w:rPr>
        <w:t xml:space="preserve"> </w:t>
      </w:r>
      <w:r w:rsidRPr="00FE7CDA">
        <w:rPr>
          <w:rFonts w:ascii="Times New Roman" w:hAnsi="Times New Roman"/>
          <w:sz w:val="24"/>
          <w:szCs w:val="24"/>
        </w:rPr>
        <w:t>y sobre todo</w:t>
      </w:r>
      <w:r w:rsidR="00C7038C" w:rsidRPr="00FE7CDA">
        <w:rPr>
          <w:rFonts w:ascii="Times New Roman" w:hAnsi="Times New Roman"/>
          <w:sz w:val="24"/>
          <w:szCs w:val="24"/>
        </w:rPr>
        <w:t xml:space="preserve"> la capacidad de</w:t>
      </w:r>
      <w:r w:rsidR="0045697E" w:rsidRPr="00FE7CDA">
        <w:rPr>
          <w:rFonts w:ascii="Times New Roman" w:hAnsi="Times New Roman"/>
          <w:sz w:val="24"/>
          <w:szCs w:val="24"/>
        </w:rPr>
        <w:t xml:space="preserve"> </w:t>
      </w:r>
      <w:r w:rsidR="00C7038C" w:rsidRPr="00FE7CDA">
        <w:rPr>
          <w:rFonts w:ascii="Times New Roman" w:hAnsi="Times New Roman"/>
          <w:sz w:val="24"/>
          <w:szCs w:val="24"/>
        </w:rPr>
        <w:t xml:space="preserve">denuncia. </w:t>
      </w:r>
      <w:r w:rsidR="004A2C21" w:rsidRPr="00FE7CDA">
        <w:rPr>
          <w:rFonts w:ascii="Times New Roman" w:hAnsi="Times New Roman"/>
          <w:sz w:val="24"/>
          <w:szCs w:val="24"/>
        </w:rPr>
        <w:t>Se prestó menor importancia a</w:t>
      </w:r>
      <w:r w:rsidR="00C7038C" w:rsidRPr="00FE7CDA">
        <w:rPr>
          <w:rFonts w:ascii="Times New Roman" w:hAnsi="Times New Roman"/>
          <w:sz w:val="24"/>
          <w:szCs w:val="24"/>
        </w:rPr>
        <w:t xml:space="preserve"> los aspectos técnicos y </w:t>
      </w:r>
      <w:r w:rsidR="004A2C21" w:rsidRPr="00FE7CDA">
        <w:rPr>
          <w:rFonts w:ascii="Times New Roman" w:hAnsi="Times New Roman"/>
          <w:sz w:val="24"/>
          <w:szCs w:val="24"/>
        </w:rPr>
        <w:t>en cambio se destacaron aquellas</w:t>
      </w:r>
      <w:r w:rsidR="00C7038C" w:rsidRPr="00FE7CDA">
        <w:rPr>
          <w:rFonts w:ascii="Times New Roman" w:hAnsi="Times New Roman"/>
          <w:sz w:val="24"/>
          <w:szCs w:val="24"/>
        </w:rPr>
        <w:t xml:space="preserve"> asignaturas</w:t>
      </w:r>
      <w:r w:rsidR="0045697E" w:rsidRPr="00FE7CDA">
        <w:rPr>
          <w:rFonts w:ascii="Times New Roman" w:hAnsi="Times New Roman"/>
          <w:sz w:val="24"/>
          <w:szCs w:val="24"/>
        </w:rPr>
        <w:t xml:space="preserve"> </w:t>
      </w:r>
      <w:r w:rsidR="00C7038C" w:rsidRPr="00FE7CDA">
        <w:rPr>
          <w:rFonts w:ascii="Times New Roman" w:hAnsi="Times New Roman"/>
          <w:sz w:val="24"/>
          <w:szCs w:val="24"/>
        </w:rPr>
        <w:t xml:space="preserve">teóricas </w:t>
      </w:r>
      <w:r w:rsidR="004A2C21" w:rsidRPr="00FE7CDA">
        <w:rPr>
          <w:rFonts w:ascii="Times New Roman" w:hAnsi="Times New Roman"/>
          <w:sz w:val="24"/>
          <w:szCs w:val="24"/>
        </w:rPr>
        <w:t xml:space="preserve">que promovían la crítica considerando a la comunicación como eje para la transformación. </w:t>
      </w:r>
    </w:p>
    <w:p w14:paraId="5C379AD8" w14:textId="77777777" w:rsidR="004A2C21" w:rsidRPr="00FE7CDA" w:rsidRDefault="004A2C21" w:rsidP="002D44FC">
      <w:pPr>
        <w:pStyle w:val="p1"/>
        <w:spacing w:line="360" w:lineRule="auto"/>
        <w:jc w:val="both"/>
        <w:rPr>
          <w:rFonts w:ascii="Times New Roman" w:hAnsi="Times New Roman"/>
          <w:sz w:val="24"/>
          <w:szCs w:val="24"/>
        </w:rPr>
      </w:pPr>
    </w:p>
    <w:p w14:paraId="4DC073E5" w14:textId="1EC7F774" w:rsidR="00410217" w:rsidRPr="00FE7CDA" w:rsidRDefault="004A2C21"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En la década de los ochenta</w:t>
      </w:r>
      <w:r w:rsidR="00C7038C" w:rsidRPr="00FE7CDA">
        <w:rPr>
          <w:rFonts w:ascii="Times New Roman" w:hAnsi="Times New Roman"/>
          <w:sz w:val="24"/>
          <w:szCs w:val="24"/>
        </w:rPr>
        <w:t>,</w:t>
      </w:r>
      <w:r w:rsidRPr="00FE7CDA">
        <w:rPr>
          <w:rFonts w:ascii="Times New Roman" w:hAnsi="Times New Roman"/>
          <w:sz w:val="24"/>
          <w:szCs w:val="24"/>
        </w:rPr>
        <w:t xml:space="preserve"> el mercado laboral ejerce fuerte influencia en</w:t>
      </w:r>
      <w:r w:rsidR="00C7038C" w:rsidRPr="00FE7CDA">
        <w:rPr>
          <w:rFonts w:ascii="Times New Roman" w:hAnsi="Times New Roman"/>
          <w:sz w:val="24"/>
          <w:szCs w:val="24"/>
        </w:rPr>
        <w:t xml:space="preserve"> la oferta de licenciaturas en comunicación</w:t>
      </w:r>
      <w:r w:rsidRPr="00FE7CDA">
        <w:rPr>
          <w:rFonts w:ascii="Times New Roman" w:hAnsi="Times New Roman"/>
          <w:sz w:val="24"/>
          <w:szCs w:val="24"/>
        </w:rPr>
        <w:t>, sin considerar la necesidad</w:t>
      </w:r>
      <w:r w:rsidR="00C7038C" w:rsidRPr="00FE7CDA">
        <w:rPr>
          <w:rFonts w:ascii="Times New Roman" w:hAnsi="Times New Roman"/>
          <w:sz w:val="24"/>
          <w:szCs w:val="24"/>
        </w:rPr>
        <w:t xml:space="preserve"> </w:t>
      </w:r>
      <w:r w:rsidRPr="00FE7CDA">
        <w:rPr>
          <w:rFonts w:ascii="Times New Roman" w:hAnsi="Times New Roman"/>
          <w:sz w:val="24"/>
          <w:szCs w:val="24"/>
        </w:rPr>
        <w:t xml:space="preserve">de </w:t>
      </w:r>
      <w:r w:rsidR="00C7038C" w:rsidRPr="00FE7CDA">
        <w:rPr>
          <w:rFonts w:ascii="Times New Roman" w:hAnsi="Times New Roman"/>
          <w:sz w:val="24"/>
          <w:szCs w:val="24"/>
        </w:rPr>
        <w:t xml:space="preserve">un proyecto específico. </w:t>
      </w:r>
      <w:r w:rsidRPr="00FE7CDA">
        <w:rPr>
          <w:rFonts w:ascii="Times New Roman" w:hAnsi="Times New Roman"/>
          <w:sz w:val="24"/>
          <w:szCs w:val="24"/>
        </w:rPr>
        <w:t>Esta situación deriva en que décadas más tarde se aparezcan cerca de mil programas más sobre comuni</w:t>
      </w:r>
      <w:r w:rsidR="0039628B" w:rsidRPr="00FE7CDA">
        <w:rPr>
          <w:rFonts w:ascii="Times New Roman" w:hAnsi="Times New Roman"/>
          <w:sz w:val="24"/>
          <w:szCs w:val="24"/>
        </w:rPr>
        <w:t>ca</w:t>
      </w:r>
      <w:r w:rsidRPr="00FE7CDA">
        <w:rPr>
          <w:rFonts w:ascii="Times New Roman" w:hAnsi="Times New Roman"/>
          <w:sz w:val="24"/>
          <w:szCs w:val="24"/>
        </w:rPr>
        <w:t xml:space="preserve">ción, fenómeno que Fuentes Navarro calificó como una </w:t>
      </w:r>
      <w:r w:rsidR="00C7038C" w:rsidRPr="00FE7CDA">
        <w:rPr>
          <w:rFonts w:ascii="Times New Roman" w:hAnsi="Times New Roman"/>
          <w:sz w:val="24"/>
          <w:szCs w:val="24"/>
        </w:rPr>
        <w:t>“desarticulación múltiple”</w:t>
      </w:r>
      <w:r w:rsidRPr="00FE7CDA">
        <w:rPr>
          <w:rFonts w:ascii="Times New Roman" w:hAnsi="Times New Roman"/>
          <w:sz w:val="24"/>
          <w:szCs w:val="24"/>
        </w:rPr>
        <w:t>,</w:t>
      </w:r>
      <w:r w:rsidR="00C7038C" w:rsidRPr="00FE7CDA">
        <w:rPr>
          <w:rFonts w:ascii="Times New Roman" w:hAnsi="Times New Roman"/>
          <w:sz w:val="24"/>
          <w:szCs w:val="24"/>
        </w:rPr>
        <w:t xml:space="preserve"> </w:t>
      </w:r>
      <w:r w:rsidR="00B16703" w:rsidRPr="00FE7CDA">
        <w:rPr>
          <w:rFonts w:ascii="Times New Roman" w:hAnsi="Times New Roman"/>
          <w:color w:val="000000" w:themeColor="text1"/>
          <w:sz w:val="24"/>
          <w:szCs w:val="24"/>
        </w:rPr>
        <w:t xml:space="preserve">que afectó </w:t>
      </w:r>
      <w:r w:rsidR="00C7038C" w:rsidRPr="00FE7CDA">
        <w:rPr>
          <w:rFonts w:ascii="Times New Roman" w:hAnsi="Times New Roman"/>
          <w:sz w:val="24"/>
          <w:szCs w:val="24"/>
        </w:rPr>
        <w:t>tanto</w:t>
      </w:r>
      <w:r w:rsidR="0045697E" w:rsidRPr="00FE7CDA">
        <w:rPr>
          <w:rFonts w:ascii="Times New Roman" w:hAnsi="Times New Roman"/>
          <w:sz w:val="24"/>
          <w:szCs w:val="24"/>
        </w:rPr>
        <w:t xml:space="preserve"> </w:t>
      </w:r>
      <w:r w:rsidR="00C7038C" w:rsidRPr="00FE7CDA">
        <w:rPr>
          <w:rFonts w:ascii="Times New Roman" w:hAnsi="Times New Roman"/>
          <w:sz w:val="24"/>
          <w:szCs w:val="24"/>
        </w:rPr>
        <w:t xml:space="preserve">a la investigación como a la docencia </w:t>
      </w:r>
      <w:r w:rsidRPr="00FE7CDA">
        <w:rPr>
          <w:rFonts w:ascii="Times New Roman" w:hAnsi="Times New Roman"/>
          <w:sz w:val="24"/>
          <w:szCs w:val="24"/>
        </w:rPr>
        <w:t>de dicho</w:t>
      </w:r>
      <w:r w:rsidR="00C7038C" w:rsidRPr="00FE7CDA">
        <w:rPr>
          <w:rFonts w:ascii="Times New Roman" w:hAnsi="Times New Roman"/>
          <w:sz w:val="24"/>
          <w:szCs w:val="24"/>
        </w:rPr>
        <w:t xml:space="preserve"> campo.</w:t>
      </w:r>
      <w:r w:rsidRPr="00FE7CDA">
        <w:rPr>
          <w:rFonts w:ascii="Times New Roman" w:hAnsi="Times New Roman"/>
          <w:sz w:val="24"/>
          <w:szCs w:val="24"/>
        </w:rPr>
        <w:t xml:space="preserve"> </w:t>
      </w:r>
    </w:p>
    <w:p w14:paraId="10042881" w14:textId="54475DC4" w:rsidR="00C7038C" w:rsidRPr="00FE7CDA" w:rsidRDefault="007918D5"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Por otro lado, </w:t>
      </w:r>
      <w:r w:rsidR="00C7038C" w:rsidRPr="00FE7CDA">
        <w:rPr>
          <w:rFonts w:ascii="Times New Roman" w:hAnsi="Times New Roman"/>
          <w:sz w:val="24"/>
          <w:szCs w:val="24"/>
        </w:rPr>
        <w:t xml:space="preserve">la </w:t>
      </w:r>
      <w:r w:rsidRPr="00FE7CDA">
        <w:rPr>
          <w:rFonts w:ascii="Times New Roman" w:hAnsi="Times New Roman"/>
          <w:sz w:val="24"/>
          <w:szCs w:val="24"/>
        </w:rPr>
        <w:t>reflexión</w:t>
      </w:r>
      <w:r w:rsidR="00C7038C" w:rsidRPr="00FE7CDA">
        <w:rPr>
          <w:rFonts w:ascii="Times New Roman" w:hAnsi="Times New Roman"/>
          <w:sz w:val="24"/>
          <w:szCs w:val="24"/>
        </w:rPr>
        <w:t xml:space="preserve"> teórica de Gregory Bateson (en </w:t>
      </w:r>
      <w:proofErr w:type="spellStart"/>
      <w:r w:rsidR="00C7038C" w:rsidRPr="00FE7CDA">
        <w:rPr>
          <w:rFonts w:ascii="Times New Roman" w:hAnsi="Times New Roman"/>
          <w:sz w:val="24"/>
          <w:szCs w:val="24"/>
        </w:rPr>
        <w:t>Karam</w:t>
      </w:r>
      <w:proofErr w:type="spellEnd"/>
      <w:r w:rsidR="00C7038C" w:rsidRPr="00FE7CDA">
        <w:rPr>
          <w:rFonts w:ascii="Times New Roman" w:hAnsi="Times New Roman"/>
          <w:sz w:val="24"/>
          <w:szCs w:val="24"/>
        </w:rPr>
        <w:t xml:space="preserve">, 2007) </w:t>
      </w:r>
      <w:r w:rsidRPr="00FE7CDA">
        <w:rPr>
          <w:rFonts w:ascii="Times New Roman" w:hAnsi="Times New Roman"/>
          <w:sz w:val="24"/>
          <w:szCs w:val="24"/>
        </w:rPr>
        <w:t xml:space="preserve">señala que </w:t>
      </w:r>
      <w:r w:rsidR="00C7038C" w:rsidRPr="00FE7CDA">
        <w:rPr>
          <w:rFonts w:ascii="Times New Roman" w:hAnsi="Times New Roman"/>
          <w:sz w:val="24"/>
          <w:szCs w:val="24"/>
        </w:rPr>
        <w:t>los objetos o</w:t>
      </w:r>
      <w:r w:rsidR="0045697E" w:rsidRPr="00FE7CDA">
        <w:rPr>
          <w:rFonts w:ascii="Times New Roman" w:hAnsi="Times New Roman"/>
          <w:sz w:val="24"/>
          <w:szCs w:val="24"/>
        </w:rPr>
        <w:t xml:space="preserve"> </w:t>
      </w:r>
      <w:r w:rsidR="00C7038C" w:rsidRPr="00FE7CDA">
        <w:rPr>
          <w:rFonts w:ascii="Times New Roman" w:hAnsi="Times New Roman"/>
          <w:sz w:val="24"/>
          <w:szCs w:val="24"/>
        </w:rPr>
        <w:t xml:space="preserve">temas de la comunicación </w:t>
      </w:r>
      <w:r w:rsidRPr="00FE7CDA">
        <w:rPr>
          <w:rFonts w:ascii="Times New Roman" w:hAnsi="Times New Roman"/>
          <w:sz w:val="24"/>
          <w:szCs w:val="24"/>
        </w:rPr>
        <w:t>pueden situarse</w:t>
      </w:r>
      <w:r w:rsidR="00C7038C" w:rsidRPr="00FE7CDA">
        <w:rPr>
          <w:rFonts w:ascii="Times New Roman" w:hAnsi="Times New Roman"/>
          <w:sz w:val="24"/>
          <w:szCs w:val="24"/>
        </w:rPr>
        <w:t xml:space="preserve"> </w:t>
      </w:r>
      <w:r w:rsidR="00B16703" w:rsidRPr="00FE7CDA">
        <w:rPr>
          <w:rFonts w:ascii="Times New Roman" w:hAnsi="Times New Roman"/>
          <w:sz w:val="24"/>
          <w:szCs w:val="24"/>
        </w:rPr>
        <w:t xml:space="preserve">en </w:t>
      </w:r>
      <w:r w:rsidR="00C7038C" w:rsidRPr="00FE7CDA">
        <w:rPr>
          <w:rFonts w:ascii="Times New Roman" w:hAnsi="Times New Roman"/>
          <w:sz w:val="24"/>
          <w:szCs w:val="24"/>
        </w:rPr>
        <w:t xml:space="preserve">cuatro niveles </w:t>
      </w:r>
      <w:r w:rsidRPr="00FE7CDA">
        <w:rPr>
          <w:rFonts w:ascii="Times New Roman" w:hAnsi="Times New Roman"/>
          <w:sz w:val="24"/>
          <w:szCs w:val="24"/>
        </w:rPr>
        <w:t>principales</w:t>
      </w:r>
      <w:r w:rsidR="00C7038C" w:rsidRPr="00FE7CDA">
        <w:rPr>
          <w:rFonts w:ascii="Times New Roman" w:hAnsi="Times New Roman"/>
          <w:sz w:val="24"/>
          <w:szCs w:val="24"/>
        </w:rPr>
        <w:t>:</w:t>
      </w:r>
      <w:r w:rsidRPr="00FE7CDA">
        <w:rPr>
          <w:rFonts w:ascii="Times New Roman" w:hAnsi="Times New Roman"/>
          <w:sz w:val="24"/>
          <w:szCs w:val="24"/>
        </w:rPr>
        <w:t xml:space="preserve"> </w:t>
      </w:r>
      <w:r w:rsidR="00C7038C" w:rsidRPr="00FE7CDA">
        <w:rPr>
          <w:rFonts w:ascii="Times New Roman" w:hAnsi="Times New Roman"/>
          <w:sz w:val="24"/>
          <w:szCs w:val="24"/>
        </w:rPr>
        <w:t>Intrapersonal (de la persona consigo mismo)</w:t>
      </w:r>
      <w:r w:rsidRPr="00FE7CDA">
        <w:rPr>
          <w:rFonts w:ascii="Times New Roman" w:hAnsi="Times New Roman"/>
          <w:sz w:val="24"/>
          <w:szCs w:val="24"/>
        </w:rPr>
        <w:t xml:space="preserve">, </w:t>
      </w:r>
      <w:r w:rsidR="00C7038C" w:rsidRPr="00FE7CDA">
        <w:rPr>
          <w:rFonts w:ascii="Times New Roman" w:hAnsi="Times New Roman"/>
          <w:sz w:val="24"/>
          <w:szCs w:val="24"/>
        </w:rPr>
        <w:t>Interpersonal (entre dos personas)</w:t>
      </w:r>
      <w:r w:rsidRPr="00FE7CDA">
        <w:rPr>
          <w:rFonts w:ascii="Times New Roman" w:hAnsi="Times New Roman"/>
          <w:sz w:val="24"/>
          <w:szCs w:val="24"/>
        </w:rPr>
        <w:t xml:space="preserve">, </w:t>
      </w:r>
      <w:r w:rsidR="00C7038C" w:rsidRPr="00FE7CDA">
        <w:rPr>
          <w:rFonts w:ascii="Times New Roman" w:hAnsi="Times New Roman"/>
          <w:sz w:val="24"/>
          <w:szCs w:val="24"/>
        </w:rPr>
        <w:t>Grupal (que puede ser de “uno a muchos” o de “muchos a uno”)</w:t>
      </w:r>
      <w:r w:rsidRPr="00FE7CDA">
        <w:rPr>
          <w:rFonts w:ascii="Times New Roman" w:hAnsi="Times New Roman"/>
          <w:sz w:val="24"/>
          <w:szCs w:val="24"/>
        </w:rPr>
        <w:t xml:space="preserve"> y </w:t>
      </w:r>
      <w:r w:rsidR="00C7038C" w:rsidRPr="00FE7CDA">
        <w:rPr>
          <w:rFonts w:ascii="Times New Roman" w:hAnsi="Times New Roman"/>
          <w:sz w:val="24"/>
          <w:szCs w:val="24"/>
        </w:rPr>
        <w:t>Cultural (de “muchos a muchos”, ligados ya sea en tiempo o en espacio)</w:t>
      </w:r>
      <w:r w:rsidR="008150BD" w:rsidRPr="00FE7CDA">
        <w:rPr>
          <w:rFonts w:ascii="Times New Roman" w:hAnsi="Times New Roman"/>
          <w:sz w:val="24"/>
          <w:szCs w:val="24"/>
        </w:rPr>
        <w:t>.</w:t>
      </w:r>
    </w:p>
    <w:p w14:paraId="27707D8C" w14:textId="7DF0A1A1" w:rsidR="008150BD" w:rsidRPr="00FE7CDA" w:rsidRDefault="007918D5"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En México, </w:t>
      </w:r>
      <w:r w:rsidR="00A85CD5" w:rsidRPr="00FE7CDA">
        <w:rPr>
          <w:rFonts w:ascii="Times New Roman" w:hAnsi="Times New Roman"/>
          <w:sz w:val="24"/>
          <w:szCs w:val="24"/>
        </w:rPr>
        <w:t xml:space="preserve">el estudio de </w:t>
      </w:r>
      <w:r w:rsidRPr="00FE7CDA">
        <w:rPr>
          <w:rFonts w:ascii="Times New Roman" w:hAnsi="Times New Roman"/>
          <w:sz w:val="24"/>
          <w:szCs w:val="24"/>
        </w:rPr>
        <w:t>la comunicación intrapersonal ha sido po</w:t>
      </w:r>
      <w:r w:rsidR="00A85CD5" w:rsidRPr="00FE7CDA">
        <w:rPr>
          <w:rFonts w:ascii="Times New Roman" w:hAnsi="Times New Roman"/>
          <w:sz w:val="24"/>
          <w:szCs w:val="24"/>
        </w:rPr>
        <w:t>co desarrollado</w:t>
      </w:r>
      <w:r w:rsidR="00C7038C" w:rsidRPr="00FE7CDA">
        <w:rPr>
          <w:rFonts w:ascii="Times New Roman" w:hAnsi="Times New Roman"/>
          <w:sz w:val="24"/>
          <w:szCs w:val="24"/>
        </w:rPr>
        <w:t xml:space="preserve">. </w:t>
      </w:r>
      <w:r w:rsidRPr="00FE7CDA">
        <w:rPr>
          <w:rFonts w:ascii="Times New Roman" w:hAnsi="Times New Roman"/>
          <w:sz w:val="24"/>
          <w:szCs w:val="24"/>
        </w:rPr>
        <w:t>La comunicación</w:t>
      </w:r>
      <w:r w:rsidR="00C7038C" w:rsidRPr="00FE7CDA">
        <w:rPr>
          <w:rFonts w:ascii="Times New Roman" w:hAnsi="Times New Roman"/>
          <w:sz w:val="24"/>
          <w:szCs w:val="24"/>
        </w:rPr>
        <w:t xml:space="preserve"> interpersonal</w:t>
      </w:r>
      <w:r w:rsidR="00A85CD5" w:rsidRPr="00FE7CDA">
        <w:rPr>
          <w:rFonts w:ascii="Times New Roman" w:hAnsi="Times New Roman"/>
          <w:sz w:val="24"/>
          <w:szCs w:val="24"/>
        </w:rPr>
        <w:t>,</w:t>
      </w:r>
      <w:r w:rsidRPr="00FE7CDA">
        <w:rPr>
          <w:rFonts w:ascii="Times New Roman" w:hAnsi="Times New Roman"/>
          <w:sz w:val="24"/>
          <w:szCs w:val="24"/>
        </w:rPr>
        <w:t xml:space="preserve"> en cambio</w:t>
      </w:r>
      <w:r w:rsidR="00A85CD5" w:rsidRPr="00FE7CDA">
        <w:rPr>
          <w:rFonts w:ascii="Times New Roman" w:hAnsi="Times New Roman"/>
          <w:sz w:val="24"/>
          <w:szCs w:val="24"/>
        </w:rPr>
        <w:t>,</w:t>
      </w:r>
      <w:r w:rsidRPr="00FE7CDA">
        <w:rPr>
          <w:rFonts w:ascii="Times New Roman" w:hAnsi="Times New Roman"/>
          <w:sz w:val="24"/>
          <w:szCs w:val="24"/>
        </w:rPr>
        <w:t xml:space="preserve"> sí ha tenido mayores espacios, como por ejemplo en </w:t>
      </w:r>
      <w:r w:rsidRPr="00FE7CDA">
        <w:rPr>
          <w:rFonts w:ascii="Times New Roman" w:hAnsi="Times New Roman"/>
          <w:sz w:val="24"/>
          <w:szCs w:val="24"/>
        </w:rPr>
        <w:lastRenderedPageBreak/>
        <w:t>la Asociación Mexicana de Investigadores de la Comunicación (AMIC), que</w:t>
      </w:r>
      <w:r w:rsidR="00C7038C" w:rsidRPr="00FE7CDA">
        <w:rPr>
          <w:rFonts w:ascii="Times New Roman" w:hAnsi="Times New Roman"/>
          <w:sz w:val="24"/>
          <w:szCs w:val="24"/>
        </w:rPr>
        <w:t xml:space="preserve"> </w:t>
      </w:r>
      <w:r w:rsidRPr="00FE7CDA">
        <w:rPr>
          <w:rFonts w:ascii="Times New Roman" w:hAnsi="Times New Roman"/>
          <w:sz w:val="24"/>
          <w:szCs w:val="24"/>
        </w:rPr>
        <w:t xml:space="preserve">comenzó a trabajar sobre ella en </w:t>
      </w:r>
      <w:r w:rsidR="00C7038C" w:rsidRPr="00FE7CDA">
        <w:rPr>
          <w:rFonts w:ascii="Times New Roman" w:hAnsi="Times New Roman"/>
          <w:sz w:val="24"/>
          <w:szCs w:val="24"/>
        </w:rPr>
        <w:t>2007 bajo el</w:t>
      </w:r>
      <w:r w:rsidR="0045697E" w:rsidRPr="00FE7CDA">
        <w:rPr>
          <w:rFonts w:ascii="Times New Roman" w:hAnsi="Times New Roman"/>
          <w:sz w:val="24"/>
          <w:szCs w:val="24"/>
        </w:rPr>
        <w:t xml:space="preserve"> </w:t>
      </w:r>
      <w:r w:rsidR="00C7038C" w:rsidRPr="00FE7CDA">
        <w:rPr>
          <w:rFonts w:ascii="Times New Roman" w:hAnsi="Times New Roman"/>
          <w:sz w:val="24"/>
          <w:szCs w:val="24"/>
        </w:rPr>
        <w:t xml:space="preserve">título “comunicación intersubjetiva”, y </w:t>
      </w:r>
      <w:r w:rsidR="00164804" w:rsidRPr="00FE7CDA">
        <w:rPr>
          <w:rFonts w:ascii="Times New Roman" w:hAnsi="Times New Roman"/>
          <w:sz w:val="24"/>
          <w:szCs w:val="24"/>
        </w:rPr>
        <w:t xml:space="preserve">además </w:t>
      </w:r>
      <w:r w:rsidR="00C7038C" w:rsidRPr="00FE7CDA">
        <w:rPr>
          <w:rFonts w:ascii="Times New Roman" w:hAnsi="Times New Roman"/>
          <w:sz w:val="24"/>
          <w:szCs w:val="24"/>
        </w:rPr>
        <w:t>ha sido manejad</w:t>
      </w:r>
      <w:r w:rsidR="00B16703" w:rsidRPr="00FE7CDA">
        <w:rPr>
          <w:rFonts w:ascii="Times New Roman" w:hAnsi="Times New Roman"/>
          <w:sz w:val="24"/>
          <w:szCs w:val="24"/>
        </w:rPr>
        <w:t>a</w:t>
      </w:r>
      <w:r w:rsidR="00C7038C" w:rsidRPr="00FE7CDA">
        <w:rPr>
          <w:rFonts w:ascii="Times New Roman" w:hAnsi="Times New Roman"/>
          <w:sz w:val="24"/>
          <w:szCs w:val="24"/>
        </w:rPr>
        <w:t xml:space="preserve"> en las diversas escuelas de comunicación</w:t>
      </w:r>
      <w:r w:rsidR="0045697E" w:rsidRPr="00FE7CDA">
        <w:rPr>
          <w:rFonts w:ascii="Times New Roman" w:hAnsi="Times New Roman"/>
          <w:sz w:val="24"/>
          <w:szCs w:val="24"/>
        </w:rPr>
        <w:t xml:space="preserve"> </w:t>
      </w:r>
      <w:r w:rsidR="008150BD" w:rsidRPr="00FE7CDA">
        <w:rPr>
          <w:rFonts w:ascii="Times New Roman" w:hAnsi="Times New Roman"/>
          <w:sz w:val="24"/>
          <w:szCs w:val="24"/>
        </w:rPr>
        <w:t>con</w:t>
      </w:r>
      <w:r w:rsidR="00C7038C" w:rsidRPr="00FE7CDA">
        <w:rPr>
          <w:rFonts w:ascii="Times New Roman" w:hAnsi="Times New Roman"/>
          <w:sz w:val="24"/>
          <w:szCs w:val="24"/>
        </w:rPr>
        <w:t xml:space="preserve"> el </w:t>
      </w:r>
      <w:r w:rsidR="008150BD" w:rsidRPr="00FE7CDA">
        <w:rPr>
          <w:rFonts w:ascii="Times New Roman" w:hAnsi="Times New Roman"/>
          <w:sz w:val="24"/>
          <w:szCs w:val="24"/>
        </w:rPr>
        <w:t>t</w:t>
      </w:r>
      <w:r w:rsidR="00164804" w:rsidRPr="00FE7CDA">
        <w:rPr>
          <w:rFonts w:ascii="Times New Roman" w:hAnsi="Times New Roman"/>
          <w:sz w:val="24"/>
          <w:szCs w:val="24"/>
        </w:rPr>
        <w:t>ítulo de “comunicación humana”.</w:t>
      </w:r>
    </w:p>
    <w:p w14:paraId="65CB42B4" w14:textId="0696269E" w:rsidR="00C7038C" w:rsidRPr="00FE7CDA" w:rsidRDefault="00164804"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L</w:t>
      </w:r>
      <w:r w:rsidR="00C7038C" w:rsidRPr="00FE7CDA">
        <w:rPr>
          <w:rFonts w:ascii="Times New Roman" w:hAnsi="Times New Roman"/>
          <w:sz w:val="24"/>
          <w:szCs w:val="24"/>
        </w:rPr>
        <w:t>a comunicación organizacional</w:t>
      </w:r>
      <w:r w:rsidRPr="00FE7CDA">
        <w:rPr>
          <w:rFonts w:ascii="Times New Roman" w:hAnsi="Times New Roman"/>
          <w:sz w:val="24"/>
          <w:szCs w:val="24"/>
        </w:rPr>
        <w:t xml:space="preserve"> corresponde al tercer nivel. Por su parte, el cuarto nivel, referente a </w:t>
      </w:r>
      <w:r w:rsidR="00C7038C" w:rsidRPr="00FE7CDA">
        <w:rPr>
          <w:rFonts w:ascii="Times New Roman" w:hAnsi="Times New Roman"/>
          <w:sz w:val="24"/>
          <w:szCs w:val="24"/>
        </w:rPr>
        <w:t xml:space="preserve">la comunicación mediática, comunicación política, estudios de recepción, periodismo y economía política, entre otros, </w:t>
      </w:r>
      <w:r w:rsidRPr="00FE7CDA">
        <w:rPr>
          <w:rFonts w:ascii="Times New Roman" w:hAnsi="Times New Roman"/>
          <w:sz w:val="24"/>
          <w:szCs w:val="24"/>
        </w:rPr>
        <w:t>constituye el objeto más comúnmente estudiado en el ámbito de la comunicación, tanto en materia de investigación como profesionalmente</w:t>
      </w:r>
      <w:r w:rsidR="00C7038C" w:rsidRPr="00FE7CDA">
        <w:rPr>
          <w:rFonts w:ascii="Times New Roman" w:hAnsi="Times New Roman"/>
          <w:sz w:val="24"/>
          <w:szCs w:val="24"/>
        </w:rPr>
        <w:t>.</w:t>
      </w:r>
    </w:p>
    <w:p w14:paraId="76757F35" w14:textId="77777777" w:rsidR="00164804" w:rsidRPr="00FE7CDA" w:rsidRDefault="00164804"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Pese a lo anterior, </w:t>
      </w:r>
      <w:r w:rsidR="0045697E" w:rsidRPr="00FE7CDA">
        <w:rPr>
          <w:rFonts w:ascii="Times New Roman" w:hAnsi="Times New Roman"/>
          <w:sz w:val="24"/>
          <w:szCs w:val="24"/>
        </w:rPr>
        <w:t xml:space="preserve">Bateson </w:t>
      </w:r>
      <w:r w:rsidRPr="00FE7CDA">
        <w:rPr>
          <w:rFonts w:ascii="Times New Roman" w:hAnsi="Times New Roman"/>
          <w:sz w:val="24"/>
          <w:szCs w:val="24"/>
        </w:rPr>
        <w:t xml:space="preserve">no consideró un quinto nivel, correspondiente al ciberespacio, la internet y las Tecnologías de Información y Comunicación (TIC) en general. Dicho campo del mundo actual </w:t>
      </w:r>
      <w:r w:rsidR="00C7038C" w:rsidRPr="00FE7CDA">
        <w:rPr>
          <w:rFonts w:ascii="Times New Roman" w:hAnsi="Times New Roman"/>
          <w:sz w:val="24"/>
          <w:szCs w:val="24"/>
        </w:rPr>
        <w:t xml:space="preserve">resulta indispensable para </w:t>
      </w:r>
      <w:r w:rsidRPr="00FE7CDA">
        <w:rPr>
          <w:rFonts w:ascii="Times New Roman" w:hAnsi="Times New Roman"/>
          <w:sz w:val="24"/>
          <w:szCs w:val="24"/>
        </w:rPr>
        <w:t xml:space="preserve">el </w:t>
      </w:r>
      <w:r w:rsidR="00C7038C" w:rsidRPr="00FE7CDA">
        <w:rPr>
          <w:rFonts w:ascii="Times New Roman" w:hAnsi="Times New Roman"/>
          <w:sz w:val="24"/>
          <w:szCs w:val="24"/>
        </w:rPr>
        <w:t>estudioso y profesionista de la</w:t>
      </w:r>
      <w:r w:rsidR="0045697E" w:rsidRPr="00FE7CDA">
        <w:rPr>
          <w:rFonts w:ascii="Times New Roman" w:hAnsi="Times New Roman"/>
          <w:sz w:val="24"/>
          <w:szCs w:val="24"/>
        </w:rPr>
        <w:t xml:space="preserve"> </w:t>
      </w:r>
      <w:r w:rsidR="00C7038C" w:rsidRPr="00FE7CDA">
        <w:rPr>
          <w:rFonts w:ascii="Times New Roman" w:hAnsi="Times New Roman"/>
          <w:sz w:val="24"/>
          <w:szCs w:val="24"/>
        </w:rPr>
        <w:t>comunicación.</w:t>
      </w:r>
      <w:r w:rsidR="004A2C21" w:rsidRPr="00FE7CDA">
        <w:rPr>
          <w:rFonts w:ascii="Times New Roman" w:hAnsi="Times New Roman"/>
          <w:sz w:val="24"/>
          <w:szCs w:val="24"/>
        </w:rPr>
        <w:t xml:space="preserve"> </w:t>
      </w:r>
    </w:p>
    <w:p w14:paraId="2675ABA9" w14:textId="77777777" w:rsidR="00AB1F46" w:rsidRPr="00FE7CDA" w:rsidRDefault="00164804"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Los aspectos previamente referidos son congruentes con otras </w:t>
      </w:r>
      <w:r w:rsidR="002909BD" w:rsidRPr="00FE7CDA">
        <w:rPr>
          <w:rFonts w:ascii="Times New Roman" w:hAnsi="Times New Roman"/>
          <w:sz w:val="24"/>
          <w:szCs w:val="24"/>
        </w:rPr>
        <w:t>aproximaciones teóricas, la mayoría de ellas provenientes del campo de la</w:t>
      </w:r>
      <w:r w:rsidR="0045697E" w:rsidRPr="00FE7CDA">
        <w:rPr>
          <w:rFonts w:ascii="Times New Roman" w:hAnsi="Times New Roman"/>
          <w:sz w:val="24"/>
          <w:szCs w:val="24"/>
        </w:rPr>
        <w:t xml:space="preserve"> </w:t>
      </w:r>
      <w:r w:rsidR="002909BD" w:rsidRPr="00FE7CDA">
        <w:rPr>
          <w:rFonts w:ascii="Times New Roman" w:hAnsi="Times New Roman"/>
          <w:sz w:val="24"/>
          <w:szCs w:val="24"/>
        </w:rPr>
        <w:t>sociología, pero también de la psicología, la ciber</w:t>
      </w:r>
      <w:r w:rsidR="00492C94" w:rsidRPr="00FE7CDA">
        <w:rPr>
          <w:rFonts w:ascii="Times New Roman" w:hAnsi="Times New Roman"/>
          <w:sz w:val="24"/>
          <w:szCs w:val="24"/>
        </w:rPr>
        <w:t xml:space="preserve">nética, la semiótica, la </w:t>
      </w:r>
      <w:proofErr w:type="spellStart"/>
      <w:r w:rsidR="00492C94" w:rsidRPr="00FE7CDA">
        <w:rPr>
          <w:rFonts w:ascii="Times New Roman" w:hAnsi="Times New Roman"/>
          <w:sz w:val="24"/>
          <w:szCs w:val="24"/>
        </w:rPr>
        <w:t>lingüí</w:t>
      </w:r>
      <w:r w:rsidR="002909BD" w:rsidRPr="00FE7CDA">
        <w:rPr>
          <w:rFonts w:ascii="Times New Roman" w:hAnsi="Times New Roman"/>
          <w:sz w:val="24"/>
          <w:szCs w:val="24"/>
        </w:rPr>
        <w:t>stica</w:t>
      </w:r>
      <w:proofErr w:type="spellEnd"/>
      <w:r w:rsidR="002909BD" w:rsidRPr="00FE7CDA">
        <w:rPr>
          <w:rFonts w:ascii="Times New Roman" w:hAnsi="Times New Roman"/>
          <w:sz w:val="24"/>
          <w:szCs w:val="24"/>
        </w:rPr>
        <w:t>, la economía y la</w:t>
      </w:r>
      <w:r w:rsidR="0045697E" w:rsidRPr="00FE7CDA">
        <w:rPr>
          <w:rFonts w:ascii="Times New Roman" w:hAnsi="Times New Roman"/>
          <w:sz w:val="24"/>
          <w:szCs w:val="24"/>
        </w:rPr>
        <w:t xml:space="preserve"> </w:t>
      </w:r>
      <w:r w:rsidR="002909BD" w:rsidRPr="00FE7CDA">
        <w:rPr>
          <w:rFonts w:ascii="Times New Roman" w:hAnsi="Times New Roman"/>
          <w:sz w:val="24"/>
          <w:szCs w:val="24"/>
        </w:rPr>
        <w:t xml:space="preserve">antropología. </w:t>
      </w:r>
      <w:r w:rsidRPr="00FE7CDA">
        <w:rPr>
          <w:rFonts w:ascii="Times New Roman" w:hAnsi="Times New Roman"/>
          <w:sz w:val="24"/>
          <w:szCs w:val="24"/>
        </w:rPr>
        <w:t xml:space="preserve">Al respecto, </w:t>
      </w:r>
      <w:proofErr w:type="spellStart"/>
      <w:r w:rsidR="002909BD" w:rsidRPr="00FE7CDA">
        <w:rPr>
          <w:rFonts w:ascii="Times New Roman" w:hAnsi="Times New Roman"/>
          <w:sz w:val="24"/>
          <w:szCs w:val="24"/>
        </w:rPr>
        <w:t>Karam</w:t>
      </w:r>
      <w:proofErr w:type="spellEnd"/>
      <w:r w:rsidR="002909BD" w:rsidRPr="00FE7CDA">
        <w:rPr>
          <w:rFonts w:ascii="Times New Roman" w:hAnsi="Times New Roman"/>
          <w:sz w:val="24"/>
          <w:szCs w:val="24"/>
        </w:rPr>
        <w:t xml:space="preserve"> (2005b) </w:t>
      </w:r>
      <w:r w:rsidRPr="00FE7CDA">
        <w:rPr>
          <w:rFonts w:ascii="Times New Roman" w:hAnsi="Times New Roman"/>
          <w:sz w:val="24"/>
          <w:szCs w:val="24"/>
        </w:rPr>
        <w:t>destaca</w:t>
      </w:r>
      <w:r w:rsidR="002909BD" w:rsidRPr="00FE7CDA">
        <w:rPr>
          <w:rFonts w:ascii="Times New Roman" w:hAnsi="Times New Roman"/>
          <w:sz w:val="24"/>
          <w:szCs w:val="24"/>
        </w:rPr>
        <w:t xml:space="preserve"> seis modelos</w:t>
      </w:r>
      <w:r w:rsidRPr="00FE7CDA">
        <w:rPr>
          <w:rFonts w:ascii="Times New Roman" w:hAnsi="Times New Roman"/>
          <w:sz w:val="24"/>
          <w:szCs w:val="24"/>
        </w:rPr>
        <w:t xml:space="preserve"> principales</w:t>
      </w:r>
      <w:r w:rsidR="002909BD" w:rsidRPr="00FE7CDA">
        <w:rPr>
          <w:rFonts w:ascii="Times New Roman" w:hAnsi="Times New Roman"/>
          <w:sz w:val="24"/>
          <w:szCs w:val="24"/>
        </w:rPr>
        <w:t>:</w:t>
      </w:r>
      <w:r w:rsidR="005E1180" w:rsidRPr="00FE7CDA">
        <w:rPr>
          <w:rFonts w:ascii="Times New Roman" w:hAnsi="Times New Roman"/>
          <w:sz w:val="24"/>
          <w:szCs w:val="24"/>
        </w:rPr>
        <w:t xml:space="preserve"> conductista, funcionalista, comunicación de masas</w:t>
      </w:r>
      <w:r w:rsidR="00AB1F46" w:rsidRPr="00FE7CDA">
        <w:rPr>
          <w:rFonts w:ascii="Times New Roman" w:hAnsi="Times New Roman"/>
          <w:sz w:val="24"/>
          <w:szCs w:val="24"/>
        </w:rPr>
        <w:t>, estructuralista, modelos matemáticos informacionales, modelos sistémicos y modelo crítico-dialéctico.</w:t>
      </w:r>
    </w:p>
    <w:p w14:paraId="09FC4785" w14:textId="137590F5" w:rsidR="00257980" w:rsidRPr="00FE7CDA" w:rsidRDefault="00AB1F46"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En esta dirección, actualmente</w:t>
      </w:r>
      <w:r w:rsidR="00257980" w:rsidRPr="00FE7CDA">
        <w:rPr>
          <w:rFonts w:ascii="Times New Roman" w:hAnsi="Times New Roman"/>
          <w:sz w:val="24"/>
          <w:szCs w:val="24"/>
        </w:rPr>
        <w:t xml:space="preserve"> la comunicología se considera </w:t>
      </w:r>
      <w:r w:rsidRPr="00FE7CDA">
        <w:rPr>
          <w:rFonts w:ascii="Times New Roman" w:hAnsi="Times New Roman"/>
          <w:sz w:val="24"/>
          <w:szCs w:val="24"/>
        </w:rPr>
        <w:t>como una ciencia de carácter</w:t>
      </w:r>
      <w:r w:rsidR="00257980" w:rsidRPr="00FE7CDA">
        <w:rPr>
          <w:rFonts w:ascii="Times New Roman" w:hAnsi="Times New Roman"/>
          <w:sz w:val="24"/>
          <w:szCs w:val="24"/>
        </w:rPr>
        <w:t xml:space="preserve"> interdisciplinario </w:t>
      </w:r>
      <w:r w:rsidRPr="00FE7CDA">
        <w:rPr>
          <w:rFonts w:ascii="Times New Roman" w:hAnsi="Times New Roman"/>
          <w:sz w:val="24"/>
          <w:szCs w:val="24"/>
        </w:rPr>
        <w:t xml:space="preserve">que atiende y analiza </w:t>
      </w:r>
      <w:r w:rsidR="00257980" w:rsidRPr="00FE7CDA">
        <w:rPr>
          <w:rFonts w:ascii="Times New Roman" w:hAnsi="Times New Roman"/>
          <w:sz w:val="24"/>
          <w:szCs w:val="24"/>
        </w:rPr>
        <w:t xml:space="preserve">los sistemas de comunicación </w:t>
      </w:r>
      <w:r w:rsidRPr="00FE7CDA">
        <w:rPr>
          <w:rFonts w:ascii="Times New Roman" w:hAnsi="Times New Roman"/>
          <w:sz w:val="24"/>
          <w:szCs w:val="24"/>
        </w:rPr>
        <w:t>humana y sus medios. En este marco, la</w:t>
      </w:r>
      <w:r w:rsidR="00257980" w:rsidRPr="00FE7CDA">
        <w:rPr>
          <w:rFonts w:ascii="Times New Roman" w:hAnsi="Times New Roman"/>
          <w:sz w:val="24"/>
          <w:szCs w:val="24"/>
        </w:rPr>
        <w:t xml:space="preserve"> Universidad Autónoma de Yucatán</w:t>
      </w:r>
      <w:r w:rsidRPr="00FE7CDA">
        <w:rPr>
          <w:rFonts w:ascii="Times New Roman" w:hAnsi="Times New Roman"/>
          <w:sz w:val="24"/>
          <w:szCs w:val="24"/>
        </w:rPr>
        <w:t xml:space="preserve"> presenta la Licenciatura en Comunicación Social, cuyos egresados</w:t>
      </w:r>
      <w:r w:rsidR="00257980" w:rsidRPr="00FE7CDA">
        <w:rPr>
          <w:rFonts w:ascii="Times New Roman" w:hAnsi="Times New Roman"/>
          <w:sz w:val="24"/>
          <w:szCs w:val="24"/>
        </w:rPr>
        <w:t xml:space="preserve"> </w:t>
      </w:r>
      <w:r w:rsidRPr="00FE7CDA">
        <w:rPr>
          <w:rFonts w:ascii="Times New Roman" w:hAnsi="Times New Roman"/>
          <w:sz w:val="24"/>
          <w:szCs w:val="24"/>
        </w:rPr>
        <w:t>deben conocer</w:t>
      </w:r>
      <w:r w:rsidR="00257980" w:rsidRPr="00FE7CDA">
        <w:rPr>
          <w:rFonts w:ascii="Times New Roman" w:hAnsi="Times New Roman"/>
          <w:sz w:val="24"/>
          <w:szCs w:val="24"/>
        </w:rPr>
        <w:t xml:space="preserve"> las perspectivas y modelos </w:t>
      </w:r>
      <w:r w:rsidRPr="00FE7CDA">
        <w:rPr>
          <w:rFonts w:ascii="Times New Roman" w:hAnsi="Times New Roman"/>
          <w:sz w:val="24"/>
          <w:szCs w:val="24"/>
        </w:rPr>
        <w:t>que sustentan teóricamente su profesión</w:t>
      </w:r>
      <w:r w:rsidR="00257980" w:rsidRPr="00FE7CDA">
        <w:rPr>
          <w:rFonts w:ascii="Times New Roman" w:hAnsi="Times New Roman"/>
          <w:sz w:val="24"/>
          <w:szCs w:val="24"/>
        </w:rPr>
        <w:t>.</w:t>
      </w:r>
    </w:p>
    <w:p w14:paraId="18D40264" w14:textId="77777777" w:rsidR="002B5283" w:rsidRPr="00FE7CDA" w:rsidRDefault="002B5283"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En cuanto a las</w:t>
      </w:r>
      <w:r w:rsidR="00257980" w:rsidRPr="00FE7CDA">
        <w:rPr>
          <w:rFonts w:ascii="Times New Roman" w:hAnsi="Times New Roman"/>
          <w:sz w:val="24"/>
          <w:szCs w:val="24"/>
        </w:rPr>
        <w:t xml:space="preserve"> competencias de la disciplina, Fuentes</w:t>
      </w:r>
      <w:r w:rsidRPr="00FE7CDA">
        <w:rPr>
          <w:rFonts w:ascii="Times New Roman" w:hAnsi="Times New Roman"/>
          <w:sz w:val="24"/>
          <w:szCs w:val="24"/>
        </w:rPr>
        <w:t xml:space="preserve"> Navarro</w:t>
      </w:r>
      <w:r w:rsidR="00257980" w:rsidRPr="00FE7CDA">
        <w:rPr>
          <w:rFonts w:ascii="Times New Roman" w:hAnsi="Times New Roman"/>
          <w:sz w:val="24"/>
          <w:szCs w:val="24"/>
        </w:rPr>
        <w:t xml:space="preserve"> (2005) </w:t>
      </w:r>
      <w:r w:rsidRPr="00FE7CDA">
        <w:rPr>
          <w:rFonts w:ascii="Times New Roman" w:hAnsi="Times New Roman"/>
          <w:sz w:val="24"/>
          <w:szCs w:val="24"/>
        </w:rPr>
        <w:t>explica</w:t>
      </w:r>
      <w:r w:rsidR="00257980" w:rsidRPr="00FE7CDA">
        <w:rPr>
          <w:rFonts w:ascii="Times New Roman" w:hAnsi="Times New Roman"/>
          <w:sz w:val="24"/>
          <w:szCs w:val="24"/>
        </w:rPr>
        <w:t xml:space="preserve"> que deben</w:t>
      </w:r>
      <w:r w:rsidR="0045697E" w:rsidRPr="00FE7CDA">
        <w:rPr>
          <w:rFonts w:ascii="Times New Roman" w:hAnsi="Times New Roman"/>
          <w:sz w:val="24"/>
          <w:szCs w:val="24"/>
        </w:rPr>
        <w:t xml:space="preserve"> </w:t>
      </w:r>
      <w:r w:rsidR="00257980" w:rsidRPr="00FE7CDA">
        <w:rPr>
          <w:rFonts w:ascii="Times New Roman" w:hAnsi="Times New Roman"/>
          <w:sz w:val="24"/>
          <w:szCs w:val="24"/>
        </w:rPr>
        <w:t xml:space="preserve">ser definidas en función de la capacidad -individual y </w:t>
      </w:r>
      <w:r w:rsidRPr="00FE7CDA">
        <w:rPr>
          <w:rFonts w:ascii="Times New Roman" w:hAnsi="Times New Roman"/>
          <w:sz w:val="24"/>
          <w:szCs w:val="24"/>
        </w:rPr>
        <w:t>de grupo</w:t>
      </w:r>
      <w:r w:rsidR="00257980" w:rsidRPr="00FE7CDA">
        <w:rPr>
          <w:rFonts w:ascii="Times New Roman" w:hAnsi="Times New Roman"/>
          <w:sz w:val="24"/>
          <w:szCs w:val="24"/>
        </w:rPr>
        <w:t xml:space="preserve">- </w:t>
      </w:r>
      <w:r w:rsidRPr="00FE7CDA">
        <w:rPr>
          <w:rFonts w:ascii="Times New Roman" w:hAnsi="Times New Roman"/>
          <w:sz w:val="24"/>
          <w:szCs w:val="24"/>
        </w:rPr>
        <w:t>para transformar</w:t>
      </w:r>
      <w:r w:rsidR="0045697E" w:rsidRPr="00FE7CDA">
        <w:rPr>
          <w:rFonts w:ascii="Times New Roman" w:hAnsi="Times New Roman"/>
          <w:sz w:val="24"/>
          <w:szCs w:val="24"/>
        </w:rPr>
        <w:t xml:space="preserve"> </w:t>
      </w:r>
      <w:r w:rsidR="00257980" w:rsidRPr="00FE7CDA">
        <w:rPr>
          <w:rFonts w:ascii="Times New Roman" w:hAnsi="Times New Roman"/>
          <w:sz w:val="24"/>
          <w:szCs w:val="24"/>
        </w:rPr>
        <w:t xml:space="preserve">las estructuras de significación, poder y legitimidad, </w:t>
      </w:r>
      <w:r w:rsidRPr="00FE7CDA">
        <w:rPr>
          <w:rFonts w:ascii="Times New Roman" w:hAnsi="Times New Roman"/>
          <w:sz w:val="24"/>
          <w:szCs w:val="24"/>
        </w:rPr>
        <w:t>a través de diversos</w:t>
      </w:r>
      <w:r w:rsidR="00257980" w:rsidRPr="00FE7CDA">
        <w:rPr>
          <w:rFonts w:ascii="Times New Roman" w:hAnsi="Times New Roman"/>
          <w:sz w:val="24"/>
          <w:szCs w:val="24"/>
        </w:rPr>
        <w:t xml:space="preserve"> recursos comunicativos. </w:t>
      </w:r>
      <w:r w:rsidRPr="00FE7CDA">
        <w:rPr>
          <w:rFonts w:ascii="Times New Roman" w:hAnsi="Times New Roman"/>
          <w:sz w:val="24"/>
          <w:szCs w:val="24"/>
        </w:rPr>
        <w:t>Las principales competencias</w:t>
      </w:r>
      <w:r w:rsidR="0045697E" w:rsidRPr="00FE7CDA">
        <w:rPr>
          <w:rFonts w:ascii="Times New Roman" w:hAnsi="Times New Roman"/>
          <w:sz w:val="24"/>
          <w:szCs w:val="24"/>
        </w:rPr>
        <w:t xml:space="preserve"> </w:t>
      </w:r>
      <w:r w:rsidRPr="00FE7CDA">
        <w:rPr>
          <w:rFonts w:ascii="Times New Roman" w:hAnsi="Times New Roman"/>
          <w:sz w:val="24"/>
          <w:szCs w:val="24"/>
        </w:rPr>
        <w:t>que argumenta son:</w:t>
      </w:r>
    </w:p>
    <w:p w14:paraId="1027DFCA" w14:textId="7648A0F8" w:rsidR="002B5283" w:rsidRPr="00FE7CDA" w:rsidRDefault="002B5283" w:rsidP="002D44FC">
      <w:pPr>
        <w:pStyle w:val="p1"/>
        <w:numPr>
          <w:ilvl w:val="0"/>
          <w:numId w:val="7"/>
        </w:numPr>
        <w:spacing w:line="360" w:lineRule="auto"/>
        <w:jc w:val="both"/>
        <w:rPr>
          <w:rFonts w:ascii="Times New Roman" w:hAnsi="Times New Roman"/>
          <w:sz w:val="24"/>
          <w:szCs w:val="24"/>
        </w:rPr>
      </w:pPr>
      <w:r w:rsidRPr="00FE7CDA">
        <w:rPr>
          <w:rFonts w:ascii="Times New Roman" w:hAnsi="Times New Roman"/>
          <w:sz w:val="24"/>
          <w:szCs w:val="24"/>
        </w:rPr>
        <w:t>Dominio</w:t>
      </w:r>
      <w:r w:rsidR="00257980" w:rsidRPr="00FE7CDA">
        <w:rPr>
          <w:rFonts w:ascii="Times New Roman" w:hAnsi="Times New Roman"/>
          <w:sz w:val="24"/>
          <w:szCs w:val="24"/>
        </w:rPr>
        <w:t xml:space="preserve"> e</w:t>
      </w:r>
      <w:r w:rsidR="008B656B" w:rsidRPr="00FE7CDA">
        <w:rPr>
          <w:rFonts w:ascii="Times New Roman" w:hAnsi="Times New Roman"/>
          <w:sz w:val="24"/>
          <w:szCs w:val="24"/>
        </w:rPr>
        <w:t>l lenguaje</w:t>
      </w:r>
      <w:r w:rsidRPr="00FE7CDA">
        <w:rPr>
          <w:rFonts w:ascii="Times New Roman" w:hAnsi="Times New Roman"/>
          <w:sz w:val="24"/>
          <w:szCs w:val="24"/>
        </w:rPr>
        <w:t>.</w:t>
      </w:r>
    </w:p>
    <w:p w14:paraId="30149B23" w14:textId="77777777" w:rsidR="008B656B" w:rsidRPr="00FE7CDA" w:rsidRDefault="002B5283" w:rsidP="00616612">
      <w:pPr>
        <w:pStyle w:val="p1"/>
        <w:numPr>
          <w:ilvl w:val="0"/>
          <w:numId w:val="7"/>
        </w:numPr>
        <w:spacing w:line="360" w:lineRule="auto"/>
        <w:jc w:val="both"/>
        <w:rPr>
          <w:rFonts w:ascii="Times New Roman" w:hAnsi="Times New Roman"/>
          <w:sz w:val="24"/>
          <w:szCs w:val="24"/>
        </w:rPr>
      </w:pPr>
      <w:r w:rsidRPr="00FE7CDA">
        <w:rPr>
          <w:rFonts w:ascii="Times New Roman" w:hAnsi="Times New Roman"/>
          <w:sz w:val="24"/>
          <w:szCs w:val="24"/>
        </w:rPr>
        <w:t>Control de la información</w:t>
      </w:r>
      <w:r w:rsidR="008B656B" w:rsidRPr="00FE7CDA">
        <w:rPr>
          <w:rFonts w:ascii="Times New Roman" w:hAnsi="Times New Roman"/>
          <w:sz w:val="24"/>
          <w:szCs w:val="24"/>
        </w:rPr>
        <w:t xml:space="preserve">. </w:t>
      </w:r>
    </w:p>
    <w:p w14:paraId="4E8A60BB" w14:textId="015604B8" w:rsidR="002B5283" w:rsidRPr="00FE7CDA" w:rsidRDefault="008B656B" w:rsidP="00616612">
      <w:pPr>
        <w:pStyle w:val="p1"/>
        <w:numPr>
          <w:ilvl w:val="0"/>
          <w:numId w:val="7"/>
        </w:numPr>
        <w:spacing w:line="360" w:lineRule="auto"/>
        <w:jc w:val="both"/>
        <w:rPr>
          <w:rFonts w:ascii="Times New Roman" w:hAnsi="Times New Roman"/>
          <w:sz w:val="24"/>
          <w:szCs w:val="24"/>
        </w:rPr>
      </w:pPr>
      <w:r w:rsidRPr="00FE7CDA">
        <w:rPr>
          <w:rFonts w:ascii="Times New Roman" w:hAnsi="Times New Roman"/>
          <w:sz w:val="24"/>
          <w:szCs w:val="24"/>
        </w:rPr>
        <w:t>Ejercicio ético</w:t>
      </w:r>
      <w:r w:rsidR="00257980" w:rsidRPr="00FE7CDA">
        <w:rPr>
          <w:rFonts w:ascii="Times New Roman" w:hAnsi="Times New Roman"/>
          <w:sz w:val="24"/>
          <w:szCs w:val="24"/>
        </w:rPr>
        <w:t>.</w:t>
      </w:r>
    </w:p>
    <w:p w14:paraId="12332730" w14:textId="71C21FDE" w:rsidR="002B5283" w:rsidRPr="00FE7CDA" w:rsidRDefault="008B656B" w:rsidP="00706816">
      <w:pPr>
        <w:pStyle w:val="p1"/>
        <w:numPr>
          <w:ilvl w:val="0"/>
          <w:numId w:val="7"/>
        </w:numPr>
        <w:spacing w:line="360" w:lineRule="auto"/>
        <w:jc w:val="both"/>
        <w:rPr>
          <w:rFonts w:ascii="Times New Roman" w:hAnsi="Times New Roman"/>
          <w:sz w:val="24"/>
          <w:szCs w:val="24"/>
        </w:rPr>
      </w:pPr>
      <w:r w:rsidRPr="00FE7CDA">
        <w:rPr>
          <w:rFonts w:ascii="Times New Roman" w:hAnsi="Times New Roman"/>
          <w:sz w:val="24"/>
          <w:szCs w:val="24"/>
        </w:rPr>
        <w:t>Condición</w:t>
      </w:r>
      <w:r w:rsidR="00257980" w:rsidRPr="00FE7CDA">
        <w:rPr>
          <w:rFonts w:ascii="Times New Roman" w:hAnsi="Times New Roman"/>
          <w:sz w:val="24"/>
          <w:szCs w:val="24"/>
        </w:rPr>
        <w:t xml:space="preserve"> educativa</w:t>
      </w:r>
      <w:r w:rsidR="002B5283" w:rsidRPr="00FE7CDA">
        <w:rPr>
          <w:rFonts w:ascii="Times New Roman" w:hAnsi="Times New Roman"/>
          <w:sz w:val="24"/>
          <w:szCs w:val="24"/>
        </w:rPr>
        <w:t xml:space="preserve"> de</w:t>
      </w:r>
      <w:r w:rsidR="00257980" w:rsidRPr="00FE7CDA">
        <w:rPr>
          <w:rFonts w:ascii="Times New Roman" w:hAnsi="Times New Roman"/>
          <w:sz w:val="24"/>
          <w:szCs w:val="24"/>
        </w:rPr>
        <w:t xml:space="preserve"> la comunicación</w:t>
      </w:r>
      <w:r w:rsidRPr="00FE7CDA">
        <w:rPr>
          <w:rFonts w:ascii="Times New Roman" w:hAnsi="Times New Roman"/>
          <w:sz w:val="24"/>
          <w:szCs w:val="24"/>
        </w:rPr>
        <w:t xml:space="preserve">. </w:t>
      </w:r>
    </w:p>
    <w:p w14:paraId="7AB70EE1" w14:textId="77777777" w:rsidR="00FE7CDA" w:rsidRDefault="00FE7CDA" w:rsidP="00627C3D">
      <w:pPr>
        <w:pStyle w:val="p1"/>
        <w:spacing w:line="360" w:lineRule="auto"/>
        <w:jc w:val="both"/>
        <w:rPr>
          <w:rFonts w:ascii="Times New Roman" w:hAnsi="Times New Roman"/>
          <w:sz w:val="24"/>
          <w:szCs w:val="24"/>
        </w:rPr>
      </w:pPr>
    </w:p>
    <w:p w14:paraId="5798B0C1" w14:textId="7A752270" w:rsidR="005F5F6B" w:rsidRPr="00FE7CDA" w:rsidRDefault="008B656B" w:rsidP="00627C3D">
      <w:pPr>
        <w:pStyle w:val="p1"/>
        <w:spacing w:line="360" w:lineRule="auto"/>
        <w:jc w:val="both"/>
        <w:rPr>
          <w:rFonts w:ascii="Times New Roman" w:hAnsi="Times New Roman"/>
          <w:sz w:val="24"/>
          <w:szCs w:val="24"/>
        </w:rPr>
      </w:pPr>
      <w:r w:rsidRPr="00FE7CDA">
        <w:rPr>
          <w:rFonts w:ascii="Times New Roman" w:hAnsi="Times New Roman"/>
          <w:sz w:val="24"/>
          <w:szCs w:val="24"/>
        </w:rPr>
        <w:lastRenderedPageBreak/>
        <w:t>Las consideraciones previas relacionadas con los aspectos teóricos de la comunicación que derivan en ejercicios profesionales, y las evaluaciones internas y externas del program</w:t>
      </w:r>
      <w:r w:rsidR="00902FFD" w:rsidRPr="00FE7CDA">
        <w:rPr>
          <w:rFonts w:ascii="Times New Roman" w:hAnsi="Times New Roman"/>
          <w:sz w:val="24"/>
          <w:szCs w:val="24"/>
        </w:rPr>
        <w:t>a se pusieron en engranaje para con un estudio d</w:t>
      </w:r>
      <w:r w:rsidR="00C245A9" w:rsidRPr="00FE7CDA">
        <w:rPr>
          <w:rFonts w:ascii="Times New Roman" w:hAnsi="Times New Roman"/>
          <w:sz w:val="24"/>
          <w:szCs w:val="24"/>
        </w:rPr>
        <w:t>el mercado laboral en el que en</w:t>
      </w:r>
      <w:r w:rsidR="00902FFD" w:rsidRPr="00FE7CDA">
        <w:rPr>
          <w:rFonts w:ascii="Times New Roman" w:hAnsi="Times New Roman"/>
          <w:sz w:val="24"/>
          <w:szCs w:val="24"/>
        </w:rPr>
        <w:t xml:space="preserve"> </w:t>
      </w:r>
      <w:r w:rsidR="00CC2BE5" w:rsidRPr="00FE7CDA">
        <w:rPr>
          <w:rFonts w:ascii="Times New Roman" w:hAnsi="Times New Roman"/>
          <w:sz w:val="24"/>
          <w:szCs w:val="24"/>
        </w:rPr>
        <w:t xml:space="preserve">términos generales se encontraron </w:t>
      </w:r>
      <w:r w:rsidR="005F5F6B" w:rsidRPr="00FE7CDA">
        <w:rPr>
          <w:rFonts w:ascii="Times New Roman" w:hAnsi="Times New Roman"/>
          <w:sz w:val="24"/>
          <w:szCs w:val="24"/>
        </w:rPr>
        <w:t>dos</w:t>
      </w:r>
      <w:r w:rsidR="00CC2BE5" w:rsidRPr="00FE7CDA">
        <w:rPr>
          <w:rFonts w:ascii="Times New Roman" w:hAnsi="Times New Roman"/>
          <w:sz w:val="24"/>
          <w:szCs w:val="24"/>
        </w:rPr>
        <w:t xml:space="preserve"> grandes áreas </w:t>
      </w:r>
      <w:r w:rsidR="00D67F9A" w:rsidRPr="00FE7CDA">
        <w:rPr>
          <w:rFonts w:ascii="Times New Roman" w:hAnsi="Times New Roman"/>
          <w:sz w:val="24"/>
          <w:szCs w:val="24"/>
        </w:rPr>
        <w:t>como las f</w:t>
      </w:r>
      <w:r w:rsidR="00062B88" w:rsidRPr="00FE7CDA">
        <w:rPr>
          <w:rFonts w:ascii="Times New Roman" w:hAnsi="Times New Roman"/>
          <w:sz w:val="24"/>
          <w:szCs w:val="24"/>
        </w:rPr>
        <w:t>uente</w:t>
      </w:r>
      <w:r w:rsidR="00CC2BE5" w:rsidRPr="00FE7CDA">
        <w:rPr>
          <w:rFonts w:ascii="Times New Roman" w:hAnsi="Times New Roman"/>
          <w:sz w:val="24"/>
          <w:szCs w:val="24"/>
        </w:rPr>
        <w:t>s</w:t>
      </w:r>
      <w:r w:rsidR="00062B88" w:rsidRPr="00FE7CDA">
        <w:rPr>
          <w:rFonts w:ascii="Times New Roman" w:hAnsi="Times New Roman"/>
          <w:sz w:val="24"/>
          <w:szCs w:val="24"/>
        </w:rPr>
        <w:t xml:space="preserve"> </w:t>
      </w:r>
      <w:r w:rsidR="00D67F9A" w:rsidRPr="00FE7CDA">
        <w:rPr>
          <w:rFonts w:ascii="Times New Roman" w:hAnsi="Times New Roman"/>
          <w:sz w:val="24"/>
          <w:szCs w:val="24"/>
        </w:rPr>
        <w:t>más importantes de empleo</w:t>
      </w:r>
      <w:r w:rsidR="00CC2BE5" w:rsidRPr="00FE7CDA">
        <w:rPr>
          <w:rFonts w:ascii="Times New Roman" w:hAnsi="Times New Roman"/>
          <w:sz w:val="24"/>
          <w:szCs w:val="24"/>
        </w:rPr>
        <w:t xml:space="preserve">: </w:t>
      </w:r>
      <w:r w:rsidR="00D67F9A" w:rsidRPr="00FE7CDA">
        <w:rPr>
          <w:rFonts w:ascii="Times New Roman" w:hAnsi="Times New Roman"/>
          <w:sz w:val="24"/>
          <w:szCs w:val="24"/>
        </w:rPr>
        <w:t xml:space="preserve"> </w:t>
      </w:r>
      <w:r w:rsidR="00CC2BE5" w:rsidRPr="00FE7CDA">
        <w:rPr>
          <w:rFonts w:ascii="Times New Roman" w:hAnsi="Times New Roman"/>
          <w:sz w:val="24"/>
          <w:szCs w:val="24"/>
        </w:rPr>
        <w:t>industria mediática</w:t>
      </w:r>
      <w:r w:rsidR="00062B88" w:rsidRPr="00FE7CDA">
        <w:rPr>
          <w:rFonts w:ascii="Times New Roman" w:hAnsi="Times New Roman"/>
          <w:sz w:val="24"/>
          <w:szCs w:val="24"/>
        </w:rPr>
        <w:t xml:space="preserve"> e hipermedios</w:t>
      </w:r>
      <w:r w:rsidR="00CC2BE5" w:rsidRPr="00FE7CDA">
        <w:rPr>
          <w:rFonts w:ascii="Times New Roman" w:hAnsi="Times New Roman"/>
          <w:sz w:val="24"/>
          <w:szCs w:val="24"/>
        </w:rPr>
        <w:t>,</w:t>
      </w:r>
      <w:r w:rsidR="00062B88" w:rsidRPr="00FE7CDA">
        <w:rPr>
          <w:rFonts w:ascii="Times New Roman" w:hAnsi="Times New Roman"/>
          <w:sz w:val="24"/>
          <w:szCs w:val="24"/>
        </w:rPr>
        <w:t xml:space="preserve"> y</w:t>
      </w:r>
      <w:r w:rsidR="00D67F9A" w:rsidRPr="00FE7CDA">
        <w:rPr>
          <w:rFonts w:ascii="Times New Roman" w:hAnsi="Times New Roman"/>
          <w:sz w:val="24"/>
          <w:szCs w:val="24"/>
        </w:rPr>
        <w:t xml:space="preserve"> organizaciones de la sociedad civil</w:t>
      </w:r>
      <w:r w:rsidR="005F5F6B" w:rsidRPr="00FE7CDA">
        <w:rPr>
          <w:rFonts w:ascii="Times New Roman" w:hAnsi="Times New Roman"/>
          <w:sz w:val="24"/>
          <w:szCs w:val="24"/>
        </w:rPr>
        <w:t xml:space="preserve">. En cuanto a la industria mediática, la Secretaría de Gobernación de Yucatán </w:t>
      </w:r>
      <w:r w:rsidR="00F37402" w:rsidRPr="00FE7CDA">
        <w:rPr>
          <w:rFonts w:ascii="Times New Roman" w:hAnsi="Times New Roman"/>
          <w:sz w:val="24"/>
          <w:szCs w:val="24"/>
        </w:rPr>
        <w:t>(SEGOB,</w:t>
      </w:r>
      <w:r w:rsidR="005F5F6B" w:rsidRPr="00FE7CDA">
        <w:rPr>
          <w:rFonts w:ascii="Times New Roman" w:hAnsi="Times New Roman"/>
          <w:sz w:val="24"/>
          <w:szCs w:val="24"/>
        </w:rPr>
        <w:t xml:space="preserve"> 2013),</w:t>
      </w:r>
      <w:r w:rsidR="00C245A9" w:rsidRPr="00FE7CDA">
        <w:rPr>
          <w:rFonts w:ascii="Times New Roman" w:hAnsi="Times New Roman"/>
          <w:sz w:val="24"/>
          <w:szCs w:val="24"/>
        </w:rPr>
        <w:t xml:space="preserve"> </w:t>
      </w:r>
      <w:r w:rsidR="005F5F6B" w:rsidRPr="00FE7CDA">
        <w:rPr>
          <w:rFonts w:ascii="Times New Roman" w:hAnsi="Times New Roman"/>
          <w:sz w:val="24"/>
          <w:szCs w:val="24"/>
        </w:rPr>
        <w:t>reporta que</w:t>
      </w:r>
      <w:r w:rsidR="005F5F6B" w:rsidRPr="00FE7CDA">
        <w:rPr>
          <w:rFonts w:ascii="Times New Roman" w:hAnsi="Times New Roman"/>
        </w:rPr>
        <w:t xml:space="preserve"> </w:t>
      </w:r>
      <w:r w:rsidR="005F5F6B" w:rsidRPr="00FE7CDA">
        <w:rPr>
          <w:rFonts w:ascii="Times New Roman" w:hAnsi="Times New Roman"/>
          <w:sz w:val="24"/>
          <w:szCs w:val="24"/>
        </w:rPr>
        <w:t>los principales medios consumidos por los meridanos son la televisión (99%), radio (63%), periódicos (69%) e Internet (55%); y después continúan las revistas (29%).</w:t>
      </w:r>
    </w:p>
    <w:p w14:paraId="2AF45C3B" w14:textId="3CCC0780" w:rsidR="005F5F6B" w:rsidRPr="00FE7CDA" w:rsidRDefault="005F5F6B"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Para el año en que se realizaron las investigaciones para el nuevo plan de estudios (2013), en </w:t>
      </w:r>
      <w:r w:rsidR="002718E9" w:rsidRPr="00FE7CDA">
        <w:rPr>
          <w:rFonts w:ascii="Times New Roman" w:hAnsi="Times New Roman" w:cs="Times New Roman"/>
          <w:lang w:val="es-ES_tradnl"/>
        </w:rPr>
        <w:t xml:space="preserve">el ámbito de </w:t>
      </w:r>
      <w:r w:rsidRPr="00FE7CDA">
        <w:rPr>
          <w:rFonts w:ascii="Times New Roman" w:hAnsi="Times New Roman" w:cs="Times New Roman"/>
          <w:lang w:val="es-ES_tradnl"/>
        </w:rPr>
        <w:t>medios escritos</w:t>
      </w:r>
      <w:r w:rsidR="002718E9" w:rsidRPr="00FE7CDA">
        <w:rPr>
          <w:rFonts w:ascii="Times New Roman" w:hAnsi="Times New Roman" w:cs="Times New Roman"/>
          <w:lang w:val="es-ES_tradnl"/>
        </w:rPr>
        <w:t xml:space="preserve"> la</w:t>
      </w:r>
      <w:r w:rsidRPr="00FE7CDA">
        <w:rPr>
          <w:rFonts w:ascii="Times New Roman" w:hAnsi="Times New Roman" w:cs="Times New Roman"/>
          <w:lang w:val="es-ES_tradnl"/>
        </w:rPr>
        <w:t xml:space="preserve"> SEGOB informaba que en Yucatán se encontraban registrados ocho rotativos de circulación estatal (SEGOB, 2013): dos semanarios, que tiran en conjunto 26,709 ejemplares cada día de la semana; dos rotativos tipo tabloide que en conjunto tiran 97,937 ejemplares cada día de la semana, y cuatro rotativos de menor impacto que tiran un total de 120,891 ejemplares. </w:t>
      </w:r>
    </w:p>
    <w:p w14:paraId="033C7944" w14:textId="6DB80F61" w:rsidR="005F5F6B" w:rsidRPr="00FE7CDA" w:rsidRDefault="005F5F6B"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En materia de medios audiovisuales, según lo reportado en el listado de empresas de radio y televisión de la Cámara Nacional de la Industria de Radio y Televisión (CIRT), en Yucatán se encontraban registradas 15 estaciones de radio AM, en Mérida, Valladolid y Tizimín. Con respecto a televisión, existen 10 empresas, que corresponden tanto a canales locales como repetidoras (CIRT, 2013). </w:t>
      </w:r>
    </w:p>
    <w:p w14:paraId="6137C4E9" w14:textId="03C3CF5E" w:rsidR="005F5F6B" w:rsidRPr="00FE7CDA" w:rsidRDefault="005F5F6B"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En </w:t>
      </w:r>
      <w:r w:rsidR="00627C3D" w:rsidRPr="00FE7CDA">
        <w:rPr>
          <w:rFonts w:ascii="Times New Roman" w:hAnsi="Times New Roman" w:cs="Times New Roman"/>
          <w:lang w:val="es-ES_tradnl"/>
        </w:rPr>
        <w:t>cuanto a</w:t>
      </w:r>
      <w:r w:rsidRPr="00FE7CDA">
        <w:rPr>
          <w:rFonts w:ascii="Times New Roman" w:hAnsi="Times New Roman" w:cs="Times New Roman"/>
          <w:lang w:val="es-ES_tradnl"/>
        </w:rPr>
        <w:t xml:space="preserve"> hipermedios, especialmente sobre Internet, cuyo carácter es totalmente diferente a los medios tradicionales, para el año de las investigaciones del plan de estudios no se encontraban datos </w:t>
      </w:r>
      <w:r w:rsidR="00F37402" w:rsidRPr="00FE7CDA">
        <w:rPr>
          <w:rFonts w:ascii="Times New Roman" w:hAnsi="Times New Roman" w:cs="Times New Roman"/>
          <w:lang w:val="es-ES_tradnl"/>
        </w:rPr>
        <w:t>oficiales</w:t>
      </w:r>
      <w:r w:rsidRPr="00FE7CDA">
        <w:rPr>
          <w:rFonts w:ascii="Times New Roman" w:hAnsi="Times New Roman" w:cs="Times New Roman"/>
          <w:lang w:val="es-ES_tradnl"/>
        </w:rPr>
        <w:t xml:space="preserve"> sobre la presencia es</w:t>
      </w:r>
      <w:r w:rsidR="00F37402" w:rsidRPr="00FE7CDA">
        <w:rPr>
          <w:rFonts w:ascii="Times New Roman" w:hAnsi="Times New Roman" w:cs="Times New Roman"/>
          <w:lang w:val="es-ES_tradnl"/>
        </w:rPr>
        <w:t xml:space="preserve">tatal o nacional de </w:t>
      </w:r>
      <w:r w:rsidR="00627C3D" w:rsidRPr="00FE7CDA">
        <w:rPr>
          <w:rFonts w:ascii="Times New Roman" w:hAnsi="Times New Roman" w:cs="Times New Roman"/>
          <w:lang w:val="es-ES_tradnl"/>
        </w:rPr>
        <w:t>dicho rubro</w:t>
      </w:r>
      <w:r w:rsidR="00F37402" w:rsidRPr="00FE7CDA">
        <w:rPr>
          <w:rFonts w:ascii="Times New Roman" w:hAnsi="Times New Roman" w:cs="Times New Roman"/>
          <w:lang w:val="es-ES_tradnl"/>
        </w:rPr>
        <w:t>.</w:t>
      </w:r>
      <w:r w:rsidRPr="00FE7CDA">
        <w:rPr>
          <w:rFonts w:ascii="Times New Roman" w:hAnsi="Times New Roman" w:cs="Times New Roman"/>
          <w:lang w:val="es-ES_tradnl"/>
        </w:rPr>
        <w:t xml:space="preserve"> </w:t>
      </w:r>
      <w:r w:rsidR="00F37402" w:rsidRPr="00FE7CDA">
        <w:rPr>
          <w:rFonts w:ascii="Times New Roman" w:hAnsi="Times New Roman" w:cs="Times New Roman"/>
          <w:lang w:val="es-ES_tradnl"/>
        </w:rPr>
        <w:t xml:space="preserve">Sin embargo, </w:t>
      </w:r>
      <w:r w:rsidRPr="00FE7CDA">
        <w:rPr>
          <w:rFonts w:ascii="Times New Roman" w:hAnsi="Times New Roman" w:cs="Times New Roman"/>
          <w:lang w:val="es-ES_tradnl"/>
        </w:rPr>
        <w:t>la investigación Hábitos de los Usuarios de Internet en México 2013</w:t>
      </w:r>
      <w:r w:rsidR="00F37402" w:rsidRPr="00FE7CDA">
        <w:rPr>
          <w:rFonts w:ascii="Times New Roman" w:hAnsi="Times New Roman" w:cs="Times New Roman"/>
          <w:lang w:val="es-ES_tradnl"/>
        </w:rPr>
        <w:t>,</w:t>
      </w:r>
      <w:r w:rsidRPr="00FE7CDA">
        <w:rPr>
          <w:rFonts w:ascii="Times New Roman" w:hAnsi="Times New Roman" w:cs="Times New Roman"/>
          <w:lang w:val="es-ES_tradnl"/>
        </w:rPr>
        <w:t xml:space="preserve"> elaborada por la Asociación Mexicana de Internet (AMIPCI),</w:t>
      </w:r>
      <w:r w:rsidR="00F37402" w:rsidRPr="00FE7CDA">
        <w:rPr>
          <w:rFonts w:ascii="Times New Roman" w:hAnsi="Times New Roman" w:cs="Times New Roman"/>
          <w:lang w:val="es-ES_tradnl"/>
        </w:rPr>
        <w:t xml:space="preserve"> reportaba que</w:t>
      </w:r>
      <w:r w:rsidRPr="00FE7CDA">
        <w:rPr>
          <w:rFonts w:ascii="Times New Roman" w:hAnsi="Times New Roman" w:cs="Times New Roman"/>
          <w:lang w:val="es-ES_tradnl"/>
        </w:rPr>
        <w:t xml:space="preserve"> de 2006 a 2012, la cantidad de usuarios que emplea</w:t>
      </w:r>
      <w:r w:rsidR="00F37402" w:rsidRPr="00FE7CDA">
        <w:rPr>
          <w:rFonts w:ascii="Times New Roman" w:hAnsi="Times New Roman" w:cs="Times New Roman"/>
          <w:lang w:val="es-ES_tradnl"/>
        </w:rPr>
        <w:t>ba</w:t>
      </w:r>
      <w:r w:rsidRPr="00FE7CDA">
        <w:rPr>
          <w:rFonts w:ascii="Times New Roman" w:hAnsi="Times New Roman" w:cs="Times New Roman"/>
          <w:lang w:val="es-ES_tradnl"/>
        </w:rPr>
        <w:t xml:space="preserve">n la red para diversos fines </w:t>
      </w:r>
      <w:r w:rsidR="00F37402" w:rsidRPr="00FE7CDA">
        <w:rPr>
          <w:rFonts w:ascii="Times New Roman" w:hAnsi="Times New Roman" w:cs="Times New Roman"/>
          <w:lang w:val="es-ES_tradnl"/>
        </w:rPr>
        <w:t>incrementó en poco</w:t>
      </w:r>
      <w:r w:rsidRPr="00FE7CDA">
        <w:rPr>
          <w:rFonts w:ascii="Times New Roman" w:hAnsi="Times New Roman" w:cs="Times New Roman"/>
          <w:lang w:val="es-ES_tradnl"/>
        </w:rPr>
        <w:t xml:space="preserve"> más del doble. </w:t>
      </w:r>
      <w:r w:rsidR="00F37402" w:rsidRPr="00FE7CDA">
        <w:rPr>
          <w:rFonts w:ascii="Times New Roman" w:hAnsi="Times New Roman" w:cs="Times New Roman"/>
          <w:lang w:val="es-ES_tradnl"/>
        </w:rPr>
        <w:t xml:space="preserve">Así, para </w:t>
      </w:r>
      <w:r w:rsidRPr="00FE7CDA">
        <w:rPr>
          <w:rFonts w:ascii="Times New Roman" w:hAnsi="Times New Roman" w:cs="Times New Roman"/>
          <w:lang w:val="es-ES_tradnl"/>
        </w:rPr>
        <w:t xml:space="preserve">2012 </w:t>
      </w:r>
      <w:r w:rsidR="002718E9" w:rsidRPr="00FE7CDA">
        <w:rPr>
          <w:rFonts w:ascii="Times New Roman" w:hAnsi="Times New Roman" w:cs="Times New Roman"/>
          <w:lang w:val="es-ES_tradnl"/>
        </w:rPr>
        <w:t xml:space="preserve">la </w:t>
      </w:r>
      <w:r w:rsidR="00F37402" w:rsidRPr="00FE7CDA">
        <w:rPr>
          <w:rFonts w:ascii="Times New Roman" w:hAnsi="Times New Roman" w:cs="Times New Roman"/>
          <w:lang w:val="es-ES_tradnl"/>
        </w:rPr>
        <w:t xml:space="preserve">cifra de internautas en México era de aproximadamente </w:t>
      </w:r>
      <w:r w:rsidRPr="00FE7CDA">
        <w:rPr>
          <w:rFonts w:ascii="Times New Roman" w:hAnsi="Times New Roman" w:cs="Times New Roman"/>
          <w:lang w:val="es-ES_tradnl"/>
        </w:rPr>
        <w:t xml:space="preserve">45.1 millones. </w:t>
      </w:r>
    </w:p>
    <w:p w14:paraId="5469A108" w14:textId="12B0439D" w:rsidR="005F5F6B" w:rsidRPr="00FE7CDA" w:rsidRDefault="00F37402"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En Yucatán, para el año estudiado, se reportaban dos casos importantes en manejo de hipermedios, especialmente en materia de redes sociales virtuales (RSV). Destacaba el </w:t>
      </w:r>
      <w:r w:rsidR="005F5F6B" w:rsidRPr="00FE7CDA">
        <w:rPr>
          <w:rFonts w:ascii="Times New Roman" w:hAnsi="Times New Roman" w:cs="Times New Roman"/>
          <w:i/>
          <w:lang w:val="es-ES_tradnl"/>
        </w:rPr>
        <w:t>Diario de Yucatán</w:t>
      </w:r>
      <w:r w:rsidR="005F5F6B" w:rsidRPr="00FE7CDA">
        <w:rPr>
          <w:rFonts w:ascii="Times New Roman" w:hAnsi="Times New Roman" w:cs="Times New Roman"/>
          <w:lang w:val="es-ES_tradnl"/>
        </w:rPr>
        <w:t xml:space="preserve">, que </w:t>
      </w:r>
      <w:r w:rsidRPr="00FE7CDA">
        <w:rPr>
          <w:rFonts w:ascii="Times New Roman" w:hAnsi="Times New Roman" w:cs="Times New Roman"/>
          <w:lang w:val="es-ES_tradnl"/>
        </w:rPr>
        <w:t xml:space="preserve">entonces tenía </w:t>
      </w:r>
      <w:r w:rsidR="005F5F6B" w:rsidRPr="00FE7CDA">
        <w:rPr>
          <w:rFonts w:ascii="Times New Roman" w:hAnsi="Times New Roman" w:cs="Times New Roman"/>
          <w:lang w:val="es-ES_tradnl"/>
        </w:rPr>
        <w:t>61 mil 167 segu</w:t>
      </w:r>
      <w:r w:rsidRPr="00FE7CDA">
        <w:rPr>
          <w:rFonts w:ascii="Times New Roman" w:hAnsi="Times New Roman" w:cs="Times New Roman"/>
          <w:lang w:val="es-ES_tradnl"/>
        </w:rPr>
        <w:t xml:space="preserve">idores en su cuenta de Twitter; en tanto que en Facebook contaba con </w:t>
      </w:r>
      <w:r w:rsidR="005F5F6B" w:rsidRPr="00FE7CDA">
        <w:rPr>
          <w:rFonts w:ascii="Times New Roman" w:hAnsi="Times New Roman" w:cs="Times New Roman"/>
          <w:lang w:val="es-ES_tradnl"/>
        </w:rPr>
        <w:t xml:space="preserve">42 mil 448 seguidores. Otro ejemplo de periodismo local, que </w:t>
      </w:r>
      <w:r w:rsidRPr="00FE7CDA">
        <w:rPr>
          <w:rFonts w:ascii="Times New Roman" w:hAnsi="Times New Roman" w:cs="Times New Roman"/>
          <w:lang w:val="es-ES_tradnl"/>
        </w:rPr>
        <w:t>dirigió</w:t>
      </w:r>
      <w:r w:rsidR="005F5F6B" w:rsidRPr="00FE7CDA">
        <w:rPr>
          <w:rFonts w:ascii="Times New Roman" w:hAnsi="Times New Roman" w:cs="Times New Roman"/>
          <w:lang w:val="es-ES_tradnl"/>
        </w:rPr>
        <w:t xml:space="preserve"> esfuerzos hacia los medios digitales y la promoción a redes sociales virtuales, </w:t>
      </w:r>
      <w:r w:rsidRPr="00FE7CDA">
        <w:rPr>
          <w:rFonts w:ascii="Times New Roman" w:hAnsi="Times New Roman" w:cs="Times New Roman"/>
          <w:lang w:val="es-ES_tradnl"/>
        </w:rPr>
        <w:t>era</w:t>
      </w:r>
      <w:r w:rsidR="005F5F6B" w:rsidRPr="00FE7CDA">
        <w:rPr>
          <w:rFonts w:ascii="Times New Roman" w:hAnsi="Times New Roman" w:cs="Times New Roman"/>
          <w:lang w:val="es-ES_tradnl"/>
        </w:rPr>
        <w:t xml:space="preserve"> </w:t>
      </w:r>
      <w:r w:rsidR="005F5F6B" w:rsidRPr="00FE7CDA">
        <w:rPr>
          <w:rFonts w:ascii="Times New Roman" w:hAnsi="Times New Roman" w:cs="Times New Roman"/>
          <w:i/>
          <w:lang w:val="es-ES_tradnl"/>
        </w:rPr>
        <w:lastRenderedPageBreak/>
        <w:t>Milenio Novedades</w:t>
      </w:r>
      <w:r w:rsidR="005F5F6B" w:rsidRPr="00FE7CDA">
        <w:rPr>
          <w:rFonts w:ascii="Times New Roman" w:hAnsi="Times New Roman" w:cs="Times New Roman"/>
          <w:lang w:val="es-ES_tradnl"/>
        </w:rPr>
        <w:t xml:space="preserve">, que </w:t>
      </w:r>
      <w:r w:rsidRPr="00FE7CDA">
        <w:rPr>
          <w:rFonts w:ascii="Times New Roman" w:hAnsi="Times New Roman" w:cs="Times New Roman"/>
          <w:lang w:val="es-ES_tradnl"/>
        </w:rPr>
        <w:t>no contaba</w:t>
      </w:r>
      <w:r w:rsidR="005F5F6B" w:rsidRPr="00FE7CDA">
        <w:rPr>
          <w:rFonts w:ascii="Times New Roman" w:hAnsi="Times New Roman" w:cs="Times New Roman"/>
          <w:lang w:val="es-ES_tradnl"/>
        </w:rPr>
        <w:t xml:space="preserve"> tantos seguidores, </w:t>
      </w:r>
      <w:r w:rsidRPr="00FE7CDA">
        <w:rPr>
          <w:rFonts w:ascii="Times New Roman" w:hAnsi="Times New Roman" w:cs="Times New Roman"/>
          <w:lang w:val="es-ES_tradnl"/>
        </w:rPr>
        <w:t>pero que sí tenía</w:t>
      </w:r>
      <w:r w:rsidR="005F5F6B" w:rsidRPr="00FE7CDA">
        <w:rPr>
          <w:rFonts w:ascii="Times New Roman" w:hAnsi="Times New Roman" w:cs="Times New Roman"/>
          <w:lang w:val="es-ES_tradnl"/>
        </w:rPr>
        <w:t xml:space="preserve"> una actividad </w:t>
      </w:r>
      <w:r w:rsidRPr="00FE7CDA">
        <w:rPr>
          <w:rFonts w:ascii="Times New Roman" w:hAnsi="Times New Roman" w:cs="Times New Roman"/>
          <w:lang w:val="es-ES_tradnl"/>
        </w:rPr>
        <w:t xml:space="preserve">importante. Para 2013, la </w:t>
      </w:r>
      <w:r w:rsidR="005F5F6B" w:rsidRPr="00FE7CDA">
        <w:rPr>
          <w:rFonts w:ascii="Times New Roman" w:hAnsi="Times New Roman" w:cs="Times New Roman"/>
          <w:lang w:val="es-ES_tradnl"/>
        </w:rPr>
        <w:t xml:space="preserve">cuenta </w:t>
      </w:r>
      <w:r w:rsidRPr="00FE7CDA">
        <w:rPr>
          <w:rFonts w:ascii="Times New Roman" w:hAnsi="Times New Roman" w:cs="Times New Roman"/>
          <w:lang w:val="es-ES_tradnl"/>
        </w:rPr>
        <w:t xml:space="preserve">en </w:t>
      </w:r>
      <w:r w:rsidR="005F5F6B" w:rsidRPr="00FE7CDA">
        <w:rPr>
          <w:rFonts w:ascii="Times New Roman" w:hAnsi="Times New Roman" w:cs="Times New Roman"/>
          <w:lang w:val="es-ES_tradnl"/>
        </w:rPr>
        <w:t xml:space="preserve">Twitter de </w:t>
      </w:r>
      <w:r w:rsidR="005F5F6B" w:rsidRPr="00FE7CDA">
        <w:rPr>
          <w:rFonts w:ascii="Times New Roman" w:hAnsi="Times New Roman" w:cs="Times New Roman"/>
          <w:i/>
          <w:lang w:val="es-ES_tradnl"/>
        </w:rPr>
        <w:t>Milenio</w:t>
      </w:r>
      <w:r w:rsidR="005F5F6B" w:rsidRPr="00FE7CDA">
        <w:rPr>
          <w:rFonts w:ascii="Times New Roman" w:hAnsi="Times New Roman" w:cs="Times New Roman"/>
          <w:lang w:val="es-ES_tradnl"/>
        </w:rPr>
        <w:t xml:space="preserve"> reporta</w:t>
      </w:r>
      <w:r w:rsidRPr="00FE7CDA">
        <w:rPr>
          <w:rFonts w:ascii="Times New Roman" w:hAnsi="Times New Roman" w:cs="Times New Roman"/>
          <w:lang w:val="es-ES_tradnl"/>
        </w:rPr>
        <w:t>ba</w:t>
      </w:r>
      <w:r w:rsidR="005F5F6B" w:rsidRPr="00FE7CDA">
        <w:rPr>
          <w:rFonts w:ascii="Times New Roman" w:hAnsi="Times New Roman" w:cs="Times New Roman"/>
          <w:lang w:val="es-ES_tradnl"/>
        </w:rPr>
        <w:t xml:space="preserve"> 16 mil 250 seguidores; mientras que su cuenta Facebook señala</w:t>
      </w:r>
      <w:r w:rsidRPr="00FE7CDA">
        <w:rPr>
          <w:rFonts w:ascii="Times New Roman" w:hAnsi="Times New Roman" w:cs="Times New Roman"/>
          <w:lang w:val="es-ES_tradnl"/>
        </w:rPr>
        <w:t>ba</w:t>
      </w:r>
      <w:r w:rsidR="005F5F6B" w:rsidRPr="00FE7CDA">
        <w:rPr>
          <w:rFonts w:ascii="Times New Roman" w:hAnsi="Times New Roman" w:cs="Times New Roman"/>
          <w:lang w:val="es-ES_tradnl"/>
        </w:rPr>
        <w:t xml:space="preserve"> un total de 11 mil 440. En ambos </w:t>
      </w:r>
      <w:r w:rsidRPr="00FE7CDA">
        <w:rPr>
          <w:rFonts w:ascii="Times New Roman" w:hAnsi="Times New Roman" w:cs="Times New Roman"/>
          <w:lang w:val="es-ES_tradnl"/>
        </w:rPr>
        <w:t>se observaba</w:t>
      </w:r>
      <w:r w:rsidR="005F5F6B" w:rsidRPr="00FE7CDA">
        <w:rPr>
          <w:rFonts w:ascii="Times New Roman" w:hAnsi="Times New Roman" w:cs="Times New Roman"/>
          <w:lang w:val="es-ES_tradnl"/>
        </w:rPr>
        <w:t xml:space="preserve"> la transición del periodismo impreso a los medios digitales, </w:t>
      </w:r>
      <w:r w:rsidRPr="00FE7CDA">
        <w:rPr>
          <w:rFonts w:ascii="Times New Roman" w:hAnsi="Times New Roman" w:cs="Times New Roman"/>
          <w:lang w:val="es-ES_tradnl"/>
        </w:rPr>
        <w:t xml:space="preserve">así como </w:t>
      </w:r>
      <w:r w:rsidR="005F5F6B" w:rsidRPr="00FE7CDA">
        <w:rPr>
          <w:rFonts w:ascii="Times New Roman" w:hAnsi="Times New Roman" w:cs="Times New Roman"/>
          <w:lang w:val="es-ES_tradnl"/>
        </w:rPr>
        <w:t xml:space="preserve">la difusión del trabajo periodístico a través de las </w:t>
      </w:r>
      <w:r w:rsidRPr="00FE7CDA">
        <w:rPr>
          <w:rFonts w:ascii="Times New Roman" w:hAnsi="Times New Roman" w:cs="Times New Roman"/>
          <w:lang w:val="es-ES_tradnl"/>
        </w:rPr>
        <w:t>RSV</w:t>
      </w:r>
      <w:r w:rsidR="005F5F6B" w:rsidRPr="00FE7CDA">
        <w:rPr>
          <w:rFonts w:ascii="Times New Roman" w:hAnsi="Times New Roman" w:cs="Times New Roman"/>
          <w:lang w:val="es-ES_tradnl"/>
        </w:rPr>
        <w:t xml:space="preserve">. </w:t>
      </w:r>
    </w:p>
    <w:p w14:paraId="7A8D7FEB" w14:textId="55F4ABC8" w:rsidR="005F5F6B" w:rsidRPr="00FE7CDA" w:rsidRDefault="00F37402"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Con respecto a l</w:t>
      </w:r>
      <w:r w:rsidR="005F5F6B" w:rsidRPr="00FE7CDA">
        <w:rPr>
          <w:rFonts w:ascii="Times New Roman" w:hAnsi="Times New Roman" w:cs="Times New Roman"/>
          <w:lang w:val="es-ES_tradnl"/>
        </w:rPr>
        <w:t>as Organizaciones Sociales y Civiles (OSC)</w:t>
      </w:r>
      <w:r w:rsidRPr="00FE7CDA">
        <w:rPr>
          <w:rFonts w:ascii="Times New Roman" w:hAnsi="Times New Roman" w:cs="Times New Roman"/>
          <w:lang w:val="es-ES_tradnl"/>
        </w:rPr>
        <w:t>, que</w:t>
      </w:r>
      <w:r w:rsidR="005F5F6B" w:rsidRPr="00FE7CDA">
        <w:rPr>
          <w:rFonts w:ascii="Times New Roman" w:hAnsi="Times New Roman" w:cs="Times New Roman"/>
          <w:lang w:val="es-ES_tradnl"/>
        </w:rPr>
        <w:t xml:space="preserve"> en Yucatán han sido una alternativa de atención a las necesidades </w:t>
      </w:r>
      <w:r w:rsidRPr="00FE7CDA">
        <w:rPr>
          <w:rFonts w:ascii="Times New Roman" w:hAnsi="Times New Roman" w:cs="Times New Roman"/>
          <w:lang w:val="es-ES_tradnl"/>
        </w:rPr>
        <w:t>diversas</w:t>
      </w:r>
      <w:r w:rsidR="005F5F6B" w:rsidRPr="00FE7CDA">
        <w:rPr>
          <w:rFonts w:ascii="Times New Roman" w:hAnsi="Times New Roman" w:cs="Times New Roman"/>
          <w:lang w:val="es-ES_tradnl"/>
        </w:rPr>
        <w:t xml:space="preserve">, </w:t>
      </w:r>
      <w:r w:rsidRPr="00FE7CDA">
        <w:rPr>
          <w:rFonts w:ascii="Times New Roman" w:hAnsi="Times New Roman" w:cs="Times New Roman"/>
          <w:lang w:val="es-ES_tradnl"/>
        </w:rPr>
        <w:t xml:space="preserve">se encontró que éstas ofrecen un buen espacio para </w:t>
      </w:r>
      <w:r w:rsidR="005F5F6B" w:rsidRPr="00FE7CDA">
        <w:rPr>
          <w:rFonts w:ascii="Times New Roman" w:hAnsi="Times New Roman" w:cs="Times New Roman"/>
          <w:lang w:val="es-ES_tradnl"/>
        </w:rPr>
        <w:t>los aportes teór</w:t>
      </w:r>
      <w:r w:rsidRPr="00FE7CDA">
        <w:rPr>
          <w:rFonts w:ascii="Times New Roman" w:hAnsi="Times New Roman" w:cs="Times New Roman"/>
          <w:lang w:val="es-ES_tradnl"/>
        </w:rPr>
        <w:t xml:space="preserve">icos y técnico-prácticos de </w:t>
      </w:r>
      <w:r w:rsidR="005F5F6B" w:rsidRPr="00FE7CDA">
        <w:rPr>
          <w:rFonts w:ascii="Times New Roman" w:hAnsi="Times New Roman" w:cs="Times New Roman"/>
          <w:lang w:val="es-ES_tradnl"/>
        </w:rPr>
        <w:t xml:space="preserve">la comunicología. </w:t>
      </w:r>
      <w:r w:rsidRPr="00FE7CDA">
        <w:rPr>
          <w:rFonts w:ascii="Times New Roman" w:hAnsi="Times New Roman" w:cs="Times New Roman"/>
          <w:lang w:val="es-ES_tradnl"/>
        </w:rPr>
        <w:t xml:space="preserve">De acuerdo con </w:t>
      </w:r>
      <w:r w:rsidR="005F5F6B" w:rsidRPr="00FE7CDA">
        <w:rPr>
          <w:rFonts w:ascii="Times New Roman" w:hAnsi="Times New Roman" w:cs="Times New Roman"/>
          <w:lang w:val="es-ES_tradnl"/>
        </w:rPr>
        <w:t xml:space="preserve">la Comisión de Fomento a las Actividades de la Sociedad Civil, </w:t>
      </w:r>
      <w:r w:rsidRPr="00FE7CDA">
        <w:rPr>
          <w:rFonts w:ascii="Times New Roman" w:hAnsi="Times New Roman" w:cs="Times New Roman"/>
          <w:lang w:val="es-ES_tradnl"/>
        </w:rPr>
        <w:t>para 2013 en Yucatán existía</w:t>
      </w:r>
      <w:r w:rsidR="005F5F6B" w:rsidRPr="00FE7CDA">
        <w:rPr>
          <w:rFonts w:ascii="Times New Roman" w:hAnsi="Times New Roman" w:cs="Times New Roman"/>
          <w:lang w:val="es-ES_tradnl"/>
        </w:rPr>
        <w:t>n 349 organizaciones de la sociedad civil registradas,</w:t>
      </w:r>
      <w:r w:rsidRPr="00FE7CDA">
        <w:rPr>
          <w:rFonts w:ascii="Times New Roman" w:hAnsi="Times New Roman" w:cs="Times New Roman"/>
          <w:lang w:val="es-ES_tradnl"/>
        </w:rPr>
        <w:t xml:space="preserve"> en tanto que </w:t>
      </w:r>
      <w:r w:rsidR="005F5F6B" w:rsidRPr="00FE7CDA">
        <w:rPr>
          <w:rFonts w:ascii="Times New Roman" w:hAnsi="Times New Roman" w:cs="Times New Roman"/>
          <w:lang w:val="es-ES_tradnl"/>
        </w:rPr>
        <w:t xml:space="preserve">380 </w:t>
      </w:r>
      <w:r w:rsidRPr="00FE7CDA">
        <w:rPr>
          <w:rFonts w:ascii="Times New Roman" w:hAnsi="Times New Roman" w:cs="Times New Roman"/>
          <w:lang w:val="es-ES_tradnl"/>
        </w:rPr>
        <w:t>habían</w:t>
      </w:r>
      <w:r w:rsidR="005F5F6B" w:rsidRPr="00FE7CDA">
        <w:rPr>
          <w:rFonts w:ascii="Times New Roman" w:hAnsi="Times New Roman" w:cs="Times New Roman"/>
          <w:lang w:val="es-ES_tradnl"/>
        </w:rPr>
        <w:t xml:space="preserve"> ingresado </w:t>
      </w:r>
      <w:r w:rsidRPr="00FE7CDA">
        <w:rPr>
          <w:rFonts w:ascii="Times New Roman" w:hAnsi="Times New Roman" w:cs="Times New Roman"/>
          <w:lang w:val="es-ES_tradnl"/>
        </w:rPr>
        <w:t>una</w:t>
      </w:r>
      <w:r w:rsidR="005F5F6B" w:rsidRPr="00FE7CDA">
        <w:rPr>
          <w:rFonts w:ascii="Times New Roman" w:hAnsi="Times New Roman" w:cs="Times New Roman"/>
          <w:lang w:val="es-ES_tradnl"/>
        </w:rPr>
        <w:t xml:space="preserve"> solicitud </w:t>
      </w:r>
      <w:r w:rsidRPr="00FE7CDA">
        <w:rPr>
          <w:rFonts w:ascii="Times New Roman" w:hAnsi="Times New Roman" w:cs="Times New Roman"/>
          <w:lang w:val="es-ES_tradnl"/>
        </w:rPr>
        <w:t>en espera de</w:t>
      </w:r>
      <w:r w:rsidR="005F5F6B" w:rsidRPr="00FE7CDA">
        <w:rPr>
          <w:rFonts w:ascii="Times New Roman" w:hAnsi="Times New Roman" w:cs="Times New Roman"/>
          <w:lang w:val="es-ES_tradnl"/>
        </w:rPr>
        <w:t xml:space="preserve"> la autorización legal para su constitución. Dichas organizaciones </w:t>
      </w:r>
      <w:r w:rsidRPr="00FE7CDA">
        <w:rPr>
          <w:rFonts w:ascii="Times New Roman" w:hAnsi="Times New Roman" w:cs="Times New Roman"/>
          <w:lang w:val="es-ES_tradnl"/>
        </w:rPr>
        <w:t xml:space="preserve">se dedicaban a atender asuntos como </w:t>
      </w:r>
      <w:r w:rsidR="005F5F6B" w:rsidRPr="00FE7CDA">
        <w:rPr>
          <w:rFonts w:ascii="Times New Roman" w:hAnsi="Times New Roman" w:cs="Times New Roman"/>
          <w:lang w:val="es-ES_tradnl"/>
        </w:rPr>
        <w:t xml:space="preserve">asistencia social, </w:t>
      </w:r>
      <w:r w:rsidRPr="00FE7CDA">
        <w:rPr>
          <w:rFonts w:ascii="Times New Roman" w:hAnsi="Times New Roman" w:cs="Times New Roman"/>
          <w:lang w:val="es-ES_tradnl"/>
        </w:rPr>
        <w:t xml:space="preserve">alimentación, </w:t>
      </w:r>
      <w:r w:rsidR="005F5F6B" w:rsidRPr="00FE7CDA">
        <w:rPr>
          <w:rFonts w:ascii="Times New Roman" w:hAnsi="Times New Roman" w:cs="Times New Roman"/>
          <w:lang w:val="es-ES_tradnl"/>
        </w:rPr>
        <w:t xml:space="preserve">participación ciudadana, asistencia jurídica, desarrollo de comunidades indígenas, equidad de género, discapacidad, </w:t>
      </w:r>
      <w:r w:rsidR="00ED0263" w:rsidRPr="00FE7CDA">
        <w:rPr>
          <w:rFonts w:ascii="Times New Roman" w:hAnsi="Times New Roman" w:cs="Times New Roman"/>
          <w:lang w:val="es-ES_tradnl"/>
        </w:rPr>
        <w:t>entre otros. Pese a los datos anteriores, también</w:t>
      </w:r>
      <w:r w:rsidR="002718E9" w:rsidRPr="00FE7CDA">
        <w:rPr>
          <w:rFonts w:ascii="Times New Roman" w:hAnsi="Times New Roman" w:cs="Times New Roman"/>
          <w:lang w:val="es-ES_tradnl"/>
        </w:rPr>
        <w:t xml:space="preserve"> es</w:t>
      </w:r>
      <w:r w:rsidR="00ED0263" w:rsidRPr="00FE7CDA">
        <w:rPr>
          <w:rFonts w:ascii="Times New Roman" w:hAnsi="Times New Roman" w:cs="Times New Roman"/>
          <w:lang w:val="es-ES_tradnl"/>
        </w:rPr>
        <w:t xml:space="preserve"> </w:t>
      </w:r>
      <w:r w:rsidR="005F5F6B" w:rsidRPr="00FE7CDA">
        <w:rPr>
          <w:rFonts w:ascii="Times New Roman" w:hAnsi="Times New Roman" w:cs="Times New Roman"/>
          <w:lang w:val="es-ES_tradnl"/>
        </w:rPr>
        <w:t xml:space="preserve">importante </w:t>
      </w:r>
      <w:r w:rsidR="00ED0263" w:rsidRPr="00FE7CDA">
        <w:rPr>
          <w:rFonts w:ascii="Times New Roman" w:hAnsi="Times New Roman" w:cs="Times New Roman"/>
          <w:lang w:val="es-ES_tradnl"/>
        </w:rPr>
        <w:t>destacar que aparte</w:t>
      </w:r>
      <w:r w:rsidR="005F5F6B" w:rsidRPr="00FE7CDA">
        <w:rPr>
          <w:rFonts w:ascii="Times New Roman" w:hAnsi="Times New Roman" w:cs="Times New Roman"/>
          <w:lang w:val="es-ES_tradnl"/>
        </w:rPr>
        <w:t xml:space="preserve"> de las 349 org</w:t>
      </w:r>
      <w:r w:rsidR="00ED0263" w:rsidRPr="00FE7CDA">
        <w:rPr>
          <w:rFonts w:ascii="Times New Roman" w:hAnsi="Times New Roman" w:cs="Times New Roman"/>
          <w:lang w:val="es-ES_tradnl"/>
        </w:rPr>
        <w:t>anizaciones constituidas en el Estado de Yucatán, existía</w:t>
      </w:r>
      <w:r w:rsidR="005F5F6B" w:rsidRPr="00FE7CDA">
        <w:rPr>
          <w:rFonts w:ascii="Times New Roman" w:hAnsi="Times New Roman" w:cs="Times New Roman"/>
          <w:lang w:val="es-ES_tradnl"/>
        </w:rPr>
        <w:t xml:space="preserve">n </w:t>
      </w:r>
      <w:r w:rsidR="00ED0263" w:rsidRPr="00FE7CDA">
        <w:rPr>
          <w:rFonts w:ascii="Times New Roman" w:hAnsi="Times New Roman" w:cs="Times New Roman"/>
          <w:lang w:val="es-ES_tradnl"/>
        </w:rPr>
        <w:t>cerca</w:t>
      </w:r>
      <w:r w:rsidR="005F5F6B" w:rsidRPr="00FE7CDA">
        <w:rPr>
          <w:rFonts w:ascii="Times New Roman" w:hAnsi="Times New Roman" w:cs="Times New Roman"/>
          <w:lang w:val="es-ES_tradnl"/>
        </w:rPr>
        <w:t xml:space="preserve"> de 918 que no </w:t>
      </w:r>
      <w:r w:rsidR="00ED0263" w:rsidRPr="00FE7CDA">
        <w:rPr>
          <w:rFonts w:ascii="Times New Roman" w:hAnsi="Times New Roman" w:cs="Times New Roman"/>
          <w:lang w:val="es-ES_tradnl"/>
        </w:rPr>
        <w:t>contaban</w:t>
      </w:r>
      <w:r w:rsidR="005F5F6B" w:rsidRPr="00FE7CDA">
        <w:rPr>
          <w:rFonts w:ascii="Times New Roman" w:hAnsi="Times New Roman" w:cs="Times New Roman"/>
          <w:lang w:val="es-ES_tradnl"/>
        </w:rPr>
        <w:t xml:space="preserve"> registro legal y </w:t>
      </w:r>
      <w:r w:rsidR="00ED0263" w:rsidRPr="00FE7CDA">
        <w:rPr>
          <w:rFonts w:ascii="Times New Roman" w:hAnsi="Times New Roman" w:cs="Times New Roman"/>
          <w:lang w:val="es-ES_tradnl"/>
        </w:rPr>
        <w:t>que aun así trabajaban sobre los mismos temas</w:t>
      </w:r>
      <w:r w:rsidR="005F5F6B" w:rsidRPr="00FE7CDA">
        <w:rPr>
          <w:rFonts w:ascii="Times New Roman" w:hAnsi="Times New Roman" w:cs="Times New Roman"/>
          <w:lang w:val="es-ES_tradnl"/>
        </w:rPr>
        <w:t xml:space="preserve"> en el ámbito rural y urbano. </w:t>
      </w:r>
    </w:p>
    <w:p w14:paraId="3ADA09E3" w14:textId="786CDDF3" w:rsidR="00DD5A96" w:rsidRPr="00FE7CDA" w:rsidRDefault="00DA64A9"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En las últimas</w:t>
      </w:r>
      <w:r w:rsidR="005F5F6B" w:rsidRPr="00FE7CDA">
        <w:rPr>
          <w:rFonts w:ascii="Times New Roman" w:hAnsi="Times New Roman" w:cs="Times New Roman"/>
          <w:lang w:val="es-ES_tradnl"/>
        </w:rPr>
        <w:t xml:space="preserve"> décadas, las </w:t>
      </w:r>
      <w:r w:rsidRPr="00FE7CDA">
        <w:rPr>
          <w:rFonts w:ascii="Times New Roman" w:hAnsi="Times New Roman" w:cs="Times New Roman"/>
          <w:lang w:val="es-ES_tradnl"/>
        </w:rPr>
        <w:t>OSC</w:t>
      </w:r>
      <w:r w:rsidR="005F5F6B" w:rsidRPr="00FE7CDA">
        <w:rPr>
          <w:rFonts w:ascii="Times New Roman" w:hAnsi="Times New Roman" w:cs="Times New Roman"/>
          <w:lang w:val="es-ES_tradnl"/>
        </w:rPr>
        <w:t xml:space="preserve"> en Yucatán </w:t>
      </w:r>
      <w:r w:rsidRPr="00FE7CDA">
        <w:rPr>
          <w:rFonts w:ascii="Times New Roman" w:hAnsi="Times New Roman" w:cs="Times New Roman"/>
          <w:lang w:val="es-ES_tradnl"/>
        </w:rPr>
        <w:t>fueron profesionalizándose, por lo que actualmente constituyen</w:t>
      </w:r>
      <w:r w:rsidR="005F5F6B" w:rsidRPr="00FE7CDA">
        <w:rPr>
          <w:rFonts w:ascii="Times New Roman" w:hAnsi="Times New Roman" w:cs="Times New Roman"/>
          <w:lang w:val="es-ES_tradnl"/>
        </w:rPr>
        <w:t xml:space="preserve"> </w:t>
      </w:r>
      <w:r w:rsidRPr="00FE7CDA">
        <w:rPr>
          <w:rFonts w:ascii="Times New Roman" w:hAnsi="Times New Roman" w:cs="Times New Roman"/>
          <w:lang w:val="es-ES_tradnl"/>
        </w:rPr>
        <w:t>espacios importantes para los estudiantes de</w:t>
      </w:r>
      <w:r w:rsidR="005F5F6B" w:rsidRPr="00FE7CDA">
        <w:rPr>
          <w:rFonts w:ascii="Times New Roman" w:hAnsi="Times New Roman" w:cs="Times New Roman"/>
          <w:lang w:val="es-ES_tradnl"/>
        </w:rPr>
        <w:t xml:space="preserve"> la Licenciatura en Comunicación Social de Facultad de Ciencias Antropológicas de la Universidad Autónoma de Yucatán, </w:t>
      </w:r>
      <w:r w:rsidRPr="00FE7CDA">
        <w:rPr>
          <w:rFonts w:ascii="Times New Roman" w:hAnsi="Times New Roman" w:cs="Times New Roman"/>
          <w:lang w:val="es-ES_tradnl"/>
        </w:rPr>
        <w:t xml:space="preserve">que se acercan a las OSC </w:t>
      </w:r>
      <w:r w:rsidR="005F5F6B" w:rsidRPr="00FE7CDA">
        <w:rPr>
          <w:rFonts w:ascii="Times New Roman" w:hAnsi="Times New Roman" w:cs="Times New Roman"/>
          <w:lang w:val="es-ES_tradnl"/>
        </w:rPr>
        <w:t xml:space="preserve">con el objetivo de fortalecer la articulación entre </w:t>
      </w:r>
      <w:r w:rsidRPr="00FE7CDA">
        <w:rPr>
          <w:rFonts w:ascii="Times New Roman" w:hAnsi="Times New Roman" w:cs="Times New Roman"/>
          <w:lang w:val="es-ES_tradnl"/>
        </w:rPr>
        <w:t>éstas y las u</w:t>
      </w:r>
      <w:r w:rsidR="005F5F6B" w:rsidRPr="00FE7CDA">
        <w:rPr>
          <w:rFonts w:ascii="Times New Roman" w:hAnsi="Times New Roman" w:cs="Times New Roman"/>
          <w:lang w:val="es-ES_tradnl"/>
        </w:rPr>
        <w:t xml:space="preserve">niversidades para el </w:t>
      </w:r>
      <w:r w:rsidR="002718E9" w:rsidRPr="00FE7CDA">
        <w:rPr>
          <w:rFonts w:ascii="Times New Roman" w:hAnsi="Times New Roman" w:cs="Times New Roman"/>
          <w:color w:val="000000" w:themeColor="text1"/>
          <w:lang w:val="es-ES_tradnl"/>
        </w:rPr>
        <w:t>impulso</w:t>
      </w:r>
      <w:r w:rsidR="002718E9" w:rsidRPr="00FE7CDA">
        <w:rPr>
          <w:rFonts w:ascii="Times New Roman" w:hAnsi="Times New Roman" w:cs="Times New Roman"/>
          <w:lang w:val="es-ES_tradnl"/>
        </w:rPr>
        <w:t xml:space="preserve"> </w:t>
      </w:r>
      <w:r w:rsidR="005F5F6B" w:rsidRPr="00FE7CDA">
        <w:rPr>
          <w:rFonts w:ascii="Times New Roman" w:hAnsi="Times New Roman" w:cs="Times New Roman"/>
          <w:lang w:val="es-ES_tradnl"/>
        </w:rPr>
        <w:t xml:space="preserve">de proyectos alternativos </w:t>
      </w:r>
      <w:r w:rsidRPr="00FE7CDA">
        <w:rPr>
          <w:rFonts w:ascii="Times New Roman" w:hAnsi="Times New Roman" w:cs="Times New Roman"/>
          <w:lang w:val="es-ES_tradnl"/>
        </w:rPr>
        <w:t xml:space="preserve">dirigidos al </w:t>
      </w:r>
      <w:r w:rsidR="005F5F6B" w:rsidRPr="00FE7CDA">
        <w:rPr>
          <w:rFonts w:ascii="Times New Roman" w:hAnsi="Times New Roman" w:cs="Times New Roman"/>
          <w:lang w:val="es-ES_tradnl"/>
        </w:rPr>
        <w:t xml:space="preserve">desarrollo e incidencia en política pública. </w:t>
      </w:r>
    </w:p>
    <w:p w14:paraId="21C9EB63" w14:textId="77777777" w:rsidR="00902FFD" w:rsidRPr="00FE7CDA" w:rsidRDefault="00902FFD" w:rsidP="002D44FC">
      <w:pPr>
        <w:pStyle w:val="p1"/>
        <w:spacing w:line="360" w:lineRule="auto"/>
        <w:jc w:val="both"/>
        <w:rPr>
          <w:rFonts w:ascii="Times New Roman" w:hAnsi="Times New Roman"/>
          <w:b/>
          <w:sz w:val="24"/>
          <w:szCs w:val="24"/>
        </w:rPr>
      </w:pPr>
    </w:p>
    <w:p w14:paraId="1B0F0419" w14:textId="0F1E8B12" w:rsidR="00B932B2" w:rsidRPr="00FE7CDA" w:rsidRDefault="00B932B2" w:rsidP="002D44FC">
      <w:pPr>
        <w:pStyle w:val="p1"/>
        <w:spacing w:line="360" w:lineRule="auto"/>
        <w:jc w:val="both"/>
        <w:rPr>
          <w:rFonts w:ascii="Times New Roman" w:hAnsi="Times New Roman"/>
          <w:b/>
          <w:sz w:val="24"/>
          <w:szCs w:val="24"/>
        </w:rPr>
      </w:pPr>
      <w:r w:rsidRPr="00FE7CDA">
        <w:rPr>
          <w:rFonts w:ascii="Times New Roman" w:hAnsi="Times New Roman"/>
          <w:b/>
          <w:sz w:val="24"/>
          <w:szCs w:val="24"/>
        </w:rPr>
        <w:t>El perfil del comunicólogo MEFI</w:t>
      </w:r>
    </w:p>
    <w:p w14:paraId="5A7B4778" w14:textId="038BB80E" w:rsidR="00DA64A9" w:rsidRPr="00FE7CDA" w:rsidRDefault="00905075"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De la revisión teórica</w:t>
      </w:r>
      <w:r w:rsidR="00DA64A9" w:rsidRPr="00FE7CDA">
        <w:rPr>
          <w:rFonts w:ascii="Times New Roman" w:hAnsi="Times New Roman"/>
          <w:sz w:val="24"/>
          <w:szCs w:val="24"/>
        </w:rPr>
        <w:t xml:space="preserve"> y contextual</w:t>
      </w:r>
      <w:r w:rsidRPr="00FE7CDA">
        <w:rPr>
          <w:rFonts w:ascii="Times New Roman" w:hAnsi="Times New Roman"/>
          <w:sz w:val="24"/>
          <w:szCs w:val="24"/>
        </w:rPr>
        <w:t xml:space="preserve"> anterior</w:t>
      </w:r>
      <w:r w:rsidR="00DA64A9" w:rsidRPr="00FE7CDA">
        <w:rPr>
          <w:rFonts w:ascii="Times New Roman" w:hAnsi="Times New Roman"/>
          <w:sz w:val="24"/>
          <w:szCs w:val="24"/>
        </w:rPr>
        <w:t>,</w:t>
      </w:r>
      <w:r w:rsidRPr="00FE7CDA">
        <w:rPr>
          <w:rFonts w:ascii="Times New Roman" w:hAnsi="Times New Roman"/>
          <w:sz w:val="24"/>
          <w:szCs w:val="24"/>
        </w:rPr>
        <w:t xml:space="preserve"> y como resultado de los trabajos grupales, se procuró que en el perfil del Licenciado en Comunicación Social</w:t>
      </w:r>
      <w:r w:rsidR="00B932B2" w:rsidRPr="00FE7CDA">
        <w:rPr>
          <w:rFonts w:ascii="Times New Roman" w:hAnsi="Times New Roman"/>
          <w:sz w:val="24"/>
          <w:szCs w:val="24"/>
        </w:rPr>
        <w:t xml:space="preserve"> se </w:t>
      </w:r>
      <w:r w:rsidRPr="00FE7CDA">
        <w:rPr>
          <w:rFonts w:ascii="Times New Roman" w:hAnsi="Times New Roman"/>
          <w:sz w:val="24"/>
          <w:szCs w:val="24"/>
        </w:rPr>
        <w:t>privilegiara</w:t>
      </w:r>
      <w:r w:rsidR="00B932B2" w:rsidRPr="00FE7CDA">
        <w:rPr>
          <w:rFonts w:ascii="Times New Roman" w:hAnsi="Times New Roman"/>
          <w:sz w:val="24"/>
          <w:szCs w:val="24"/>
        </w:rPr>
        <w:t xml:space="preserve"> la pertinencia social del</w:t>
      </w:r>
      <w:r w:rsidR="0045697E" w:rsidRPr="00FE7CDA">
        <w:rPr>
          <w:rFonts w:ascii="Times New Roman" w:hAnsi="Times New Roman"/>
          <w:sz w:val="24"/>
          <w:szCs w:val="24"/>
        </w:rPr>
        <w:t xml:space="preserve"> </w:t>
      </w:r>
      <w:r w:rsidR="00B932B2" w:rsidRPr="00FE7CDA">
        <w:rPr>
          <w:rFonts w:ascii="Times New Roman" w:hAnsi="Times New Roman"/>
          <w:sz w:val="24"/>
          <w:szCs w:val="24"/>
        </w:rPr>
        <w:t xml:space="preserve">programa educativo </w:t>
      </w:r>
      <w:r w:rsidRPr="00FE7CDA">
        <w:rPr>
          <w:rFonts w:ascii="Times New Roman" w:hAnsi="Times New Roman"/>
          <w:sz w:val="24"/>
          <w:szCs w:val="24"/>
        </w:rPr>
        <w:t>para formar</w:t>
      </w:r>
      <w:r w:rsidR="00B932B2" w:rsidRPr="00FE7CDA">
        <w:rPr>
          <w:rFonts w:ascii="Times New Roman" w:hAnsi="Times New Roman"/>
          <w:sz w:val="24"/>
          <w:szCs w:val="24"/>
        </w:rPr>
        <w:t xml:space="preserve"> profesionales altamente</w:t>
      </w:r>
      <w:r w:rsidR="0045697E" w:rsidRPr="00FE7CDA">
        <w:rPr>
          <w:rFonts w:ascii="Times New Roman" w:hAnsi="Times New Roman"/>
          <w:sz w:val="24"/>
          <w:szCs w:val="24"/>
        </w:rPr>
        <w:t xml:space="preserve"> </w:t>
      </w:r>
      <w:r w:rsidR="00B932B2" w:rsidRPr="00FE7CDA">
        <w:rPr>
          <w:rFonts w:ascii="Times New Roman" w:hAnsi="Times New Roman"/>
          <w:sz w:val="24"/>
          <w:szCs w:val="24"/>
        </w:rPr>
        <w:t>capacitados y comprometidos con el desarrollo y el cambio social. E</w:t>
      </w:r>
      <w:r w:rsidRPr="00FE7CDA">
        <w:rPr>
          <w:rFonts w:ascii="Times New Roman" w:hAnsi="Times New Roman"/>
          <w:sz w:val="24"/>
          <w:szCs w:val="24"/>
        </w:rPr>
        <w:t>n ese sentido, el L</w:t>
      </w:r>
      <w:r w:rsidR="00B932B2" w:rsidRPr="00FE7CDA">
        <w:rPr>
          <w:rFonts w:ascii="Times New Roman" w:hAnsi="Times New Roman"/>
          <w:sz w:val="24"/>
          <w:szCs w:val="24"/>
        </w:rPr>
        <w:t>icenciado en Comunicación</w:t>
      </w:r>
      <w:r w:rsidR="0045697E" w:rsidRPr="00FE7CDA">
        <w:rPr>
          <w:rFonts w:ascii="Times New Roman" w:hAnsi="Times New Roman"/>
          <w:sz w:val="24"/>
          <w:szCs w:val="24"/>
        </w:rPr>
        <w:t xml:space="preserve"> </w:t>
      </w:r>
      <w:r w:rsidR="00B932B2" w:rsidRPr="00FE7CDA">
        <w:rPr>
          <w:rFonts w:ascii="Times New Roman" w:hAnsi="Times New Roman"/>
          <w:sz w:val="24"/>
          <w:szCs w:val="24"/>
        </w:rPr>
        <w:t>Social</w:t>
      </w:r>
      <w:r w:rsidRPr="00FE7CDA">
        <w:rPr>
          <w:rFonts w:ascii="Times New Roman" w:hAnsi="Times New Roman"/>
          <w:sz w:val="24"/>
          <w:szCs w:val="24"/>
        </w:rPr>
        <w:t xml:space="preserve"> egresado de la UADY debe contar</w:t>
      </w:r>
      <w:r w:rsidR="00B932B2" w:rsidRPr="00FE7CDA">
        <w:rPr>
          <w:rFonts w:ascii="Times New Roman" w:hAnsi="Times New Roman"/>
          <w:sz w:val="24"/>
          <w:szCs w:val="24"/>
        </w:rPr>
        <w:t xml:space="preserve"> con una sólida formación teórica y metodológica</w:t>
      </w:r>
      <w:r w:rsidRPr="00FE7CDA">
        <w:rPr>
          <w:rFonts w:ascii="Times New Roman" w:hAnsi="Times New Roman"/>
          <w:sz w:val="24"/>
          <w:szCs w:val="24"/>
        </w:rPr>
        <w:t>, así como también debe poseer</w:t>
      </w:r>
      <w:r w:rsidR="00B932B2" w:rsidRPr="00FE7CDA">
        <w:rPr>
          <w:rFonts w:ascii="Times New Roman" w:hAnsi="Times New Roman"/>
          <w:sz w:val="24"/>
          <w:szCs w:val="24"/>
        </w:rPr>
        <w:t xml:space="preserve"> pericia en el manejo de medios y tecnologías </w:t>
      </w:r>
      <w:r w:rsidR="00B932B2" w:rsidRPr="00FE7CDA">
        <w:rPr>
          <w:rFonts w:ascii="Times New Roman" w:hAnsi="Times New Roman"/>
          <w:sz w:val="24"/>
          <w:szCs w:val="24"/>
        </w:rPr>
        <w:lastRenderedPageBreak/>
        <w:t>de l</w:t>
      </w:r>
      <w:r w:rsidRPr="00FE7CDA">
        <w:rPr>
          <w:rFonts w:ascii="Times New Roman" w:hAnsi="Times New Roman"/>
          <w:sz w:val="24"/>
          <w:szCs w:val="24"/>
        </w:rPr>
        <w:t>a información y la comunicación; su ejercicio deberá ser</w:t>
      </w:r>
      <w:r w:rsidR="00B932B2" w:rsidRPr="00FE7CDA">
        <w:rPr>
          <w:rFonts w:ascii="Times New Roman" w:hAnsi="Times New Roman"/>
          <w:sz w:val="24"/>
          <w:szCs w:val="24"/>
        </w:rPr>
        <w:t xml:space="preserve"> </w:t>
      </w:r>
      <w:r w:rsidRPr="00FE7CDA">
        <w:rPr>
          <w:rFonts w:ascii="Times New Roman" w:hAnsi="Times New Roman"/>
          <w:sz w:val="24"/>
          <w:szCs w:val="24"/>
        </w:rPr>
        <w:t>responsable,</w:t>
      </w:r>
      <w:r w:rsidR="002718E9" w:rsidRPr="00FE7CDA">
        <w:rPr>
          <w:rFonts w:ascii="Times New Roman" w:hAnsi="Times New Roman"/>
          <w:sz w:val="24"/>
          <w:szCs w:val="24"/>
        </w:rPr>
        <w:t xml:space="preserve"> reflexivo, crítico y ético</w:t>
      </w:r>
      <w:r w:rsidRPr="00FE7CDA">
        <w:rPr>
          <w:rFonts w:ascii="Times New Roman" w:hAnsi="Times New Roman"/>
          <w:sz w:val="24"/>
          <w:szCs w:val="24"/>
        </w:rPr>
        <w:t>.</w:t>
      </w:r>
    </w:p>
    <w:p w14:paraId="63913EB8" w14:textId="6F259DE0" w:rsidR="00164804" w:rsidRPr="00FE7CDA" w:rsidRDefault="00DA64A9"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 xml:space="preserve">De esta forma, </w:t>
      </w:r>
      <w:r w:rsidR="00905075" w:rsidRPr="00FE7CDA">
        <w:rPr>
          <w:rFonts w:ascii="Times New Roman" w:hAnsi="Times New Roman"/>
          <w:sz w:val="24"/>
          <w:szCs w:val="24"/>
        </w:rPr>
        <w:t>las áreas profesionales y/o de desempeño del Licenciado en Comunicación de la UADY propuestas en el plan de estudio fueron las siguientes:</w:t>
      </w:r>
    </w:p>
    <w:p w14:paraId="3051A953" w14:textId="0C503BE9" w:rsidR="00B932B2" w:rsidRPr="00FE7CDA" w:rsidRDefault="00DA64A9" w:rsidP="00DA64A9">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E</w:t>
      </w:r>
      <w:r w:rsidR="00B932B2" w:rsidRPr="00FE7CDA">
        <w:rPr>
          <w:rFonts w:ascii="Times New Roman" w:hAnsi="Times New Roman"/>
          <w:sz w:val="24"/>
          <w:szCs w:val="24"/>
        </w:rPr>
        <w:t>xperto en el diseño y el manejo de la información en diversos contextos y ámbitos sociales;</w:t>
      </w:r>
    </w:p>
    <w:p w14:paraId="1A054167" w14:textId="77B59790" w:rsidR="00B932B2" w:rsidRPr="00FE7CDA" w:rsidRDefault="00DA64A9" w:rsidP="00DA64A9">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M</w:t>
      </w:r>
      <w:r w:rsidR="00B932B2" w:rsidRPr="00FE7CDA">
        <w:rPr>
          <w:rFonts w:ascii="Times New Roman" w:hAnsi="Times New Roman"/>
          <w:sz w:val="24"/>
          <w:szCs w:val="24"/>
        </w:rPr>
        <w:t>ediador entre diversos grupos, instituciones, organizaciones y actores sociales,</w:t>
      </w:r>
      <w:r w:rsidR="0045697E" w:rsidRPr="00FE7CDA">
        <w:rPr>
          <w:rFonts w:ascii="Times New Roman" w:hAnsi="Times New Roman"/>
          <w:sz w:val="24"/>
          <w:szCs w:val="24"/>
        </w:rPr>
        <w:t xml:space="preserve"> </w:t>
      </w:r>
      <w:r w:rsidR="00B932B2" w:rsidRPr="00FE7CDA">
        <w:rPr>
          <w:rFonts w:ascii="Times New Roman" w:hAnsi="Times New Roman"/>
          <w:sz w:val="24"/>
          <w:szCs w:val="24"/>
        </w:rPr>
        <w:t>promoviendo la construcción del diálogo en torno a las problemáticas socioculturales y</w:t>
      </w:r>
      <w:r w:rsidR="0045697E" w:rsidRPr="00FE7CDA">
        <w:rPr>
          <w:rFonts w:ascii="Times New Roman" w:hAnsi="Times New Roman"/>
          <w:sz w:val="24"/>
          <w:szCs w:val="24"/>
        </w:rPr>
        <w:t xml:space="preserve"> </w:t>
      </w:r>
      <w:r w:rsidR="00B932B2" w:rsidRPr="00FE7CDA">
        <w:rPr>
          <w:rFonts w:ascii="Times New Roman" w:hAnsi="Times New Roman"/>
          <w:sz w:val="24"/>
          <w:szCs w:val="24"/>
        </w:rPr>
        <w:t>medioambientales más apremiantes, la incidencia social en políticas públicas y el acceso al</w:t>
      </w:r>
      <w:r w:rsidR="0045697E" w:rsidRPr="00FE7CDA">
        <w:rPr>
          <w:rFonts w:ascii="Times New Roman" w:hAnsi="Times New Roman"/>
          <w:sz w:val="24"/>
          <w:szCs w:val="24"/>
        </w:rPr>
        <w:t xml:space="preserve"> </w:t>
      </w:r>
      <w:r w:rsidR="00B932B2" w:rsidRPr="00FE7CDA">
        <w:rPr>
          <w:rFonts w:ascii="Times New Roman" w:hAnsi="Times New Roman"/>
          <w:sz w:val="24"/>
          <w:szCs w:val="24"/>
        </w:rPr>
        <w:t>conocimiento y a la información a través del uso de las innovaciones tecnológicas y las</w:t>
      </w:r>
      <w:r w:rsidR="0045697E" w:rsidRPr="00FE7CDA">
        <w:rPr>
          <w:rFonts w:ascii="Times New Roman" w:hAnsi="Times New Roman"/>
          <w:sz w:val="24"/>
          <w:szCs w:val="24"/>
        </w:rPr>
        <w:t xml:space="preserve"> </w:t>
      </w:r>
      <w:r w:rsidR="00B932B2" w:rsidRPr="00FE7CDA">
        <w:rPr>
          <w:rFonts w:ascii="Times New Roman" w:hAnsi="Times New Roman"/>
          <w:sz w:val="24"/>
          <w:szCs w:val="24"/>
        </w:rPr>
        <w:t>formas tradicionales de comunicación;</w:t>
      </w:r>
    </w:p>
    <w:p w14:paraId="73AF7666" w14:textId="7E2BD457" w:rsidR="00B932B2" w:rsidRPr="00FE7CDA" w:rsidRDefault="00DA64A9" w:rsidP="00DA64A9">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I</w:t>
      </w:r>
      <w:r w:rsidR="00B932B2" w:rsidRPr="00FE7CDA">
        <w:rPr>
          <w:rFonts w:ascii="Times New Roman" w:hAnsi="Times New Roman"/>
          <w:sz w:val="24"/>
          <w:szCs w:val="24"/>
        </w:rPr>
        <w:t>nvestigador social, capaz de coadyuvar, a través del conocimiento generado, en los</w:t>
      </w:r>
      <w:r w:rsidR="0045697E" w:rsidRPr="00FE7CDA">
        <w:rPr>
          <w:rFonts w:ascii="Times New Roman" w:hAnsi="Times New Roman"/>
          <w:sz w:val="24"/>
          <w:szCs w:val="24"/>
        </w:rPr>
        <w:t xml:space="preserve"> </w:t>
      </w:r>
      <w:r w:rsidR="00B932B2" w:rsidRPr="00FE7CDA">
        <w:rPr>
          <w:rFonts w:ascii="Times New Roman" w:hAnsi="Times New Roman"/>
          <w:sz w:val="24"/>
          <w:szCs w:val="24"/>
        </w:rPr>
        <w:t>procesos de</w:t>
      </w:r>
      <w:r w:rsidRPr="00FE7CDA">
        <w:rPr>
          <w:rFonts w:ascii="Times New Roman" w:hAnsi="Times New Roman"/>
          <w:sz w:val="24"/>
          <w:szCs w:val="24"/>
        </w:rPr>
        <w:t>l desarrollo y el cambio social (Plan de estudios de la Licenciatura en Comunicación Social, 2016, pág. 19).</w:t>
      </w:r>
    </w:p>
    <w:p w14:paraId="11A64BEB" w14:textId="72BACD6A" w:rsidR="00E211B7" w:rsidRPr="00FE7CDA" w:rsidRDefault="00E211B7" w:rsidP="00902FFD">
      <w:pPr>
        <w:pStyle w:val="p1"/>
        <w:spacing w:line="360" w:lineRule="auto"/>
        <w:jc w:val="both"/>
        <w:rPr>
          <w:rFonts w:ascii="Times New Roman" w:hAnsi="Times New Roman"/>
          <w:sz w:val="24"/>
          <w:szCs w:val="24"/>
        </w:rPr>
      </w:pPr>
      <w:r w:rsidRPr="00FE7CDA">
        <w:rPr>
          <w:rStyle w:val="apple-converted-space"/>
          <w:rFonts w:ascii="Times New Roman" w:hAnsi="Times New Roman"/>
          <w:sz w:val="24"/>
          <w:szCs w:val="24"/>
        </w:rPr>
        <w:t>Como se mencionó previamente</w:t>
      </w:r>
      <w:r w:rsidR="002718E9" w:rsidRPr="00FE7CDA">
        <w:rPr>
          <w:rStyle w:val="apple-converted-space"/>
          <w:rFonts w:ascii="Times New Roman" w:hAnsi="Times New Roman"/>
          <w:sz w:val="24"/>
          <w:szCs w:val="24"/>
        </w:rPr>
        <w:t>,</w:t>
      </w:r>
      <w:r w:rsidRPr="00FE7CDA">
        <w:rPr>
          <w:rStyle w:val="apple-converted-space"/>
          <w:rFonts w:ascii="Times New Roman" w:hAnsi="Times New Roman"/>
          <w:sz w:val="24"/>
          <w:szCs w:val="24"/>
        </w:rPr>
        <w:t xml:space="preserve"> el diseño de la propuesta de modificación parte de un trabajo colectivo de los profesores del programa, que se ha distinguido por su </w:t>
      </w:r>
      <w:r w:rsidR="00B932B2" w:rsidRPr="00FE7CDA">
        <w:rPr>
          <w:rFonts w:ascii="Times New Roman" w:hAnsi="Times New Roman"/>
          <w:sz w:val="24"/>
          <w:szCs w:val="24"/>
        </w:rPr>
        <w:t>planta docente capacitada y actualizada en teorías, metodologías, medios y tecnologías,</w:t>
      </w:r>
      <w:r w:rsidR="0045697E" w:rsidRPr="00FE7CDA">
        <w:rPr>
          <w:rFonts w:ascii="Times New Roman" w:hAnsi="Times New Roman"/>
          <w:sz w:val="24"/>
          <w:szCs w:val="24"/>
        </w:rPr>
        <w:t xml:space="preserve"> </w:t>
      </w:r>
      <w:r w:rsidR="00B932B2" w:rsidRPr="00FE7CDA">
        <w:rPr>
          <w:rFonts w:ascii="Times New Roman" w:hAnsi="Times New Roman"/>
          <w:sz w:val="24"/>
          <w:szCs w:val="24"/>
        </w:rPr>
        <w:t>i</w:t>
      </w:r>
      <w:r w:rsidRPr="00FE7CDA">
        <w:rPr>
          <w:rFonts w:ascii="Times New Roman" w:hAnsi="Times New Roman"/>
          <w:sz w:val="24"/>
          <w:szCs w:val="24"/>
        </w:rPr>
        <w:t>ndispensables</w:t>
      </w:r>
      <w:r w:rsidR="00B932B2" w:rsidRPr="00FE7CDA">
        <w:rPr>
          <w:rFonts w:ascii="Times New Roman" w:hAnsi="Times New Roman"/>
          <w:sz w:val="24"/>
          <w:szCs w:val="24"/>
        </w:rPr>
        <w:t xml:space="preserve"> para </w:t>
      </w:r>
      <w:r w:rsidRPr="00FE7CDA">
        <w:rPr>
          <w:rFonts w:ascii="Times New Roman" w:hAnsi="Times New Roman"/>
          <w:sz w:val="24"/>
          <w:szCs w:val="24"/>
        </w:rPr>
        <w:t>el desenvolvimiento eficaz</w:t>
      </w:r>
      <w:r w:rsidR="00B932B2" w:rsidRPr="00FE7CDA">
        <w:rPr>
          <w:rFonts w:ascii="Times New Roman" w:hAnsi="Times New Roman"/>
          <w:sz w:val="24"/>
          <w:szCs w:val="24"/>
        </w:rPr>
        <w:t xml:space="preserve"> </w:t>
      </w:r>
      <w:r w:rsidRPr="00FE7CDA">
        <w:rPr>
          <w:rFonts w:ascii="Times New Roman" w:hAnsi="Times New Roman"/>
          <w:sz w:val="24"/>
          <w:szCs w:val="24"/>
        </w:rPr>
        <w:t>en el campo profesional. La forma en que se operará el plan de estudios se resume en el siguiente apartado extraído de la propuesta aprobada por el Consejo Universitario:</w:t>
      </w:r>
    </w:p>
    <w:p w14:paraId="11530E80" w14:textId="4838E8D0" w:rsidR="00B932B2" w:rsidRPr="00D67F9A" w:rsidRDefault="00E211B7" w:rsidP="00E211B7">
      <w:pPr>
        <w:pStyle w:val="p1"/>
        <w:spacing w:line="360" w:lineRule="auto"/>
        <w:ind w:left="708"/>
        <w:jc w:val="both"/>
        <w:rPr>
          <w:rFonts w:ascii="Arial" w:hAnsi="Arial" w:cs="Arial"/>
          <w:sz w:val="24"/>
          <w:szCs w:val="24"/>
        </w:rPr>
      </w:pPr>
      <w:r w:rsidRPr="00FE7CDA">
        <w:rPr>
          <w:rFonts w:ascii="Times New Roman" w:hAnsi="Times New Roman"/>
          <w:sz w:val="24"/>
          <w:szCs w:val="24"/>
        </w:rPr>
        <w:t>L</w:t>
      </w:r>
      <w:r w:rsidR="00B932B2" w:rsidRPr="00FE7CDA">
        <w:rPr>
          <w:rFonts w:ascii="Times New Roman" w:hAnsi="Times New Roman"/>
          <w:sz w:val="24"/>
          <w:szCs w:val="24"/>
        </w:rPr>
        <w:t>a Facultad de Ciencias Antropológicas dispone de la infraestructura,</w:t>
      </w:r>
      <w:r w:rsidR="0045697E" w:rsidRPr="00FE7CDA">
        <w:rPr>
          <w:rFonts w:ascii="Times New Roman" w:hAnsi="Times New Roman"/>
          <w:sz w:val="24"/>
          <w:szCs w:val="24"/>
        </w:rPr>
        <w:t xml:space="preserve"> </w:t>
      </w:r>
      <w:r w:rsidR="00B932B2" w:rsidRPr="00FE7CDA">
        <w:rPr>
          <w:rFonts w:ascii="Times New Roman" w:hAnsi="Times New Roman"/>
          <w:sz w:val="24"/>
          <w:szCs w:val="24"/>
        </w:rPr>
        <w:t>acervo bibliográfico y electrónico, laboratorios y equipos necesarios para llevar a cabo el proceso de</w:t>
      </w:r>
      <w:r w:rsidR="0045697E" w:rsidRPr="00FE7CDA">
        <w:rPr>
          <w:rFonts w:ascii="Times New Roman" w:hAnsi="Times New Roman"/>
          <w:sz w:val="24"/>
          <w:szCs w:val="24"/>
        </w:rPr>
        <w:t xml:space="preserve"> </w:t>
      </w:r>
      <w:r w:rsidR="00B932B2" w:rsidRPr="00FE7CDA">
        <w:rPr>
          <w:rFonts w:ascii="Times New Roman" w:hAnsi="Times New Roman"/>
          <w:sz w:val="24"/>
          <w:szCs w:val="24"/>
        </w:rPr>
        <w:t>formación profesional de una manera eficiente. Existe un compromiso con la actualización continua</w:t>
      </w:r>
      <w:r w:rsidR="0045697E" w:rsidRPr="00FE7CDA">
        <w:rPr>
          <w:rFonts w:ascii="Times New Roman" w:hAnsi="Times New Roman"/>
          <w:sz w:val="24"/>
          <w:szCs w:val="24"/>
        </w:rPr>
        <w:t xml:space="preserve"> </w:t>
      </w:r>
      <w:r w:rsidR="00B932B2" w:rsidRPr="00FE7CDA">
        <w:rPr>
          <w:rFonts w:ascii="Times New Roman" w:hAnsi="Times New Roman"/>
          <w:sz w:val="24"/>
          <w:szCs w:val="24"/>
        </w:rPr>
        <w:t>por parte de la planta docente y la modernización de la infraestructura y equipos que los</w:t>
      </w:r>
      <w:r w:rsidR="0045697E" w:rsidRPr="00FE7CDA">
        <w:rPr>
          <w:rFonts w:ascii="Times New Roman" w:hAnsi="Times New Roman"/>
          <w:sz w:val="24"/>
          <w:szCs w:val="24"/>
        </w:rPr>
        <w:t xml:space="preserve"> </w:t>
      </w:r>
      <w:r w:rsidR="00B932B2" w:rsidRPr="00FE7CDA">
        <w:rPr>
          <w:rFonts w:ascii="Times New Roman" w:hAnsi="Times New Roman"/>
          <w:sz w:val="24"/>
          <w:szCs w:val="24"/>
        </w:rPr>
        <w:t>estudiantes utilizar</w:t>
      </w:r>
      <w:r w:rsidRPr="00FE7CDA">
        <w:rPr>
          <w:rFonts w:ascii="Times New Roman" w:hAnsi="Times New Roman"/>
          <w:sz w:val="24"/>
          <w:szCs w:val="24"/>
        </w:rPr>
        <w:t>án durante su proceso formativo (Plan de estudios de la Licenciatura en Comunicación Social, 2016, pág. 20).</w:t>
      </w:r>
    </w:p>
    <w:p w14:paraId="017B110D" w14:textId="5BC2D907" w:rsidR="005E1180" w:rsidRDefault="005E1180" w:rsidP="005E1180">
      <w:pPr>
        <w:pStyle w:val="p1"/>
        <w:spacing w:line="360" w:lineRule="auto"/>
        <w:jc w:val="both"/>
        <w:rPr>
          <w:rFonts w:ascii="Arial" w:hAnsi="Arial" w:cs="Arial"/>
          <w:sz w:val="24"/>
          <w:szCs w:val="24"/>
        </w:rPr>
      </w:pPr>
    </w:p>
    <w:p w14:paraId="5D0CD528" w14:textId="505A43C9" w:rsidR="00FE7CDA" w:rsidRDefault="00FE7CDA" w:rsidP="005E1180">
      <w:pPr>
        <w:pStyle w:val="p1"/>
        <w:spacing w:line="360" w:lineRule="auto"/>
        <w:jc w:val="both"/>
        <w:rPr>
          <w:rFonts w:ascii="Arial" w:hAnsi="Arial" w:cs="Arial"/>
          <w:sz w:val="24"/>
          <w:szCs w:val="24"/>
        </w:rPr>
      </w:pPr>
    </w:p>
    <w:p w14:paraId="31E75135" w14:textId="12233A45" w:rsidR="00FE7CDA" w:rsidRDefault="00FE7CDA" w:rsidP="005E1180">
      <w:pPr>
        <w:pStyle w:val="p1"/>
        <w:spacing w:line="360" w:lineRule="auto"/>
        <w:jc w:val="both"/>
        <w:rPr>
          <w:rFonts w:ascii="Arial" w:hAnsi="Arial" w:cs="Arial"/>
          <w:sz w:val="24"/>
          <w:szCs w:val="24"/>
        </w:rPr>
      </w:pPr>
    </w:p>
    <w:p w14:paraId="6C7F1EA3" w14:textId="63C74E8C" w:rsidR="00FE7CDA" w:rsidRDefault="00FE7CDA" w:rsidP="005E1180">
      <w:pPr>
        <w:pStyle w:val="p1"/>
        <w:spacing w:line="360" w:lineRule="auto"/>
        <w:jc w:val="both"/>
        <w:rPr>
          <w:rFonts w:ascii="Arial" w:hAnsi="Arial" w:cs="Arial"/>
          <w:sz w:val="24"/>
          <w:szCs w:val="24"/>
        </w:rPr>
      </w:pPr>
    </w:p>
    <w:p w14:paraId="701D2A19" w14:textId="77777777" w:rsidR="00FE7CDA" w:rsidRPr="00D67F9A" w:rsidRDefault="00FE7CDA" w:rsidP="005E1180">
      <w:pPr>
        <w:pStyle w:val="p1"/>
        <w:spacing w:line="360" w:lineRule="auto"/>
        <w:jc w:val="both"/>
        <w:rPr>
          <w:rFonts w:ascii="Arial" w:hAnsi="Arial" w:cs="Arial"/>
          <w:sz w:val="24"/>
          <w:szCs w:val="24"/>
        </w:rPr>
      </w:pPr>
    </w:p>
    <w:p w14:paraId="6949DAD7" w14:textId="09DC9E8A" w:rsidR="005E1180" w:rsidRPr="00D67F9A" w:rsidRDefault="005E1180" w:rsidP="005E1180">
      <w:pPr>
        <w:pStyle w:val="p1"/>
        <w:spacing w:line="360" w:lineRule="auto"/>
        <w:jc w:val="both"/>
        <w:rPr>
          <w:rFonts w:ascii="Arial" w:hAnsi="Arial" w:cs="Arial"/>
          <w:b/>
          <w:sz w:val="24"/>
          <w:szCs w:val="24"/>
        </w:rPr>
      </w:pPr>
      <w:r w:rsidRPr="00D67F9A">
        <w:rPr>
          <w:rFonts w:ascii="Arial" w:hAnsi="Arial" w:cs="Arial"/>
          <w:b/>
          <w:sz w:val="24"/>
          <w:szCs w:val="24"/>
        </w:rPr>
        <w:lastRenderedPageBreak/>
        <w:t xml:space="preserve">Resultados y </w:t>
      </w:r>
      <w:r w:rsidR="001C7F00">
        <w:rPr>
          <w:rFonts w:ascii="Arial" w:hAnsi="Arial" w:cs="Arial"/>
          <w:b/>
          <w:sz w:val="24"/>
          <w:szCs w:val="24"/>
        </w:rPr>
        <w:t xml:space="preserve">resumen </w:t>
      </w:r>
      <w:r w:rsidRPr="00D67F9A">
        <w:rPr>
          <w:rFonts w:ascii="Arial" w:hAnsi="Arial" w:cs="Arial"/>
          <w:b/>
          <w:sz w:val="24"/>
          <w:szCs w:val="24"/>
        </w:rPr>
        <w:t xml:space="preserve">de </w:t>
      </w:r>
      <w:r w:rsidR="001C7F00">
        <w:rPr>
          <w:rFonts w:ascii="Arial" w:hAnsi="Arial" w:cs="Arial"/>
          <w:b/>
          <w:sz w:val="24"/>
          <w:szCs w:val="24"/>
        </w:rPr>
        <w:t>modificación</w:t>
      </w:r>
    </w:p>
    <w:p w14:paraId="2FA13C74" w14:textId="77777777" w:rsidR="00E211B7" w:rsidRPr="00FE7CDA" w:rsidRDefault="00E211B7"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Como parte de los resultados obtenidos en los estudios de pertinencia, factibilidad y evaluaciones realizadas al programa, se encontraron los siguientes problemas:</w:t>
      </w:r>
    </w:p>
    <w:p w14:paraId="0AB27F5C" w14:textId="7D3234E0" w:rsidR="00E211B7" w:rsidRPr="00FE7CDA" w:rsidRDefault="00E211B7" w:rsidP="00E211B7">
      <w:pPr>
        <w:pStyle w:val="p1"/>
        <w:numPr>
          <w:ilvl w:val="0"/>
          <w:numId w:val="11"/>
        </w:numPr>
        <w:spacing w:line="360" w:lineRule="auto"/>
        <w:jc w:val="both"/>
        <w:rPr>
          <w:rFonts w:ascii="Times New Roman" w:hAnsi="Times New Roman"/>
          <w:sz w:val="24"/>
          <w:szCs w:val="24"/>
        </w:rPr>
      </w:pPr>
      <w:r w:rsidRPr="00FE7CDA">
        <w:rPr>
          <w:rFonts w:ascii="Times New Roman" w:hAnsi="Times New Roman"/>
          <w:sz w:val="24"/>
          <w:szCs w:val="24"/>
        </w:rPr>
        <w:t>N</w:t>
      </w:r>
      <w:r w:rsidR="00041138" w:rsidRPr="00FE7CDA">
        <w:rPr>
          <w:rFonts w:ascii="Times New Roman" w:hAnsi="Times New Roman"/>
          <w:sz w:val="24"/>
          <w:szCs w:val="24"/>
        </w:rPr>
        <w:t xml:space="preserve">ecesidad de organizar las materias </w:t>
      </w:r>
      <w:r w:rsidR="005E1180" w:rsidRPr="00FE7CDA">
        <w:rPr>
          <w:rFonts w:ascii="Times New Roman" w:hAnsi="Times New Roman"/>
          <w:sz w:val="24"/>
          <w:szCs w:val="24"/>
        </w:rPr>
        <w:t>en</w:t>
      </w:r>
      <w:r w:rsidR="00041138" w:rsidRPr="00FE7CDA">
        <w:rPr>
          <w:rFonts w:ascii="Times New Roman" w:hAnsi="Times New Roman"/>
          <w:sz w:val="24"/>
          <w:szCs w:val="24"/>
        </w:rPr>
        <w:t xml:space="preserve"> ejes especializados, y con la integración de</w:t>
      </w:r>
      <w:r w:rsidR="009D2E38" w:rsidRPr="00FE7CDA">
        <w:rPr>
          <w:rFonts w:ascii="Times New Roman" w:hAnsi="Times New Roman"/>
          <w:sz w:val="24"/>
          <w:szCs w:val="24"/>
        </w:rPr>
        <w:t xml:space="preserve"> </w:t>
      </w:r>
      <w:r w:rsidR="00041138" w:rsidRPr="00FE7CDA">
        <w:rPr>
          <w:rFonts w:ascii="Times New Roman" w:hAnsi="Times New Roman"/>
          <w:sz w:val="24"/>
          <w:szCs w:val="24"/>
        </w:rPr>
        <w:t>academias</w:t>
      </w:r>
      <w:r w:rsidR="005E1180" w:rsidRPr="00FE7CDA">
        <w:rPr>
          <w:rFonts w:ascii="Times New Roman" w:hAnsi="Times New Roman"/>
          <w:sz w:val="24"/>
          <w:szCs w:val="24"/>
        </w:rPr>
        <w:t xml:space="preserve"> por parte de los profesores según sus áreas de especialidad</w:t>
      </w:r>
      <w:r w:rsidR="00041138" w:rsidRPr="00FE7CDA">
        <w:rPr>
          <w:rFonts w:ascii="Times New Roman" w:hAnsi="Times New Roman"/>
          <w:sz w:val="24"/>
          <w:szCs w:val="24"/>
        </w:rPr>
        <w:t>.</w:t>
      </w:r>
    </w:p>
    <w:p w14:paraId="6045A685" w14:textId="34B947E5" w:rsidR="00E211B7" w:rsidRPr="00FE7CDA" w:rsidRDefault="00E211B7" w:rsidP="00E211B7">
      <w:pPr>
        <w:pStyle w:val="p1"/>
        <w:numPr>
          <w:ilvl w:val="0"/>
          <w:numId w:val="11"/>
        </w:numPr>
        <w:spacing w:line="360" w:lineRule="auto"/>
        <w:jc w:val="both"/>
        <w:rPr>
          <w:rFonts w:ascii="Times New Roman" w:hAnsi="Times New Roman"/>
          <w:sz w:val="24"/>
          <w:szCs w:val="24"/>
        </w:rPr>
      </w:pPr>
      <w:r w:rsidRPr="00FE7CDA">
        <w:rPr>
          <w:rFonts w:ascii="Times New Roman" w:hAnsi="Times New Roman"/>
          <w:sz w:val="24"/>
          <w:szCs w:val="24"/>
        </w:rPr>
        <w:t xml:space="preserve">Necesidad de actualizar </w:t>
      </w:r>
      <w:r w:rsidR="00041138" w:rsidRPr="00FE7CDA">
        <w:rPr>
          <w:rFonts w:ascii="Times New Roman" w:hAnsi="Times New Roman"/>
          <w:sz w:val="24"/>
          <w:szCs w:val="24"/>
        </w:rPr>
        <w:t xml:space="preserve">los contenidos de los programas </w:t>
      </w:r>
      <w:r w:rsidR="00555686" w:rsidRPr="00FE7CDA">
        <w:rPr>
          <w:rFonts w:ascii="Times New Roman" w:hAnsi="Times New Roman"/>
          <w:sz w:val="24"/>
          <w:szCs w:val="24"/>
        </w:rPr>
        <w:t xml:space="preserve">de </w:t>
      </w:r>
      <w:r w:rsidR="00041138" w:rsidRPr="00FE7CDA">
        <w:rPr>
          <w:rFonts w:ascii="Times New Roman" w:hAnsi="Times New Roman"/>
          <w:sz w:val="24"/>
          <w:szCs w:val="24"/>
        </w:rPr>
        <w:t xml:space="preserve">las asignaturas </w:t>
      </w:r>
      <w:r w:rsidR="005E1180" w:rsidRPr="00FE7CDA">
        <w:rPr>
          <w:rFonts w:ascii="Times New Roman" w:hAnsi="Times New Roman"/>
          <w:sz w:val="24"/>
          <w:szCs w:val="24"/>
        </w:rPr>
        <w:t>en atención a</w:t>
      </w:r>
      <w:r w:rsidR="00041138" w:rsidRPr="00FE7CDA">
        <w:rPr>
          <w:rFonts w:ascii="Times New Roman" w:hAnsi="Times New Roman"/>
          <w:sz w:val="24"/>
          <w:szCs w:val="24"/>
        </w:rPr>
        <w:t xml:space="preserve"> las tendencias emergentes </w:t>
      </w:r>
      <w:r w:rsidR="005E1180" w:rsidRPr="00FE7CDA">
        <w:rPr>
          <w:rFonts w:ascii="Times New Roman" w:hAnsi="Times New Roman"/>
          <w:sz w:val="24"/>
          <w:szCs w:val="24"/>
        </w:rPr>
        <w:t>sobre</w:t>
      </w:r>
      <w:r w:rsidR="00041138" w:rsidRPr="00FE7CDA">
        <w:rPr>
          <w:rFonts w:ascii="Times New Roman" w:hAnsi="Times New Roman"/>
          <w:sz w:val="24"/>
          <w:szCs w:val="24"/>
        </w:rPr>
        <w:t xml:space="preserve"> comunicación y</w:t>
      </w:r>
      <w:r w:rsidR="009D2E38" w:rsidRPr="00FE7CDA">
        <w:rPr>
          <w:rFonts w:ascii="Times New Roman" w:hAnsi="Times New Roman"/>
          <w:sz w:val="24"/>
          <w:szCs w:val="24"/>
        </w:rPr>
        <w:t xml:space="preserve"> </w:t>
      </w:r>
      <w:r w:rsidR="005E1180" w:rsidRPr="00FE7CDA">
        <w:rPr>
          <w:rFonts w:ascii="Times New Roman" w:hAnsi="Times New Roman"/>
          <w:sz w:val="24"/>
          <w:szCs w:val="24"/>
        </w:rPr>
        <w:t>educación, lo cual debía reflejarse igu</w:t>
      </w:r>
      <w:r w:rsidRPr="00FE7CDA">
        <w:rPr>
          <w:rFonts w:ascii="Times New Roman" w:hAnsi="Times New Roman"/>
          <w:sz w:val="24"/>
          <w:szCs w:val="24"/>
        </w:rPr>
        <w:t>almente en la malla curricular.</w:t>
      </w:r>
    </w:p>
    <w:p w14:paraId="45773242" w14:textId="062B10A3" w:rsidR="007A2F05" w:rsidRPr="00FE7CDA" w:rsidRDefault="00E211B7" w:rsidP="00E211B7">
      <w:pPr>
        <w:pStyle w:val="p1"/>
        <w:numPr>
          <w:ilvl w:val="0"/>
          <w:numId w:val="11"/>
        </w:numPr>
        <w:spacing w:line="360" w:lineRule="auto"/>
        <w:jc w:val="both"/>
        <w:rPr>
          <w:rFonts w:ascii="Times New Roman" w:hAnsi="Times New Roman"/>
          <w:sz w:val="24"/>
          <w:szCs w:val="24"/>
        </w:rPr>
      </w:pPr>
      <w:r w:rsidRPr="00FE7CDA">
        <w:rPr>
          <w:rFonts w:ascii="Times New Roman" w:hAnsi="Times New Roman"/>
          <w:sz w:val="24"/>
          <w:szCs w:val="24"/>
        </w:rPr>
        <w:t>Bajos índices de titulación</w:t>
      </w:r>
      <w:r w:rsidR="005E1180" w:rsidRPr="00FE7CDA">
        <w:rPr>
          <w:rFonts w:ascii="Times New Roman" w:hAnsi="Times New Roman"/>
          <w:sz w:val="24"/>
          <w:szCs w:val="24"/>
        </w:rPr>
        <w:t xml:space="preserve"> </w:t>
      </w:r>
      <w:r w:rsidRPr="00FE7CDA">
        <w:rPr>
          <w:rFonts w:ascii="Times New Roman" w:hAnsi="Times New Roman"/>
          <w:sz w:val="24"/>
          <w:szCs w:val="24"/>
        </w:rPr>
        <w:t xml:space="preserve">debido a que </w:t>
      </w:r>
      <w:r w:rsidR="005E1180" w:rsidRPr="00FE7CDA">
        <w:rPr>
          <w:rFonts w:ascii="Times New Roman" w:hAnsi="Times New Roman"/>
          <w:sz w:val="24"/>
          <w:szCs w:val="24"/>
        </w:rPr>
        <w:t>e</w:t>
      </w:r>
      <w:r w:rsidR="00041138" w:rsidRPr="00FE7CDA">
        <w:rPr>
          <w:rFonts w:ascii="Times New Roman" w:hAnsi="Times New Roman"/>
          <w:sz w:val="24"/>
          <w:szCs w:val="24"/>
        </w:rPr>
        <w:t xml:space="preserve">l </w:t>
      </w:r>
      <w:r w:rsidRPr="00FE7CDA">
        <w:rPr>
          <w:rFonts w:ascii="Times New Roman" w:hAnsi="Times New Roman"/>
          <w:sz w:val="24"/>
          <w:szCs w:val="24"/>
        </w:rPr>
        <w:t xml:space="preserve">programa se </w:t>
      </w:r>
      <w:r w:rsidR="005E1180" w:rsidRPr="00FE7CDA">
        <w:rPr>
          <w:rFonts w:ascii="Times New Roman" w:hAnsi="Times New Roman"/>
          <w:sz w:val="24"/>
          <w:szCs w:val="24"/>
        </w:rPr>
        <w:t xml:space="preserve">limitaba a </w:t>
      </w:r>
      <w:r w:rsidR="00041138" w:rsidRPr="00FE7CDA">
        <w:rPr>
          <w:rFonts w:ascii="Times New Roman" w:hAnsi="Times New Roman"/>
          <w:sz w:val="24"/>
          <w:szCs w:val="24"/>
        </w:rPr>
        <w:t>tres únicas formas de titulación (memoria de prácticas</w:t>
      </w:r>
      <w:r w:rsidR="009D2E38" w:rsidRPr="00FE7CDA">
        <w:rPr>
          <w:rFonts w:ascii="Times New Roman" w:hAnsi="Times New Roman"/>
          <w:sz w:val="24"/>
          <w:szCs w:val="24"/>
        </w:rPr>
        <w:t xml:space="preserve"> </w:t>
      </w:r>
      <w:r w:rsidR="00041138" w:rsidRPr="00FE7CDA">
        <w:rPr>
          <w:rFonts w:ascii="Times New Roman" w:hAnsi="Times New Roman"/>
          <w:sz w:val="24"/>
          <w:szCs w:val="24"/>
        </w:rPr>
        <w:t>profesionale</w:t>
      </w:r>
      <w:r w:rsidR="005E1180" w:rsidRPr="00FE7CDA">
        <w:rPr>
          <w:rFonts w:ascii="Times New Roman" w:hAnsi="Times New Roman"/>
          <w:sz w:val="24"/>
          <w:szCs w:val="24"/>
        </w:rPr>
        <w:t>s, proyecto integrador y tesis); como consecuencia,</w:t>
      </w:r>
      <w:r w:rsidR="00041138" w:rsidRPr="00FE7CDA">
        <w:rPr>
          <w:rFonts w:ascii="Times New Roman" w:hAnsi="Times New Roman"/>
          <w:sz w:val="24"/>
          <w:szCs w:val="24"/>
        </w:rPr>
        <w:t xml:space="preserve"> muchos e</w:t>
      </w:r>
      <w:r w:rsidR="005E1180" w:rsidRPr="00FE7CDA">
        <w:rPr>
          <w:rFonts w:ascii="Times New Roman" w:hAnsi="Times New Roman"/>
          <w:sz w:val="24"/>
          <w:szCs w:val="24"/>
        </w:rPr>
        <w:t>gresados</w:t>
      </w:r>
      <w:r w:rsidR="00041138" w:rsidRPr="00FE7CDA">
        <w:rPr>
          <w:rFonts w:ascii="Times New Roman" w:hAnsi="Times New Roman"/>
          <w:sz w:val="24"/>
          <w:szCs w:val="24"/>
        </w:rPr>
        <w:t xml:space="preserve"> </w:t>
      </w:r>
      <w:r w:rsidR="005E1180" w:rsidRPr="00FE7CDA">
        <w:rPr>
          <w:rFonts w:ascii="Times New Roman" w:hAnsi="Times New Roman"/>
          <w:sz w:val="24"/>
          <w:szCs w:val="24"/>
        </w:rPr>
        <w:t>con otras</w:t>
      </w:r>
      <w:r w:rsidR="00041138" w:rsidRPr="00FE7CDA">
        <w:rPr>
          <w:rFonts w:ascii="Times New Roman" w:hAnsi="Times New Roman"/>
          <w:sz w:val="24"/>
          <w:szCs w:val="24"/>
        </w:rPr>
        <w:t xml:space="preserve"> habilidades</w:t>
      </w:r>
      <w:r w:rsidR="005E1180" w:rsidRPr="00FE7CDA">
        <w:rPr>
          <w:rFonts w:ascii="Times New Roman" w:hAnsi="Times New Roman"/>
          <w:sz w:val="24"/>
          <w:szCs w:val="24"/>
        </w:rPr>
        <w:t xml:space="preserve"> que no correspondían al campo de la investigación</w:t>
      </w:r>
      <w:r w:rsidR="009D2E38" w:rsidRPr="00FE7CDA">
        <w:rPr>
          <w:rFonts w:ascii="Times New Roman" w:hAnsi="Times New Roman"/>
          <w:sz w:val="24"/>
          <w:szCs w:val="24"/>
        </w:rPr>
        <w:t xml:space="preserve"> </w:t>
      </w:r>
      <w:r w:rsidR="00CC2D28" w:rsidRPr="00FE7CDA">
        <w:rPr>
          <w:rFonts w:ascii="Times New Roman" w:hAnsi="Times New Roman"/>
          <w:sz w:val="24"/>
          <w:szCs w:val="24"/>
        </w:rPr>
        <w:t>(</w:t>
      </w:r>
      <w:r w:rsidR="005E1180" w:rsidRPr="00FE7CDA">
        <w:rPr>
          <w:rFonts w:ascii="Times New Roman" w:hAnsi="Times New Roman"/>
          <w:sz w:val="24"/>
          <w:szCs w:val="24"/>
        </w:rPr>
        <w:t xml:space="preserve">por ejemplo, estudiantes con habilidades </w:t>
      </w:r>
      <w:r w:rsidR="00041138" w:rsidRPr="00FE7CDA">
        <w:rPr>
          <w:rFonts w:ascii="Times New Roman" w:hAnsi="Times New Roman"/>
          <w:sz w:val="24"/>
          <w:szCs w:val="24"/>
        </w:rPr>
        <w:t>para la elaboración de trabajos audiovisuales</w:t>
      </w:r>
      <w:r w:rsidR="005E1180" w:rsidRPr="00FE7CDA">
        <w:rPr>
          <w:rFonts w:ascii="Times New Roman" w:hAnsi="Times New Roman"/>
          <w:sz w:val="24"/>
          <w:szCs w:val="24"/>
        </w:rPr>
        <w:t>)</w:t>
      </w:r>
      <w:r w:rsidR="00041138" w:rsidRPr="00FE7CDA">
        <w:rPr>
          <w:rFonts w:ascii="Times New Roman" w:hAnsi="Times New Roman"/>
          <w:sz w:val="24"/>
          <w:szCs w:val="24"/>
        </w:rPr>
        <w:t>, no lograban maximizar su potencial</w:t>
      </w:r>
      <w:r w:rsidR="005E1180" w:rsidRPr="00FE7CDA">
        <w:rPr>
          <w:rFonts w:ascii="Times New Roman" w:hAnsi="Times New Roman"/>
          <w:sz w:val="24"/>
          <w:szCs w:val="24"/>
        </w:rPr>
        <w:t>, y tampoco conseguían su título</w:t>
      </w:r>
      <w:r w:rsidR="00041138" w:rsidRPr="00FE7CDA">
        <w:rPr>
          <w:rFonts w:ascii="Times New Roman" w:hAnsi="Times New Roman"/>
          <w:sz w:val="24"/>
          <w:szCs w:val="24"/>
        </w:rPr>
        <w:t>.</w:t>
      </w:r>
    </w:p>
    <w:p w14:paraId="2740318A" w14:textId="4307E612" w:rsidR="00A84755" w:rsidRPr="00FE7CDA" w:rsidRDefault="00A84755" w:rsidP="00627C3D">
      <w:pPr>
        <w:pStyle w:val="p1"/>
        <w:spacing w:line="360" w:lineRule="auto"/>
        <w:jc w:val="both"/>
        <w:rPr>
          <w:rFonts w:ascii="Times New Roman" w:hAnsi="Times New Roman"/>
          <w:sz w:val="24"/>
          <w:szCs w:val="24"/>
        </w:rPr>
      </w:pPr>
      <w:r w:rsidRPr="00FE7CDA">
        <w:rPr>
          <w:rFonts w:ascii="Times New Roman" w:hAnsi="Times New Roman"/>
          <w:sz w:val="24"/>
          <w:szCs w:val="24"/>
        </w:rPr>
        <w:t>Resolver los incisos uno y dos requirió de una amplia discusión entre los profesores que llegó a extenderse por un periodo de dos años, concluyendo que, en consideración a los estudios del campo laboral, del campo académico, de empleadores, de egresados, de factibilidad y de pertinencia</w:t>
      </w:r>
      <w:r w:rsidR="00555686" w:rsidRPr="00FE7CDA">
        <w:rPr>
          <w:rFonts w:ascii="Times New Roman" w:hAnsi="Times New Roman"/>
          <w:sz w:val="24"/>
          <w:szCs w:val="24"/>
        </w:rPr>
        <w:t>,</w:t>
      </w:r>
      <w:r w:rsidRPr="00FE7CDA">
        <w:rPr>
          <w:rFonts w:ascii="Times New Roman" w:hAnsi="Times New Roman"/>
          <w:sz w:val="24"/>
          <w:szCs w:val="24"/>
        </w:rPr>
        <w:t xml:space="preserve"> considerando también las necesidades sociales del sureste mexicano, se concluyeron las siguientes áreas de competencia para el comunicólogo social de la Universidad Autónoma de Yucatán:</w:t>
      </w:r>
    </w:p>
    <w:p w14:paraId="68900BEB" w14:textId="51176C01" w:rsidR="003F31DA" w:rsidRPr="00FE7CDA" w:rsidRDefault="003F31DA" w:rsidP="004B40FD">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Tecnologías y medios de comunicación</w:t>
      </w:r>
    </w:p>
    <w:p w14:paraId="792620B1" w14:textId="0A973204" w:rsidR="003F31DA" w:rsidRPr="00FE7CDA" w:rsidRDefault="003F31DA" w:rsidP="004B40FD">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Comunicación, desarrollo y cambio social</w:t>
      </w:r>
    </w:p>
    <w:p w14:paraId="46C11CD6" w14:textId="65667A26" w:rsidR="003F31DA" w:rsidRPr="00FE7CDA" w:rsidRDefault="003F31DA" w:rsidP="004B40FD">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Comunicación organizacional</w:t>
      </w:r>
    </w:p>
    <w:p w14:paraId="797C255D" w14:textId="2768F493" w:rsidR="003F31DA" w:rsidRPr="00FE7CDA" w:rsidRDefault="003F31DA" w:rsidP="004B40FD">
      <w:pPr>
        <w:pStyle w:val="p1"/>
        <w:numPr>
          <w:ilvl w:val="0"/>
          <w:numId w:val="9"/>
        </w:numPr>
        <w:spacing w:line="360" w:lineRule="auto"/>
        <w:jc w:val="both"/>
        <w:rPr>
          <w:rFonts w:ascii="Times New Roman" w:hAnsi="Times New Roman"/>
          <w:sz w:val="24"/>
          <w:szCs w:val="24"/>
        </w:rPr>
      </w:pPr>
      <w:r w:rsidRPr="00FE7CDA">
        <w:rPr>
          <w:rFonts w:ascii="Times New Roman" w:hAnsi="Times New Roman"/>
          <w:sz w:val="24"/>
          <w:szCs w:val="24"/>
        </w:rPr>
        <w:t>Investigación en comunicación</w:t>
      </w:r>
    </w:p>
    <w:p w14:paraId="05922AEF" w14:textId="2091FBE6" w:rsidR="00854151" w:rsidRDefault="004B40FD" w:rsidP="002D44FC">
      <w:pPr>
        <w:pStyle w:val="p1"/>
        <w:spacing w:line="360" w:lineRule="auto"/>
        <w:jc w:val="both"/>
        <w:rPr>
          <w:rFonts w:ascii="Arial" w:hAnsi="Arial" w:cs="Arial"/>
          <w:sz w:val="24"/>
          <w:szCs w:val="24"/>
        </w:rPr>
      </w:pPr>
      <w:r w:rsidRPr="00FE7CDA">
        <w:rPr>
          <w:rFonts w:ascii="Times New Roman" w:hAnsi="Times New Roman"/>
          <w:sz w:val="24"/>
          <w:szCs w:val="24"/>
        </w:rPr>
        <w:t>La síntesis de cara área se puede observar en la siguiente imagen:</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828"/>
      </w:tblGrid>
      <w:tr w:rsidR="00854151" w14:paraId="5FDF04B6" w14:textId="77777777" w:rsidTr="00854151">
        <w:tc>
          <w:tcPr>
            <w:tcW w:w="8828" w:type="dxa"/>
          </w:tcPr>
          <w:p w14:paraId="50B8E2BB" w14:textId="6DC70BE6" w:rsidR="00854151" w:rsidRDefault="00854151" w:rsidP="00854151">
            <w:pPr>
              <w:pStyle w:val="p1"/>
              <w:spacing w:line="360" w:lineRule="auto"/>
              <w:jc w:val="center"/>
              <w:rPr>
                <w:rFonts w:ascii="Arial" w:hAnsi="Arial" w:cs="Arial"/>
                <w:sz w:val="24"/>
                <w:szCs w:val="24"/>
              </w:rPr>
            </w:pPr>
            <w:r w:rsidRPr="00D67F9A">
              <w:rPr>
                <w:rFonts w:ascii="Arial" w:hAnsi="Arial" w:cs="Arial"/>
                <w:noProof/>
                <w:sz w:val="24"/>
                <w:szCs w:val="24"/>
              </w:rPr>
              <w:lastRenderedPageBreak/>
              <w:drawing>
                <wp:inline distT="0" distB="0" distL="0" distR="0" wp14:anchorId="0820757D" wp14:editId="6047E47F">
                  <wp:extent cx="4798060" cy="3510866"/>
                  <wp:effectExtent l="0" t="0" r="2540" b="0"/>
                  <wp:docPr id="1" name="Imagen 1" descr="Captura%20de%20pantalla%202017-06-22%20a%20las%2011.15.2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7-06-22%20a%20las%2011.15.21%20a.m..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370" t="16194" r="12920" b="9958"/>
                          <a:stretch/>
                        </pic:blipFill>
                        <pic:spPr bwMode="auto">
                          <a:xfrm>
                            <a:off x="0" y="0"/>
                            <a:ext cx="4810520" cy="35199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4151" w14:paraId="57303B5F" w14:textId="77777777" w:rsidTr="00854151">
        <w:trPr>
          <w:trHeight w:val="539"/>
        </w:trPr>
        <w:tc>
          <w:tcPr>
            <w:tcW w:w="8828" w:type="dxa"/>
          </w:tcPr>
          <w:p w14:paraId="00C61072" w14:textId="77777777" w:rsidR="00854151" w:rsidRDefault="00854151" w:rsidP="00854151">
            <w:pPr>
              <w:widowControl w:val="0"/>
              <w:autoSpaceDE w:val="0"/>
              <w:autoSpaceDN w:val="0"/>
              <w:adjustRightInd w:val="0"/>
              <w:contextualSpacing/>
              <w:jc w:val="center"/>
              <w:rPr>
                <w:rFonts w:ascii="Arial" w:hAnsi="Arial" w:cs="Arial"/>
              </w:rPr>
            </w:pPr>
            <w:r>
              <w:rPr>
                <w:rFonts w:ascii="Arial" w:hAnsi="Arial" w:cs="Arial"/>
                <w:lang w:val="es-ES_tradnl"/>
              </w:rPr>
              <w:t>Figura 1. Competencias de egreso (</w:t>
            </w:r>
            <w:r>
              <w:rPr>
                <w:rFonts w:ascii="Arial" w:hAnsi="Arial" w:cs="Arial"/>
              </w:rPr>
              <w:t>Plan de estudios de la Licenciatura en Comunicación Social, 2016, pág. 34).</w:t>
            </w:r>
          </w:p>
          <w:p w14:paraId="09C49FB9" w14:textId="2F4EB956" w:rsidR="00185075" w:rsidRDefault="00185075" w:rsidP="00854151">
            <w:pPr>
              <w:widowControl w:val="0"/>
              <w:autoSpaceDE w:val="0"/>
              <w:autoSpaceDN w:val="0"/>
              <w:adjustRightInd w:val="0"/>
              <w:contextualSpacing/>
              <w:jc w:val="center"/>
              <w:rPr>
                <w:rFonts w:ascii="Arial" w:hAnsi="Arial" w:cs="Arial"/>
              </w:rPr>
            </w:pPr>
          </w:p>
        </w:tc>
      </w:tr>
    </w:tbl>
    <w:p w14:paraId="21906801" w14:textId="1E410E0D" w:rsidR="003F31DA" w:rsidRPr="00FE7CDA" w:rsidRDefault="003F31DA" w:rsidP="00FE7CDA">
      <w:pPr>
        <w:widowControl w:val="0"/>
        <w:autoSpaceDE w:val="0"/>
        <w:autoSpaceDN w:val="0"/>
        <w:adjustRightInd w:val="0"/>
        <w:spacing w:line="360" w:lineRule="auto"/>
        <w:contextualSpacing/>
        <w:jc w:val="both"/>
        <w:rPr>
          <w:rFonts w:ascii="Times New Roman" w:hAnsi="Times New Roman" w:cs="Times New Roman"/>
          <w:lang w:val="es-ES_tradnl"/>
        </w:rPr>
      </w:pPr>
    </w:p>
    <w:p w14:paraId="0BF531A2" w14:textId="14CAB34B" w:rsidR="004B40FD" w:rsidRPr="00FE7CDA" w:rsidRDefault="004B40FD" w:rsidP="00FE7CDA">
      <w:pPr>
        <w:widowControl w:val="0"/>
        <w:autoSpaceDE w:val="0"/>
        <w:autoSpaceDN w:val="0"/>
        <w:adjustRightInd w:val="0"/>
        <w:spacing w:line="360" w:lineRule="auto"/>
        <w:contextualSpacing/>
        <w:jc w:val="both"/>
        <w:rPr>
          <w:rFonts w:ascii="Times New Roman" w:hAnsi="Times New Roman" w:cs="Times New Roman"/>
        </w:rPr>
      </w:pPr>
      <w:r w:rsidRPr="00FE7CDA">
        <w:rPr>
          <w:rFonts w:ascii="Times New Roman" w:hAnsi="Times New Roman" w:cs="Times New Roman"/>
        </w:rPr>
        <w:t xml:space="preserve">Como puede apreciarse, las áreas de egreso responden a los problemas y necesidades detectadas en los diferentes estudios realizados; asimismo se enmarcan y dan seguimiento a la revisión teórica y oportunidad laboral previamente referido. En esa dirección, las nuevas áreas atienden tanto el aspecto mediático e </w:t>
      </w:r>
      <w:proofErr w:type="spellStart"/>
      <w:r w:rsidRPr="00FE7CDA">
        <w:rPr>
          <w:rFonts w:ascii="Times New Roman" w:hAnsi="Times New Roman" w:cs="Times New Roman"/>
        </w:rPr>
        <w:t>hipermediático</w:t>
      </w:r>
      <w:proofErr w:type="spellEnd"/>
      <w:r w:rsidRPr="00FE7CDA">
        <w:rPr>
          <w:rFonts w:ascii="Times New Roman" w:hAnsi="Times New Roman" w:cs="Times New Roman"/>
        </w:rPr>
        <w:t xml:space="preserve"> de la comunicación, como el eje de la investigación y el cambio social, de forma que el nuevo perfil se presenta de manera integral, tal como se expresa en el MEFI.</w:t>
      </w:r>
    </w:p>
    <w:p w14:paraId="5DDC987F" w14:textId="4F619880" w:rsidR="003F31DA" w:rsidRPr="00FE7CDA" w:rsidRDefault="004B40FD" w:rsidP="00FE7CDA">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rPr>
        <w:t>En ese sentido, el nuevo</w:t>
      </w:r>
      <w:r w:rsidR="003F31DA" w:rsidRPr="00FE7CDA">
        <w:rPr>
          <w:rFonts w:ascii="Times New Roman" w:hAnsi="Times New Roman" w:cs="Times New Roman"/>
        </w:rPr>
        <w:t xml:space="preserve"> plan de estudio</w:t>
      </w:r>
      <w:r w:rsidRPr="00FE7CDA">
        <w:rPr>
          <w:rFonts w:ascii="Times New Roman" w:hAnsi="Times New Roman" w:cs="Times New Roman"/>
        </w:rPr>
        <w:t>s</w:t>
      </w:r>
      <w:r w:rsidR="003F31DA" w:rsidRPr="00FE7CDA">
        <w:rPr>
          <w:rFonts w:ascii="Times New Roman" w:hAnsi="Times New Roman" w:cs="Times New Roman"/>
        </w:rPr>
        <w:t xml:space="preserve"> es flexible y está alineado a la misión y visión institucional</w:t>
      </w:r>
      <w:r w:rsidRPr="00FE7CDA">
        <w:rPr>
          <w:rFonts w:ascii="Times New Roman" w:hAnsi="Times New Roman" w:cs="Times New Roman"/>
        </w:rPr>
        <w:t>es</w:t>
      </w:r>
      <w:r w:rsidR="003F31DA" w:rsidRPr="00FE7CDA">
        <w:rPr>
          <w:rFonts w:ascii="Times New Roman" w:hAnsi="Times New Roman" w:cs="Times New Roman"/>
        </w:rPr>
        <w:t>, así</w:t>
      </w:r>
      <w:r w:rsidRPr="00FE7CDA">
        <w:rPr>
          <w:rFonts w:ascii="Times New Roman" w:hAnsi="Times New Roman" w:cs="Times New Roman"/>
        </w:rPr>
        <w:t xml:space="preserve"> también</w:t>
      </w:r>
      <w:r w:rsidR="003F31DA" w:rsidRPr="00FE7CDA">
        <w:rPr>
          <w:rFonts w:ascii="Times New Roman" w:hAnsi="Times New Roman" w:cs="Times New Roman"/>
        </w:rPr>
        <w:t xml:space="preserve"> como a</w:t>
      </w:r>
      <w:r w:rsidR="00162148" w:rsidRPr="00FE7CDA">
        <w:rPr>
          <w:rFonts w:ascii="Times New Roman" w:hAnsi="Times New Roman" w:cs="Times New Roman"/>
        </w:rPr>
        <w:t xml:space="preserve"> </w:t>
      </w:r>
      <w:r w:rsidR="003F31DA" w:rsidRPr="00FE7CDA">
        <w:rPr>
          <w:rFonts w:ascii="Times New Roman" w:hAnsi="Times New Roman" w:cs="Times New Roman"/>
        </w:rPr>
        <w:t>los principios fundamentales de la UADY y las recomendaciones</w:t>
      </w:r>
      <w:r w:rsidR="00162148" w:rsidRPr="00FE7CDA">
        <w:rPr>
          <w:rFonts w:ascii="Times New Roman" w:hAnsi="Times New Roman" w:cs="Times New Roman"/>
        </w:rPr>
        <w:t xml:space="preserve"> </w:t>
      </w:r>
      <w:r w:rsidR="003F31DA" w:rsidRPr="00FE7CDA">
        <w:rPr>
          <w:rFonts w:ascii="Times New Roman" w:hAnsi="Times New Roman" w:cs="Times New Roman"/>
        </w:rPr>
        <w:t xml:space="preserve">para la implementación del MEFI en los programas educativos, </w:t>
      </w:r>
      <w:r w:rsidRPr="00FE7CDA">
        <w:rPr>
          <w:rFonts w:ascii="Times New Roman" w:hAnsi="Times New Roman" w:cs="Times New Roman"/>
        </w:rPr>
        <w:t>a fin de</w:t>
      </w:r>
      <w:r w:rsidR="003F31DA" w:rsidRPr="00FE7CDA">
        <w:rPr>
          <w:rFonts w:ascii="Times New Roman" w:hAnsi="Times New Roman" w:cs="Times New Roman"/>
        </w:rPr>
        <w:t xml:space="preserve"> promover la</w:t>
      </w:r>
      <w:r w:rsidR="00162148" w:rsidRPr="00FE7CDA">
        <w:rPr>
          <w:rFonts w:ascii="Times New Roman" w:hAnsi="Times New Roman" w:cs="Times New Roman"/>
        </w:rPr>
        <w:t xml:space="preserve"> </w:t>
      </w:r>
      <w:r w:rsidR="003F31DA" w:rsidRPr="00FE7CDA">
        <w:rPr>
          <w:rFonts w:ascii="Times New Roman" w:hAnsi="Times New Roman" w:cs="Times New Roman"/>
        </w:rPr>
        <w:t xml:space="preserve">formación integral del estudiante </w:t>
      </w:r>
      <w:r w:rsidRPr="00FE7CDA">
        <w:rPr>
          <w:rFonts w:ascii="Times New Roman" w:hAnsi="Times New Roman" w:cs="Times New Roman"/>
        </w:rPr>
        <w:t>desde un sentido</w:t>
      </w:r>
      <w:r w:rsidR="003F31DA" w:rsidRPr="00FE7CDA">
        <w:rPr>
          <w:rFonts w:ascii="Times New Roman" w:hAnsi="Times New Roman" w:cs="Times New Roman"/>
        </w:rPr>
        <w:t xml:space="preserve"> </w:t>
      </w:r>
      <w:r w:rsidR="00807411" w:rsidRPr="00FE7CDA">
        <w:rPr>
          <w:rFonts w:ascii="Times New Roman" w:hAnsi="Times New Roman" w:cs="Times New Roman"/>
        </w:rPr>
        <w:t>humanista.</w:t>
      </w:r>
    </w:p>
    <w:p w14:paraId="31F1447E" w14:textId="0268A9C3" w:rsidR="00185075" w:rsidRDefault="00491147" w:rsidP="00FE7CDA">
      <w:pPr>
        <w:pStyle w:val="p1"/>
        <w:spacing w:line="360" w:lineRule="auto"/>
        <w:jc w:val="both"/>
        <w:rPr>
          <w:rFonts w:ascii="Arial" w:hAnsi="Arial" w:cs="Arial"/>
          <w:sz w:val="24"/>
          <w:szCs w:val="24"/>
        </w:rPr>
      </w:pPr>
      <w:r w:rsidRPr="00FE7CDA">
        <w:rPr>
          <w:rFonts w:ascii="Times New Roman" w:hAnsi="Times New Roman"/>
          <w:sz w:val="24"/>
          <w:szCs w:val="24"/>
        </w:rPr>
        <w:t xml:space="preserve">En cuanto a la malla curricular, </w:t>
      </w:r>
      <w:r w:rsidR="003F31DA" w:rsidRPr="00FE7CDA">
        <w:rPr>
          <w:rFonts w:ascii="Times New Roman" w:hAnsi="Times New Roman"/>
          <w:sz w:val="24"/>
          <w:szCs w:val="24"/>
        </w:rPr>
        <w:t>el plan de estudios de la Licenciatura en Comunicación Social se</w:t>
      </w:r>
      <w:r w:rsidR="002D44FC" w:rsidRPr="00FE7CDA">
        <w:rPr>
          <w:rFonts w:ascii="Times New Roman" w:hAnsi="Times New Roman"/>
          <w:sz w:val="24"/>
          <w:szCs w:val="24"/>
        </w:rPr>
        <w:t xml:space="preserve"> </w:t>
      </w:r>
      <w:r w:rsidRPr="00FE7CDA">
        <w:rPr>
          <w:rFonts w:ascii="Times New Roman" w:hAnsi="Times New Roman"/>
          <w:sz w:val="24"/>
          <w:szCs w:val="24"/>
        </w:rPr>
        <w:t>organizó</w:t>
      </w:r>
      <w:r w:rsidR="003F31DA" w:rsidRPr="00FE7CDA">
        <w:rPr>
          <w:rFonts w:ascii="Times New Roman" w:hAnsi="Times New Roman"/>
          <w:sz w:val="24"/>
          <w:szCs w:val="24"/>
        </w:rPr>
        <w:t xml:space="preserve"> idealmente en ocho semestres en donde el estudiante </w:t>
      </w:r>
      <w:r w:rsidRPr="00FE7CDA">
        <w:rPr>
          <w:rFonts w:ascii="Times New Roman" w:hAnsi="Times New Roman"/>
          <w:sz w:val="24"/>
          <w:szCs w:val="24"/>
        </w:rPr>
        <w:t>debe</w:t>
      </w:r>
      <w:r w:rsidR="003F31DA" w:rsidRPr="00FE7CDA">
        <w:rPr>
          <w:rFonts w:ascii="Times New Roman" w:hAnsi="Times New Roman"/>
          <w:sz w:val="24"/>
          <w:szCs w:val="24"/>
        </w:rPr>
        <w:t xml:space="preserve"> cursar un total mínimo de</w:t>
      </w:r>
      <w:r w:rsidR="002D44FC" w:rsidRPr="00FE7CDA">
        <w:rPr>
          <w:rFonts w:ascii="Times New Roman" w:hAnsi="Times New Roman"/>
          <w:sz w:val="24"/>
          <w:szCs w:val="24"/>
        </w:rPr>
        <w:t xml:space="preserve"> </w:t>
      </w:r>
      <w:r w:rsidR="003F31DA" w:rsidRPr="00FE7CDA">
        <w:rPr>
          <w:rFonts w:ascii="Times New Roman" w:hAnsi="Times New Roman"/>
          <w:sz w:val="24"/>
          <w:szCs w:val="24"/>
        </w:rPr>
        <w:t>320 créditos. Para ello podrá cursar tres tipos de asignaturas: obligatorias, optativas y libres</w:t>
      </w:r>
      <w:r w:rsidR="00555686" w:rsidRPr="00FE7CDA">
        <w:rPr>
          <w:rFonts w:ascii="Times New Roman" w:hAnsi="Times New Roman"/>
          <w:sz w:val="24"/>
          <w:szCs w:val="24"/>
        </w:rPr>
        <w:t>,</w:t>
      </w:r>
      <w:r w:rsidR="003F31DA" w:rsidRPr="00FE7CDA">
        <w:rPr>
          <w:rFonts w:ascii="Times New Roman" w:hAnsi="Times New Roman"/>
          <w:sz w:val="24"/>
          <w:szCs w:val="24"/>
        </w:rPr>
        <w:t xml:space="preserve"> las</w:t>
      </w:r>
      <w:r w:rsidR="002D44FC" w:rsidRPr="00FE7CDA">
        <w:rPr>
          <w:rFonts w:ascii="Times New Roman" w:hAnsi="Times New Roman"/>
          <w:sz w:val="24"/>
          <w:szCs w:val="24"/>
        </w:rPr>
        <w:t xml:space="preserve"> </w:t>
      </w:r>
      <w:r w:rsidR="003F31DA" w:rsidRPr="00FE7CDA">
        <w:rPr>
          <w:rFonts w:ascii="Times New Roman" w:hAnsi="Times New Roman"/>
          <w:sz w:val="24"/>
          <w:szCs w:val="24"/>
        </w:rPr>
        <w:t>cuales están distribuidas en relación al</w:t>
      </w:r>
      <w:r w:rsidR="00555686" w:rsidRPr="00FE7CDA">
        <w:rPr>
          <w:rFonts w:ascii="Times New Roman" w:hAnsi="Times New Roman"/>
          <w:sz w:val="24"/>
          <w:szCs w:val="24"/>
        </w:rPr>
        <w:t xml:space="preserve"> mínimo de créditos por cada tipo,</w:t>
      </w:r>
      <w:r w:rsidR="003F31DA" w:rsidRPr="00FE7CDA">
        <w:rPr>
          <w:rFonts w:ascii="Times New Roman" w:hAnsi="Times New Roman"/>
          <w:sz w:val="24"/>
          <w:szCs w:val="24"/>
        </w:rPr>
        <w:t xml:space="preserve"> de la siguiente manera:</w:t>
      </w:r>
    </w:p>
    <w:p w14:paraId="1BE6DAE8" w14:textId="3F4D0E6D" w:rsidR="00491147" w:rsidRPr="00185075" w:rsidRDefault="00491147" w:rsidP="00185075">
      <w:pPr>
        <w:rPr>
          <w:rFonts w:ascii="Arial" w:hAnsi="Arial" w:cs="Arial"/>
          <w:lang w:val="es-ES_tradnl" w:eastAsia="es-ES_tradnl"/>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828"/>
      </w:tblGrid>
      <w:tr w:rsidR="00854151" w14:paraId="62C9A778" w14:textId="77777777" w:rsidTr="00854151">
        <w:tc>
          <w:tcPr>
            <w:tcW w:w="8828" w:type="dxa"/>
          </w:tcPr>
          <w:p w14:paraId="4D8E2FB9" w14:textId="03AA56CB" w:rsidR="00854151" w:rsidRDefault="00854151" w:rsidP="00491147">
            <w:pPr>
              <w:pStyle w:val="p1"/>
              <w:spacing w:line="360" w:lineRule="auto"/>
              <w:jc w:val="both"/>
              <w:rPr>
                <w:rFonts w:ascii="Arial" w:hAnsi="Arial" w:cs="Arial"/>
                <w:sz w:val="24"/>
                <w:szCs w:val="24"/>
              </w:rPr>
            </w:pPr>
            <w:r>
              <w:rPr>
                <w:rFonts w:ascii="Arial" w:hAnsi="Arial" w:cs="Arial"/>
                <w:noProof/>
                <w:sz w:val="24"/>
                <w:szCs w:val="24"/>
              </w:rPr>
              <w:drawing>
                <wp:inline distT="0" distB="0" distL="0" distR="0" wp14:anchorId="38D05E59" wp14:editId="72B353B4">
                  <wp:extent cx="5418455" cy="3906520"/>
                  <wp:effectExtent l="0" t="0" r="0" b="5080"/>
                  <wp:docPr id="2" name="Imagen 2" descr="Captura%20de%20pantalla%202017-07-02%20a%20las%201.26.3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7-07-02%20a%20las%201.26.37%20p.m..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305" t="23344" r="19429" b="19635"/>
                          <a:stretch/>
                        </pic:blipFill>
                        <pic:spPr bwMode="auto">
                          <a:xfrm>
                            <a:off x="0" y="0"/>
                            <a:ext cx="5467946" cy="39422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4151" w14:paraId="13ECA439" w14:textId="77777777" w:rsidTr="00854151">
        <w:tc>
          <w:tcPr>
            <w:tcW w:w="8828" w:type="dxa"/>
          </w:tcPr>
          <w:p w14:paraId="29BE3362" w14:textId="77777777" w:rsidR="00854151" w:rsidRDefault="00854151" w:rsidP="00854151">
            <w:pPr>
              <w:widowControl w:val="0"/>
              <w:autoSpaceDE w:val="0"/>
              <w:autoSpaceDN w:val="0"/>
              <w:adjustRightInd w:val="0"/>
              <w:contextualSpacing/>
              <w:jc w:val="center"/>
              <w:rPr>
                <w:rFonts w:ascii="Arial" w:hAnsi="Arial" w:cs="Arial"/>
              </w:rPr>
            </w:pPr>
            <w:r>
              <w:rPr>
                <w:rFonts w:ascii="Arial" w:hAnsi="Arial" w:cs="Arial"/>
                <w:lang w:val="es-ES_tradnl"/>
              </w:rPr>
              <w:t>Figura 2. Malla curricular de la Licenciatura en Comunicación Social. (</w:t>
            </w:r>
            <w:r>
              <w:rPr>
                <w:rFonts w:ascii="Arial" w:hAnsi="Arial" w:cs="Arial"/>
              </w:rPr>
              <w:t>Plan de estudios de la Licenciatura en Comunicación Social, 2016, pág. 34).</w:t>
            </w:r>
          </w:p>
          <w:p w14:paraId="6D2A8992" w14:textId="6017D697" w:rsidR="00185075" w:rsidRDefault="00185075" w:rsidP="00854151">
            <w:pPr>
              <w:widowControl w:val="0"/>
              <w:autoSpaceDE w:val="0"/>
              <w:autoSpaceDN w:val="0"/>
              <w:adjustRightInd w:val="0"/>
              <w:contextualSpacing/>
              <w:jc w:val="center"/>
              <w:rPr>
                <w:rFonts w:ascii="Arial" w:hAnsi="Arial" w:cs="Arial"/>
              </w:rPr>
            </w:pPr>
          </w:p>
        </w:tc>
      </w:tr>
    </w:tbl>
    <w:p w14:paraId="0FDD6F2B" w14:textId="5D375B29" w:rsidR="00491147" w:rsidRPr="00D67F9A" w:rsidRDefault="00491147" w:rsidP="00491147">
      <w:pPr>
        <w:pStyle w:val="p1"/>
        <w:spacing w:line="360" w:lineRule="auto"/>
        <w:rPr>
          <w:rFonts w:ascii="Arial" w:hAnsi="Arial" w:cs="Arial"/>
          <w:sz w:val="24"/>
          <w:szCs w:val="24"/>
        </w:rPr>
      </w:pPr>
    </w:p>
    <w:p w14:paraId="0B61CC75" w14:textId="77777777" w:rsidR="00E04578" w:rsidRPr="00FE7CDA" w:rsidRDefault="00491147"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Como se explicó previamente, la malla curricular considera</w:t>
      </w:r>
      <w:r w:rsidR="00E04578" w:rsidRPr="00FE7CDA">
        <w:rPr>
          <w:rFonts w:ascii="Times New Roman" w:hAnsi="Times New Roman" w:cs="Times New Roman"/>
          <w:lang w:val="es-ES_tradnl"/>
        </w:rPr>
        <w:t xml:space="preserve"> todas las observaciones señaladas al plan de estudios, especialmente en términos de organización de académicas y de actualización en contenidos y áreas de competencia. </w:t>
      </w:r>
    </w:p>
    <w:p w14:paraId="71A64D7F" w14:textId="77777777" w:rsidR="00340E48" w:rsidRPr="00FE7CDA" w:rsidRDefault="00E04578" w:rsidP="00627C3D">
      <w:pPr>
        <w:widowControl w:val="0"/>
        <w:autoSpaceDE w:val="0"/>
        <w:autoSpaceDN w:val="0"/>
        <w:adjustRightInd w:val="0"/>
        <w:spacing w:after="240" w:line="360" w:lineRule="auto"/>
        <w:jc w:val="both"/>
        <w:rPr>
          <w:rFonts w:ascii="Times New Roman" w:hAnsi="Times New Roman" w:cs="Times New Roman"/>
          <w:lang w:val="es-ES_tradnl"/>
        </w:rPr>
      </w:pPr>
      <w:r w:rsidRPr="00FE7CDA">
        <w:rPr>
          <w:rFonts w:ascii="Times New Roman" w:hAnsi="Times New Roman" w:cs="Times New Roman"/>
          <w:lang w:val="es-ES_tradnl"/>
        </w:rPr>
        <w:t>Por otra parte, e</w:t>
      </w:r>
      <w:r w:rsidR="00491147" w:rsidRPr="00FE7CDA">
        <w:rPr>
          <w:rFonts w:ascii="Times New Roman" w:hAnsi="Times New Roman" w:cs="Times New Roman"/>
          <w:lang w:val="es-ES_tradnl"/>
        </w:rPr>
        <w:t>n materia de opciones de titulación, la modifica</w:t>
      </w:r>
      <w:r w:rsidRPr="00FE7CDA">
        <w:rPr>
          <w:rFonts w:ascii="Times New Roman" w:hAnsi="Times New Roman" w:cs="Times New Roman"/>
          <w:lang w:val="es-ES_tradnl"/>
        </w:rPr>
        <w:t xml:space="preserve">ción adoptó los lineamientos de </w:t>
      </w:r>
      <w:r w:rsidR="00491147" w:rsidRPr="00FE7CDA">
        <w:rPr>
          <w:rFonts w:ascii="Times New Roman" w:hAnsi="Times New Roman" w:cs="Times New Roman"/>
          <w:lang w:val="es-ES_tradnl"/>
        </w:rPr>
        <w:t xml:space="preserve">titulación del MEFI, que señalan que el estudiante podrá obtener el título </w:t>
      </w:r>
      <w:r w:rsidR="00340E48" w:rsidRPr="00FE7CDA">
        <w:rPr>
          <w:rFonts w:ascii="Times New Roman" w:hAnsi="Times New Roman" w:cs="Times New Roman"/>
          <w:lang w:val="es-ES_tradnl"/>
        </w:rPr>
        <w:t>de dos maneras:</w:t>
      </w:r>
    </w:p>
    <w:p w14:paraId="09C060A9" w14:textId="540E00C7" w:rsidR="00E04578" w:rsidRPr="00FE7CDA" w:rsidRDefault="00E04578" w:rsidP="002D44FC">
      <w:pPr>
        <w:pStyle w:val="Prrafodelista"/>
        <w:widowControl w:val="0"/>
        <w:numPr>
          <w:ilvl w:val="0"/>
          <w:numId w:val="15"/>
        </w:numPr>
        <w:autoSpaceDE w:val="0"/>
        <w:autoSpaceDN w:val="0"/>
        <w:adjustRightInd w:val="0"/>
        <w:spacing w:after="240" w:line="360" w:lineRule="auto"/>
        <w:jc w:val="both"/>
        <w:rPr>
          <w:rFonts w:ascii="Times New Roman" w:hAnsi="Times New Roman" w:cs="Times New Roman"/>
          <w:lang w:val="es-ES_tradnl"/>
        </w:rPr>
      </w:pPr>
      <w:r w:rsidRPr="00FE7CDA">
        <w:rPr>
          <w:rFonts w:ascii="Times New Roman" w:hAnsi="Times New Roman" w:cs="Times New Roman"/>
          <w:lang w:val="es-ES_tradnl"/>
        </w:rPr>
        <w:t xml:space="preserve">Aprobar el total de créditos y obtener desempeño satisfactorio, </w:t>
      </w:r>
      <w:r w:rsidR="00340E48" w:rsidRPr="00FE7CDA">
        <w:rPr>
          <w:rFonts w:ascii="Times New Roman" w:hAnsi="Times New Roman" w:cs="Times New Roman"/>
          <w:lang w:val="es-ES_tradnl"/>
        </w:rPr>
        <w:t>el</w:t>
      </w:r>
      <w:r w:rsidRPr="00FE7CDA">
        <w:rPr>
          <w:rFonts w:ascii="Times New Roman" w:hAnsi="Times New Roman" w:cs="Times New Roman"/>
          <w:lang w:val="es-ES_tradnl"/>
        </w:rPr>
        <w:t xml:space="preserve"> menos en </w:t>
      </w:r>
      <w:r w:rsidR="00340E48" w:rsidRPr="00FE7CDA">
        <w:rPr>
          <w:rFonts w:ascii="Times New Roman" w:hAnsi="Times New Roman" w:cs="Times New Roman"/>
          <w:lang w:val="es-ES_tradnl"/>
        </w:rPr>
        <w:t xml:space="preserve">el </w:t>
      </w:r>
      <w:r w:rsidRPr="00FE7CDA">
        <w:rPr>
          <w:rFonts w:ascii="Times New Roman" w:hAnsi="Times New Roman" w:cs="Times New Roman"/>
          <w:lang w:val="es-ES_tradnl"/>
        </w:rPr>
        <w:t>50% de las áreas que conforman el Examen General de Egreso de la Licenciatura (EGEL). Cabe destacar que aquellos</w:t>
      </w:r>
      <w:r w:rsidR="00555686" w:rsidRPr="00FE7CDA">
        <w:rPr>
          <w:rFonts w:ascii="Times New Roman" w:hAnsi="Times New Roman" w:cs="Times New Roman"/>
          <w:lang w:val="es-ES_tradnl"/>
        </w:rPr>
        <w:t xml:space="preserve"> planes de estudio</w:t>
      </w:r>
      <w:r w:rsidRPr="00FE7CDA">
        <w:rPr>
          <w:rFonts w:ascii="Times New Roman" w:hAnsi="Times New Roman" w:cs="Times New Roman"/>
          <w:lang w:val="es-ES_tradnl"/>
        </w:rPr>
        <w:t xml:space="preserve"> en los que todavía no existe el EGEL, el estudiante podrá obtener el título con la aprobación total de créditos del plan de estudios</w:t>
      </w:r>
      <w:r w:rsidR="00340E48" w:rsidRPr="00FE7CDA">
        <w:rPr>
          <w:rFonts w:ascii="Times New Roman" w:hAnsi="Times New Roman" w:cs="Times New Roman"/>
          <w:lang w:val="es-ES_tradnl"/>
        </w:rPr>
        <w:t>. Este último es el caso de la Licenciatura en Comunicación Social, con lo que se prevé que los índices de titulación mejoren notoriamente.</w:t>
      </w:r>
    </w:p>
    <w:p w14:paraId="408B89AC" w14:textId="68632242" w:rsidR="00491147" w:rsidRPr="00FE7CDA" w:rsidRDefault="00340E48" w:rsidP="00340E48">
      <w:pPr>
        <w:pStyle w:val="Prrafodelista"/>
        <w:widowControl w:val="0"/>
        <w:numPr>
          <w:ilvl w:val="0"/>
          <w:numId w:val="15"/>
        </w:numPr>
        <w:autoSpaceDE w:val="0"/>
        <w:autoSpaceDN w:val="0"/>
        <w:adjustRightInd w:val="0"/>
        <w:spacing w:after="240" w:line="360" w:lineRule="auto"/>
        <w:jc w:val="both"/>
        <w:rPr>
          <w:rFonts w:ascii="Times New Roman" w:hAnsi="Times New Roman" w:cs="Times New Roman"/>
          <w:lang w:val="es-ES_tradnl"/>
        </w:rPr>
      </w:pPr>
      <w:r w:rsidRPr="00FE7CDA">
        <w:rPr>
          <w:rFonts w:ascii="Times New Roman" w:hAnsi="Times New Roman" w:cs="Times New Roman"/>
          <w:lang w:val="es-ES_tradnl"/>
        </w:rPr>
        <w:t>M</w:t>
      </w:r>
      <w:r w:rsidR="00491147" w:rsidRPr="00FE7CDA">
        <w:rPr>
          <w:rFonts w:ascii="Times New Roman" w:hAnsi="Times New Roman" w:cs="Times New Roman"/>
          <w:lang w:val="es-ES_tradnl"/>
        </w:rPr>
        <w:t xml:space="preserve">ediante la presentación de una tesis que deberá concluirse </w:t>
      </w:r>
      <w:r w:rsidR="00E04578" w:rsidRPr="00FE7CDA">
        <w:rPr>
          <w:rFonts w:ascii="Times New Roman" w:hAnsi="Times New Roman" w:cs="Times New Roman"/>
          <w:lang w:val="es-ES_tradnl"/>
        </w:rPr>
        <w:t xml:space="preserve">en el proceso de </w:t>
      </w:r>
      <w:r w:rsidR="00E04578" w:rsidRPr="00FE7CDA">
        <w:rPr>
          <w:rFonts w:ascii="Times New Roman" w:hAnsi="Times New Roman" w:cs="Times New Roman"/>
          <w:lang w:val="es-ES_tradnl"/>
        </w:rPr>
        <w:lastRenderedPageBreak/>
        <w:t>formación profesional y no después</w:t>
      </w:r>
      <w:r w:rsidRPr="00FE7CDA">
        <w:rPr>
          <w:rFonts w:ascii="Times New Roman" w:hAnsi="Times New Roman" w:cs="Times New Roman"/>
          <w:lang w:val="es-ES_tradnl"/>
        </w:rPr>
        <w:t>. Con este apartado se conserva igualmente la tradición en investigación que se ha seguido en la Licenciatura desde su fundación.</w:t>
      </w:r>
    </w:p>
    <w:p w14:paraId="556A4197" w14:textId="4E675E70" w:rsidR="00340E48" w:rsidRPr="00340E48" w:rsidRDefault="00340E48" w:rsidP="00627C3D">
      <w:pPr>
        <w:widowControl w:val="0"/>
        <w:autoSpaceDE w:val="0"/>
        <w:autoSpaceDN w:val="0"/>
        <w:adjustRightInd w:val="0"/>
        <w:spacing w:after="240" w:line="360" w:lineRule="auto"/>
        <w:jc w:val="both"/>
        <w:rPr>
          <w:rFonts w:ascii="Arial" w:hAnsi="Arial" w:cs="Arial"/>
          <w:lang w:val="es-ES_tradnl"/>
        </w:rPr>
      </w:pPr>
      <w:r w:rsidRPr="00FE7CDA">
        <w:rPr>
          <w:rFonts w:ascii="Times New Roman" w:hAnsi="Times New Roman" w:cs="Times New Roman"/>
          <w:lang w:val="es-ES_tradnl"/>
        </w:rPr>
        <w:t>Las nuevas formas de titulación del programa educativo contemplan las diferentes habilidades y competencias de los comunicólogos: quienes deseen obtener el título de manera inmediata podrán hacerlo solicitando el examen profesional con la terminación de créditos; y quienes deseen sumar a su trayectoria la elaboración de una investigación formal, podrán desarrollar una tesis, que se espera sea presentada al término inmediato de sus créditos.</w:t>
      </w:r>
    </w:p>
    <w:p w14:paraId="2816093F" w14:textId="3840C070" w:rsidR="007A2F05" w:rsidRDefault="007A2F05" w:rsidP="00185075">
      <w:pPr>
        <w:widowControl w:val="0"/>
        <w:autoSpaceDE w:val="0"/>
        <w:autoSpaceDN w:val="0"/>
        <w:adjustRightInd w:val="0"/>
        <w:spacing w:line="360" w:lineRule="auto"/>
        <w:contextualSpacing/>
        <w:jc w:val="both"/>
        <w:rPr>
          <w:rFonts w:ascii="Arial" w:hAnsi="Arial" w:cs="Arial"/>
          <w:b/>
          <w:lang w:val="es-ES_tradnl"/>
        </w:rPr>
      </w:pPr>
      <w:r w:rsidRPr="00D67F9A">
        <w:rPr>
          <w:rFonts w:ascii="Arial" w:hAnsi="Arial" w:cs="Arial"/>
          <w:b/>
          <w:lang w:val="es-ES_tradnl"/>
        </w:rPr>
        <w:t>Consideraciones finales</w:t>
      </w:r>
    </w:p>
    <w:p w14:paraId="7509C162" w14:textId="0A2F3EB2" w:rsidR="00555686" w:rsidRPr="00FE7CDA" w:rsidRDefault="007248E7"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Desde luego que el cambio de los programas de estudio</w:t>
      </w:r>
      <w:r w:rsidR="00555686" w:rsidRPr="00FE7CDA">
        <w:rPr>
          <w:rFonts w:ascii="Times New Roman" w:hAnsi="Times New Roman" w:cs="Times New Roman"/>
          <w:lang w:val="es-ES_tradnl"/>
        </w:rPr>
        <w:t>,</w:t>
      </w:r>
      <w:r w:rsidRPr="00FE7CDA">
        <w:rPr>
          <w:rFonts w:ascii="Times New Roman" w:hAnsi="Times New Roman" w:cs="Times New Roman"/>
          <w:lang w:val="es-ES_tradnl"/>
        </w:rPr>
        <w:t xml:space="preserve"> considerando la formación integral y el diseño curricular por competencias</w:t>
      </w:r>
      <w:r w:rsidR="00555686" w:rsidRPr="00FE7CDA">
        <w:rPr>
          <w:rFonts w:ascii="Times New Roman" w:hAnsi="Times New Roman" w:cs="Times New Roman"/>
          <w:lang w:val="es-ES_tradnl"/>
        </w:rPr>
        <w:t>,</w:t>
      </w:r>
      <w:r w:rsidRPr="00FE7CDA">
        <w:rPr>
          <w:rFonts w:ascii="Times New Roman" w:hAnsi="Times New Roman" w:cs="Times New Roman"/>
          <w:lang w:val="es-ES_tradnl"/>
        </w:rPr>
        <w:t xml:space="preserve"> no es exclusivo de la Universidad Autónoma de Yucatán, sino que forma parte de políticas nacionales e internacionales para la Educación Superior</w:t>
      </w:r>
      <w:r w:rsidR="00555686" w:rsidRPr="00FE7CDA">
        <w:rPr>
          <w:rFonts w:ascii="Times New Roman" w:hAnsi="Times New Roman" w:cs="Times New Roman"/>
          <w:lang w:val="es-ES_tradnl"/>
        </w:rPr>
        <w:t>;</w:t>
      </w:r>
      <w:r w:rsidRPr="00FE7CDA">
        <w:rPr>
          <w:rFonts w:ascii="Times New Roman" w:hAnsi="Times New Roman" w:cs="Times New Roman"/>
          <w:lang w:val="es-ES_tradnl"/>
        </w:rPr>
        <w:t xml:space="preserve"> sin embargo, hay algu</w:t>
      </w:r>
      <w:r w:rsidR="00F14A11" w:rsidRPr="00FE7CDA">
        <w:rPr>
          <w:rFonts w:ascii="Times New Roman" w:hAnsi="Times New Roman" w:cs="Times New Roman"/>
          <w:lang w:val="es-ES_tradnl"/>
        </w:rPr>
        <w:t xml:space="preserve">nos elementos importantes que </w:t>
      </w:r>
      <w:r w:rsidR="0097113D" w:rsidRPr="00FE7CDA">
        <w:rPr>
          <w:rFonts w:ascii="Times New Roman" w:hAnsi="Times New Roman" w:cs="Times New Roman"/>
          <w:lang w:val="es-ES_tradnl"/>
        </w:rPr>
        <w:t>d</w:t>
      </w:r>
      <w:r w:rsidR="00607960" w:rsidRPr="00FE7CDA">
        <w:rPr>
          <w:rFonts w:ascii="Times New Roman" w:hAnsi="Times New Roman" w:cs="Times New Roman"/>
          <w:lang w:val="es-ES_tradnl"/>
        </w:rPr>
        <w:t xml:space="preserve">istinguen </w:t>
      </w:r>
      <w:r w:rsidR="0097113D" w:rsidRPr="00FE7CDA">
        <w:rPr>
          <w:rFonts w:ascii="Times New Roman" w:hAnsi="Times New Roman" w:cs="Times New Roman"/>
          <w:lang w:val="es-ES_tradnl"/>
        </w:rPr>
        <w:t xml:space="preserve">el camino seguido en la actualización del plan de estudios </w:t>
      </w:r>
      <w:r w:rsidR="00607960" w:rsidRPr="00FE7CDA">
        <w:rPr>
          <w:rFonts w:ascii="Times New Roman" w:hAnsi="Times New Roman" w:cs="Times New Roman"/>
          <w:lang w:val="es-ES_tradnl"/>
        </w:rPr>
        <w:t xml:space="preserve">de la Licenciatura en Comunicación Social, la cual </w:t>
      </w:r>
      <w:r w:rsidR="00E01893" w:rsidRPr="00FE7CDA">
        <w:rPr>
          <w:rFonts w:ascii="Times New Roman" w:hAnsi="Times New Roman" w:cs="Times New Roman"/>
          <w:lang w:val="es-ES_tradnl"/>
        </w:rPr>
        <w:t>ha ido definiendo su identidad a más de 15 años de haber sido creada</w:t>
      </w:r>
      <w:r w:rsidR="00607960" w:rsidRPr="00FE7CDA">
        <w:rPr>
          <w:rFonts w:ascii="Times New Roman" w:hAnsi="Times New Roman" w:cs="Times New Roman"/>
          <w:lang w:val="es-ES_tradnl"/>
        </w:rPr>
        <w:t>. H</w:t>
      </w:r>
      <w:r w:rsidR="00E01893" w:rsidRPr="00FE7CDA">
        <w:rPr>
          <w:rFonts w:ascii="Times New Roman" w:hAnsi="Times New Roman" w:cs="Times New Roman"/>
          <w:lang w:val="es-ES_tradnl"/>
        </w:rPr>
        <w:t>oy día tiene algunos sellos que la caracterizan entre las más de mil ofertas de planes de estudio en el campo de la comunicación</w:t>
      </w:r>
      <w:r w:rsidR="00EF3444" w:rsidRPr="00FE7CDA">
        <w:rPr>
          <w:rFonts w:ascii="Times New Roman" w:hAnsi="Times New Roman" w:cs="Times New Roman"/>
          <w:lang w:val="es-ES_tradnl"/>
        </w:rPr>
        <w:t xml:space="preserve"> </w:t>
      </w:r>
      <w:r w:rsidR="00EF3444" w:rsidRPr="00FE7CDA">
        <w:rPr>
          <w:rFonts w:ascii="Times New Roman" w:hAnsi="Times New Roman" w:cs="Times New Roman"/>
          <w:color w:val="000000" w:themeColor="text1"/>
          <w:lang w:val="es-ES_tradnl"/>
        </w:rPr>
        <w:t>a nivel nacional</w:t>
      </w:r>
      <w:r w:rsidR="00E01893" w:rsidRPr="00FE7CDA">
        <w:rPr>
          <w:rFonts w:ascii="Times New Roman" w:hAnsi="Times New Roman" w:cs="Times New Roman"/>
          <w:lang w:val="es-ES_tradnl"/>
        </w:rPr>
        <w:t xml:space="preserve">.  </w:t>
      </w:r>
    </w:p>
    <w:p w14:paraId="515473A8" w14:textId="7D4D160F" w:rsidR="00F14A11" w:rsidRPr="00FE7CDA" w:rsidRDefault="00E01893"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Primero habría que decir que es una de las pocas que llevan el apellido “social” </w:t>
      </w:r>
      <w:r w:rsidR="007248E7" w:rsidRPr="00FE7CDA">
        <w:rPr>
          <w:rFonts w:ascii="Times New Roman" w:hAnsi="Times New Roman" w:cs="Times New Roman"/>
          <w:lang w:val="es-ES_tradnl"/>
        </w:rPr>
        <w:t xml:space="preserve">junto con la Universidad Regiomontana y la Universidad Autónoma Metropolitana de la Ciudad de México. A continuación, habría que destacar que </w:t>
      </w:r>
      <w:r w:rsidR="00F14A11" w:rsidRPr="00FE7CDA">
        <w:rPr>
          <w:rFonts w:ascii="Times New Roman" w:hAnsi="Times New Roman" w:cs="Times New Roman"/>
          <w:lang w:val="es-ES_tradnl"/>
        </w:rPr>
        <w:t xml:space="preserve">también </w:t>
      </w:r>
      <w:r w:rsidR="007248E7" w:rsidRPr="00FE7CDA">
        <w:rPr>
          <w:rFonts w:ascii="Times New Roman" w:hAnsi="Times New Roman" w:cs="Times New Roman"/>
          <w:lang w:val="es-ES_tradnl"/>
        </w:rPr>
        <w:t xml:space="preserve">es una de las pocas </w:t>
      </w:r>
      <w:r w:rsidR="00F14A11" w:rsidRPr="00FE7CDA">
        <w:rPr>
          <w:rFonts w:ascii="Times New Roman" w:hAnsi="Times New Roman" w:cs="Times New Roman"/>
          <w:lang w:val="es-ES_tradnl"/>
        </w:rPr>
        <w:t>q</w:t>
      </w:r>
      <w:r w:rsidR="007248E7" w:rsidRPr="00FE7CDA">
        <w:rPr>
          <w:rFonts w:ascii="Times New Roman" w:hAnsi="Times New Roman" w:cs="Times New Roman"/>
          <w:lang w:val="es-ES_tradnl"/>
        </w:rPr>
        <w:t>ue tiene un área de competencia enfocada al desarrollo y cambio social. Este interés lo comparte con la Benemérita Universidad Autónoma de Puebla</w:t>
      </w:r>
      <w:r w:rsidR="0088069A" w:rsidRPr="00FE7CDA">
        <w:rPr>
          <w:rFonts w:ascii="Times New Roman" w:hAnsi="Times New Roman" w:cs="Times New Roman"/>
          <w:lang w:val="es-ES_tradnl"/>
        </w:rPr>
        <w:t>. Esa vocación ha caracterizado a la licenciatura desde su inicio y continúa siendo fundamental en l</w:t>
      </w:r>
      <w:r w:rsidR="00627C3D" w:rsidRPr="00FE7CDA">
        <w:rPr>
          <w:rFonts w:ascii="Times New Roman" w:hAnsi="Times New Roman" w:cs="Times New Roman"/>
          <w:lang w:val="es-ES_tradnl"/>
        </w:rPr>
        <w:t>a formación de los estudiantes.</w:t>
      </w:r>
    </w:p>
    <w:p w14:paraId="1386457D" w14:textId="596CF20A" w:rsidR="00F14A11" w:rsidRPr="00FE7CDA" w:rsidRDefault="0088069A"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Otra de las características de la licenciatura que ya estaba presente</w:t>
      </w:r>
      <w:r w:rsidR="00F14A11" w:rsidRPr="00FE7CDA">
        <w:rPr>
          <w:rFonts w:ascii="Times New Roman" w:hAnsi="Times New Roman" w:cs="Times New Roman"/>
          <w:lang w:val="es-ES_tradnl"/>
        </w:rPr>
        <w:t xml:space="preserve"> desde su origen,</w:t>
      </w:r>
      <w:r w:rsidRPr="00FE7CDA">
        <w:rPr>
          <w:rFonts w:ascii="Times New Roman" w:hAnsi="Times New Roman" w:cs="Times New Roman"/>
          <w:lang w:val="es-ES_tradnl"/>
        </w:rPr>
        <w:t xml:space="preserve"> pero de manera implícita</w:t>
      </w:r>
      <w:r w:rsidR="00555686" w:rsidRPr="00FE7CDA">
        <w:rPr>
          <w:rFonts w:ascii="Times New Roman" w:hAnsi="Times New Roman" w:cs="Times New Roman"/>
          <w:lang w:val="es-ES_tradnl"/>
        </w:rPr>
        <w:t>,</w:t>
      </w:r>
      <w:r w:rsidRPr="00FE7CDA">
        <w:rPr>
          <w:rFonts w:ascii="Times New Roman" w:hAnsi="Times New Roman" w:cs="Times New Roman"/>
          <w:lang w:val="es-ES_tradnl"/>
        </w:rPr>
        <w:t xml:space="preserve"> es el interés por el carácter científico del campo y la rigurosa formación metodológica en este sentido. En el antiguo plan de estudios est</w:t>
      </w:r>
      <w:r w:rsidR="00F14A11" w:rsidRPr="00FE7CDA">
        <w:rPr>
          <w:rFonts w:ascii="Times New Roman" w:hAnsi="Times New Roman" w:cs="Times New Roman"/>
          <w:lang w:val="es-ES_tradnl"/>
        </w:rPr>
        <w:t>e interés</w:t>
      </w:r>
      <w:r w:rsidRPr="00FE7CDA">
        <w:rPr>
          <w:rFonts w:ascii="Times New Roman" w:hAnsi="Times New Roman" w:cs="Times New Roman"/>
          <w:lang w:val="es-ES_tradnl"/>
        </w:rPr>
        <w:t xml:space="preserve"> estuvo vinculado a la titulación por tesis, que era la opción más socorrida por los estudiantes y que produjo una gran cantidad de investigaciones en el campo, algunas sistematizadas y publicadas en los </w:t>
      </w:r>
      <w:r w:rsidRPr="00FE7CDA">
        <w:rPr>
          <w:rFonts w:ascii="Times New Roman" w:hAnsi="Times New Roman" w:cs="Times New Roman"/>
          <w:i/>
          <w:lang w:val="es-ES_tradnl"/>
        </w:rPr>
        <w:t>Cuadernos de Investigación en Comunicación</w:t>
      </w:r>
      <w:r w:rsidRPr="00FE7CDA">
        <w:rPr>
          <w:rFonts w:ascii="Times New Roman" w:hAnsi="Times New Roman" w:cs="Times New Roman"/>
          <w:lang w:val="es-ES_tradnl"/>
        </w:rPr>
        <w:t xml:space="preserve"> producidos desde esta licenciatura. Si bien las tesis quedaron como opción de titulación, </w:t>
      </w:r>
      <w:r w:rsidR="005D2C25" w:rsidRPr="00FE7CDA">
        <w:rPr>
          <w:rFonts w:ascii="Times New Roman" w:hAnsi="Times New Roman" w:cs="Times New Roman"/>
          <w:lang w:val="es-ES_tradnl"/>
        </w:rPr>
        <w:t xml:space="preserve">y </w:t>
      </w:r>
      <w:r w:rsidR="00F14A11" w:rsidRPr="00FE7CDA">
        <w:rPr>
          <w:rFonts w:ascii="Times New Roman" w:hAnsi="Times New Roman" w:cs="Times New Roman"/>
          <w:lang w:val="es-ES_tradnl"/>
        </w:rPr>
        <w:t xml:space="preserve">es de </w:t>
      </w:r>
      <w:r w:rsidRPr="00FE7CDA">
        <w:rPr>
          <w:rFonts w:ascii="Times New Roman" w:hAnsi="Times New Roman" w:cs="Times New Roman"/>
          <w:lang w:val="es-ES_tradnl"/>
        </w:rPr>
        <w:t>espera</w:t>
      </w:r>
      <w:r w:rsidR="00F14A11" w:rsidRPr="00FE7CDA">
        <w:rPr>
          <w:rFonts w:ascii="Times New Roman" w:hAnsi="Times New Roman" w:cs="Times New Roman"/>
          <w:lang w:val="es-ES_tradnl"/>
        </w:rPr>
        <w:t>rse</w:t>
      </w:r>
      <w:r w:rsidRPr="00FE7CDA">
        <w:rPr>
          <w:rFonts w:ascii="Times New Roman" w:hAnsi="Times New Roman" w:cs="Times New Roman"/>
          <w:lang w:val="es-ES_tradnl"/>
        </w:rPr>
        <w:t xml:space="preserve"> que la mayoría de los estudiantes </w:t>
      </w:r>
      <w:r w:rsidRPr="00FE7CDA">
        <w:rPr>
          <w:rFonts w:ascii="Times New Roman" w:hAnsi="Times New Roman" w:cs="Times New Roman"/>
          <w:lang w:val="es-ES_tradnl"/>
        </w:rPr>
        <w:lastRenderedPageBreak/>
        <w:t>opten por la finalización de créditos</w:t>
      </w:r>
      <w:r w:rsidR="004B54EE" w:rsidRPr="00FE7CDA">
        <w:rPr>
          <w:rFonts w:ascii="Times New Roman" w:hAnsi="Times New Roman" w:cs="Times New Roman"/>
          <w:lang w:val="es-ES_tradnl"/>
        </w:rPr>
        <w:t>;</w:t>
      </w:r>
      <w:r w:rsidRPr="00FE7CDA">
        <w:rPr>
          <w:rFonts w:ascii="Times New Roman" w:hAnsi="Times New Roman" w:cs="Times New Roman"/>
          <w:lang w:val="es-ES_tradnl"/>
        </w:rPr>
        <w:t xml:space="preserve"> </w:t>
      </w:r>
      <w:r w:rsidR="004B54EE" w:rsidRPr="00FE7CDA">
        <w:rPr>
          <w:rFonts w:ascii="Times New Roman" w:hAnsi="Times New Roman" w:cs="Times New Roman"/>
          <w:lang w:val="es-ES_tradnl"/>
        </w:rPr>
        <w:t>n</w:t>
      </w:r>
      <w:r w:rsidR="00F14A11" w:rsidRPr="00FE7CDA">
        <w:rPr>
          <w:rFonts w:ascii="Times New Roman" w:hAnsi="Times New Roman" w:cs="Times New Roman"/>
          <w:lang w:val="es-ES_tradnl"/>
        </w:rPr>
        <w:t xml:space="preserve">o </w:t>
      </w:r>
      <w:r w:rsidRPr="00FE7CDA">
        <w:rPr>
          <w:rFonts w:ascii="Times New Roman" w:hAnsi="Times New Roman" w:cs="Times New Roman"/>
          <w:lang w:val="es-ES_tradnl"/>
        </w:rPr>
        <w:t xml:space="preserve">obstante, </w:t>
      </w:r>
      <w:r w:rsidR="00F14A11" w:rsidRPr="00FE7CDA">
        <w:rPr>
          <w:rFonts w:ascii="Times New Roman" w:hAnsi="Times New Roman" w:cs="Times New Roman"/>
          <w:lang w:val="es-ES_tradnl"/>
        </w:rPr>
        <w:t xml:space="preserve">la investigación </w:t>
      </w:r>
      <w:r w:rsidRPr="00FE7CDA">
        <w:rPr>
          <w:rFonts w:ascii="Times New Roman" w:hAnsi="Times New Roman" w:cs="Times New Roman"/>
          <w:color w:val="000000" w:themeColor="text1"/>
          <w:lang w:val="es-ES_tradnl"/>
        </w:rPr>
        <w:t>se reconoc</w:t>
      </w:r>
      <w:r w:rsidR="0097113D" w:rsidRPr="00FE7CDA">
        <w:rPr>
          <w:rFonts w:ascii="Times New Roman" w:hAnsi="Times New Roman" w:cs="Times New Roman"/>
          <w:color w:val="000000" w:themeColor="text1"/>
          <w:lang w:val="es-ES_tradnl"/>
        </w:rPr>
        <w:t>e en el nuevo plan de estudios</w:t>
      </w:r>
      <w:r w:rsidR="0097113D" w:rsidRPr="00FE7CDA">
        <w:rPr>
          <w:rFonts w:ascii="Times New Roman" w:hAnsi="Times New Roman" w:cs="Times New Roman"/>
          <w:lang w:val="es-ES_tradnl"/>
        </w:rPr>
        <w:t xml:space="preserve"> </w:t>
      </w:r>
      <w:r w:rsidRPr="00FE7CDA">
        <w:rPr>
          <w:rFonts w:ascii="Times New Roman" w:hAnsi="Times New Roman" w:cs="Times New Roman"/>
          <w:lang w:val="es-ES_tradnl"/>
        </w:rPr>
        <w:t>como área de competencia</w:t>
      </w:r>
      <w:r w:rsidR="00F14A11" w:rsidRPr="00FE7CDA">
        <w:rPr>
          <w:rFonts w:ascii="Times New Roman" w:hAnsi="Times New Roman" w:cs="Times New Roman"/>
          <w:lang w:val="es-ES_tradnl"/>
        </w:rPr>
        <w:t>,</w:t>
      </w:r>
      <w:r w:rsidRPr="00FE7CDA">
        <w:rPr>
          <w:rFonts w:ascii="Times New Roman" w:hAnsi="Times New Roman" w:cs="Times New Roman"/>
          <w:lang w:val="es-ES_tradnl"/>
        </w:rPr>
        <w:t xml:space="preserve"> lo que garantiza de alguna manera que los jóvenes continuarán siendo formados en el pensamiento y la metodología científica. </w:t>
      </w:r>
    </w:p>
    <w:p w14:paraId="783BAE88" w14:textId="48AE6DD4" w:rsidR="00EF3444" w:rsidRPr="00FE7CDA" w:rsidRDefault="0088069A" w:rsidP="00627C3D">
      <w:pPr>
        <w:widowControl w:val="0"/>
        <w:autoSpaceDE w:val="0"/>
        <w:autoSpaceDN w:val="0"/>
        <w:adjustRightInd w:val="0"/>
        <w:spacing w:line="360" w:lineRule="auto"/>
        <w:contextualSpacing/>
        <w:jc w:val="both"/>
        <w:rPr>
          <w:rFonts w:ascii="Times New Roman" w:hAnsi="Times New Roman" w:cs="Times New Roman"/>
          <w:lang w:val="es-ES_tradnl"/>
        </w:rPr>
      </w:pPr>
      <w:r w:rsidRPr="00FE7CDA">
        <w:rPr>
          <w:rFonts w:ascii="Times New Roman" w:hAnsi="Times New Roman" w:cs="Times New Roman"/>
          <w:lang w:val="es-ES_tradnl"/>
        </w:rPr>
        <w:t>Otro cam</w:t>
      </w:r>
      <w:r w:rsidR="00EF3444" w:rsidRPr="00FE7CDA">
        <w:rPr>
          <w:rFonts w:ascii="Times New Roman" w:hAnsi="Times New Roman" w:cs="Times New Roman"/>
          <w:lang w:val="es-ES_tradnl"/>
        </w:rPr>
        <w:t xml:space="preserve">bio relevante en el plan de </w:t>
      </w:r>
      <w:r w:rsidR="00EF3444" w:rsidRPr="00FE7CDA">
        <w:rPr>
          <w:rFonts w:ascii="Times New Roman" w:hAnsi="Times New Roman" w:cs="Times New Roman"/>
          <w:color w:val="000000" w:themeColor="text1"/>
          <w:lang w:val="es-ES_tradnl"/>
        </w:rPr>
        <w:t>estudios</w:t>
      </w:r>
      <w:r w:rsidR="0097113D" w:rsidRPr="00FE7CDA">
        <w:rPr>
          <w:rFonts w:ascii="Times New Roman" w:hAnsi="Times New Roman" w:cs="Times New Roman"/>
          <w:color w:val="000000" w:themeColor="text1"/>
          <w:lang w:val="es-ES_tradnl"/>
        </w:rPr>
        <w:t xml:space="preserve"> vigente ha sido </w:t>
      </w:r>
      <w:r w:rsidRPr="00FE7CDA">
        <w:rPr>
          <w:rFonts w:ascii="Times New Roman" w:hAnsi="Times New Roman" w:cs="Times New Roman"/>
          <w:lang w:val="es-ES_tradnl"/>
        </w:rPr>
        <w:t>la desaparición del área de publicidad como área de competencia. Esta decisión es</w:t>
      </w:r>
      <w:r w:rsidR="004B54EE" w:rsidRPr="00FE7CDA">
        <w:rPr>
          <w:rFonts w:ascii="Times New Roman" w:hAnsi="Times New Roman" w:cs="Times New Roman"/>
          <w:lang w:val="es-ES_tradnl"/>
        </w:rPr>
        <w:t>tuvo relacionada con el énfasis</w:t>
      </w:r>
      <w:r w:rsidRPr="00FE7CDA">
        <w:rPr>
          <w:rFonts w:ascii="Times New Roman" w:hAnsi="Times New Roman" w:cs="Times New Roman"/>
          <w:lang w:val="es-ES_tradnl"/>
        </w:rPr>
        <w:t xml:space="preserve"> social, no mercadológico, de la licenciatura</w:t>
      </w:r>
      <w:r w:rsidR="0097113D" w:rsidRPr="00FE7CDA">
        <w:rPr>
          <w:rFonts w:ascii="Times New Roman" w:hAnsi="Times New Roman" w:cs="Times New Roman"/>
          <w:lang w:val="es-ES_tradnl"/>
        </w:rPr>
        <w:t>, aunque se ha conservado una formación básica</w:t>
      </w:r>
      <w:r w:rsidR="004B54EE" w:rsidRPr="00FE7CDA">
        <w:rPr>
          <w:rFonts w:ascii="Times New Roman" w:hAnsi="Times New Roman" w:cs="Times New Roman"/>
          <w:lang w:val="es-ES_tradnl"/>
        </w:rPr>
        <w:t xml:space="preserve"> en estrategias publicitarias, encaminadas a </w:t>
      </w:r>
      <w:r w:rsidR="0097113D" w:rsidRPr="00FE7CDA">
        <w:rPr>
          <w:rFonts w:ascii="Times New Roman" w:hAnsi="Times New Roman" w:cs="Times New Roman"/>
          <w:lang w:val="es-ES_tradnl"/>
        </w:rPr>
        <w:t xml:space="preserve">un </w:t>
      </w:r>
      <w:r w:rsidR="004B54EE" w:rsidRPr="00FE7CDA">
        <w:rPr>
          <w:rFonts w:ascii="Times New Roman" w:hAnsi="Times New Roman" w:cs="Times New Roman"/>
          <w:lang w:val="es-ES_tradnl"/>
        </w:rPr>
        <w:t>uso social en la promoción de servicios e ideas que promuevan el desarrollo y el cambio social.</w:t>
      </w:r>
      <w:r w:rsidRPr="00FE7CDA">
        <w:rPr>
          <w:rFonts w:ascii="Times New Roman" w:hAnsi="Times New Roman" w:cs="Times New Roman"/>
          <w:lang w:val="es-ES_tradnl"/>
        </w:rPr>
        <w:t xml:space="preserve"> </w:t>
      </w:r>
    </w:p>
    <w:p w14:paraId="1CFC9C47" w14:textId="3AE2B7AD" w:rsidR="0088069A" w:rsidRDefault="004B54EE" w:rsidP="00627C3D">
      <w:pPr>
        <w:widowControl w:val="0"/>
        <w:autoSpaceDE w:val="0"/>
        <w:autoSpaceDN w:val="0"/>
        <w:adjustRightInd w:val="0"/>
        <w:spacing w:line="360" w:lineRule="auto"/>
        <w:contextualSpacing/>
        <w:jc w:val="both"/>
        <w:rPr>
          <w:rFonts w:ascii="Arial" w:hAnsi="Arial" w:cs="Arial"/>
          <w:lang w:val="es-ES_tradnl"/>
        </w:rPr>
      </w:pPr>
      <w:r w:rsidRPr="00FE7CDA">
        <w:rPr>
          <w:rFonts w:ascii="Times New Roman" w:hAnsi="Times New Roman" w:cs="Times New Roman"/>
          <w:lang w:val="es-ES_tradnl"/>
        </w:rPr>
        <w:t>Finalmente, e</w:t>
      </w:r>
      <w:r w:rsidR="0088069A" w:rsidRPr="00FE7CDA">
        <w:rPr>
          <w:rFonts w:ascii="Times New Roman" w:hAnsi="Times New Roman" w:cs="Times New Roman"/>
          <w:lang w:val="es-ES_tradnl"/>
        </w:rPr>
        <w:t>ste nuevo plan de estudios entró en vigencia en el año 2016</w:t>
      </w:r>
      <w:r w:rsidRPr="00FE7CDA">
        <w:rPr>
          <w:rFonts w:ascii="Times New Roman" w:hAnsi="Times New Roman" w:cs="Times New Roman"/>
          <w:lang w:val="es-ES_tradnl"/>
        </w:rPr>
        <w:t xml:space="preserve">. Estamos conscientes de </w:t>
      </w:r>
      <w:r w:rsidR="0088069A" w:rsidRPr="00FE7CDA">
        <w:rPr>
          <w:rFonts w:ascii="Times New Roman" w:hAnsi="Times New Roman" w:cs="Times New Roman"/>
          <w:lang w:val="es-ES_tradnl"/>
        </w:rPr>
        <w:t xml:space="preserve">que todavía están por verse sus </w:t>
      </w:r>
      <w:r w:rsidR="00856128" w:rsidRPr="00FE7CDA">
        <w:rPr>
          <w:rFonts w:ascii="Times New Roman" w:hAnsi="Times New Roman" w:cs="Times New Roman"/>
          <w:lang w:val="es-ES_tradnl"/>
        </w:rPr>
        <w:t>resultados</w:t>
      </w:r>
      <w:r w:rsidRPr="00FE7CDA">
        <w:rPr>
          <w:rFonts w:ascii="Times New Roman" w:hAnsi="Times New Roman" w:cs="Times New Roman"/>
          <w:lang w:val="es-ES_tradnl"/>
        </w:rPr>
        <w:t xml:space="preserve"> y que </w:t>
      </w:r>
      <w:r w:rsidR="00F60B80" w:rsidRPr="00FE7CDA">
        <w:rPr>
          <w:rFonts w:ascii="Times New Roman" w:hAnsi="Times New Roman" w:cs="Times New Roman"/>
          <w:lang w:val="es-ES_tradnl"/>
        </w:rPr>
        <w:t>la formación basada en competencias debe someterse a prueba</w:t>
      </w:r>
      <w:r w:rsidR="00856128" w:rsidRPr="00FE7CDA">
        <w:rPr>
          <w:rFonts w:ascii="Times New Roman" w:hAnsi="Times New Roman" w:cs="Times New Roman"/>
          <w:lang w:val="es-ES_tradnl"/>
        </w:rPr>
        <w:t>.</w:t>
      </w:r>
      <w:r w:rsidR="00F60B80" w:rsidRPr="00FE7CDA">
        <w:rPr>
          <w:rFonts w:ascii="Times New Roman" w:hAnsi="Times New Roman" w:cs="Times New Roman"/>
          <w:lang w:val="es-ES_tradnl"/>
        </w:rPr>
        <w:t xml:space="preserve"> La evaluación periódica del programa educativo permitirá a docentes, estudiantes, egresados y empleadores reflexionar acerca de lo que está funcionando y lo que debe cambiar para dar respuestas pertinentes </w:t>
      </w:r>
      <w:r w:rsidR="0074134E" w:rsidRPr="00FE7CDA">
        <w:rPr>
          <w:rFonts w:ascii="Times New Roman" w:hAnsi="Times New Roman" w:cs="Times New Roman"/>
          <w:lang w:val="es-ES_tradnl"/>
        </w:rPr>
        <w:t xml:space="preserve">y contribuir </w:t>
      </w:r>
      <w:r w:rsidR="00F60B80" w:rsidRPr="00FE7CDA">
        <w:rPr>
          <w:rFonts w:ascii="Times New Roman" w:hAnsi="Times New Roman" w:cs="Times New Roman"/>
          <w:lang w:val="es-ES_tradnl"/>
        </w:rPr>
        <w:t xml:space="preserve">a </w:t>
      </w:r>
      <w:r w:rsidR="0074134E" w:rsidRPr="00FE7CDA">
        <w:rPr>
          <w:rFonts w:ascii="Times New Roman" w:hAnsi="Times New Roman" w:cs="Times New Roman"/>
          <w:lang w:val="es-ES_tradnl"/>
        </w:rPr>
        <w:t>la solución de la</w:t>
      </w:r>
      <w:r w:rsidR="00F60B80" w:rsidRPr="00FE7CDA">
        <w:rPr>
          <w:rFonts w:ascii="Times New Roman" w:hAnsi="Times New Roman" w:cs="Times New Roman"/>
          <w:lang w:val="es-ES_tradnl"/>
        </w:rPr>
        <w:t xml:space="preserve">s necesidades y problemáticas </w:t>
      </w:r>
      <w:r w:rsidR="0074134E" w:rsidRPr="00FE7CDA">
        <w:rPr>
          <w:rFonts w:ascii="Times New Roman" w:hAnsi="Times New Roman" w:cs="Times New Roman"/>
          <w:lang w:val="es-ES_tradnl"/>
        </w:rPr>
        <w:t xml:space="preserve">más apremiantes </w:t>
      </w:r>
      <w:r w:rsidR="00F60B80" w:rsidRPr="00FE7CDA">
        <w:rPr>
          <w:rFonts w:ascii="Times New Roman" w:hAnsi="Times New Roman" w:cs="Times New Roman"/>
          <w:lang w:val="es-ES_tradnl"/>
        </w:rPr>
        <w:t>de nuestro tiempo y espacio.</w:t>
      </w:r>
      <w:r w:rsidR="00856128">
        <w:rPr>
          <w:rFonts w:ascii="Arial" w:hAnsi="Arial" w:cs="Arial"/>
          <w:lang w:val="es-ES_tradnl"/>
        </w:rPr>
        <w:t xml:space="preserve"> </w:t>
      </w:r>
    </w:p>
    <w:p w14:paraId="3E67EEEF" w14:textId="29E4E7BC" w:rsidR="00FE75AF" w:rsidRDefault="00FE75AF" w:rsidP="00FE75AF">
      <w:pPr>
        <w:widowControl w:val="0"/>
        <w:autoSpaceDE w:val="0"/>
        <w:autoSpaceDN w:val="0"/>
        <w:adjustRightInd w:val="0"/>
        <w:spacing w:after="240" w:line="360" w:lineRule="auto"/>
        <w:jc w:val="both"/>
        <w:rPr>
          <w:rFonts w:ascii="Arial" w:hAnsi="Arial" w:cs="Arial"/>
          <w:lang w:val="es-ES_tradnl"/>
        </w:rPr>
      </w:pPr>
    </w:p>
    <w:p w14:paraId="4D9AEB71" w14:textId="4B472737"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03B848AB" w14:textId="4FC879DF"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58F8513A" w14:textId="49510984"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44E6F8ED" w14:textId="6BE86C1E"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4E88BACD" w14:textId="6E7326B5"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52A0DE98" w14:textId="00885C57"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0A4B3765" w14:textId="0298E39B"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3E605BFB" w14:textId="11B583E5"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7B919080" w14:textId="1A617411"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7D5F4236" w14:textId="4A7C0575" w:rsidR="00FE7CDA" w:rsidRDefault="00FE7CDA" w:rsidP="00FE75AF">
      <w:pPr>
        <w:widowControl w:val="0"/>
        <w:autoSpaceDE w:val="0"/>
        <w:autoSpaceDN w:val="0"/>
        <w:adjustRightInd w:val="0"/>
        <w:spacing w:after="240" w:line="360" w:lineRule="auto"/>
        <w:jc w:val="both"/>
        <w:rPr>
          <w:rFonts w:ascii="Arial" w:hAnsi="Arial" w:cs="Arial"/>
          <w:lang w:val="es-ES_tradnl"/>
        </w:rPr>
      </w:pPr>
    </w:p>
    <w:p w14:paraId="26DC9ACA" w14:textId="7541CC1D" w:rsidR="00CA4868" w:rsidRPr="00FE75AF" w:rsidRDefault="00FE7CDA" w:rsidP="00FE75AF">
      <w:pPr>
        <w:widowControl w:val="0"/>
        <w:autoSpaceDE w:val="0"/>
        <w:autoSpaceDN w:val="0"/>
        <w:adjustRightInd w:val="0"/>
        <w:spacing w:after="240" w:line="360" w:lineRule="auto"/>
        <w:jc w:val="both"/>
        <w:rPr>
          <w:rFonts w:ascii="Arial" w:hAnsi="Arial" w:cs="Arial"/>
          <w:lang w:val="es-ES_tradnl"/>
        </w:rPr>
      </w:pPr>
      <w:r>
        <w:rPr>
          <w:rFonts w:ascii="Arial" w:hAnsi="Arial" w:cs="Arial"/>
          <w:b/>
          <w:bCs/>
          <w:lang w:val="es-ES_tradnl"/>
        </w:rPr>
        <w:lastRenderedPageBreak/>
        <w:t>Bibliografía</w:t>
      </w:r>
    </w:p>
    <w:p w14:paraId="782B078E" w14:textId="30BAB08F"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Asociación Mexicana de Internet</w:t>
      </w:r>
      <w:r w:rsidR="0001116D" w:rsidRPr="00FE7CDA">
        <w:rPr>
          <w:rFonts w:ascii="Times New Roman" w:hAnsi="Times New Roman" w:cs="Times New Roman"/>
          <w:lang w:val="es-ES_tradnl"/>
        </w:rPr>
        <w:t>.</w:t>
      </w:r>
      <w:r w:rsidRPr="00FE7CDA">
        <w:rPr>
          <w:rFonts w:ascii="Times New Roman" w:hAnsi="Times New Roman" w:cs="Times New Roman"/>
          <w:lang w:val="es-ES_tradnl"/>
        </w:rPr>
        <w:t xml:space="preserve"> (2013). </w:t>
      </w:r>
      <w:r w:rsidRPr="00FE7CDA">
        <w:rPr>
          <w:rFonts w:ascii="Times New Roman" w:hAnsi="Times New Roman" w:cs="Times New Roman"/>
          <w:i/>
          <w:lang w:val="es-ES_tradnl"/>
        </w:rPr>
        <w:t>Hábitos de los usuarios de internet en México. 2013</w:t>
      </w:r>
      <w:r w:rsidRPr="00FE7CDA">
        <w:rPr>
          <w:rFonts w:ascii="Times New Roman" w:hAnsi="Times New Roman" w:cs="Times New Roman"/>
          <w:lang w:val="es-ES_tradnl"/>
        </w:rPr>
        <w:t xml:space="preserve">. Recuperado de http://www.amipci.org.mx/?P=esthabitos </w:t>
      </w:r>
    </w:p>
    <w:p w14:paraId="25CDBA10"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i/>
          <w:lang w:val="es-ES_tradnl"/>
        </w:rPr>
        <w:t>Cámara Nacional de la Industria de Radio y Televisión</w:t>
      </w:r>
      <w:r w:rsidRPr="00FE7CDA">
        <w:rPr>
          <w:rFonts w:ascii="Times New Roman" w:hAnsi="Times New Roman" w:cs="Times New Roman"/>
          <w:lang w:val="es-ES_tradnl"/>
        </w:rPr>
        <w:t xml:space="preserve"> (2013). Recuperado en: </w:t>
      </w:r>
      <w:r w:rsidRPr="00FE7CDA">
        <w:rPr>
          <w:rFonts w:ascii="Times New Roman" w:hAnsi="Times New Roman" w:cs="Times New Roman"/>
          <w:color w:val="0000FF"/>
          <w:lang w:val="es-ES_tradnl"/>
        </w:rPr>
        <w:t xml:space="preserve">http://www.cirt.com.mx/directorio_estados/dir_yucatan.html </w:t>
      </w:r>
    </w:p>
    <w:p w14:paraId="6067CBCE"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Escuela de Periodismo Carlos Septién García (2013). </w:t>
      </w:r>
      <w:r w:rsidRPr="00FE7CDA">
        <w:rPr>
          <w:rFonts w:ascii="Times New Roman" w:hAnsi="Times New Roman" w:cs="Times New Roman"/>
          <w:i/>
          <w:lang w:val="es-ES_tradnl"/>
        </w:rPr>
        <w:t>Acerca de la escuela. Presentación</w:t>
      </w:r>
      <w:r w:rsidRPr="00FE7CDA">
        <w:rPr>
          <w:rFonts w:ascii="Times New Roman" w:hAnsi="Times New Roman" w:cs="Times New Roman"/>
          <w:lang w:val="es-ES_tradnl"/>
        </w:rPr>
        <w:t xml:space="preserve">. Disponible en http://septien.mx/acerca-de-la-escuela/presentacion/ </w:t>
      </w:r>
    </w:p>
    <w:p w14:paraId="09028F6E" w14:textId="70DB9283" w:rsidR="00CA4868" w:rsidRPr="00FE7CDA" w:rsidRDefault="0001116D"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Fuentes Navarro, R</w:t>
      </w:r>
      <w:r w:rsidR="00CA4868" w:rsidRPr="00FE7CDA">
        <w:rPr>
          <w:rFonts w:ascii="Times New Roman" w:hAnsi="Times New Roman" w:cs="Times New Roman"/>
          <w:lang w:val="es-ES_tradnl"/>
        </w:rPr>
        <w:t xml:space="preserve">. (1996). </w:t>
      </w:r>
      <w:r w:rsidR="00CA4868" w:rsidRPr="00FE7CDA">
        <w:rPr>
          <w:rFonts w:ascii="Times New Roman" w:hAnsi="Times New Roman" w:cs="Times New Roman"/>
          <w:i/>
          <w:lang w:val="es-ES_tradnl"/>
        </w:rPr>
        <w:t>La investigación en comunicación en México. Sistematización documental 1986-1994</w:t>
      </w:r>
      <w:r w:rsidR="00CA4868" w:rsidRPr="00FE7CDA">
        <w:rPr>
          <w:rFonts w:ascii="Times New Roman" w:hAnsi="Times New Roman" w:cs="Times New Roman"/>
          <w:lang w:val="es-ES_tradnl"/>
        </w:rPr>
        <w:t xml:space="preserve">. Guadalajara: Universidad de Guadalajara ITESO. </w:t>
      </w:r>
    </w:p>
    <w:p w14:paraId="42453086" w14:textId="72D37FCC" w:rsidR="00CA4868" w:rsidRPr="00FE7CDA" w:rsidRDefault="0001116D"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Fuentes Navarro, R</w:t>
      </w:r>
      <w:r w:rsidR="00CA4868" w:rsidRPr="00FE7CDA">
        <w:rPr>
          <w:rFonts w:ascii="Times New Roman" w:hAnsi="Times New Roman" w:cs="Times New Roman"/>
          <w:lang w:val="es-ES_tradnl"/>
        </w:rPr>
        <w:t xml:space="preserve">. (2005). La universidad como instancia educativa y la comprensión de la comunicación como proyecto social. </w:t>
      </w:r>
      <w:proofErr w:type="spellStart"/>
      <w:r w:rsidR="00CA4868" w:rsidRPr="00FE7CDA">
        <w:rPr>
          <w:rFonts w:ascii="Times New Roman" w:hAnsi="Times New Roman" w:cs="Times New Roman"/>
          <w:i/>
          <w:lang w:val="es-ES_tradnl"/>
        </w:rPr>
        <w:t>Comunicacao</w:t>
      </w:r>
      <w:proofErr w:type="spellEnd"/>
      <w:r w:rsidR="00CA4868" w:rsidRPr="00FE7CDA">
        <w:rPr>
          <w:rFonts w:ascii="Times New Roman" w:hAnsi="Times New Roman" w:cs="Times New Roman"/>
          <w:i/>
          <w:lang w:val="es-ES_tradnl"/>
        </w:rPr>
        <w:t xml:space="preserve"> e </w:t>
      </w:r>
      <w:proofErr w:type="spellStart"/>
      <w:r w:rsidR="00CA4868" w:rsidRPr="00FE7CDA">
        <w:rPr>
          <w:rFonts w:ascii="Times New Roman" w:hAnsi="Times New Roman" w:cs="Times New Roman"/>
          <w:i/>
          <w:lang w:val="es-ES_tradnl"/>
        </w:rPr>
        <w:t>Sociedade</w:t>
      </w:r>
      <w:proofErr w:type="spellEnd"/>
      <w:r w:rsidR="00CA4868" w:rsidRPr="00FE7CDA">
        <w:rPr>
          <w:rFonts w:ascii="Times New Roman" w:hAnsi="Times New Roman" w:cs="Times New Roman"/>
          <w:lang w:val="es-ES_tradnl"/>
        </w:rPr>
        <w:t xml:space="preserve">, 27(44), 69-84. </w:t>
      </w:r>
    </w:p>
    <w:p w14:paraId="73635C0B" w14:textId="302FB189"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Gobierno del Estado de Yucatán. (2012).</w:t>
      </w:r>
      <w:r w:rsidRPr="00FE7CDA">
        <w:rPr>
          <w:rFonts w:ascii="Times New Roman" w:hAnsi="Times New Roman" w:cs="Times New Roman"/>
          <w:i/>
          <w:lang w:val="es-ES_tradnl"/>
        </w:rPr>
        <w:t xml:space="preserve"> Plan Estatal de Desarrollo, Yucatán</w:t>
      </w:r>
      <w:r w:rsidRPr="00FE7CDA">
        <w:rPr>
          <w:rFonts w:ascii="Times New Roman" w:hAnsi="Times New Roman" w:cs="Times New Roman"/>
          <w:lang w:val="es-ES_tradnl"/>
        </w:rPr>
        <w:t>. Recuperado en: http://www.yucatan.gob.mx/gob</w:t>
      </w:r>
      <w:r w:rsidR="0001116D" w:rsidRPr="00FE7CDA">
        <w:rPr>
          <w:rFonts w:ascii="Times New Roman" w:hAnsi="Times New Roman" w:cs="Times New Roman"/>
          <w:lang w:val="es-ES_tradnl"/>
        </w:rPr>
        <w:t>ierno/ped/PED-2012-2018-Yuc.pdf</w:t>
      </w:r>
    </w:p>
    <w:p w14:paraId="45CF0A42" w14:textId="7FA12D6C" w:rsidR="00CA4868" w:rsidRPr="00FE7CDA" w:rsidRDefault="0001116D"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proofErr w:type="spellStart"/>
      <w:r w:rsidRPr="00FE7CDA">
        <w:rPr>
          <w:rFonts w:ascii="Times New Roman" w:hAnsi="Times New Roman" w:cs="Times New Roman"/>
          <w:lang w:val="es-ES_tradnl"/>
        </w:rPr>
        <w:t>Karam</w:t>
      </w:r>
      <w:proofErr w:type="spellEnd"/>
      <w:r w:rsidRPr="00FE7CDA">
        <w:rPr>
          <w:rFonts w:ascii="Times New Roman" w:hAnsi="Times New Roman" w:cs="Times New Roman"/>
          <w:lang w:val="es-ES_tradnl"/>
        </w:rPr>
        <w:t>, T</w:t>
      </w:r>
      <w:r w:rsidR="00FE75AF" w:rsidRPr="00FE7CDA">
        <w:rPr>
          <w:rFonts w:ascii="Times New Roman" w:hAnsi="Times New Roman" w:cs="Times New Roman"/>
          <w:lang w:val="es-ES_tradnl"/>
        </w:rPr>
        <w:t>. (2007).</w:t>
      </w:r>
      <w:r w:rsidR="00CA4868" w:rsidRPr="00FE7CDA">
        <w:rPr>
          <w:rFonts w:ascii="Times New Roman" w:hAnsi="Times New Roman" w:cs="Times New Roman"/>
          <w:lang w:val="es-ES_tradnl"/>
        </w:rPr>
        <w:t xml:space="preserve"> Epistemología y Comunicación en la obra de Gregory Bateson. </w:t>
      </w:r>
      <w:r w:rsidR="00CA4868" w:rsidRPr="00FE7CDA">
        <w:rPr>
          <w:rFonts w:ascii="Times New Roman" w:hAnsi="Times New Roman" w:cs="Times New Roman"/>
          <w:i/>
          <w:lang w:val="es-ES_tradnl"/>
        </w:rPr>
        <w:t>Entelequia. Revista Interdisciplinar</w:t>
      </w:r>
      <w:r w:rsidR="00CA4868" w:rsidRPr="00FE7CDA">
        <w:rPr>
          <w:rFonts w:ascii="Times New Roman" w:hAnsi="Times New Roman" w:cs="Times New Roman"/>
          <w:lang w:val="es-ES_tradnl"/>
        </w:rPr>
        <w:t xml:space="preserve">, 03, Primavera 2007. pp. 127-140. Disponible en &lt;http://www.eumed.net/entelequia/es.art.php?a=03a07 </w:t>
      </w:r>
    </w:p>
    <w:p w14:paraId="32C94DFC" w14:textId="12400DF3" w:rsidR="00CA4868" w:rsidRPr="00FE7CDA" w:rsidRDefault="0001116D" w:rsidP="00FE7CDA">
      <w:pPr>
        <w:widowControl w:val="0"/>
        <w:autoSpaceDE w:val="0"/>
        <w:autoSpaceDN w:val="0"/>
        <w:adjustRightInd w:val="0"/>
        <w:spacing w:line="360" w:lineRule="auto"/>
        <w:ind w:left="709" w:hanging="709"/>
        <w:contextualSpacing/>
        <w:jc w:val="both"/>
        <w:rPr>
          <w:rFonts w:ascii="Times New Roman" w:hAnsi="Times New Roman" w:cs="Times New Roman"/>
          <w:lang w:val="pt-BR"/>
        </w:rPr>
      </w:pPr>
      <w:proofErr w:type="spellStart"/>
      <w:r w:rsidRPr="00FE7CDA">
        <w:rPr>
          <w:rFonts w:ascii="Times New Roman" w:hAnsi="Times New Roman" w:cs="Times New Roman"/>
          <w:lang w:val="es-ES_tradnl"/>
        </w:rPr>
        <w:t>Karam</w:t>
      </w:r>
      <w:proofErr w:type="spellEnd"/>
      <w:r w:rsidRPr="00FE7CDA">
        <w:rPr>
          <w:rFonts w:ascii="Times New Roman" w:hAnsi="Times New Roman" w:cs="Times New Roman"/>
          <w:lang w:val="es-ES_tradnl"/>
        </w:rPr>
        <w:t>, T</w:t>
      </w:r>
      <w:r w:rsidR="00CA4868" w:rsidRPr="00FE7CDA">
        <w:rPr>
          <w:rFonts w:ascii="Times New Roman" w:hAnsi="Times New Roman" w:cs="Times New Roman"/>
          <w:lang w:val="es-ES_tradnl"/>
        </w:rPr>
        <w:t xml:space="preserve">. (2005b). Una Introducción al Estudio de la Epistemología de la Comunicación desde la obra de Manuel Martín Serrano. </w:t>
      </w:r>
      <w:r w:rsidR="00CA4868" w:rsidRPr="00FE7CDA">
        <w:rPr>
          <w:rFonts w:ascii="Times New Roman" w:hAnsi="Times New Roman" w:cs="Times New Roman"/>
          <w:i/>
          <w:lang w:val="pt-BR"/>
        </w:rPr>
        <w:t xml:space="preserve">Cinta de </w:t>
      </w:r>
      <w:proofErr w:type="spellStart"/>
      <w:r w:rsidR="00CA4868" w:rsidRPr="00FE7CDA">
        <w:rPr>
          <w:rFonts w:ascii="Times New Roman" w:hAnsi="Times New Roman" w:cs="Times New Roman"/>
          <w:i/>
          <w:lang w:val="pt-BR"/>
        </w:rPr>
        <w:t>Moebio</w:t>
      </w:r>
      <w:proofErr w:type="spellEnd"/>
      <w:r w:rsidR="00CA4868" w:rsidRPr="00FE7CDA">
        <w:rPr>
          <w:rFonts w:ascii="Times New Roman" w:hAnsi="Times New Roman" w:cs="Times New Roman"/>
          <w:lang w:val="pt-BR"/>
        </w:rPr>
        <w:t xml:space="preserve"> 24. Recuperado de: </w:t>
      </w:r>
      <w:hyperlink r:id="rId12" w:history="1">
        <w:r w:rsidR="00CA4868" w:rsidRPr="00FE7CDA">
          <w:rPr>
            <w:rStyle w:val="Hipervnculo"/>
            <w:rFonts w:ascii="Times New Roman" w:hAnsi="Times New Roman" w:cs="Times New Roman"/>
            <w:lang w:val="pt-BR"/>
          </w:rPr>
          <w:t>http://www.facso.uchile.cl/publicaciones/moebio/24/karam.htm</w:t>
        </w:r>
      </w:hyperlink>
    </w:p>
    <w:p w14:paraId="6FC18560"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pt-BR"/>
        </w:rPr>
      </w:pPr>
      <w:r w:rsidRPr="00FE7CDA">
        <w:rPr>
          <w:rFonts w:ascii="Times New Roman" w:hAnsi="Times New Roman" w:cs="Times New Roman"/>
          <w:lang w:val="es-ES_tradnl" w:eastAsia="es-ES_tradnl"/>
        </w:rPr>
        <w:t xml:space="preserve">Organización para la Cooperación y el Desarrollo Económico (OCDE). (2005). </w:t>
      </w:r>
      <w:r w:rsidRPr="00FE7CDA">
        <w:rPr>
          <w:rFonts w:ascii="Times New Roman" w:hAnsi="Times New Roman" w:cs="Times New Roman"/>
          <w:i/>
          <w:lang w:val="es-ES_tradnl" w:eastAsia="es-ES_tradnl"/>
        </w:rPr>
        <w:t>Definición y selección de competencias clave</w:t>
      </w:r>
      <w:r w:rsidRPr="00FE7CDA">
        <w:rPr>
          <w:rFonts w:ascii="Times New Roman" w:hAnsi="Times New Roman" w:cs="Times New Roman"/>
          <w:lang w:val="es-ES_tradnl" w:eastAsia="es-ES_tradnl"/>
        </w:rPr>
        <w:t xml:space="preserve">. Recuperado de: </w:t>
      </w:r>
      <w:hyperlink r:id="rId13" w:history="1">
        <w:r w:rsidRPr="00FE7CDA">
          <w:rPr>
            <w:rStyle w:val="Hipervnculo"/>
            <w:rFonts w:ascii="Times New Roman" w:hAnsi="Times New Roman" w:cs="Times New Roman"/>
            <w:lang w:val="es-ES_tradnl" w:eastAsia="es-ES_tradnl"/>
          </w:rPr>
          <w:t>http://www.deseco.admin.ch/bfs/deseco/en/index/03/02.parsys.78532.downloadList.94248.</w:t>
        </w:r>
        <w:r w:rsidRPr="00FE7CDA">
          <w:rPr>
            <w:rStyle w:val="Hipervnculo"/>
            <w:rFonts w:ascii="Times New Roman" w:hAnsi="Times New Roman" w:cs="Times New Roman"/>
            <w:lang w:val="pt-BR"/>
          </w:rPr>
          <w:t xml:space="preserve"> </w:t>
        </w:r>
        <w:r w:rsidRPr="00FE7CDA">
          <w:rPr>
            <w:rStyle w:val="Hipervnculo"/>
            <w:rFonts w:ascii="Times New Roman" w:hAnsi="Times New Roman" w:cs="Times New Roman"/>
            <w:lang w:val="es-ES_tradnl" w:eastAsia="es-ES_tradnl"/>
          </w:rPr>
          <w:t>DownloadFile.tmp/2005.dscexecutivesummary.sp.pdf</w:t>
        </w:r>
      </w:hyperlink>
    </w:p>
    <w:p w14:paraId="18C209D0" w14:textId="7FFCFDC9" w:rsidR="0001116D" w:rsidRPr="00FE7CDA" w:rsidRDefault="00CA4868" w:rsidP="00FE7CDA">
      <w:pPr>
        <w:widowControl w:val="0"/>
        <w:autoSpaceDE w:val="0"/>
        <w:autoSpaceDN w:val="0"/>
        <w:adjustRightInd w:val="0"/>
        <w:spacing w:line="360" w:lineRule="auto"/>
        <w:ind w:left="709" w:hanging="709"/>
        <w:contextualSpacing/>
        <w:jc w:val="both"/>
        <w:rPr>
          <w:rFonts w:ascii="Times New Roman" w:eastAsia="MS Mincho" w:hAnsi="Times New Roman" w:cs="Times New Roman"/>
          <w:color w:val="0000FF"/>
          <w:lang w:val="es-ES_tradnl"/>
        </w:rPr>
      </w:pPr>
      <w:r w:rsidRPr="00FE7CDA">
        <w:rPr>
          <w:rFonts w:ascii="Times New Roman" w:hAnsi="Times New Roman" w:cs="Times New Roman"/>
          <w:lang w:val="es-ES_tradnl"/>
        </w:rPr>
        <w:t>Secretaría de Economía. (2013).</w:t>
      </w:r>
      <w:r w:rsidRPr="00FE7CDA">
        <w:rPr>
          <w:rFonts w:ascii="Times New Roman" w:hAnsi="Times New Roman" w:cs="Times New Roman"/>
          <w:i/>
          <w:lang w:val="es-ES_tradnl"/>
        </w:rPr>
        <w:t xml:space="preserve"> Plan Nacional de Desarrollo 2013-2018</w:t>
      </w:r>
      <w:r w:rsidRPr="00FE7CDA">
        <w:rPr>
          <w:rFonts w:ascii="Times New Roman" w:hAnsi="Times New Roman" w:cs="Times New Roman"/>
          <w:lang w:val="es-ES_tradnl"/>
        </w:rPr>
        <w:t xml:space="preserve">. </w:t>
      </w:r>
      <w:r w:rsidR="002349EF" w:rsidRPr="00FE7CDA">
        <w:rPr>
          <w:rFonts w:ascii="Times New Roman" w:hAnsi="Times New Roman" w:cs="Times New Roman"/>
          <w:lang w:val="es-ES_tradnl"/>
        </w:rPr>
        <w:t xml:space="preserve">México. </w:t>
      </w:r>
      <w:r w:rsidRPr="00FE7CDA">
        <w:rPr>
          <w:rFonts w:ascii="Times New Roman" w:hAnsi="Times New Roman" w:cs="Times New Roman"/>
          <w:lang w:val="es-ES_tradnl"/>
        </w:rPr>
        <w:t xml:space="preserve">Recuperado en: </w:t>
      </w:r>
      <w:hyperlink r:id="rId14" w:history="1">
        <w:r w:rsidR="0001116D" w:rsidRPr="00FE7CDA">
          <w:rPr>
            <w:rStyle w:val="Hipervnculo"/>
            <w:rFonts w:ascii="Times New Roman" w:hAnsi="Times New Roman" w:cs="Times New Roman"/>
            <w:lang w:val="es-ES_tradnl"/>
          </w:rPr>
          <w:t>http://pnd.gob.mx/</w:t>
        </w:r>
      </w:hyperlink>
    </w:p>
    <w:p w14:paraId="6E26A2FE" w14:textId="01E22502" w:rsidR="00CA4868" w:rsidRPr="00FE7CDA" w:rsidRDefault="00CA4868" w:rsidP="00FE7CDA">
      <w:pPr>
        <w:widowControl w:val="0"/>
        <w:autoSpaceDE w:val="0"/>
        <w:autoSpaceDN w:val="0"/>
        <w:adjustRightInd w:val="0"/>
        <w:spacing w:line="360" w:lineRule="auto"/>
        <w:ind w:left="709" w:hanging="709"/>
        <w:contextualSpacing/>
        <w:jc w:val="both"/>
        <w:rPr>
          <w:rStyle w:val="Hipervnculo"/>
          <w:rFonts w:ascii="Times New Roman" w:hAnsi="Times New Roman" w:cs="Times New Roman"/>
          <w:lang w:val="es-ES_tradnl"/>
        </w:rPr>
      </w:pPr>
      <w:r w:rsidRPr="00FE7CDA">
        <w:rPr>
          <w:rFonts w:ascii="Times New Roman" w:hAnsi="Times New Roman" w:cs="Times New Roman"/>
          <w:lang w:val="es-ES_tradnl"/>
        </w:rPr>
        <w:t xml:space="preserve">Sistema de Información Empresarial Mexicano. (2013). Listado de empresas de RTV y empleados en Yucatán. </w:t>
      </w:r>
      <w:r w:rsidR="002349EF" w:rsidRPr="00FE7CDA">
        <w:rPr>
          <w:rFonts w:ascii="Times New Roman" w:hAnsi="Times New Roman" w:cs="Times New Roman"/>
          <w:lang w:val="es-ES_tradnl"/>
        </w:rPr>
        <w:t xml:space="preserve">México. </w:t>
      </w:r>
      <w:r w:rsidRPr="00FE7CDA">
        <w:rPr>
          <w:rFonts w:ascii="Times New Roman" w:hAnsi="Times New Roman" w:cs="Times New Roman"/>
          <w:lang w:val="es-ES_tradnl"/>
        </w:rPr>
        <w:t xml:space="preserve">Recuperado de: </w:t>
      </w:r>
      <w:hyperlink r:id="rId15" w:history="1">
        <w:r w:rsidRPr="00FE7CDA">
          <w:rPr>
            <w:rStyle w:val="Hipervnculo"/>
            <w:rFonts w:ascii="Times New Roman" w:hAnsi="Times New Roman" w:cs="Times New Roman"/>
            <w:lang w:val="es-ES_tradnl"/>
          </w:rPr>
          <w:t>http://www.siem.gob.mx/siem/portal/consultas/respuesta.asp?language=0&amp;captcha=1</w:t>
        </w:r>
      </w:hyperlink>
    </w:p>
    <w:p w14:paraId="5B47D27F" w14:textId="25C32D2E"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pt-BR"/>
        </w:rPr>
      </w:pPr>
      <w:r w:rsidRPr="00FE7CDA">
        <w:rPr>
          <w:rFonts w:ascii="Times New Roman" w:hAnsi="Times New Roman" w:cs="Times New Roman"/>
          <w:lang w:val="es-ES_tradnl" w:eastAsia="es-ES_tradnl"/>
        </w:rPr>
        <w:t xml:space="preserve">Secretaría de Gobernación (2013). </w:t>
      </w:r>
      <w:r w:rsidRPr="00FE7CDA">
        <w:rPr>
          <w:rFonts w:ascii="Times New Roman" w:hAnsi="Times New Roman" w:cs="Times New Roman"/>
          <w:i/>
          <w:lang w:val="es-ES_tradnl" w:eastAsia="es-ES_tradnl"/>
        </w:rPr>
        <w:t>Padrón Nacional de Medios Impresos</w:t>
      </w:r>
      <w:r w:rsidRPr="00FE7CDA">
        <w:rPr>
          <w:rFonts w:ascii="Times New Roman" w:hAnsi="Times New Roman" w:cs="Times New Roman"/>
          <w:lang w:val="es-ES_tradnl" w:eastAsia="es-ES_tradnl"/>
        </w:rPr>
        <w:t xml:space="preserve">. </w:t>
      </w:r>
      <w:r w:rsidR="002349EF" w:rsidRPr="00FE7CDA">
        <w:rPr>
          <w:rFonts w:ascii="Times New Roman" w:hAnsi="Times New Roman" w:cs="Times New Roman"/>
          <w:lang w:val="es-ES_tradnl" w:eastAsia="es-ES_tradnl"/>
        </w:rPr>
        <w:t xml:space="preserve">México. </w:t>
      </w:r>
      <w:r w:rsidRPr="00FE7CDA">
        <w:rPr>
          <w:rFonts w:ascii="Times New Roman" w:hAnsi="Times New Roman" w:cs="Times New Roman"/>
          <w:lang w:val="es-ES_tradnl" w:eastAsia="es-ES_tradnl"/>
        </w:rPr>
        <w:t>Recuperado de: http://pnmi.segob.gob.mx</w:t>
      </w:r>
    </w:p>
    <w:p w14:paraId="6D634573"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eastAsia="es-ES_tradnl"/>
        </w:rPr>
        <w:lastRenderedPageBreak/>
        <w:t xml:space="preserve">Universidad Autónoma de Yucatán (2002). </w:t>
      </w:r>
      <w:r w:rsidRPr="00FE7CDA">
        <w:rPr>
          <w:rFonts w:ascii="Times New Roman" w:hAnsi="Times New Roman" w:cs="Times New Roman"/>
          <w:i/>
          <w:lang w:val="es-ES_tradnl" w:eastAsia="es-ES_tradnl"/>
        </w:rPr>
        <w:t>Modelo Educativo y Académico (MEYA)</w:t>
      </w:r>
      <w:r w:rsidRPr="00FE7CDA">
        <w:rPr>
          <w:rFonts w:ascii="Times New Roman" w:hAnsi="Times New Roman" w:cs="Times New Roman"/>
          <w:lang w:val="es-ES_tradnl" w:eastAsia="es-ES_tradnl"/>
        </w:rPr>
        <w:t>. Mérida: UADY.</w:t>
      </w:r>
    </w:p>
    <w:p w14:paraId="146C3B86"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rPr>
        <w:t xml:space="preserve">Universidad Autónoma de Yucatán (2006). </w:t>
      </w:r>
      <w:r w:rsidRPr="00FE7CDA">
        <w:rPr>
          <w:rFonts w:ascii="Times New Roman" w:hAnsi="Times New Roman" w:cs="Times New Roman"/>
          <w:i/>
        </w:rPr>
        <w:t>Propuesta de modificación al Plan de estudios de la Licenciatura en Comunicación Social</w:t>
      </w:r>
      <w:r w:rsidRPr="00FE7CDA">
        <w:rPr>
          <w:rFonts w:ascii="Times New Roman" w:hAnsi="Times New Roman" w:cs="Times New Roman"/>
        </w:rPr>
        <w:t xml:space="preserve">. Facultad de Ciencias Antropológicas. Campus Ciencias Sociales, Económico-Administrativas y Humanidades. </w:t>
      </w:r>
    </w:p>
    <w:p w14:paraId="17344924"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Universidad Autónoma de Yucatán (2012a). </w:t>
      </w:r>
      <w:r w:rsidRPr="00FE7CDA">
        <w:rPr>
          <w:rFonts w:ascii="Times New Roman" w:hAnsi="Times New Roman" w:cs="Times New Roman"/>
          <w:i/>
          <w:lang w:val="es-ES_tradnl"/>
        </w:rPr>
        <w:t>Modelo Educativo para la Formación Integral (MEFI)</w:t>
      </w:r>
      <w:r w:rsidRPr="00FE7CDA">
        <w:rPr>
          <w:rFonts w:ascii="Times New Roman" w:hAnsi="Times New Roman" w:cs="Times New Roman"/>
          <w:lang w:val="es-ES_tradnl"/>
        </w:rPr>
        <w:t>. Mérida: UADY.</w:t>
      </w:r>
    </w:p>
    <w:p w14:paraId="4BE6AC2A"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lang w:val="es-ES_tradnl"/>
        </w:rPr>
      </w:pPr>
      <w:r w:rsidRPr="00FE7CDA">
        <w:rPr>
          <w:rFonts w:ascii="Times New Roman" w:hAnsi="Times New Roman" w:cs="Times New Roman"/>
          <w:lang w:val="es-ES_tradnl"/>
        </w:rPr>
        <w:t xml:space="preserve">Universidad Autónoma de Yucatán (2012b). </w:t>
      </w:r>
      <w:r w:rsidRPr="00FE7CDA">
        <w:rPr>
          <w:rFonts w:ascii="Times New Roman" w:hAnsi="Times New Roman" w:cs="Times New Roman"/>
          <w:i/>
          <w:lang w:val="es-ES_tradnl"/>
        </w:rPr>
        <w:t>Modelo Educativo para la Formación Integral (MEFI)</w:t>
      </w:r>
      <w:r w:rsidRPr="00FE7CDA">
        <w:rPr>
          <w:rFonts w:ascii="Times New Roman" w:hAnsi="Times New Roman" w:cs="Times New Roman"/>
          <w:lang w:val="es-ES_tradnl"/>
        </w:rPr>
        <w:t xml:space="preserve">. </w:t>
      </w:r>
      <w:r w:rsidRPr="00FE7CDA">
        <w:rPr>
          <w:rFonts w:ascii="Times New Roman" w:hAnsi="Times New Roman" w:cs="Times New Roman"/>
          <w:i/>
          <w:lang w:val="es-ES_tradnl"/>
        </w:rPr>
        <w:t>Estudiantes</w:t>
      </w:r>
      <w:r w:rsidRPr="00FE7CDA">
        <w:rPr>
          <w:rFonts w:ascii="Times New Roman" w:hAnsi="Times New Roman" w:cs="Times New Roman"/>
          <w:lang w:val="es-ES_tradnl"/>
        </w:rPr>
        <w:t>. Mérida: UADY.</w:t>
      </w:r>
    </w:p>
    <w:p w14:paraId="6B67A909" w14:textId="77777777" w:rsidR="00CA4868" w:rsidRPr="00FE7CDA" w:rsidRDefault="00CA4868" w:rsidP="00FE7CDA">
      <w:pPr>
        <w:widowControl w:val="0"/>
        <w:autoSpaceDE w:val="0"/>
        <w:autoSpaceDN w:val="0"/>
        <w:adjustRightInd w:val="0"/>
        <w:spacing w:line="360" w:lineRule="auto"/>
        <w:ind w:left="709" w:hanging="709"/>
        <w:contextualSpacing/>
        <w:jc w:val="both"/>
        <w:rPr>
          <w:rFonts w:ascii="Times New Roman" w:hAnsi="Times New Roman" w:cs="Times New Roman"/>
          <w:color w:val="0563C1" w:themeColor="hyperlink"/>
          <w:u w:val="single"/>
          <w:lang w:val="es-ES_tradnl"/>
        </w:rPr>
      </w:pPr>
      <w:r w:rsidRPr="00FE7CDA">
        <w:rPr>
          <w:rFonts w:ascii="Times New Roman" w:hAnsi="Times New Roman" w:cs="Times New Roman"/>
          <w:lang w:val="es-ES_tradnl" w:eastAsia="es-ES_tradnl"/>
        </w:rPr>
        <w:t xml:space="preserve">Universidad Autónoma de Yucatán (UADY). (2010b). </w:t>
      </w:r>
      <w:r w:rsidRPr="00FE7CDA">
        <w:rPr>
          <w:rFonts w:ascii="Times New Roman" w:hAnsi="Times New Roman" w:cs="Times New Roman"/>
          <w:i/>
          <w:lang w:val="es-ES_tradnl" w:eastAsia="es-ES_tradnl"/>
        </w:rPr>
        <w:t>Plan de Desarrollo Institucional 2010-2020 de la</w:t>
      </w:r>
      <w:r w:rsidRPr="00FE7CDA">
        <w:rPr>
          <w:rFonts w:ascii="Times New Roman" w:hAnsi="Times New Roman" w:cs="Times New Roman"/>
          <w:i/>
          <w:color w:val="0563C1" w:themeColor="hyperlink"/>
          <w:lang w:val="es-ES_tradnl"/>
        </w:rPr>
        <w:t xml:space="preserve"> </w:t>
      </w:r>
      <w:r w:rsidRPr="00FE7CDA">
        <w:rPr>
          <w:rFonts w:ascii="Times New Roman" w:hAnsi="Times New Roman" w:cs="Times New Roman"/>
          <w:i/>
          <w:lang w:val="es-ES_tradnl" w:eastAsia="es-ES_tradnl"/>
        </w:rPr>
        <w:t>UADY</w:t>
      </w:r>
      <w:r w:rsidRPr="00FE7CDA">
        <w:rPr>
          <w:rFonts w:ascii="Times New Roman" w:hAnsi="Times New Roman" w:cs="Times New Roman"/>
          <w:lang w:val="es-ES_tradnl" w:eastAsia="es-ES_tradnl"/>
        </w:rPr>
        <w:t>. México: UADY.</w:t>
      </w:r>
    </w:p>
    <w:p w14:paraId="02CCC00D" w14:textId="77777777" w:rsidR="00CA4868" w:rsidRDefault="00CA4868" w:rsidP="00FE7CDA">
      <w:pPr>
        <w:widowControl w:val="0"/>
        <w:autoSpaceDE w:val="0"/>
        <w:autoSpaceDN w:val="0"/>
        <w:adjustRightInd w:val="0"/>
        <w:spacing w:line="360" w:lineRule="auto"/>
        <w:ind w:left="709" w:hanging="709"/>
        <w:contextualSpacing/>
        <w:jc w:val="both"/>
        <w:rPr>
          <w:rFonts w:ascii="Arial" w:hAnsi="Arial" w:cs="Arial"/>
        </w:rPr>
      </w:pPr>
      <w:r w:rsidRPr="00FE7CDA">
        <w:rPr>
          <w:rFonts w:ascii="Times New Roman" w:hAnsi="Times New Roman" w:cs="Times New Roman"/>
        </w:rPr>
        <w:t xml:space="preserve">Universidad Autónoma de Yucatán (UADY). (2016). </w:t>
      </w:r>
      <w:r w:rsidRPr="00FE7CDA">
        <w:rPr>
          <w:rFonts w:ascii="Times New Roman" w:hAnsi="Times New Roman" w:cs="Times New Roman"/>
          <w:i/>
        </w:rPr>
        <w:t>Plan de estudios de la Licenciatura en Comunicación Social</w:t>
      </w:r>
      <w:r w:rsidRPr="00FE7CDA">
        <w:rPr>
          <w:rFonts w:ascii="Times New Roman" w:hAnsi="Times New Roman" w:cs="Times New Roman"/>
        </w:rPr>
        <w:t>. Facultad de Ciencias Antropológicas. Campus Ciencias Sociales, Económico-Administrativas y Humanidades.</w:t>
      </w:r>
      <w:r>
        <w:rPr>
          <w:rFonts w:ascii="Arial" w:hAnsi="Arial" w:cs="Arial"/>
        </w:rPr>
        <w:t xml:space="preserve"> </w:t>
      </w:r>
    </w:p>
    <w:p w14:paraId="4AA8C993" w14:textId="77777777" w:rsidR="00DD645D" w:rsidRPr="00D67F9A" w:rsidRDefault="00DD645D" w:rsidP="002D44FC">
      <w:pPr>
        <w:spacing w:line="360" w:lineRule="auto"/>
        <w:jc w:val="both"/>
        <w:rPr>
          <w:rFonts w:ascii="Arial" w:hAnsi="Arial" w:cs="Arial"/>
        </w:rPr>
      </w:pPr>
    </w:p>
    <w:sectPr w:rsidR="00DD645D" w:rsidRPr="00D67F9A" w:rsidSect="007A5C53">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3240F" w14:textId="77777777" w:rsidR="009C429C" w:rsidRDefault="009C429C" w:rsidP="00FE7CDA">
      <w:r>
        <w:separator/>
      </w:r>
    </w:p>
  </w:endnote>
  <w:endnote w:type="continuationSeparator" w:id="0">
    <w:p w14:paraId="4E435631" w14:textId="77777777" w:rsidR="009C429C" w:rsidRDefault="009C429C" w:rsidP="00FE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4D"/>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55AAC" w14:textId="1740103D" w:rsidR="00FE7CDA" w:rsidRDefault="00FE7CDA" w:rsidP="00FE7CDA">
    <w:pPr>
      <w:pStyle w:val="Piedepgina"/>
      <w:jc w:val="center"/>
    </w:pPr>
    <w:r w:rsidRPr="00FE7CDA">
      <w:rPr>
        <w:rFonts w:cs="Calibr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10539" w14:textId="77777777" w:rsidR="009C429C" w:rsidRDefault="009C429C" w:rsidP="00FE7CDA">
      <w:r>
        <w:separator/>
      </w:r>
    </w:p>
  </w:footnote>
  <w:footnote w:type="continuationSeparator" w:id="0">
    <w:p w14:paraId="0348E40A" w14:textId="77777777" w:rsidR="009C429C" w:rsidRDefault="009C429C" w:rsidP="00FE7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F60AB" w14:textId="221C1F67" w:rsidR="00FE7CDA" w:rsidRPr="00FE7CDA" w:rsidRDefault="00CA5D1B" w:rsidP="00FE7CDA">
    <w:pPr>
      <w:pStyle w:val="Encabezado"/>
      <w:jc w:val="center"/>
      <w:rPr>
        <w:sz w:val="22"/>
      </w:rPr>
    </w:pPr>
    <w:r w:rsidRPr="005E525E">
      <w:rPr>
        <w:rFonts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92829"/>
    <w:multiLevelType w:val="hybridMultilevel"/>
    <w:tmpl w:val="D32E4460"/>
    <w:lvl w:ilvl="0" w:tplc="040A0011">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 w15:restartNumberingAfterBreak="0">
    <w:nsid w:val="112610CB"/>
    <w:multiLevelType w:val="hybridMultilevel"/>
    <w:tmpl w:val="D060B1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68A5F94"/>
    <w:multiLevelType w:val="hybridMultilevel"/>
    <w:tmpl w:val="D9308C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AD91FDB"/>
    <w:multiLevelType w:val="hybridMultilevel"/>
    <w:tmpl w:val="7D3C083E"/>
    <w:lvl w:ilvl="0" w:tplc="989863D6">
      <w:start w:val="1"/>
      <w:numFmt w:val="bullet"/>
      <w:lvlText w:val=""/>
      <w:lvlJc w:val="left"/>
      <w:pPr>
        <w:ind w:left="1068" w:hanging="360"/>
      </w:pPr>
      <w:rPr>
        <w:rFonts w:ascii="Symbol" w:eastAsiaTheme="minorHAnsi" w:hAnsi="Symbol" w:cs="Arial" w:hint="default"/>
      </w:rPr>
    </w:lvl>
    <w:lvl w:ilvl="1" w:tplc="040A0003">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5" w15:restartNumberingAfterBreak="0">
    <w:nsid w:val="22DB68E8"/>
    <w:multiLevelType w:val="hybridMultilevel"/>
    <w:tmpl w:val="9F1C8682"/>
    <w:lvl w:ilvl="0" w:tplc="1BE0AC80">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31F2140"/>
    <w:multiLevelType w:val="hybridMultilevel"/>
    <w:tmpl w:val="AE86E2E8"/>
    <w:lvl w:ilvl="0" w:tplc="989863D6">
      <w:start w:val="1"/>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475DF9"/>
    <w:multiLevelType w:val="hybridMultilevel"/>
    <w:tmpl w:val="DD00CAF6"/>
    <w:lvl w:ilvl="0" w:tplc="60A4D4E8">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8" w15:restartNumberingAfterBreak="0">
    <w:nsid w:val="290019EF"/>
    <w:multiLevelType w:val="hybridMultilevel"/>
    <w:tmpl w:val="534854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C04517E"/>
    <w:multiLevelType w:val="hybridMultilevel"/>
    <w:tmpl w:val="4D5AF62C"/>
    <w:lvl w:ilvl="0" w:tplc="60A4D4E8">
      <w:start w:val="1"/>
      <w:numFmt w:val="decimal"/>
      <w:lvlText w:val="%1)"/>
      <w:lvlJc w:val="left"/>
      <w:pPr>
        <w:ind w:left="1776"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0" w15:restartNumberingAfterBreak="0">
    <w:nsid w:val="324C51D0"/>
    <w:multiLevelType w:val="hybridMultilevel"/>
    <w:tmpl w:val="E09EB836"/>
    <w:lvl w:ilvl="0" w:tplc="040A0011">
      <w:start w:val="1"/>
      <w:numFmt w:val="decimal"/>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1" w15:restartNumberingAfterBreak="0">
    <w:nsid w:val="3C2F12C2"/>
    <w:multiLevelType w:val="hybridMultilevel"/>
    <w:tmpl w:val="59BE3FF4"/>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5C71597"/>
    <w:multiLevelType w:val="hybridMultilevel"/>
    <w:tmpl w:val="A2EE1B28"/>
    <w:lvl w:ilvl="0" w:tplc="60A4D4E8">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3" w15:restartNumberingAfterBreak="0">
    <w:nsid w:val="47A24D8C"/>
    <w:multiLevelType w:val="hybridMultilevel"/>
    <w:tmpl w:val="5ACCBB48"/>
    <w:lvl w:ilvl="0" w:tplc="080A000F">
      <w:start w:val="1"/>
      <w:numFmt w:val="decimal"/>
      <w:lvlText w:val="%1."/>
      <w:lvlJc w:val="left"/>
      <w:pPr>
        <w:ind w:left="-730" w:hanging="360"/>
      </w:pPr>
    </w:lvl>
    <w:lvl w:ilvl="1" w:tplc="080A0019" w:tentative="1">
      <w:start w:val="1"/>
      <w:numFmt w:val="lowerLetter"/>
      <w:lvlText w:val="%2."/>
      <w:lvlJc w:val="left"/>
      <w:pPr>
        <w:ind w:left="-10" w:hanging="360"/>
      </w:pPr>
    </w:lvl>
    <w:lvl w:ilvl="2" w:tplc="080A001B" w:tentative="1">
      <w:start w:val="1"/>
      <w:numFmt w:val="lowerRoman"/>
      <w:lvlText w:val="%3."/>
      <w:lvlJc w:val="right"/>
      <w:pPr>
        <w:ind w:left="710" w:hanging="180"/>
      </w:pPr>
    </w:lvl>
    <w:lvl w:ilvl="3" w:tplc="080A000F" w:tentative="1">
      <w:start w:val="1"/>
      <w:numFmt w:val="decimal"/>
      <w:lvlText w:val="%4."/>
      <w:lvlJc w:val="left"/>
      <w:pPr>
        <w:ind w:left="1430" w:hanging="360"/>
      </w:pPr>
    </w:lvl>
    <w:lvl w:ilvl="4" w:tplc="080A0019" w:tentative="1">
      <w:start w:val="1"/>
      <w:numFmt w:val="lowerLetter"/>
      <w:lvlText w:val="%5."/>
      <w:lvlJc w:val="left"/>
      <w:pPr>
        <w:ind w:left="2150" w:hanging="360"/>
      </w:pPr>
    </w:lvl>
    <w:lvl w:ilvl="5" w:tplc="080A001B" w:tentative="1">
      <w:start w:val="1"/>
      <w:numFmt w:val="lowerRoman"/>
      <w:lvlText w:val="%6."/>
      <w:lvlJc w:val="right"/>
      <w:pPr>
        <w:ind w:left="2870" w:hanging="180"/>
      </w:pPr>
    </w:lvl>
    <w:lvl w:ilvl="6" w:tplc="080A000F" w:tentative="1">
      <w:start w:val="1"/>
      <w:numFmt w:val="decimal"/>
      <w:lvlText w:val="%7."/>
      <w:lvlJc w:val="left"/>
      <w:pPr>
        <w:ind w:left="3590" w:hanging="360"/>
      </w:pPr>
    </w:lvl>
    <w:lvl w:ilvl="7" w:tplc="080A0019" w:tentative="1">
      <w:start w:val="1"/>
      <w:numFmt w:val="lowerLetter"/>
      <w:lvlText w:val="%8."/>
      <w:lvlJc w:val="left"/>
      <w:pPr>
        <w:ind w:left="4310" w:hanging="360"/>
      </w:pPr>
    </w:lvl>
    <w:lvl w:ilvl="8" w:tplc="080A001B" w:tentative="1">
      <w:start w:val="1"/>
      <w:numFmt w:val="lowerRoman"/>
      <w:lvlText w:val="%9."/>
      <w:lvlJc w:val="right"/>
      <w:pPr>
        <w:ind w:left="5030" w:hanging="180"/>
      </w:pPr>
    </w:lvl>
  </w:abstractNum>
  <w:abstractNum w:abstractNumId="14" w15:restartNumberingAfterBreak="0">
    <w:nsid w:val="52123F05"/>
    <w:multiLevelType w:val="hybridMultilevel"/>
    <w:tmpl w:val="5026166C"/>
    <w:lvl w:ilvl="0" w:tplc="1BE0AC80">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38808EE"/>
    <w:multiLevelType w:val="hybridMultilevel"/>
    <w:tmpl w:val="A9A6C97A"/>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8"/>
  </w:num>
  <w:num w:numId="3">
    <w:abstractNumId w:val="14"/>
  </w:num>
  <w:num w:numId="4">
    <w:abstractNumId w:val="5"/>
  </w:num>
  <w:num w:numId="5">
    <w:abstractNumId w:val="3"/>
  </w:num>
  <w:num w:numId="6">
    <w:abstractNumId w:val="11"/>
  </w:num>
  <w:num w:numId="7">
    <w:abstractNumId w:val="15"/>
  </w:num>
  <w:num w:numId="8">
    <w:abstractNumId w:val="2"/>
  </w:num>
  <w:num w:numId="9">
    <w:abstractNumId w:val="4"/>
  </w:num>
  <w:num w:numId="10">
    <w:abstractNumId w:val="10"/>
  </w:num>
  <w:num w:numId="11">
    <w:abstractNumId w:val="7"/>
  </w:num>
  <w:num w:numId="12">
    <w:abstractNumId w:val="6"/>
  </w:num>
  <w:num w:numId="13">
    <w:abstractNumId w:val="0"/>
  </w:num>
  <w:num w:numId="14">
    <w:abstractNumId w:val="9"/>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086"/>
    <w:rsid w:val="00007BA1"/>
    <w:rsid w:val="0001116D"/>
    <w:rsid w:val="00041138"/>
    <w:rsid w:val="000422EE"/>
    <w:rsid w:val="00062B88"/>
    <w:rsid w:val="00071C0C"/>
    <w:rsid w:val="000D259C"/>
    <w:rsid w:val="000F6A89"/>
    <w:rsid w:val="00122638"/>
    <w:rsid w:val="001258B4"/>
    <w:rsid w:val="0013665C"/>
    <w:rsid w:val="00155864"/>
    <w:rsid w:val="0016093D"/>
    <w:rsid w:val="00162148"/>
    <w:rsid w:val="00164804"/>
    <w:rsid w:val="00185075"/>
    <w:rsid w:val="001C7F00"/>
    <w:rsid w:val="001F1619"/>
    <w:rsid w:val="00213D1B"/>
    <w:rsid w:val="00225D8C"/>
    <w:rsid w:val="002349EF"/>
    <w:rsid w:val="00257980"/>
    <w:rsid w:val="00265D4D"/>
    <w:rsid w:val="002718E9"/>
    <w:rsid w:val="00280834"/>
    <w:rsid w:val="002909BD"/>
    <w:rsid w:val="00293208"/>
    <w:rsid w:val="002B5283"/>
    <w:rsid w:val="002D44FC"/>
    <w:rsid w:val="002D5EDB"/>
    <w:rsid w:val="00340E48"/>
    <w:rsid w:val="003605C8"/>
    <w:rsid w:val="00360A0C"/>
    <w:rsid w:val="0039628B"/>
    <w:rsid w:val="003F31DA"/>
    <w:rsid w:val="004002A6"/>
    <w:rsid w:val="00410217"/>
    <w:rsid w:val="00412D29"/>
    <w:rsid w:val="00424008"/>
    <w:rsid w:val="004358F9"/>
    <w:rsid w:val="00454D9C"/>
    <w:rsid w:val="0045697E"/>
    <w:rsid w:val="00465A2A"/>
    <w:rsid w:val="00490EFB"/>
    <w:rsid w:val="00491147"/>
    <w:rsid w:val="00492C94"/>
    <w:rsid w:val="00497A61"/>
    <w:rsid w:val="004A2C21"/>
    <w:rsid w:val="004B40FD"/>
    <w:rsid w:val="004B4CA6"/>
    <w:rsid w:val="004B50F0"/>
    <w:rsid w:val="004B54EE"/>
    <w:rsid w:val="004E2314"/>
    <w:rsid w:val="004E613A"/>
    <w:rsid w:val="00516086"/>
    <w:rsid w:val="00525E9E"/>
    <w:rsid w:val="00547563"/>
    <w:rsid w:val="00555686"/>
    <w:rsid w:val="005818A8"/>
    <w:rsid w:val="0058252A"/>
    <w:rsid w:val="005D2C25"/>
    <w:rsid w:val="005E1180"/>
    <w:rsid w:val="005F5F6B"/>
    <w:rsid w:val="005F7E41"/>
    <w:rsid w:val="00602FA3"/>
    <w:rsid w:val="00607960"/>
    <w:rsid w:val="00616E46"/>
    <w:rsid w:val="006216F1"/>
    <w:rsid w:val="00627C3D"/>
    <w:rsid w:val="00633A8A"/>
    <w:rsid w:val="006556E2"/>
    <w:rsid w:val="00671B21"/>
    <w:rsid w:val="0068565C"/>
    <w:rsid w:val="006B1715"/>
    <w:rsid w:val="006B187C"/>
    <w:rsid w:val="006C2AFE"/>
    <w:rsid w:val="006E0D18"/>
    <w:rsid w:val="006E6D50"/>
    <w:rsid w:val="006F0DF2"/>
    <w:rsid w:val="006F202B"/>
    <w:rsid w:val="0072231F"/>
    <w:rsid w:val="007248E7"/>
    <w:rsid w:val="0074134E"/>
    <w:rsid w:val="00775630"/>
    <w:rsid w:val="007918D5"/>
    <w:rsid w:val="00796A92"/>
    <w:rsid w:val="007A2F05"/>
    <w:rsid w:val="007A5C53"/>
    <w:rsid w:val="007B6AEE"/>
    <w:rsid w:val="007E29ED"/>
    <w:rsid w:val="007F27F5"/>
    <w:rsid w:val="0080271E"/>
    <w:rsid w:val="00807411"/>
    <w:rsid w:val="008150BD"/>
    <w:rsid w:val="00834708"/>
    <w:rsid w:val="00842A19"/>
    <w:rsid w:val="00850220"/>
    <w:rsid w:val="00854151"/>
    <w:rsid w:val="00856128"/>
    <w:rsid w:val="008564D1"/>
    <w:rsid w:val="0088069A"/>
    <w:rsid w:val="00892807"/>
    <w:rsid w:val="008B656B"/>
    <w:rsid w:val="008F6BD0"/>
    <w:rsid w:val="00902FFD"/>
    <w:rsid w:val="00905075"/>
    <w:rsid w:val="00910109"/>
    <w:rsid w:val="009217E1"/>
    <w:rsid w:val="009225FA"/>
    <w:rsid w:val="009473A6"/>
    <w:rsid w:val="0097113D"/>
    <w:rsid w:val="00990EAE"/>
    <w:rsid w:val="009965EE"/>
    <w:rsid w:val="009C429C"/>
    <w:rsid w:val="009D2E38"/>
    <w:rsid w:val="009D73A7"/>
    <w:rsid w:val="00A10C1A"/>
    <w:rsid w:val="00A84755"/>
    <w:rsid w:val="00A85CD5"/>
    <w:rsid w:val="00A96927"/>
    <w:rsid w:val="00AB1F46"/>
    <w:rsid w:val="00AC0BAE"/>
    <w:rsid w:val="00AC6894"/>
    <w:rsid w:val="00AD62B3"/>
    <w:rsid w:val="00B00991"/>
    <w:rsid w:val="00B16703"/>
    <w:rsid w:val="00B440E6"/>
    <w:rsid w:val="00B44F72"/>
    <w:rsid w:val="00B6201F"/>
    <w:rsid w:val="00B8067F"/>
    <w:rsid w:val="00B81C40"/>
    <w:rsid w:val="00B85B65"/>
    <w:rsid w:val="00B932B2"/>
    <w:rsid w:val="00BE6CBB"/>
    <w:rsid w:val="00BF6125"/>
    <w:rsid w:val="00C00E38"/>
    <w:rsid w:val="00C17F61"/>
    <w:rsid w:val="00C23736"/>
    <w:rsid w:val="00C245A9"/>
    <w:rsid w:val="00C3702A"/>
    <w:rsid w:val="00C7038C"/>
    <w:rsid w:val="00C771C0"/>
    <w:rsid w:val="00CA4868"/>
    <w:rsid w:val="00CA5D1B"/>
    <w:rsid w:val="00CB1193"/>
    <w:rsid w:val="00CC2BE5"/>
    <w:rsid w:val="00CC2D28"/>
    <w:rsid w:val="00D1311C"/>
    <w:rsid w:val="00D67F9A"/>
    <w:rsid w:val="00D90BAA"/>
    <w:rsid w:val="00D92CF5"/>
    <w:rsid w:val="00DA64A9"/>
    <w:rsid w:val="00DB4EF4"/>
    <w:rsid w:val="00DD475A"/>
    <w:rsid w:val="00DD5A96"/>
    <w:rsid w:val="00DD61A0"/>
    <w:rsid w:val="00DD645D"/>
    <w:rsid w:val="00E01893"/>
    <w:rsid w:val="00E04578"/>
    <w:rsid w:val="00E14D55"/>
    <w:rsid w:val="00E1796D"/>
    <w:rsid w:val="00E211B7"/>
    <w:rsid w:val="00E50BF5"/>
    <w:rsid w:val="00E7251B"/>
    <w:rsid w:val="00EB11B5"/>
    <w:rsid w:val="00ED0263"/>
    <w:rsid w:val="00EE13F2"/>
    <w:rsid w:val="00EF3444"/>
    <w:rsid w:val="00F1389F"/>
    <w:rsid w:val="00F14A11"/>
    <w:rsid w:val="00F216C1"/>
    <w:rsid w:val="00F37402"/>
    <w:rsid w:val="00F431BF"/>
    <w:rsid w:val="00F60B80"/>
    <w:rsid w:val="00F83C61"/>
    <w:rsid w:val="00FB7401"/>
    <w:rsid w:val="00FE75AF"/>
    <w:rsid w:val="00FE7CDA"/>
    <w:rsid w:val="00FF5445"/>
    <w:rsid w:val="12A883D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B91B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D645D"/>
    <w:pPr>
      <w:spacing w:before="100" w:beforeAutospacing="1" w:after="100" w:afterAutospacing="1"/>
    </w:pPr>
    <w:rPr>
      <w:rFonts w:ascii="Times New Roman" w:hAnsi="Times New Roman" w:cs="Times New Roman"/>
      <w:lang w:val="es-ES_tradnl" w:eastAsia="es-ES_tradnl"/>
    </w:rPr>
  </w:style>
  <w:style w:type="paragraph" w:customStyle="1" w:styleId="p1">
    <w:name w:val="p1"/>
    <w:basedOn w:val="Normal"/>
    <w:rsid w:val="00B85B65"/>
    <w:rPr>
      <w:rFonts w:ascii="Helvetica" w:hAnsi="Helvetica" w:cs="Times New Roman"/>
      <w:sz w:val="15"/>
      <w:szCs w:val="15"/>
      <w:lang w:val="es-ES_tradnl" w:eastAsia="es-ES_tradnl"/>
    </w:rPr>
  </w:style>
  <w:style w:type="character" w:customStyle="1" w:styleId="apple-converted-space">
    <w:name w:val="apple-converted-space"/>
    <w:basedOn w:val="Fuentedeprrafopredeter"/>
    <w:rsid w:val="00B85B65"/>
  </w:style>
  <w:style w:type="character" w:customStyle="1" w:styleId="s1">
    <w:name w:val="s1"/>
    <w:basedOn w:val="Fuentedeprrafopredeter"/>
    <w:rsid w:val="00C7038C"/>
    <w:rPr>
      <w:rFonts w:ascii="Helvetica" w:hAnsi="Helvetica" w:hint="default"/>
      <w:sz w:val="16"/>
      <w:szCs w:val="16"/>
    </w:rPr>
  </w:style>
  <w:style w:type="character" w:customStyle="1" w:styleId="s2">
    <w:name w:val="s2"/>
    <w:basedOn w:val="Fuentedeprrafopredeter"/>
    <w:rsid w:val="00C7038C"/>
    <w:rPr>
      <w:rFonts w:ascii="Helvetica" w:hAnsi="Helvetica" w:hint="default"/>
      <w:sz w:val="11"/>
      <w:szCs w:val="11"/>
    </w:rPr>
  </w:style>
  <w:style w:type="character" w:customStyle="1" w:styleId="s3">
    <w:name w:val="s3"/>
    <w:basedOn w:val="Fuentedeprrafopredeter"/>
    <w:rsid w:val="00C7038C"/>
    <w:rPr>
      <w:rFonts w:ascii="Helvetica" w:hAnsi="Helvetica" w:hint="default"/>
      <w:sz w:val="10"/>
      <w:szCs w:val="10"/>
    </w:rPr>
  </w:style>
  <w:style w:type="paragraph" w:customStyle="1" w:styleId="p2">
    <w:name w:val="p2"/>
    <w:basedOn w:val="Normal"/>
    <w:rsid w:val="00616E46"/>
    <w:rPr>
      <w:rFonts w:ascii="Helvetica" w:hAnsi="Helvetica" w:cs="Times New Roman"/>
      <w:sz w:val="16"/>
      <w:szCs w:val="16"/>
      <w:lang w:val="es-ES_tradnl" w:eastAsia="es-ES_tradnl"/>
    </w:rPr>
  </w:style>
  <w:style w:type="character" w:styleId="Hipervnculo">
    <w:name w:val="Hyperlink"/>
    <w:basedOn w:val="Fuentedeprrafopredeter"/>
    <w:unhideWhenUsed/>
    <w:rsid w:val="00D67F9A"/>
    <w:rPr>
      <w:color w:val="0563C1" w:themeColor="hyperlink"/>
      <w:u w:val="single"/>
    </w:rPr>
  </w:style>
  <w:style w:type="paragraph" w:styleId="Prrafodelista">
    <w:name w:val="List Paragraph"/>
    <w:basedOn w:val="Normal"/>
    <w:uiPriority w:val="34"/>
    <w:qFormat/>
    <w:rsid w:val="00340E48"/>
    <w:pPr>
      <w:ind w:left="720"/>
      <w:contextualSpacing/>
    </w:pPr>
  </w:style>
  <w:style w:type="table" w:styleId="Tablaconcuadrcula">
    <w:name w:val="Table Grid"/>
    <w:basedOn w:val="Tablanormal"/>
    <w:uiPriority w:val="39"/>
    <w:rsid w:val="00854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93208"/>
    <w:rPr>
      <w:sz w:val="16"/>
      <w:szCs w:val="16"/>
    </w:rPr>
  </w:style>
  <w:style w:type="paragraph" w:styleId="Textocomentario">
    <w:name w:val="annotation text"/>
    <w:basedOn w:val="Normal"/>
    <w:link w:val="TextocomentarioCar"/>
    <w:uiPriority w:val="99"/>
    <w:semiHidden/>
    <w:unhideWhenUsed/>
    <w:rsid w:val="00293208"/>
    <w:rPr>
      <w:sz w:val="20"/>
      <w:szCs w:val="20"/>
    </w:rPr>
  </w:style>
  <w:style w:type="character" w:customStyle="1" w:styleId="TextocomentarioCar">
    <w:name w:val="Texto comentario Car"/>
    <w:basedOn w:val="Fuentedeprrafopredeter"/>
    <w:link w:val="Textocomentario"/>
    <w:uiPriority w:val="99"/>
    <w:semiHidden/>
    <w:rsid w:val="0029320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293208"/>
    <w:rPr>
      <w:b/>
      <w:bCs/>
    </w:rPr>
  </w:style>
  <w:style w:type="character" w:customStyle="1" w:styleId="AsuntodelcomentarioCar">
    <w:name w:val="Asunto del comentario Car"/>
    <w:basedOn w:val="TextocomentarioCar"/>
    <w:link w:val="Asuntodelcomentario"/>
    <w:uiPriority w:val="99"/>
    <w:semiHidden/>
    <w:rsid w:val="00293208"/>
    <w:rPr>
      <w:b/>
      <w:bCs/>
      <w:sz w:val="20"/>
      <w:szCs w:val="20"/>
      <w:lang w:val="es-ES"/>
    </w:rPr>
  </w:style>
  <w:style w:type="paragraph" w:styleId="Textodeglobo">
    <w:name w:val="Balloon Text"/>
    <w:basedOn w:val="Normal"/>
    <w:link w:val="TextodegloboCar"/>
    <w:uiPriority w:val="99"/>
    <w:semiHidden/>
    <w:unhideWhenUsed/>
    <w:rsid w:val="0029320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3208"/>
    <w:rPr>
      <w:rFonts w:ascii="Segoe UI" w:hAnsi="Segoe UI" w:cs="Segoe UI"/>
      <w:sz w:val="18"/>
      <w:szCs w:val="18"/>
      <w:lang w:val="es-ES"/>
    </w:rPr>
  </w:style>
  <w:style w:type="paragraph" w:styleId="HTMLconformatoprevio">
    <w:name w:val="HTML Preformatted"/>
    <w:basedOn w:val="Normal"/>
    <w:link w:val="HTMLconformatoprevioCar"/>
    <w:uiPriority w:val="99"/>
    <w:semiHidden/>
    <w:unhideWhenUsed/>
    <w:rsid w:val="00AC6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AC6894"/>
    <w:rPr>
      <w:rFonts w:ascii="Courier New" w:hAnsi="Courier New" w:cs="Courier New"/>
      <w:sz w:val="20"/>
      <w:szCs w:val="20"/>
      <w:lang w:val="es-ES_tradnl" w:eastAsia="es-ES_tradnl"/>
    </w:rPr>
  </w:style>
  <w:style w:type="character" w:styleId="Hipervnculovisitado">
    <w:name w:val="FollowedHyperlink"/>
    <w:basedOn w:val="Fuentedeprrafopredeter"/>
    <w:uiPriority w:val="99"/>
    <w:semiHidden/>
    <w:unhideWhenUsed/>
    <w:rsid w:val="00525E9E"/>
    <w:rPr>
      <w:color w:val="954F72" w:themeColor="followedHyperlink"/>
      <w:u w:val="single"/>
    </w:rPr>
  </w:style>
  <w:style w:type="paragraph" w:styleId="Encabezado">
    <w:name w:val="header"/>
    <w:basedOn w:val="Normal"/>
    <w:link w:val="EncabezadoCar"/>
    <w:uiPriority w:val="99"/>
    <w:unhideWhenUsed/>
    <w:rsid w:val="00FE7CDA"/>
    <w:pPr>
      <w:tabs>
        <w:tab w:val="center" w:pos="4419"/>
        <w:tab w:val="right" w:pos="8838"/>
      </w:tabs>
    </w:pPr>
  </w:style>
  <w:style w:type="character" w:customStyle="1" w:styleId="EncabezadoCar">
    <w:name w:val="Encabezado Car"/>
    <w:basedOn w:val="Fuentedeprrafopredeter"/>
    <w:link w:val="Encabezado"/>
    <w:uiPriority w:val="99"/>
    <w:rsid w:val="00FE7CDA"/>
    <w:rPr>
      <w:lang w:val="es-ES"/>
    </w:rPr>
  </w:style>
  <w:style w:type="paragraph" w:styleId="Piedepgina">
    <w:name w:val="footer"/>
    <w:basedOn w:val="Normal"/>
    <w:link w:val="PiedepginaCar"/>
    <w:uiPriority w:val="99"/>
    <w:unhideWhenUsed/>
    <w:rsid w:val="00FE7CDA"/>
    <w:pPr>
      <w:tabs>
        <w:tab w:val="center" w:pos="4419"/>
        <w:tab w:val="right" w:pos="8838"/>
      </w:tabs>
    </w:pPr>
  </w:style>
  <w:style w:type="character" w:customStyle="1" w:styleId="PiedepginaCar">
    <w:name w:val="Pie de página Car"/>
    <w:basedOn w:val="Fuentedeprrafopredeter"/>
    <w:link w:val="Piedepgina"/>
    <w:uiPriority w:val="99"/>
    <w:rsid w:val="00FE7CDA"/>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766">
      <w:bodyDiv w:val="1"/>
      <w:marLeft w:val="0"/>
      <w:marRight w:val="0"/>
      <w:marTop w:val="0"/>
      <w:marBottom w:val="0"/>
      <w:divBdr>
        <w:top w:val="none" w:sz="0" w:space="0" w:color="auto"/>
        <w:left w:val="none" w:sz="0" w:space="0" w:color="auto"/>
        <w:bottom w:val="none" w:sz="0" w:space="0" w:color="auto"/>
        <w:right w:val="none" w:sz="0" w:space="0" w:color="auto"/>
      </w:divBdr>
    </w:div>
    <w:div w:id="45027887">
      <w:bodyDiv w:val="1"/>
      <w:marLeft w:val="0"/>
      <w:marRight w:val="0"/>
      <w:marTop w:val="0"/>
      <w:marBottom w:val="0"/>
      <w:divBdr>
        <w:top w:val="none" w:sz="0" w:space="0" w:color="auto"/>
        <w:left w:val="none" w:sz="0" w:space="0" w:color="auto"/>
        <w:bottom w:val="none" w:sz="0" w:space="0" w:color="auto"/>
        <w:right w:val="none" w:sz="0" w:space="0" w:color="auto"/>
      </w:divBdr>
    </w:div>
    <w:div w:id="79833113">
      <w:bodyDiv w:val="1"/>
      <w:marLeft w:val="0"/>
      <w:marRight w:val="0"/>
      <w:marTop w:val="0"/>
      <w:marBottom w:val="0"/>
      <w:divBdr>
        <w:top w:val="none" w:sz="0" w:space="0" w:color="auto"/>
        <w:left w:val="none" w:sz="0" w:space="0" w:color="auto"/>
        <w:bottom w:val="none" w:sz="0" w:space="0" w:color="auto"/>
        <w:right w:val="none" w:sz="0" w:space="0" w:color="auto"/>
      </w:divBdr>
    </w:div>
    <w:div w:id="142084011">
      <w:bodyDiv w:val="1"/>
      <w:marLeft w:val="0"/>
      <w:marRight w:val="0"/>
      <w:marTop w:val="0"/>
      <w:marBottom w:val="0"/>
      <w:divBdr>
        <w:top w:val="none" w:sz="0" w:space="0" w:color="auto"/>
        <w:left w:val="none" w:sz="0" w:space="0" w:color="auto"/>
        <w:bottom w:val="none" w:sz="0" w:space="0" w:color="auto"/>
        <w:right w:val="none" w:sz="0" w:space="0" w:color="auto"/>
      </w:divBdr>
    </w:div>
    <w:div w:id="232203226">
      <w:bodyDiv w:val="1"/>
      <w:marLeft w:val="0"/>
      <w:marRight w:val="0"/>
      <w:marTop w:val="0"/>
      <w:marBottom w:val="0"/>
      <w:divBdr>
        <w:top w:val="none" w:sz="0" w:space="0" w:color="auto"/>
        <w:left w:val="none" w:sz="0" w:space="0" w:color="auto"/>
        <w:bottom w:val="none" w:sz="0" w:space="0" w:color="auto"/>
        <w:right w:val="none" w:sz="0" w:space="0" w:color="auto"/>
      </w:divBdr>
    </w:div>
    <w:div w:id="296956871">
      <w:bodyDiv w:val="1"/>
      <w:marLeft w:val="0"/>
      <w:marRight w:val="0"/>
      <w:marTop w:val="0"/>
      <w:marBottom w:val="0"/>
      <w:divBdr>
        <w:top w:val="none" w:sz="0" w:space="0" w:color="auto"/>
        <w:left w:val="none" w:sz="0" w:space="0" w:color="auto"/>
        <w:bottom w:val="none" w:sz="0" w:space="0" w:color="auto"/>
        <w:right w:val="none" w:sz="0" w:space="0" w:color="auto"/>
      </w:divBdr>
    </w:div>
    <w:div w:id="303702196">
      <w:bodyDiv w:val="1"/>
      <w:marLeft w:val="0"/>
      <w:marRight w:val="0"/>
      <w:marTop w:val="0"/>
      <w:marBottom w:val="0"/>
      <w:divBdr>
        <w:top w:val="none" w:sz="0" w:space="0" w:color="auto"/>
        <w:left w:val="none" w:sz="0" w:space="0" w:color="auto"/>
        <w:bottom w:val="none" w:sz="0" w:space="0" w:color="auto"/>
        <w:right w:val="none" w:sz="0" w:space="0" w:color="auto"/>
      </w:divBdr>
    </w:div>
    <w:div w:id="321856749">
      <w:bodyDiv w:val="1"/>
      <w:marLeft w:val="0"/>
      <w:marRight w:val="0"/>
      <w:marTop w:val="0"/>
      <w:marBottom w:val="0"/>
      <w:divBdr>
        <w:top w:val="none" w:sz="0" w:space="0" w:color="auto"/>
        <w:left w:val="none" w:sz="0" w:space="0" w:color="auto"/>
        <w:bottom w:val="none" w:sz="0" w:space="0" w:color="auto"/>
        <w:right w:val="none" w:sz="0" w:space="0" w:color="auto"/>
      </w:divBdr>
    </w:div>
    <w:div w:id="412705388">
      <w:bodyDiv w:val="1"/>
      <w:marLeft w:val="0"/>
      <w:marRight w:val="0"/>
      <w:marTop w:val="0"/>
      <w:marBottom w:val="0"/>
      <w:divBdr>
        <w:top w:val="none" w:sz="0" w:space="0" w:color="auto"/>
        <w:left w:val="none" w:sz="0" w:space="0" w:color="auto"/>
        <w:bottom w:val="none" w:sz="0" w:space="0" w:color="auto"/>
        <w:right w:val="none" w:sz="0" w:space="0" w:color="auto"/>
      </w:divBdr>
    </w:div>
    <w:div w:id="521019059">
      <w:bodyDiv w:val="1"/>
      <w:marLeft w:val="0"/>
      <w:marRight w:val="0"/>
      <w:marTop w:val="0"/>
      <w:marBottom w:val="0"/>
      <w:divBdr>
        <w:top w:val="none" w:sz="0" w:space="0" w:color="auto"/>
        <w:left w:val="none" w:sz="0" w:space="0" w:color="auto"/>
        <w:bottom w:val="none" w:sz="0" w:space="0" w:color="auto"/>
        <w:right w:val="none" w:sz="0" w:space="0" w:color="auto"/>
      </w:divBdr>
    </w:div>
    <w:div w:id="685516897">
      <w:bodyDiv w:val="1"/>
      <w:marLeft w:val="0"/>
      <w:marRight w:val="0"/>
      <w:marTop w:val="0"/>
      <w:marBottom w:val="0"/>
      <w:divBdr>
        <w:top w:val="none" w:sz="0" w:space="0" w:color="auto"/>
        <w:left w:val="none" w:sz="0" w:space="0" w:color="auto"/>
        <w:bottom w:val="none" w:sz="0" w:space="0" w:color="auto"/>
        <w:right w:val="none" w:sz="0" w:space="0" w:color="auto"/>
      </w:divBdr>
    </w:div>
    <w:div w:id="830220551">
      <w:bodyDiv w:val="1"/>
      <w:marLeft w:val="0"/>
      <w:marRight w:val="0"/>
      <w:marTop w:val="0"/>
      <w:marBottom w:val="0"/>
      <w:divBdr>
        <w:top w:val="none" w:sz="0" w:space="0" w:color="auto"/>
        <w:left w:val="none" w:sz="0" w:space="0" w:color="auto"/>
        <w:bottom w:val="none" w:sz="0" w:space="0" w:color="auto"/>
        <w:right w:val="none" w:sz="0" w:space="0" w:color="auto"/>
      </w:divBdr>
    </w:div>
    <w:div w:id="863860538">
      <w:bodyDiv w:val="1"/>
      <w:marLeft w:val="0"/>
      <w:marRight w:val="0"/>
      <w:marTop w:val="0"/>
      <w:marBottom w:val="0"/>
      <w:divBdr>
        <w:top w:val="none" w:sz="0" w:space="0" w:color="auto"/>
        <w:left w:val="none" w:sz="0" w:space="0" w:color="auto"/>
        <w:bottom w:val="none" w:sz="0" w:space="0" w:color="auto"/>
        <w:right w:val="none" w:sz="0" w:space="0" w:color="auto"/>
      </w:divBdr>
    </w:div>
    <w:div w:id="885021788">
      <w:bodyDiv w:val="1"/>
      <w:marLeft w:val="0"/>
      <w:marRight w:val="0"/>
      <w:marTop w:val="0"/>
      <w:marBottom w:val="0"/>
      <w:divBdr>
        <w:top w:val="none" w:sz="0" w:space="0" w:color="auto"/>
        <w:left w:val="none" w:sz="0" w:space="0" w:color="auto"/>
        <w:bottom w:val="none" w:sz="0" w:space="0" w:color="auto"/>
        <w:right w:val="none" w:sz="0" w:space="0" w:color="auto"/>
      </w:divBdr>
    </w:div>
    <w:div w:id="1142189532">
      <w:bodyDiv w:val="1"/>
      <w:marLeft w:val="0"/>
      <w:marRight w:val="0"/>
      <w:marTop w:val="0"/>
      <w:marBottom w:val="0"/>
      <w:divBdr>
        <w:top w:val="none" w:sz="0" w:space="0" w:color="auto"/>
        <w:left w:val="none" w:sz="0" w:space="0" w:color="auto"/>
        <w:bottom w:val="none" w:sz="0" w:space="0" w:color="auto"/>
        <w:right w:val="none" w:sz="0" w:space="0" w:color="auto"/>
      </w:divBdr>
    </w:div>
    <w:div w:id="1297485568">
      <w:bodyDiv w:val="1"/>
      <w:marLeft w:val="0"/>
      <w:marRight w:val="0"/>
      <w:marTop w:val="0"/>
      <w:marBottom w:val="0"/>
      <w:divBdr>
        <w:top w:val="none" w:sz="0" w:space="0" w:color="auto"/>
        <w:left w:val="none" w:sz="0" w:space="0" w:color="auto"/>
        <w:bottom w:val="none" w:sz="0" w:space="0" w:color="auto"/>
        <w:right w:val="none" w:sz="0" w:space="0" w:color="auto"/>
      </w:divBdr>
    </w:div>
    <w:div w:id="1363283330">
      <w:bodyDiv w:val="1"/>
      <w:marLeft w:val="0"/>
      <w:marRight w:val="0"/>
      <w:marTop w:val="0"/>
      <w:marBottom w:val="0"/>
      <w:divBdr>
        <w:top w:val="none" w:sz="0" w:space="0" w:color="auto"/>
        <w:left w:val="none" w:sz="0" w:space="0" w:color="auto"/>
        <w:bottom w:val="none" w:sz="0" w:space="0" w:color="auto"/>
        <w:right w:val="none" w:sz="0" w:space="0" w:color="auto"/>
      </w:divBdr>
    </w:div>
    <w:div w:id="1366711000">
      <w:bodyDiv w:val="1"/>
      <w:marLeft w:val="0"/>
      <w:marRight w:val="0"/>
      <w:marTop w:val="0"/>
      <w:marBottom w:val="0"/>
      <w:divBdr>
        <w:top w:val="none" w:sz="0" w:space="0" w:color="auto"/>
        <w:left w:val="none" w:sz="0" w:space="0" w:color="auto"/>
        <w:bottom w:val="none" w:sz="0" w:space="0" w:color="auto"/>
        <w:right w:val="none" w:sz="0" w:space="0" w:color="auto"/>
      </w:divBdr>
    </w:div>
    <w:div w:id="1377003155">
      <w:bodyDiv w:val="1"/>
      <w:marLeft w:val="0"/>
      <w:marRight w:val="0"/>
      <w:marTop w:val="0"/>
      <w:marBottom w:val="0"/>
      <w:divBdr>
        <w:top w:val="none" w:sz="0" w:space="0" w:color="auto"/>
        <w:left w:val="none" w:sz="0" w:space="0" w:color="auto"/>
        <w:bottom w:val="none" w:sz="0" w:space="0" w:color="auto"/>
        <w:right w:val="none" w:sz="0" w:space="0" w:color="auto"/>
      </w:divBdr>
    </w:div>
    <w:div w:id="1385177356">
      <w:bodyDiv w:val="1"/>
      <w:marLeft w:val="0"/>
      <w:marRight w:val="0"/>
      <w:marTop w:val="0"/>
      <w:marBottom w:val="0"/>
      <w:divBdr>
        <w:top w:val="none" w:sz="0" w:space="0" w:color="auto"/>
        <w:left w:val="none" w:sz="0" w:space="0" w:color="auto"/>
        <w:bottom w:val="none" w:sz="0" w:space="0" w:color="auto"/>
        <w:right w:val="none" w:sz="0" w:space="0" w:color="auto"/>
      </w:divBdr>
      <w:divsChild>
        <w:div w:id="1241256329">
          <w:marLeft w:val="0"/>
          <w:marRight w:val="0"/>
          <w:marTop w:val="0"/>
          <w:marBottom w:val="0"/>
          <w:divBdr>
            <w:top w:val="none" w:sz="0" w:space="0" w:color="auto"/>
            <w:left w:val="none" w:sz="0" w:space="0" w:color="auto"/>
            <w:bottom w:val="none" w:sz="0" w:space="0" w:color="auto"/>
            <w:right w:val="none" w:sz="0" w:space="0" w:color="auto"/>
          </w:divBdr>
          <w:divsChild>
            <w:div w:id="563217527">
              <w:marLeft w:val="0"/>
              <w:marRight w:val="0"/>
              <w:marTop w:val="0"/>
              <w:marBottom w:val="0"/>
              <w:divBdr>
                <w:top w:val="none" w:sz="0" w:space="0" w:color="auto"/>
                <w:left w:val="none" w:sz="0" w:space="0" w:color="auto"/>
                <w:bottom w:val="none" w:sz="0" w:space="0" w:color="auto"/>
                <w:right w:val="none" w:sz="0" w:space="0" w:color="auto"/>
              </w:divBdr>
              <w:divsChild>
                <w:div w:id="16499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6120">
      <w:bodyDiv w:val="1"/>
      <w:marLeft w:val="0"/>
      <w:marRight w:val="0"/>
      <w:marTop w:val="0"/>
      <w:marBottom w:val="0"/>
      <w:divBdr>
        <w:top w:val="none" w:sz="0" w:space="0" w:color="auto"/>
        <w:left w:val="none" w:sz="0" w:space="0" w:color="auto"/>
        <w:bottom w:val="none" w:sz="0" w:space="0" w:color="auto"/>
        <w:right w:val="none" w:sz="0" w:space="0" w:color="auto"/>
      </w:divBdr>
    </w:div>
    <w:div w:id="1772168344">
      <w:bodyDiv w:val="1"/>
      <w:marLeft w:val="0"/>
      <w:marRight w:val="0"/>
      <w:marTop w:val="0"/>
      <w:marBottom w:val="0"/>
      <w:divBdr>
        <w:top w:val="none" w:sz="0" w:space="0" w:color="auto"/>
        <w:left w:val="none" w:sz="0" w:space="0" w:color="auto"/>
        <w:bottom w:val="none" w:sz="0" w:space="0" w:color="auto"/>
        <w:right w:val="none" w:sz="0" w:space="0" w:color="auto"/>
      </w:divBdr>
    </w:div>
    <w:div w:id="1805267261">
      <w:bodyDiv w:val="1"/>
      <w:marLeft w:val="0"/>
      <w:marRight w:val="0"/>
      <w:marTop w:val="0"/>
      <w:marBottom w:val="0"/>
      <w:divBdr>
        <w:top w:val="none" w:sz="0" w:space="0" w:color="auto"/>
        <w:left w:val="none" w:sz="0" w:space="0" w:color="auto"/>
        <w:bottom w:val="none" w:sz="0" w:space="0" w:color="auto"/>
        <w:right w:val="none" w:sz="0" w:space="0" w:color="auto"/>
      </w:divBdr>
    </w:div>
    <w:div w:id="2077891562">
      <w:bodyDiv w:val="1"/>
      <w:marLeft w:val="0"/>
      <w:marRight w:val="0"/>
      <w:marTop w:val="0"/>
      <w:marBottom w:val="0"/>
      <w:divBdr>
        <w:top w:val="none" w:sz="0" w:space="0" w:color="auto"/>
        <w:left w:val="none" w:sz="0" w:space="0" w:color="auto"/>
        <w:bottom w:val="none" w:sz="0" w:space="0" w:color="auto"/>
        <w:right w:val="none" w:sz="0" w:space="0" w:color="auto"/>
      </w:divBdr>
    </w:div>
    <w:div w:id="2091080603">
      <w:bodyDiv w:val="1"/>
      <w:marLeft w:val="0"/>
      <w:marRight w:val="0"/>
      <w:marTop w:val="0"/>
      <w:marBottom w:val="0"/>
      <w:divBdr>
        <w:top w:val="none" w:sz="0" w:space="0" w:color="auto"/>
        <w:left w:val="none" w:sz="0" w:space="0" w:color="auto"/>
        <w:bottom w:val="none" w:sz="0" w:space="0" w:color="auto"/>
        <w:right w:val="none" w:sz="0" w:space="0" w:color="auto"/>
      </w:divBdr>
    </w:div>
    <w:div w:id="2135906703">
      <w:bodyDiv w:val="1"/>
      <w:marLeft w:val="0"/>
      <w:marRight w:val="0"/>
      <w:marTop w:val="0"/>
      <w:marBottom w:val="0"/>
      <w:divBdr>
        <w:top w:val="none" w:sz="0" w:space="0" w:color="auto"/>
        <w:left w:val="none" w:sz="0" w:space="0" w:color="auto"/>
        <w:bottom w:val="none" w:sz="0" w:space="0" w:color="auto"/>
        <w:right w:val="none" w:sz="0" w:space="0" w:color="auto"/>
      </w:divBdr>
    </w:div>
    <w:div w:id="2136673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astillo@correo.uady.mx" TargetMode="External"/><Relationship Id="rId13" Type="http://schemas.openxmlformats.org/officeDocument/2006/relationships/hyperlink" Target="http://www.deseco.admin.ch/bfs/deseco/en/index/03/02.parsys.78532.downloadList.94248.%20DownloadFile.tmp/2005.dscexecutivesummary.sp.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cio.cortes@correo.uady.mx" TargetMode="External"/><Relationship Id="rId12" Type="http://schemas.openxmlformats.org/officeDocument/2006/relationships/hyperlink" Target="http://www.facso.uchile.cl/publicaciones/moebio/24/karam.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siem.gob.mx/siem/portal/consultas/respuesta.asp?language=0&amp;captcha=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quiroz@correo.uady.mx" TargetMode="External"/><Relationship Id="rId14" Type="http://schemas.openxmlformats.org/officeDocument/2006/relationships/hyperlink" Target="http://pnd.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5488</Words>
  <Characters>30190</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Naira Niktè Santillan</cp:lastModifiedBy>
  <cp:revision>3</cp:revision>
  <dcterms:created xsi:type="dcterms:W3CDTF">2017-10-12T16:06:00Z</dcterms:created>
  <dcterms:modified xsi:type="dcterms:W3CDTF">2017-10-16T17:45:00Z</dcterms:modified>
</cp:coreProperties>
</file>