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943C982" w14:textId="38967A6F" w:rsidR="00F945E6" w:rsidRPr="00F945E6" w:rsidRDefault="00F945E6" w:rsidP="00F945E6">
      <w:pPr>
        <w:spacing w:before="240" w:line="360" w:lineRule="auto"/>
        <w:jc w:val="right"/>
        <w:rPr>
          <w:rFonts w:ascii="Times New Roman" w:hAnsi="Times New Roman" w:cs="Times New Roman"/>
          <w:b/>
          <w:sz w:val="36"/>
          <w:szCs w:val="36"/>
          <w:lang w:val="es-ES_tradnl"/>
        </w:rPr>
      </w:pPr>
      <w:r w:rsidRPr="00F945E6">
        <w:rPr>
          <w:rFonts w:ascii="Times New Roman" w:hAnsi="Times New Roman" w:cs="Times New Roman"/>
          <w:b/>
          <w:bCs/>
          <w:i/>
          <w:iCs/>
          <w:sz w:val="24"/>
          <w:szCs w:val="22"/>
        </w:rPr>
        <w:t>Artículos científicos</w:t>
      </w:r>
    </w:p>
    <w:p w14:paraId="05E98E0B" w14:textId="7D6726AE" w:rsidR="00DE0533" w:rsidRPr="00F945E6" w:rsidRDefault="002E0A7F" w:rsidP="00F945E6">
      <w:pPr>
        <w:spacing w:after="0"/>
        <w:jc w:val="right"/>
        <w:rPr>
          <w:rFonts w:eastAsia="Times New Roman"/>
          <w:b/>
          <w:sz w:val="32"/>
          <w:szCs w:val="32"/>
        </w:rPr>
      </w:pPr>
      <w:r w:rsidRPr="00F945E6">
        <w:rPr>
          <w:rFonts w:eastAsia="Times New Roman"/>
          <w:b/>
          <w:sz w:val="32"/>
          <w:szCs w:val="32"/>
        </w:rPr>
        <w:t>B</w:t>
      </w:r>
      <w:r w:rsidR="00A537FA" w:rsidRPr="00F945E6">
        <w:rPr>
          <w:rFonts w:eastAsia="Times New Roman"/>
          <w:b/>
          <w:sz w:val="32"/>
          <w:szCs w:val="32"/>
        </w:rPr>
        <w:t>ases para la implementación de un modelo didáctico</w:t>
      </w:r>
    </w:p>
    <w:p w14:paraId="128F6BF6" w14:textId="77777777" w:rsidR="009E604E" w:rsidRPr="00F945E6" w:rsidRDefault="009E604E" w:rsidP="00F945E6">
      <w:pPr>
        <w:spacing w:after="0"/>
        <w:jc w:val="right"/>
        <w:rPr>
          <w:rFonts w:eastAsia="Times New Roman"/>
          <w:b/>
          <w:sz w:val="24"/>
          <w:szCs w:val="24"/>
        </w:rPr>
      </w:pPr>
    </w:p>
    <w:p w14:paraId="67280E90" w14:textId="0C72AE1D" w:rsidR="009E604E" w:rsidRPr="00F945E6" w:rsidRDefault="009E604E" w:rsidP="00F945E6">
      <w:pPr>
        <w:spacing w:after="0"/>
        <w:jc w:val="right"/>
        <w:rPr>
          <w:rFonts w:eastAsia="Times New Roman"/>
          <w:b/>
          <w:i/>
          <w:iCs/>
          <w:sz w:val="28"/>
          <w:szCs w:val="28"/>
        </w:rPr>
      </w:pPr>
      <w:r w:rsidRPr="00F945E6">
        <w:rPr>
          <w:rFonts w:eastAsia="Times New Roman"/>
          <w:b/>
          <w:i/>
          <w:iCs/>
          <w:sz w:val="28"/>
          <w:szCs w:val="28"/>
        </w:rPr>
        <w:t>Bases for the implementation of a didactic model</w:t>
      </w:r>
    </w:p>
    <w:p w14:paraId="16D6D0A7" w14:textId="77777777" w:rsidR="009E604E" w:rsidRPr="00CC1CA4" w:rsidRDefault="009E604E" w:rsidP="00DE0533">
      <w:pPr>
        <w:spacing w:after="0" w:line="240" w:lineRule="auto"/>
        <w:jc w:val="center"/>
        <w:rPr>
          <w:rFonts w:ascii="Times New Roman" w:hAnsi="Times New Roman" w:cs="Times New Roman"/>
          <w:bCs/>
          <w:sz w:val="28"/>
          <w:szCs w:val="28"/>
          <w:lang w:val="en-US"/>
        </w:rPr>
      </w:pPr>
    </w:p>
    <w:p w14:paraId="135A3A0B" w14:textId="77777777" w:rsidR="009E604E" w:rsidRPr="00F945E6" w:rsidRDefault="009E604E" w:rsidP="00F945E6">
      <w:pPr>
        <w:spacing w:after="0"/>
        <w:jc w:val="right"/>
        <w:rPr>
          <w:rFonts w:asciiTheme="minorHAnsi" w:hAnsiTheme="minorHAnsi" w:cstheme="minorHAnsi"/>
          <w:b/>
          <w:bCs/>
          <w:sz w:val="24"/>
          <w:szCs w:val="24"/>
        </w:rPr>
      </w:pPr>
      <w:r w:rsidRPr="00F945E6">
        <w:rPr>
          <w:rFonts w:asciiTheme="minorHAnsi" w:hAnsiTheme="minorHAnsi" w:cstheme="minorHAnsi"/>
          <w:b/>
          <w:bCs/>
          <w:sz w:val="24"/>
          <w:szCs w:val="24"/>
        </w:rPr>
        <w:t>Edgardo Díaz Colín</w:t>
      </w:r>
    </w:p>
    <w:p w14:paraId="57BD82E5" w14:textId="04741638" w:rsidR="009B29FA" w:rsidRPr="00CC1CA4" w:rsidRDefault="009E604E" w:rsidP="00F945E6">
      <w:pPr>
        <w:spacing w:after="0"/>
        <w:jc w:val="right"/>
        <w:rPr>
          <w:rFonts w:ascii="Times New Roman" w:hAnsi="Times New Roman" w:cs="Times New Roman"/>
          <w:sz w:val="24"/>
          <w:szCs w:val="24"/>
        </w:rPr>
      </w:pPr>
      <w:r w:rsidRPr="00CC1CA4">
        <w:rPr>
          <w:rFonts w:ascii="Times New Roman" w:hAnsi="Times New Roman" w:cs="Times New Roman"/>
          <w:sz w:val="24"/>
          <w:szCs w:val="24"/>
        </w:rPr>
        <w:t>Escuela Normal Superior de Michoacán</w:t>
      </w:r>
      <w:r w:rsidR="00F945E6">
        <w:rPr>
          <w:rFonts w:ascii="Times New Roman" w:hAnsi="Times New Roman" w:cs="Times New Roman"/>
          <w:sz w:val="24"/>
          <w:szCs w:val="24"/>
        </w:rPr>
        <w:t>, México</w:t>
      </w:r>
    </w:p>
    <w:p w14:paraId="018D414D" w14:textId="4F95C6B0" w:rsidR="009E604E" w:rsidRPr="00F945E6" w:rsidRDefault="009E604E" w:rsidP="00F945E6">
      <w:pPr>
        <w:spacing w:after="0"/>
        <w:jc w:val="right"/>
        <w:rPr>
          <w:rFonts w:asciiTheme="minorHAnsi" w:hAnsiTheme="minorHAnsi" w:cstheme="minorHAnsi"/>
          <w:color w:val="FF0000"/>
          <w:sz w:val="24"/>
          <w:szCs w:val="24"/>
        </w:rPr>
      </w:pPr>
      <w:r w:rsidRPr="00F945E6">
        <w:rPr>
          <w:rFonts w:asciiTheme="minorHAnsi" w:hAnsiTheme="minorHAnsi" w:cstheme="minorHAnsi"/>
          <w:color w:val="FF0000"/>
          <w:sz w:val="24"/>
          <w:szCs w:val="24"/>
        </w:rPr>
        <w:t xml:space="preserve">edgardodiaz@ensmmich.edu.mx </w:t>
      </w:r>
    </w:p>
    <w:p w14:paraId="417EF86D" w14:textId="12CF642D" w:rsidR="00B3766D" w:rsidRPr="00CC1CA4" w:rsidRDefault="00B3766D" w:rsidP="00F945E6">
      <w:pPr>
        <w:spacing w:after="0"/>
        <w:jc w:val="right"/>
        <w:rPr>
          <w:rFonts w:ascii="Times New Roman" w:hAnsi="Times New Roman" w:cs="Times New Roman"/>
          <w:sz w:val="24"/>
          <w:szCs w:val="24"/>
        </w:rPr>
      </w:pPr>
      <w:bookmarkStart w:id="0" w:name="_Hlk119135318"/>
      <w:r w:rsidRPr="00F945E6">
        <w:rPr>
          <w:rFonts w:ascii="Times New Roman" w:hAnsi="Times New Roman" w:cs="Times New Roman"/>
          <w:sz w:val="24"/>
          <w:szCs w:val="24"/>
        </w:rPr>
        <w:t>https://orcid.org/0000-0002-3294-8061</w:t>
      </w:r>
    </w:p>
    <w:bookmarkEnd w:id="0"/>
    <w:p w14:paraId="0E0A21F2" w14:textId="0AB72A0C" w:rsidR="00DE0533" w:rsidRPr="00F945E6" w:rsidRDefault="00F945E6" w:rsidP="00F945E6">
      <w:pPr>
        <w:spacing w:after="0"/>
        <w:jc w:val="right"/>
        <w:rPr>
          <w:rFonts w:asciiTheme="minorHAnsi" w:hAnsiTheme="minorHAnsi" w:cstheme="minorHAnsi"/>
          <w:b/>
          <w:bCs/>
          <w:sz w:val="24"/>
          <w:szCs w:val="24"/>
        </w:rPr>
      </w:pPr>
      <w:r>
        <w:rPr>
          <w:rFonts w:asciiTheme="minorHAnsi" w:hAnsiTheme="minorHAnsi" w:cstheme="minorHAnsi"/>
          <w:b/>
          <w:bCs/>
          <w:sz w:val="24"/>
          <w:szCs w:val="24"/>
        </w:rPr>
        <w:br/>
      </w:r>
      <w:r w:rsidR="00DE0533" w:rsidRPr="00F945E6">
        <w:rPr>
          <w:rFonts w:asciiTheme="minorHAnsi" w:hAnsiTheme="minorHAnsi" w:cstheme="minorHAnsi"/>
          <w:b/>
          <w:bCs/>
          <w:sz w:val="24"/>
          <w:szCs w:val="24"/>
        </w:rPr>
        <w:t>Irma Camargo Ruiz</w:t>
      </w:r>
    </w:p>
    <w:p w14:paraId="35C4ED59" w14:textId="4701BB9C" w:rsidR="00DE0533" w:rsidRPr="00CC1CA4" w:rsidRDefault="00DE0533" w:rsidP="00F945E6">
      <w:pPr>
        <w:spacing w:after="0"/>
        <w:jc w:val="right"/>
        <w:rPr>
          <w:rFonts w:ascii="Times New Roman" w:hAnsi="Times New Roman" w:cs="Times New Roman"/>
          <w:sz w:val="24"/>
          <w:szCs w:val="24"/>
        </w:rPr>
      </w:pPr>
      <w:r w:rsidRPr="00CC1CA4">
        <w:rPr>
          <w:rFonts w:ascii="Times New Roman" w:hAnsi="Times New Roman" w:cs="Times New Roman"/>
          <w:sz w:val="24"/>
          <w:szCs w:val="24"/>
        </w:rPr>
        <w:t>Escuela Normal Superior de Michoacán</w:t>
      </w:r>
      <w:r w:rsidR="00F945E6">
        <w:rPr>
          <w:rFonts w:ascii="Times New Roman" w:hAnsi="Times New Roman" w:cs="Times New Roman"/>
          <w:sz w:val="24"/>
          <w:szCs w:val="24"/>
        </w:rPr>
        <w:t>, México</w:t>
      </w:r>
    </w:p>
    <w:p w14:paraId="3389803B" w14:textId="14BF2FB8" w:rsidR="00C85BFF" w:rsidRPr="00F945E6" w:rsidRDefault="00C85BFF" w:rsidP="00F945E6">
      <w:pPr>
        <w:spacing w:after="0"/>
        <w:jc w:val="right"/>
        <w:rPr>
          <w:rFonts w:asciiTheme="minorHAnsi" w:hAnsiTheme="minorHAnsi" w:cstheme="minorHAnsi"/>
          <w:color w:val="FF0000"/>
          <w:sz w:val="24"/>
          <w:szCs w:val="24"/>
        </w:rPr>
      </w:pPr>
      <w:bookmarkStart w:id="1" w:name="_Hlk119135169"/>
      <w:r w:rsidRPr="00F945E6">
        <w:rPr>
          <w:rFonts w:asciiTheme="minorHAnsi" w:hAnsiTheme="minorHAnsi" w:cstheme="minorHAnsi"/>
          <w:color w:val="FF0000"/>
          <w:sz w:val="24"/>
          <w:szCs w:val="24"/>
        </w:rPr>
        <w:t xml:space="preserve">ircaru5910@gmail.com </w:t>
      </w:r>
    </w:p>
    <w:p w14:paraId="54583F11" w14:textId="2ABE526F" w:rsidR="005F4948" w:rsidRPr="00CC1CA4" w:rsidRDefault="005F4948" w:rsidP="00F945E6">
      <w:pPr>
        <w:spacing w:after="0"/>
        <w:jc w:val="right"/>
        <w:rPr>
          <w:rFonts w:ascii="Times New Roman" w:hAnsi="Times New Roman" w:cs="Times New Roman"/>
          <w:sz w:val="24"/>
          <w:szCs w:val="24"/>
        </w:rPr>
      </w:pPr>
      <w:r w:rsidRPr="00F945E6">
        <w:rPr>
          <w:rFonts w:ascii="Times New Roman" w:hAnsi="Times New Roman" w:cs="Times New Roman"/>
          <w:sz w:val="24"/>
          <w:szCs w:val="24"/>
        </w:rPr>
        <w:t>https://orcid.org/0000-0003-0562-4739</w:t>
      </w:r>
    </w:p>
    <w:bookmarkEnd w:id="1"/>
    <w:p w14:paraId="73E4FBA6" w14:textId="2FD4CBE0" w:rsidR="00DE0533" w:rsidRPr="00F945E6" w:rsidRDefault="00F945E6" w:rsidP="00F945E6">
      <w:pPr>
        <w:spacing w:after="0"/>
        <w:jc w:val="right"/>
        <w:rPr>
          <w:rFonts w:asciiTheme="minorHAnsi" w:hAnsiTheme="minorHAnsi" w:cstheme="minorHAnsi"/>
          <w:b/>
          <w:bCs/>
          <w:sz w:val="24"/>
          <w:szCs w:val="24"/>
        </w:rPr>
      </w:pPr>
      <w:r>
        <w:rPr>
          <w:rFonts w:asciiTheme="minorHAnsi" w:hAnsiTheme="minorHAnsi" w:cstheme="minorHAnsi"/>
          <w:b/>
          <w:bCs/>
          <w:sz w:val="24"/>
          <w:szCs w:val="24"/>
        </w:rPr>
        <w:br/>
      </w:r>
      <w:r w:rsidR="00DE0533" w:rsidRPr="00F945E6">
        <w:rPr>
          <w:rFonts w:asciiTheme="minorHAnsi" w:hAnsiTheme="minorHAnsi" w:cstheme="minorHAnsi"/>
          <w:b/>
          <w:bCs/>
          <w:sz w:val="24"/>
          <w:szCs w:val="24"/>
        </w:rPr>
        <w:t>Olimpia Adriana Fajardo García</w:t>
      </w:r>
    </w:p>
    <w:p w14:paraId="32971461" w14:textId="2F2C1362" w:rsidR="00DE0533" w:rsidRPr="00CC1CA4" w:rsidRDefault="00DE0533" w:rsidP="00F945E6">
      <w:pPr>
        <w:spacing w:after="0"/>
        <w:jc w:val="right"/>
        <w:rPr>
          <w:rFonts w:ascii="Times New Roman" w:hAnsi="Times New Roman" w:cs="Times New Roman"/>
          <w:sz w:val="24"/>
          <w:szCs w:val="24"/>
        </w:rPr>
      </w:pPr>
      <w:r w:rsidRPr="00CC1CA4">
        <w:rPr>
          <w:rFonts w:ascii="Times New Roman" w:hAnsi="Times New Roman" w:cs="Times New Roman"/>
          <w:sz w:val="24"/>
          <w:szCs w:val="24"/>
        </w:rPr>
        <w:t>Escuela Normal Superior de Michoacán</w:t>
      </w:r>
      <w:r w:rsidR="00F945E6">
        <w:rPr>
          <w:rFonts w:ascii="Times New Roman" w:hAnsi="Times New Roman" w:cs="Times New Roman"/>
          <w:sz w:val="24"/>
          <w:szCs w:val="24"/>
        </w:rPr>
        <w:t>, México</w:t>
      </w:r>
    </w:p>
    <w:p w14:paraId="326C4DBF" w14:textId="0D0A0792" w:rsidR="00C85BFF" w:rsidRPr="00F945E6" w:rsidRDefault="00C85BFF" w:rsidP="00F945E6">
      <w:pPr>
        <w:spacing w:after="0"/>
        <w:jc w:val="right"/>
        <w:rPr>
          <w:rFonts w:asciiTheme="minorHAnsi" w:hAnsiTheme="minorHAnsi" w:cstheme="minorHAnsi"/>
          <w:color w:val="FF0000"/>
          <w:sz w:val="24"/>
          <w:szCs w:val="24"/>
        </w:rPr>
      </w:pPr>
      <w:bookmarkStart w:id="2" w:name="_Hlk119135412"/>
      <w:r w:rsidRPr="00F945E6">
        <w:rPr>
          <w:rFonts w:asciiTheme="minorHAnsi" w:hAnsiTheme="minorHAnsi" w:cstheme="minorHAnsi"/>
          <w:color w:val="FF0000"/>
          <w:sz w:val="24"/>
          <w:szCs w:val="24"/>
        </w:rPr>
        <w:t>ady247@hotmail.com</w:t>
      </w:r>
      <w:bookmarkEnd w:id="2"/>
      <w:r w:rsidRPr="00F945E6">
        <w:rPr>
          <w:rFonts w:asciiTheme="minorHAnsi" w:hAnsiTheme="minorHAnsi" w:cstheme="minorHAnsi"/>
          <w:color w:val="FF0000"/>
          <w:sz w:val="24"/>
          <w:szCs w:val="24"/>
        </w:rPr>
        <w:t xml:space="preserve"> </w:t>
      </w:r>
    </w:p>
    <w:p w14:paraId="29F7BBD8" w14:textId="78DD7827" w:rsidR="00135D42" w:rsidRPr="00CC1CA4" w:rsidRDefault="00135D42" w:rsidP="00F945E6">
      <w:pPr>
        <w:spacing w:after="0"/>
        <w:jc w:val="right"/>
        <w:rPr>
          <w:rFonts w:ascii="Times New Roman" w:hAnsi="Times New Roman" w:cs="Times New Roman"/>
          <w:sz w:val="24"/>
          <w:szCs w:val="24"/>
        </w:rPr>
      </w:pPr>
      <w:r w:rsidRPr="00F945E6">
        <w:rPr>
          <w:rFonts w:ascii="Times New Roman" w:hAnsi="Times New Roman" w:cs="Times New Roman"/>
          <w:sz w:val="24"/>
          <w:szCs w:val="24"/>
        </w:rPr>
        <w:t>https://orcid.org/0000-0003-3780-5200</w:t>
      </w:r>
      <w:r w:rsidRPr="00CC1CA4">
        <w:rPr>
          <w:rFonts w:ascii="Times New Roman" w:hAnsi="Times New Roman" w:cs="Times New Roman"/>
          <w:sz w:val="24"/>
          <w:szCs w:val="24"/>
        </w:rPr>
        <w:t xml:space="preserve"> </w:t>
      </w:r>
    </w:p>
    <w:p w14:paraId="68F5977D" w14:textId="119E2F16" w:rsidR="00DE0533" w:rsidRPr="00F945E6" w:rsidRDefault="00F945E6" w:rsidP="00F945E6">
      <w:pPr>
        <w:spacing w:after="0"/>
        <w:jc w:val="right"/>
        <w:rPr>
          <w:rFonts w:asciiTheme="minorHAnsi" w:hAnsiTheme="minorHAnsi" w:cstheme="minorHAnsi"/>
          <w:b/>
          <w:bCs/>
          <w:sz w:val="24"/>
          <w:szCs w:val="24"/>
        </w:rPr>
      </w:pPr>
      <w:r>
        <w:rPr>
          <w:rFonts w:asciiTheme="minorHAnsi" w:hAnsiTheme="minorHAnsi" w:cstheme="minorHAnsi"/>
          <w:b/>
          <w:bCs/>
          <w:sz w:val="24"/>
          <w:szCs w:val="24"/>
        </w:rPr>
        <w:br/>
      </w:r>
      <w:r w:rsidR="00DE0533" w:rsidRPr="00F945E6">
        <w:rPr>
          <w:rFonts w:asciiTheme="minorHAnsi" w:hAnsiTheme="minorHAnsi" w:cstheme="minorHAnsi"/>
          <w:b/>
          <w:bCs/>
          <w:sz w:val="24"/>
          <w:szCs w:val="24"/>
        </w:rPr>
        <w:t>María Alejandra Arias Aguilar</w:t>
      </w:r>
    </w:p>
    <w:p w14:paraId="30C196D7" w14:textId="766E0D0D" w:rsidR="00DE0533" w:rsidRPr="00CC1CA4" w:rsidRDefault="00DE0533" w:rsidP="00F945E6">
      <w:pPr>
        <w:spacing w:after="0"/>
        <w:jc w:val="right"/>
        <w:rPr>
          <w:rFonts w:ascii="Times New Roman" w:hAnsi="Times New Roman" w:cs="Times New Roman"/>
          <w:sz w:val="24"/>
          <w:szCs w:val="24"/>
        </w:rPr>
      </w:pPr>
      <w:r w:rsidRPr="00CC1CA4">
        <w:rPr>
          <w:rFonts w:ascii="Times New Roman" w:hAnsi="Times New Roman" w:cs="Times New Roman"/>
          <w:sz w:val="24"/>
          <w:szCs w:val="24"/>
        </w:rPr>
        <w:t>Escuela Normal Superior de Michoacán</w:t>
      </w:r>
      <w:r w:rsidR="00F945E6">
        <w:rPr>
          <w:rFonts w:ascii="Times New Roman" w:hAnsi="Times New Roman" w:cs="Times New Roman"/>
          <w:sz w:val="24"/>
          <w:szCs w:val="24"/>
        </w:rPr>
        <w:t>, México</w:t>
      </w:r>
    </w:p>
    <w:p w14:paraId="6085A298" w14:textId="144CA47F" w:rsidR="00C85BFF" w:rsidRPr="00F945E6" w:rsidRDefault="00C85BFF" w:rsidP="00F945E6">
      <w:pPr>
        <w:spacing w:after="0"/>
        <w:jc w:val="right"/>
        <w:rPr>
          <w:rFonts w:asciiTheme="minorHAnsi" w:hAnsiTheme="minorHAnsi" w:cstheme="minorHAnsi"/>
          <w:sz w:val="24"/>
          <w:szCs w:val="24"/>
        </w:rPr>
      </w:pPr>
      <w:r w:rsidRPr="00F945E6">
        <w:rPr>
          <w:rFonts w:asciiTheme="minorHAnsi" w:hAnsiTheme="minorHAnsi" w:cstheme="minorHAnsi"/>
          <w:color w:val="FF0000"/>
          <w:sz w:val="24"/>
          <w:szCs w:val="24"/>
        </w:rPr>
        <w:t>janyles@hotmail.com</w:t>
      </w:r>
      <w:r w:rsidRPr="00F945E6">
        <w:rPr>
          <w:rFonts w:asciiTheme="minorHAnsi" w:hAnsiTheme="minorHAnsi" w:cstheme="minorHAnsi"/>
          <w:sz w:val="24"/>
          <w:szCs w:val="24"/>
        </w:rPr>
        <w:t xml:space="preserve"> </w:t>
      </w:r>
    </w:p>
    <w:p w14:paraId="04EADC35" w14:textId="14860C20" w:rsidR="005F4948" w:rsidRPr="00CC1CA4" w:rsidRDefault="005F4948" w:rsidP="00F945E6">
      <w:pPr>
        <w:spacing w:after="0"/>
        <w:jc w:val="right"/>
        <w:rPr>
          <w:rFonts w:ascii="Times New Roman" w:hAnsi="Times New Roman" w:cs="Times New Roman"/>
          <w:sz w:val="24"/>
          <w:szCs w:val="24"/>
        </w:rPr>
      </w:pPr>
      <w:r w:rsidRPr="00F945E6">
        <w:rPr>
          <w:rFonts w:ascii="Times New Roman" w:hAnsi="Times New Roman" w:cs="Times New Roman"/>
          <w:sz w:val="24"/>
          <w:szCs w:val="24"/>
        </w:rPr>
        <w:t>https://orcid.org/0000-0002-7245-180X</w:t>
      </w:r>
    </w:p>
    <w:p w14:paraId="020900D2" w14:textId="77777777" w:rsidR="009E604E" w:rsidRPr="00CC1CA4" w:rsidRDefault="009E604E" w:rsidP="00A537FA">
      <w:pPr>
        <w:jc w:val="center"/>
        <w:rPr>
          <w:rFonts w:ascii="Times New Roman" w:hAnsi="Times New Roman" w:cs="Times New Roman"/>
          <w:b/>
          <w:bCs/>
          <w:sz w:val="32"/>
          <w:szCs w:val="32"/>
          <w:lang w:val="es-ES_tradnl"/>
        </w:rPr>
      </w:pPr>
    </w:p>
    <w:p w14:paraId="27B18291" w14:textId="665ADB39" w:rsidR="00416176" w:rsidRPr="00F945E6" w:rsidRDefault="00F4755A" w:rsidP="00F945E6">
      <w:pPr>
        <w:pStyle w:val="Normal1"/>
        <w:spacing w:after="0" w:line="360" w:lineRule="auto"/>
        <w:jc w:val="both"/>
        <w:rPr>
          <w:rFonts w:asciiTheme="minorHAnsi" w:hAnsiTheme="minorHAnsi" w:cstheme="minorHAnsi"/>
          <w:b/>
          <w:sz w:val="28"/>
          <w:szCs w:val="28"/>
          <w:lang w:val="es-ES_tradnl"/>
        </w:rPr>
      </w:pPr>
      <w:r w:rsidRPr="00F945E6">
        <w:rPr>
          <w:rFonts w:asciiTheme="minorHAnsi" w:hAnsiTheme="minorHAnsi" w:cstheme="minorHAnsi"/>
          <w:b/>
          <w:sz w:val="28"/>
          <w:szCs w:val="28"/>
          <w:lang w:val="es-ES_tradnl"/>
        </w:rPr>
        <w:t>Resumen</w:t>
      </w:r>
    </w:p>
    <w:p w14:paraId="7C977046" w14:textId="29BFA9B9" w:rsidR="009E604E" w:rsidRPr="00CC1CA4" w:rsidRDefault="00163535" w:rsidP="00F945E6">
      <w:pPr>
        <w:pStyle w:val="Normal3"/>
        <w:spacing w:after="0" w:line="360" w:lineRule="auto"/>
        <w:jc w:val="both"/>
        <w:rPr>
          <w:rFonts w:ascii="Times New Roman" w:hAnsi="Times New Roman" w:cs="Times New Roman"/>
          <w:sz w:val="24"/>
          <w:szCs w:val="24"/>
        </w:rPr>
      </w:pPr>
      <w:r w:rsidRPr="00CC1CA4">
        <w:rPr>
          <w:rFonts w:ascii="Times New Roman" w:hAnsi="Times New Roman" w:cs="Times New Roman"/>
          <w:sz w:val="24"/>
          <w:szCs w:val="24"/>
          <w:lang w:val="es-ES_tradnl"/>
        </w:rPr>
        <w:t xml:space="preserve">El propósito </w:t>
      </w:r>
      <w:r w:rsidR="002E0A7F" w:rsidRPr="00CC1CA4">
        <w:rPr>
          <w:rFonts w:ascii="Times New Roman" w:hAnsi="Times New Roman" w:cs="Times New Roman"/>
          <w:sz w:val="24"/>
          <w:szCs w:val="24"/>
          <w:lang w:val="es-ES_tradnl"/>
        </w:rPr>
        <w:t xml:space="preserve">del presente trabajo </w:t>
      </w:r>
      <w:r w:rsidRPr="00CC1CA4">
        <w:rPr>
          <w:rFonts w:ascii="Times New Roman" w:hAnsi="Times New Roman" w:cs="Times New Roman"/>
          <w:sz w:val="24"/>
          <w:szCs w:val="24"/>
          <w:lang w:val="es-ES_tradnl"/>
        </w:rPr>
        <w:t>fue</w:t>
      </w:r>
      <w:r w:rsidR="002E0A7F" w:rsidRPr="00CC1CA4">
        <w:rPr>
          <w:rFonts w:ascii="Times New Roman" w:hAnsi="Times New Roman" w:cs="Times New Roman"/>
          <w:sz w:val="24"/>
          <w:szCs w:val="24"/>
          <w:lang w:val="es-ES_tradnl"/>
        </w:rPr>
        <w:t>:</w:t>
      </w:r>
      <w:r w:rsidRPr="00CC1CA4">
        <w:rPr>
          <w:rFonts w:ascii="Times New Roman" w:hAnsi="Times New Roman" w:cs="Times New Roman"/>
          <w:sz w:val="24"/>
          <w:szCs w:val="24"/>
          <w:lang w:val="es-ES_tradnl"/>
        </w:rPr>
        <w:t xml:space="preserve"> </w:t>
      </w:r>
      <w:r w:rsidR="008A4CDB" w:rsidRPr="00CC1CA4">
        <w:rPr>
          <w:rFonts w:ascii="Times New Roman" w:hAnsi="Times New Roman" w:cs="Times New Roman"/>
          <w:sz w:val="24"/>
          <w:szCs w:val="24"/>
          <w:lang w:val="es-ES_tradnl"/>
        </w:rPr>
        <w:t xml:space="preserve">diseñar, </w:t>
      </w:r>
      <w:r w:rsidR="00607382" w:rsidRPr="00CC1CA4">
        <w:rPr>
          <w:rFonts w:ascii="Times New Roman" w:hAnsi="Times New Roman" w:cs="Times New Roman"/>
          <w:sz w:val="24"/>
          <w:szCs w:val="24"/>
          <w:lang w:val="es-ES_tradnl"/>
        </w:rPr>
        <w:t>aplicar y evaluar un</w:t>
      </w:r>
      <w:r w:rsidR="008705F5" w:rsidRPr="00CC1CA4">
        <w:rPr>
          <w:rFonts w:ascii="Times New Roman" w:hAnsi="Times New Roman" w:cs="Times New Roman"/>
          <w:sz w:val="24"/>
          <w:szCs w:val="24"/>
          <w:lang w:val="es-ES_tradnl"/>
        </w:rPr>
        <w:t xml:space="preserve"> modelo didáctico</w:t>
      </w:r>
      <w:r w:rsidR="00607382" w:rsidRPr="00CC1CA4">
        <w:rPr>
          <w:rFonts w:ascii="Times New Roman" w:hAnsi="Times New Roman" w:cs="Times New Roman"/>
          <w:sz w:val="24"/>
          <w:szCs w:val="24"/>
          <w:lang w:val="es-ES_tradnl"/>
        </w:rPr>
        <w:t xml:space="preserve"> que </w:t>
      </w:r>
      <w:r w:rsidR="000F04DE" w:rsidRPr="00CC1CA4">
        <w:rPr>
          <w:rFonts w:ascii="Times New Roman" w:hAnsi="Times New Roman" w:cs="Times New Roman"/>
          <w:sz w:val="24"/>
          <w:szCs w:val="24"/>
          <w:lang w:val="es-ES_tradnl"/>
        </w:rPr>
        <w:t xml:space="preserve">favoreciera </w:t>
      </w:r>
      <w:r w:rsidR="005D60DF" w:rsidRPr="00CC1CA4">
        <w:rPr>
          <w:rFonts w:ascii="Times New Roman" w:hAnsi="Times New Roman" w:cs="Times New Roman"/>
          <w:sz w:val="24"/>
          <w:szCs w:val="24"/>
          <w:lang w:val="es-ES_tradnl"/>
        </w:rPr>
        <w:t>el diseño de</w:t>
      </w:r>
      <w:r w:rsidR="008A4CDB" w:rsidRPr="00CC1CA4">
        <w:rPr>
          <w:rFonts w:ascii="Times New Roman" w:hAnsi="Times New Roman" w:cs="Times New Roman"/>
          <w:sz w:val="24"/>
          <w:szCs w:val="24"/>
          <w:lang w:val="es-ES_tradnl"/>
        </w:rPr>
        <w:t xml:space="preserve"> ambientes de aprendizaje </w:t>
      </w:r>
      <w:r w:rsidR="005D60DF" w:rsidRPr="00CC1CA4">
        <w:rPr>
          <w:rFonts w:ascii="Times New Roman" w:hAnsi="Times New Roman" w:cs="Times New Roman"/>
          <w:sz w:val="24"/>
          <w:szCs w:val="24"/>
          <w:lang w:val="es-ES_tradnl"/>
        </w:rPr>
        <w:t>en</w:t>
      </w:r>
      <w:r w:rsidR="008A4CDB" w:rsidRPr="00CC1CA4">
        <w:rPr>
          <w:rFonts w:ascii="Times New Roman" w:hAnsi="Times New Roman" w:cs="Times New Roman"/>
          <w:sz w:val="24"/>
          <w:szCs w:val="24"/>
          <w:lang w:val="es-ES_tradnl"/>
        </w:rPr>
        <w:t xml:space="preserve"> </w:t>
      </w:r>
      <w:r w:rsidR="008705F5" w:rsidRPr="00CC1CA4">
        <w:rPr>
          <w:rFonts w:ascii="Times New Roman" w:hAnsi="Times New Roman" w:cs="Times New Roman"/>
          <w:sz w:val="24"/>
          <w:szCs w:val="24"/>
          <w:lang w:val="es-ES_tradnl"/>
        </w:rPr>
        <w:t>la Formación</w:t>
      </w:r>
      <w:r w:rsidR="00607382" w:rsidRPr="00CC1CA4">
        <w:rPr>
          <w:rFonts w:ascii="Times New Roman" w:hAnsi="Times New Roman" w:cs="Times New Roman"/>
          <w:sz w:val="24"/>
          <w:szCs w:val="24"/>
          <w:lang w:val="es-ES_tradnl"/>
        </w:rPr>
        <w:t xml:space="preserve"> Docente de los estudiantes de Licenciatura en Educación Secundaria de la Escuela Normal Superior de Michoacán</w:t>
      </w:r>
      <w:r w:rsidR="006E5716" w:rsidRPr="00CC1CA4">
        <w:rPr>
          <w:rFonts w:ascii="Times New Roman" w:hAnsi="Times New Roman" w:cs="Times New Roman"/>
          <w:sz w:val="24"/>
          <w:szCs w:val="24"/>
          <w:lang w:val="es-ES_tradnl"/>
        </w:rPr>
        <w:t xml:space="preserve">. </w:t>
      </w:r>
      <w:r w:rsidR="004C750F" w:rsidRPr="00CC1CA4">
        <w:rPr>
          <w:rFonts w:ascii="Times New Roman" w:hAnsi="Times New Roman" w:cs="Times New Roman"/>
          <w:sz w:val="24"/>
          <w:szCs w:val="24"/>
          <w:lang w:val="es-ES_tradnl"/>
        </w:rPr>
        <w:t>L</w:t>
      </w:r>
      <w:r w:rsidR="0057263E" w:rsidRPr="00CC1CA4">
        <w:rPr>
          <w:rFonts w:ascii="Times New Roman" w:hAnsi="Times New Roman" w:cs="Times New Roman"/>
          <w:sz w:val="24"/>
          <w:szCs w:val="24"/>
          <w:lang w:val="es-ES_tradnl"/>
        </w:rPr>
        <w:t>os estudiantes</w:t>
      </w:r>
      <w:r w:rsidR="004C750F" w:rsidRPr="00CC1CA4">
        <w:rPr>
          <w:rFonts w:ascii="Times New Roman" w:hAnsi="Times New Roman" w:cs="Times New Roman"/>
          <w:sz w:val="24"/>
          <w:szCs w:val="24"/>
          <w:lang w:val="es-ES_tradnl"/>
        </w:rPr>
        <w:t xml:space="preserve"> requieren</w:t>
      </w:r>
      <w:r w:rsidR="008705F5" w:rsidRPr="00CC1CA4">
        <w:rPr>
          <w:rFonts w:ascii="Times New Roman" w:hAnsi="Times New Roman" w:cs="Times New Roman"/>
          <w:sz w:val="24"/>
          <w:szCs w:val="24"/>
          <w:lang w:val="es-ES_tradnl"/>
        </w:rPr>
        <w:t xml:space="preserve"> </w:t>
      </w:r>
      <w:r w:rsidR="00C85BFF" w:rsidRPr="00CC1CA4">
        <w:rPr>
          <w:rFonts w:ascii="Times New Roman" w:hAnsi="Times New Roman" w:cs="Times New Roman"/>
          <w:sz w:val="24"/>
          <w:szCs w:val="24"/>
          <w:lang w:val="es-ES_tradnl"/>
        </w:rPr>
        <w:t>desarroll</w:t>
      </w:r>
      <w:r w:rsidR="004C750F" w:rsidRPr="00CC1CA4">
        <w:rPr>
          <w:rFonts w:ascii="Times New Roman" w:hAnsi="Times New Roman" w:cs="Times New Roman"/>
          <w:sz w:val="24"/>
          <w:szCs w:val="24"/>
          <w:lang w:val="es-ES_tradnl"/>
        </w:rPr>
        <w:t>ar</w:t>
      </w:r>
      <w:r w:rsidR="0057263E" w:rsidRPr="00CC1CA4">
        <w:rPr>
          <w:rFonts w:ascii="Times New Roman" w:hAnsi="Times New Roman" w:cs="Times New Roman"/>
          <w:sz w:val="24"/>
          <w:szCs w:val="24"/>
          <w:lang w:val="es-ES_tradnl"/>
        </w:rPr>
        <w:t xml:space="preserve"> la competencia didáctica </w:t>
      </w:r>
      <w:r w:rsidR="008705F5" w:rsidRPr="00CC1CA4">
        <w:rPr>
          <w:rFonts w:ascii="Times New Roman" w:hAnsi="Times New Roman" w:cs="Times New Roman"/>
          <w:sz w:val="24"/>
          <w:szCs w:val="24"/>
          <w:lang w:val="es-ES_tradnl"/>
        </w:rPr>
        <w:t>contemplada</w:t>
      </w:r>
      <w:r w:rsidR="0057263E" w:rsidRPr="00CC1CA4">
        <w:rPr>
          <w:rFonts w:ascii="Times New Roman" w:hAnsi="Times New Roman" w:cs="Times New Roman"/>
          <w:sz w:val="24"/>
          <w:szCs w:val="24"/>
          <w:lang w:val="es-ES_tradnl"/>
        </w:rPr>
        <w:t xml:space="preserve"> en el</w:t>
      </w:r>
      <w:r w:rsidR="008A4CDB" w:rsidRPr="00CC1CA4">
        <w:rPr>
          <w:rFonts w:ascii="Times New Roman" w:hAnsi="Times New Roman" w:cs="Times New Roman"/>
          <w:sz w:val="24"/>
          <w:szCs w:val="24"/>
          <w:lang w:val="es-ES_tradnl"/>
        </w:rPr>
        <w:t xml:space="preserve"> plan de estudios 1999</w:t>
      </w:r>
      <w:r w:rsidR="008705F5" w:rsidRPr="00CC1CA4">
        <w:rPr>
          <w:rFonts w:ascii="Times New Roman" w:hAnsi="Times New Roman" w:cs="Times New Roman"/>
          <w:sz w:val="24"/>
          <w:szCs w:val="24"/>
          <w:lang w:val="es-ES_tradnl"/>
        </w:rPr>
        <w:t xml:space="preserve">, </w:t>
      </w:r>
      <w:r w:rsidR="009E604E" w:rsidRPr="00CC1CA4">
        <w:rPr>
          <w:rFonts w:ascii="Times New Roman" w:hAnsi="Times New Roman" w:cs="Times New Roman"/>
          <w:sz w:val="24"/>
          <w:szCs w:val="24"/>
          <w:lang w:val="es-ES_tradnl"/>
        </w:rPr>
        <w:t>al ser habilidades vinculadas al perfil de egreso de la licenciatura en educación secundaria</w:t>
      </w:r>
      <w:r w:rsidR="008705F5" w:rsidRPr="00CC1CA4">
        <w:rPr>
          <w:rFonts w:ascii="Times New Roman" w:hAnsi="Times New Roman" w:cs="Times New Roman"/>
          <w:sz w:val="24"/>
          <w:szCs w:val="24"/>
          <w:lang w:val="es-ES_tradnl"/>
        </w:rPr>
        <w:t>.</w:t>
      </w:r>
      <w:r w:rsidR="0057263E" w:rsidRPr="00CC1CA4">
        <w:rPr>
          <w:rFonts w:ascii="Times New Roman" w:hAnsi="Times New Roman" w:cs="Times New Roman"/>
          <w:sz w:val="24"/>
          <w:szCs w:val="24"/>
          <w:lang w:val="es-ES_tradnl"/>
        </w:rPr>
        <w:t xml:space="preserve"> </w:t>
      </w:r>
      <w:r w:rsidR="004C750F" w:rsidRPr="00CC1CA4">
        <w:rPr>
          <w:rFonts w:ascii="Times New Roman" w:hAnsi="Times New Roman" w:cs="Times New Roman"/>
          <w:sz w:val="24"/>
          <w:szCs w:val="24"/>
          <w:lang w:val="es-ES_tradnl"/>
        </w:rPr>
        <w:t>S</w:t>
      </w:r>
      <w:r w:rsidR="00863B5B" w:rsidRPr="00CC1CA4">
        <w:rPr>
          <w:rFonts w:ascii="Times New Roman" w:hAnsi="Times New Roman" w:cs="Times New Roman"/>
          <w:sz w:val="24"/>
          <w:szCs w:val="24"/>
          <w:lang w:val="es-ES_tradnl"/>
        </w:rPr>
        <w:t>e</w:t>
      </w:r>
      <w:r w:rsidR="006E5716" w:rsidRPr="00CC1CA4">
        <w:rPr>
          <w:rFonts w:ascii="Times New Roman" w:hAnsi="Times New Roman" w:cs="Times New Roman"/>
          <w:sz w:val="24"/>
          <w:szCs w:val="24"/>
          <w:lang w:val="es-ES_tradnl"/>
        </w:rPr>
        <w:t xml:space="preserve"> planteó la siguiente interrogante:</w:t>
      </w:r>
      <w:r w:rsidR="006E5716" w:rsidRPr="00CC1CA4">
        <w:rPr>
          <w:rFonts w:ascii="Times New Roman" w:hAnsi="Times New Roman" w:cs="Times New Roman"/>
          <w:sz w:val="24"/>
          <w:szCs w:val="24"/>
        </w:rPr>
        <w:t xml:space="preserve"> ¿</w:t>
      </w:r>
      <w:r w:rsidR="004C750F" w:rsidRPr="00CC1CA4">
        <w:rPr>
          <w:rFonts w:ascii="Times New Roman" w:hAnsi="Times New Roman" w:cs="Times New Roman"/>
          <w:sz w:val="24"/>
          <w:szCs w:val="24"/>
        </w:rPr>
        <w:t>c</w:t>
      </w:r>
      <w:r w:rsidR="006E5716" w:rsidRPr="00CC1CA4">
        <w:rPr>
          <w:rFonts w:ascii="Times New Roman" w:hAnsi="Times New Roman" w:cs="Times New Roman"/>
          <w:sz w:val="24"/>
          <w:szCs w:val="24"/>
        </w:rPr>
        <w:t>ómo organizar los componentes de</w:t>
      </w:r>
      <w:r w:rsidR="009E604E" w:rsidRPr="00CC1CA4">
        <w:rPr>
          <w:rFonts w:ascii="Times New Roman" w:hAnsi="Times New Roman" w:cs="Times New Roman"/>
          <w:sz w:val="24"/>
          <w:szCs w:val="24"/>
        </w:rPr>
        <w:t xml:space="preserve"> los</w:t>
      </w:r>
      <w:r w:rsidR="006E5716" w:rsidRPr="00CC1CA4">
        <w:rPr>
          <w:rFonts w:ascii="Times New Roman" w:hAnsi="Times New Roman" w:cs="Times New Roman"/>
          <w:sz w:val="24"/>
          <w:szCs w:val="24"/>
        </w:rPr>
        <w:t xml:space="preserve"> ambientes de aprendizaje para desarrollar estrategias didácticas que favorezcan la práctica docente de los estudiantes de la Licenciatura en Educación Secundaria?</w:t>
      </w:r>
      <w:r w:rsidR="000F04DE" w:rsidRPr="00CC1CA4">
        <w:rPr>
          <w:rFonts w:ascii="Times New Roman" w:hAnsi="Times New Roman" w:cs="Times New Roman"/>
          <w:sz w:val="24"/>
          <w:szCs w:val="24"/>
        </w:rPr>
        <w:t xml:space="preserve"> </w:t>
      </w:r>
    </w:p>
    <w:p w14:paraId="0A47862D" w14:textId="6673C671" w:rsidR="00607382" w:rsidRPr="00CC1CA4" w:rsidRDefault="00607382" w:rsidP="00F945E6">
      <w:pPr>
        <w:pStyle w:val="Normal3"/>
        <w:spacing w:after="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 xml:space="preserve">De los resultados </w:t>
      </w:r>
      <w:r w:rsidR="009E604E" w:rsidRPr="00CC1CA4">
        <w:rPr>
          <w:rFonts w:ascii="Times New Roman" w:hAnsi="Times New Roman" w:cs="Times New Roman"/>
          <w:sz w:val="24"/>
          <w:szCs w:val="24"/>
          <w:lang w:val="es-ES_tradnl"/>
        </w:rPr>
        <w:t xml:space="preserve">arrojados por </w:t>
      </w:r>
      <w:r w:rsidR="000F04DE" w:rsidRPr="00CC1CA4">
        <w:rPr>
          <w:rFonts w:ascii="Times New Roman" w:hAnsi="Times New Roman" w:cs="Times New Roman"/>
          <w:sz w:val="24"/>
          <w:szCs w:val="24"/>
          <w:lang w:val="es-ES_tradnl"/>
        </w:rPr>
        <w:t>los</w:t>
      </w:r>
      <w:r w:rsidRPr="00CC1CA4">
        <w:rPr>
          <w:rFonts w:ascii="Times New Roman" w:hAnsi="Times New Roman" w:cs="Times New Roman"/>
          <w:sz w:val="24"/>
          <w:szCs w:val="24"/>
          <w:lang w:val="es-ES_tradnl"/>
        </w:rPr>
        <w:t xml:space="preserve"> instrumentos</w:t>
      </w:r>
      <w:r w:rsidR="000F04DE" w:rsidRPr="00CC1CA4">
        <w:rPr>
          <w:rFonts w:ascii="Times New Roman" w:hAnsi="Times New Roman" w:cs="Times New Roman"/>
          <w:sz w:val="24"/>
          <w:szCs w:val="24"/>
          <w:lang w:val="es-ES_tradnl"/>
        </w:rPr>
        <w:t xml:space="preserve"> aplicados</w:t>
      </w:r>
      <w:r w:rsidR="00C85BFF" w:rsidRPr="00CC1CA4">
        <w:rPr>
          <w:rFonts w:ascii="Times New Roman" w:hAnsi="Times New Roman" w:cs="Times New Roman"/>
          <w:sz w:val="24"/>
          <w:szCs w:val="24"/>
          <w:lang w:val="es-ES_tradnl"/>
        </w:rPr>
        <w:t xml:space="preserve"> en el diagnóstico</w:t>
      </w:r>
      <w:r w:rsidRPr="00CC1CA4">
        <w:rPr>
          <w:rFonts w:ascii="Times New Roman" w:hAnsi="Times New Roman" w:cs="Times New Roman"/>
          <w:sz w:val="24"/>
          <w:szCs w:val="24"/>
          <w:lang w:val="es-ES_tradnl"/>
        </w:rPr>
        <w:t xml:space="preserve"> surgieron las categorías</w:t>
      </w:r>
      <w:r w:rsidR="009E604E" w:rsidRPr="00CC1CA4">
        <w:rPr>
          <w:rFonts w:ascii="Times New Roman" w:hAnsi="Times New Roman" w:cs="Times New Roman"/>
          <w:sz w:val="24"/>
          <w:szCs w:val="24"/>
          <w:lang w:val="es-ES_tradnl"/>
        </w:rPr>
        <w:t>:</w:t>
      </w:r>
      <w:r w:rsidRPr="00CC1CA4">
        <w:rPr>
          <w:rFonts w:ascii="Times New Roman" w:hAnsi="Times New Roman" w:cs="Times New Roman"/>
          <w:sz w:val="24"/>
          <w:szCs w:val="24"/>
          <w:lang w:val="es-ES_tradnl"/>
        </w:rPr>
        <w:t xml:space="preserve"> aprendizaje colaborativo y competencia didáctica</w:t>
      </w:r>
      <w:r w:rsidR="009E604E" w:rsidRPr="00CC1CA4">
        <w:rPr>
          <w:rFonts w:ascii="Times New Roman" w:hAnsi="Times New Roman" w:cs="Times New Roman"/>
          <w:sz w:val="24"/>
          <w:szCs w:val="24"/>
          <w:lang w:val="es-ES_tradnl"/>
        </w:rPr>
        <w:t>, c</w:t>
      </w:r>
      <w:r w:rsidRPr="00CC1CA4">
        <w:rPr>
          <w:rFonts w:ascii="Times New Roman" w:hAnsi="Times New Roman" w:cs="Times New Roman"/>
          <w:sz w:val="24"/>
          <w:szCs w:val="24"/>
          <w:lang w:val="es-ES_tradnl"/>
        </w:rPr>
        <w:t>on las que se elaboró un</w:t>
      </w:r>
      <w:r w:rsidR="004C750F" w:rsidRPr="00CC1CA4">
        <w:rPr>
          <w:rFonts w:ascii="Times New Roman" w:hAnsi="Times New Roman" w:cs="Times New Roman"/>
          <w:sz w:val="24"/>
          <w:szCs w:val="24"/>
          <w:lang w:val="es-ES_tradnl"/>
        </w:rPr>
        <w:t xml:space="preserve">a escala Likert </w:t>
      </w:r>
      <w:r w:rsidRPr="00CC1CA4">
        <w:rPr>
          <w:rFonts w:ascii="Times New Roman" w:hAnsi="Times New Roman" w:cs="Times New Roman"/>
          <w:sz w:val="24"/>
          <w:szCs w:val="24"/>
          <w:lang w:val="es-ES_tradnl"/>
        </w:rPr>
        <w:t>para evaluar la aplicación de</w:t>
      </w:r>
      <w:r w:rsidR="005D60DF" w:rsidRPr="00CC1CA4">
        <w:rPr>
          <w:rFonts w:ascii="Times New Roman" w:hAnsi="Times New Roman" w:cs="Times New Roman"/>
          <w:sz w:val="24"/>
          <w:szCs w:val="24"/>
          <w:lang w:val="es-ES_tradnl"/>
        </w:rPr>
        <w:t>l modelo didáctico</w:t>
      </w:r>
      <w:r w:rsidR="004538F1" w:rsidRPr="00CC1CA4">
        <w:rPr>
          <w:rFonts w:ascii="Times New Roman" w:hAnsi="Times New Roman" w:cs="Times New Roman"/>
          <w:sz w:val="24"/>
          <w:szCs w:val="24"/>
          <w:lang w:val="es-ES_tradnl"/>
        </w:rPr>
        <w:t>.</w:t>
      </w:r>
      <w:r w:rsidR="00573429" w:rsidRPr="00CC1CA4">
        <w:rPr>
          <w:rFonts w:ascii="Times New Roman" w:hAnsi="Times New Roman" w:cs="Times New Roman"/>
          <w:sz w:val="24"/>
          <w:szCs w:val="24"/>
          <w:lang w:val="es-ES_tradnl"/>
        </w:rPr>
        <w:t xml:space="preserve"> </w:t>
      </w:r>
      <w:r w:rsidR="00314ACE" w:rsidRPr="00CC1CA4">
        <w:rPr>
          <w:rFonts w:ascii="Times New Roman" w:hAnsi="Times New Roman" w:cs="Times New Roman"/>
          <w:sz w:val="24"/>
          <w:szCs w:val="24"/>
          <w:lang w:val="es-ES_tradnl"/>
        </w:rPr>
        <w:t>L</w:t>
      </w:r>
      <w:r w:rsidRPr="00CC1CA4">
        <w:rPr>
          <w:rFonts w:ascii="Times New Roman" w:hAnsi="Times New Roman" w:cs="Times New Roman"/>
          <w:sz w:val="24"/>
          <w:szCs w:val="24"/>
          <w:lang w:val="es-ES_tradnl"/>
        </w:rPr>
        <w:t xml:space="preserve">a fundamentación teórica se </w:t>
      </w:r>
      <w:r w:rsidR="00BB2961" w:rsidRPr="00CC1CA4">
        <w:rPr>
          <w:rFonts w:ascii="Times New Roman" w:hAnsi="Times New Roman" w:cs="Times New Roman"/>
          <w:sz w:val="24"/>
          <w:szCs w:val="24"/>
          <w:lang w:val="es-ES_tradnl"/>
        </w:rPr>
        <w:t>centró</w:t>
      </w:r>
      <w:r w:rsidRPr="00CC1CA4">
        <w:rPr>
          <w:rFonts w:ascii="Times New Roman" w:hAnsi="Times New Roman" w:cs="Times New Roman"/>
          <w:sz w:val="24"/>
          <w:szCs w:val="24"/>
          <w:lang w:val="es-ES_tradnl"/>
        </w:rPr>
        <w:t xml:space="preserve"> </w:t>
      </w:r>
      <w:r w:rsidR="00BB2961" w:rsidRPr="00CC1CA4">
        <w:rPr>
          <w:rFonts w:ascii="Times New Roman" w:hAnsi="Times New Roman" w:cs="Times New Roman"/>
          <w:sz w:val="24"/>
          <w:szCs w:val="24"/>
          <w:lang w:val="es-ES_tradnl"/>
        </w:rPr>
        <w:t>en</w:t>
      </w:r>
      <w:r w:rsidRPr="00CC1CA4">
        <w:rPr>
          <w:rFonts w:ascii="Times New Roman" w:hAnsi="Times New Roman" w:cs="Times New Roman"/>
          <w:sz w:val="24"/>
          <w:szCs w:val="24"/>
          <w:lang w:val="es-ES_tradnl"/>
        </w:rPr>
        <w:t xml:space="preserve"> las </w:t>
      </w:r>
      <w:r w:rsidRPr="00CC1CA4">
        <w:rPr>
          <w:rFonts w:ascii="Times New Roman" w:hAnsi="Times New Roman" w:cs="Times New Roman"/>
          <w:sz w:val="24"/>
          <w:szCs w:val="24"/>
          <w:lang w:val="es-ES_tradnl"/>
        </w:rPr>
        <w:lastRenderedPageBreak/>
        <w:t xml:space="preserve">categorías </w:t>
      </w:r>
      <w:r w:rsidR="002D361D" w:rsidRPr="00CC1CA4">
        <w:rPr>
          <w:rFonts w:ascii="Times New Roman" w:hAnsi="Times New Roman" w:cs="Times New Roman"/>
          <w:sz w:val="24"/>
          <w:szCs w:val="24"/>
          <w:lang w:val="es-ES_tradnl"/>
        </w:rPr>
        <w:t>de</w:t>
      </w:r>
      <w:r w:rsidRPr="00CC1CA4">
        <w:rPr>
          <w:rFonts w:ascii="Times New Roman" w:hAnsi="Times New Roman" w:cs="Times New Roman"/>
          <w:sz w:val="24"/>
          <w:szCs w:val="24"/>
          <w:lang w:val="es-ES_tradnl"/>
        </w:rPr>
        <w:t xml:space="preserve"> investigación: ambientes de aprendizaje, formación docente y estrategias didácticas. La </w:t>
      </w:r>
      <w:r w:rsidR="008A4CDB" w:rsidRPr="00CC1CA4">
        <w:rPr>
          <w:rFonts w:ascii="Times New Roman" w:hAnsi="Times New Roman" w:cs="Times New Roman"/>
          <w:sz w:val="24"/>
          <w:szCs w:val="24"/>
          <w:lang w:val="es-ES_tradnl"/>
        </w:rPr>
        <w:t>metodología,</w:t>
      </w:r>
      <w:r w:rsidR="008705F5" w:rsidRPr="00CC1CA4">
        <w:rPr>
          <w:rFonts w:ascii="Times New Roman" w:hAnsi="Times New Roman" w:cs="Times New Roman"/>
          <w:sz w:val="24"/>
          <w:szCs w:val="24"/>
          <w:lang w:val="es-ES_tradnl"/>
        </w:rPr>
        <w:t xml:space="preserve"> estuvo</w:t>
      </w:r>
      <w:r w:rsidR="008A4CDB" w:rsidRPr="00CC1CA4">
        <w:rPr>
          <w:rFonts w:ascii="Times New Roman" w:hAnsi="Times New Roman" w:cs="Times New Roman"/>
          <w:sz w:val="24"/>
          <w:szCs w:val="24"/>
          <w:lang w:val="es-ES_tradnl"/>
        </w:rPr>
        <w:t xml:space="preserve"> centrada</w:t>
      </w:r>
      <w:r w:rsidR="00AE4BF6" w:rsidRPr="00CC1CA4">
        <w:rPr>
          <w:rFonts w:ascii="Times New Roman" w:hAnsi="Times New Roman" w:cs="Times New Roman"/>
          <w:sz w:val="24"/>
          <w:szCs w:val="24"/>
          <w:lang w:val="es-ES_tradnl"/>
        </w:rPr>
        <w:t xml:space="preserve"> en la investigación-</w:t>
      </w:r>
      <w:r w:rsidR="00863B5B" w:rsidRPr="00CC1CA4">
        <w:rPr>
          <w:rFonts w:ascii="Times New Roman" w:hAnsi="Times New Roman" w:cs="Times New Roman"/>
          <w:sz w:val="24"/>
          <w:szCs w:val="24"/>
          <w:lang w:val="es-ES_tradnl"/>
        </w:rPr>
        <w:t>acción, considerada</w:t>
      </w:r>
      <w:r w:rsidR="00AE4BF6" w:rsidRPr="00CC1CA4">
        <w:rPr>
          <w:rFonts w:ascii="Times New Roman" w:hAnsi="Times New Roman" w:cs="Times New Roman"/>
          <w:sz w:val="24"/>
          <w:szCs w:val="24"/>
          <w:lang w:val="es-ES_tradnl"/>
        </w:rPr>
        <w:t xml:space="preserve"> en cuatro momentos: exploración, formulación de estrategias de acción, puesta en </w:t>
      </w:r>
      <w:r w:rsidR="000C0B04" w:rsidRPr="00CC1CA4">
        <w:rPr>
          <w:rFonts w:ascii="Times New Roman" w:hAnsi="Times New Roman" w:cs="Times New Roman"/>
          <w:sz w:val="24"/>
          <w:szCs w:val="24"/>
          <w:lang w:val="es-ES_tradnl"/>
        </w:rPr>
        <w:t>práctica y</w:t>
      </w:r>
      <w:r w:rsidR="00AE4BF6" w:rsidRPr="00CC1CA4">
        <w:rPr>
          <w:rFonts w:ascii="Times New Roman" w:hAnsi="Times New Roman" w:cs="Times New Roman"/>
          <w:sz w:val="24"/>
          <w:szCs w:val="24"/>
          <w:lang w:val="es-ES_tradnl"/>
        </w:rPr>
        <w:t xml:space="preserve"> evalua</w:t>
      </w:r>
      <w:r w:rsidR="00BB2961" w:rsidRPr="00CC1CA4">
        <w:rPr>
          <w:rFonts w:ascii="Times New Roman" w:hAnsi="Times New Roman" w:cs="Times New Roman"/>
          <w:sz w:val="24"/>
          <w:szCs w:val="24"/>
          <w:lang w:val="es-ES_tradnl"/>
        </w:rPr>
        <w:t>ción</w:t>
      </w:r>
      <w:r w:rsidR="00AE4BF6" w:rsidRPr="00CC1CA4">
        <w:rPr>
          <w:rFonts w:ascii="Times New Roman" w:hAnsi="Times New Roman" w:cs="Times New Roman"/>
          <w:sz w:val="24"/>
          <w:szCs w:val="24"/>
          <w:lang w:val="es-ES_tradnl"/>
        </w:rPr>
        <w:t xml:space="preserve"> </w:t>
      </w:r>
      <w:r w:rsidR="002D361D" w:rsidRPr="00CC1CA4">
        <w:rPr>
          <w:rFonts w:ascii="Times New Roman" w:hAnsi="Times New Roman" w:cs="Times New Roman"/>
          <w:sz w:val="24"/>
          <w:szCs w:val="24"/>
          <w:lang w:val="es-ES_tradnl"/>
        </w:rPr>
        <w:t xml:space="preserve">de </w:t>
      </w:r>
      <w:r w:rsidR="00AE4BF6" w:rsidRPr="00CC1CA4">
        <w:rPr>
          <w:rFonts w:ascii="Times New Roman" w:hAnsi="Times New Roman" w:cs="Times New Roman"/>
          <w:sz w:val="24"/>
          <w:szCs w:val="24"/>
          <w:lang w:val="es-ES_tradnl"/>
        </w:rPr>
        <w:t>las estrategias y reflexión sobre lo sucedido.</w:t>
      </w:r>
      <w:r w:rsidR="00BF466A" w:rsidRPr="00CC1CA4">
        <w:rPr>
          <w:rFonts w:ascii="Times New Roman" w:hAnsi="Times New Roman" w:cs="Times New Roman"/>
          <w:sz w:val="24"/>
          <w:szCs w:val="24"/>
          <w:lang w:val="es-ES_tradnl"/>
        </w:rPr>
        <w:t xml:space="preserve"> De este proceso </w:t>
      </w:r>
      <w:r w:rsidR="005F4948" w:rsidRPr="00CC1CA4">
        <w:rPr>
          <w:rFonts w:ascii="Times New Roman" w:hAnsi="Times New Roman" w:cs="Times New Roman"/>
          <w:sz w:val="24"/>
          <w:szCs w:val="24"/>
          <w:lang w:val="es-ES_tradnl"/>
        </w:rPr>
        <w:t>el resultado fue el</w:t>
      </w:r>
      <w:r w:rsidR="00BF466A" w:rsidRPr="00CC1CA4">
        <w:rPr>
          <w:rFonts w:ascii="Times New Roman" w:hAnsi="Times New Roman" w:cs="Times New Roman"/>
          <w:sz w:val="24"/>
          <w:szCs w:val="24"/>
          <w:lang w:val="es-ES_tradnl"/>
        </w:rPr>
        <w:t xml:space="preserve"> diseñ</w:t>
      </w:r>
      <w:r w:rsidR="005F4948" w:rsidRPr="00CC1CA4">
        <w:rPr>
          <w:rFonts w:ascii="Times New Roman" w:hAnsi="Times New Roman" w:cs="Times New Roman"/>
          <w:sz w:val="24"/>
          <w:szCs w:val="24"/>
          <w:lang w:val="es-ES_tradnl"/>
        </w:rPr>
        <w:t>o</w:t>
      </w:r>
      <w:r w:rsidR="00BF466A" w:rsidRPr="00CC1CA4">
        <w:rPr>
          <w:rFonts w:ascii="Times New Roman" w:hAnsi="Times New Roman" w:cs="Times New Roman"/>
          <w:sz w:val="24"/>
          <w:szCs w:val="24"/>
          <w:lang w:val="es-ES_tradnl"/>
        </w:rPr>
        <w:t>, aplic</w:t>
      </w:r>
      <w:r w:rsidR="005F4948" w:rsidRPr="00CC1CA4">
        <w:rPr>
          <w:rFonts w:ascii="Times New Roman" w:hAnsi="Times New Roman" w:cs="Times New Roman"/>
          <w:sz w:val="24"/>
          <w:szCs w:val="24"/>
          <w:lang w:val="es-ES_tradnl"/>
        </w:rPr>
        <w:t xml:space="preserve">ación </w:t>
      </w:r>
      <w:r w:rsidR="00BF466A" w:rsidRPr="00CC1CA4">
        <w:rPr>
          <w:rFonts w:ascii="Times New Roman" w:hAnsi="Times New Roman" w:cs="Times New Roman"/>
          <w:sz w:val="24"/>
          <w:szCs w:val="24"/>
          <w:lang w:val="es-ES_tradnl"/>
        </w:rPr>
        <w:t xml:space="preserve">y </w:t>
      </w:r>
      <w:r w:rsidR="004C50D2" w:rsidRPr="00CC1CA4">
        <w:rPr>
          <w:rFonts w:ascii="Times New Roman" w:hAnsi="Times New Roman" w:cs="Times New Roman"/>
          <w:sz w:val="24"/>
          <w:szCs w:val="24"/>
          <w:lang w:val="es-ES_tradnl"/>
        </w:rPr>
        <w:t>evalu</w:t>
      </w:r>
      <w:r w:rsidR="005F4948" w:rsidRPr="00CC1CA4">
        <w:rPr>
          <w:rFonts w:ascii="Times New Roman" w:hAnsi="Times New Roman" w:cs="Times New Roman"/>
          <w:sz w:val="24"/>
          <w:szCs w:val="24"/>
          <w:lang w:val="es-ES_tradnl"/>
        </w:rPr>
        <w:t xml:space="preserve">ación de un </w:t>
      </w:r>
      <w:r w:rsidR="00BF466A" w:rsidRPr="00CC1CA4">
        <w:rPr>
          <w:rFonts w:ascii="Times New Roman" w:hAnsi="Times New Roman" w:cs="Times New Roman"/>
          <w:sz w:val="24"/>
          <w:szCs w:val="24"/>
          <w:lang w:val="es-ES_tradnl"/>
        </w:rPr>
        <w:t xml:space="preserve">modelo </w:t>
      </w:r>
      <w:r w:rsidR="005F4948" w:rsidRPr="00CC1CA4">
        <w:rPr>
          <w:rFonts w:ascii="Times New Roman" w:hAnsi="Times New Roman" w:cs="Times New Roman"/>
          <w:sz w:val="24"/>
          <w:szCs w:val="24"/>
          <w:lang w:val="es-ES_tradnl"/>
        </w:rPr>
        <w:t>al que le denomin</w:t>
      </w:r>
      <w:r w:rsidR="005D60DF" w:rsidRPr="00CC1CA4">
        <w:rPr>
          <w:rFonts w:ascii="Times New Roman" w:hAnsi="Times New Roman" w:cs="Times New Roman"/>
          <w:sz w:val="24"/>
          <w:szCs w:val="24"/>
          <w:lang w:val="es-ES_tradnl"/>
        </w:rPr>
        <w:t>ó</w:t>
      </w:r>
      <w:r w:rsidR="005F4948" w:rsidRPr="00CC1CA4">
        <w:rPr>
          <w:rFonts w:ascii="Times New Roman" w:hAnsi="Times New Roman" w:cs="Times New Roman"/>
          <w:sz w:val="24"/>
          <w:szCs w:val="24"/>
          <w:lang w:val="es-ES_tradnl"/>
        </w:rPr>
        <w:t xml:space="preserve"> </w:t>
      </w:r>
      <w:r w:rsidR="00E35684" w:rsidRPr="00CC1CA4">
        <w:rPr>
          <w:rFonts w:ascii="Times New Roman" w:hAnsi="Times New Roman" w:cs="Times New Roman"/>
          <w:sz w:val="24"/>
          <w:szCs w:val="24"/>
          <w:lang w:val="es-ES_tradnl"/>
        </w:rPr>
        <w:t>PODERCE</w:t>
      </w:r>
      <w:r w:rsidR="005F4948" w:rsidRPr="00CC1CA4">
        <w:rPr>
          <w:rFonts w:ascii="Times New Roman" w:hAnsi="Times New Roman" w:cs="Times New Roman"/>
          <w:sz w:val="24"/>
          <w:szCs w:val="24"/>
          <w:lang w:val="es-ES_tradnl"/>
        </w:rPr>
        <w:t xml:space="preserve">: </w:t>
      </w:r>
      <w:r w:rsidR="004C50D2" w:rsidRPr="00CC1CA4">
        <w:rPr>
          <w:rFonts w:ascii="Times New Roman" w:hAnsi="Times New Roman" w:cs="Times New Roman"/>
          <w:sz w:val="24"/>
          <w:szCs w:val="24"/>
          <w:lang w:val="es-ES_tradnl"/>
        </w:rPr>
        <w:t xml:space="preserve">planeación, organización, dominio de contenidos, estrategias, recursos, comunicación y evaluación. </w:t>
      </w:r>
      <w:r w:rsidR="005F4948" w:rsidRPr="00CC1CA4">
        <w:rPr>
          <w:rFonts w:ascii="Times New Roman" w:hAnsi="Times New Roman" w:cs="Times New Roman"/>
          <w:sz w:val="24"/>
          <w:szCs w:val="24"/>
          <w:lang w:val="es-ES_tradnl"/>
        </w:rPr>
        <w:t xml:space="preserve">La aplicación </w:t>
      </w:r>
      <w:r w:rsidR="004C50D2" w:rsidRPr="00CC1CA4">
        <w:rPr>
          <w:rFonts w:ascii="Times New Roman" w:hAnsi="Times New Roman" w:cs="Times New Roman"/>
          <w:sz w:val="24"/>
          <w:szCs w:val="24"/>
          <w:lang w:val="es-ES_tradnl"/>
        </w:rPr>
        <w:t>fortaleci</w:t>
      </w:r>
      <w:r w:rsidR="005F4948" w:rsidRPr="00CC1CA4">
        <w:rPr>
          <w:rFonts w:ascii="Times New Roman" w:hAnsi="Times New Roman" w:cs="Times New Roman"/>
          <w:sz w:val="24"/>
          <w:szCs w:val="24"/>
          <w:lang w:val="es-ES_tradnl"/>
        </w:rPr>
        <w:t xml:space="preserve">ó </w:t>
      </w:r>
      <w:r w:rsidR="004C50D2" w:rsidRPr="00CC1CA4">
        <w:rPr>
          <w:rFonts w:ascii="Times New Roman" w:hAnsi="Times New Roman" w:cs="Times New Roman"/>
          <w:sz w:val="24"/>
          <w:szCs w:val="24"/>
          <w:lang w:val="es-ES_tradnl"/>
        </w:rPr>
        <w:t>la competencia didáctica,</w:t>
      </w:r>
      <w:r w:rsidR="00E35684" w:rsidRPr="00CC1CA4">
        <w:rPr>
          <w:rFonts w:ascii="Times New Roman" w:hAnsi="Times New Roman" w:cs="Times New Roman"/>
          <w:sz w:val="24"/>
          <w:szCs w:val="24"/>
          <w:lang w:val="es-ES_tradnl"/>
        </w:rPr>
        <w:t xml:space="preserve"> a través del diseño de plan</w:t>
      </w:r>
      <w:r w:rsidR="005D60DF" w:rsidRPr="00CC1CA4">
        <w:rPr>
          <w:rFonts w:ascii="Times New Roman" w:hAnsi="Times New Roman" w:cs="Times New Roman"/>
          <w:sz w:val="24"/>
          <w:szCs w:val="24"/>
          <w:lang w:val="es-ES_tradnl"/>
        </w:rPr>
        <w:t>eaciones de clase</w:t>
      </w:r>
      <w:r w:rsidR="00E35684" w:rsidRPr="00CC1CA4">
        <w:rPr>
          <w:rFonts w:ascii="Times New Roman" w:hAnsi="Times New Roman" w:cs="Times New Roman"/>
          <w:sz w:val="24"/>
          <w:szCs w:val="24"/>
          <w:lang w:val="es-ES_tradnl"/>
        </w:rPr>
        <w:t>, así como la elaboración de recursos didácticos en colaboración</w:t>
      </w:r>
      <w:r w:rsidR="004C750F" w:rsidRPr="00CC1CA4">
        <w:rPr>
          <w:rFonts w:ascii="Times New Roman" w:hAnsi="Times New Roman" w:cs="Times New Roman"/>
          <w:sz w:val="24"/>
          <w:szCs w:val="24"/>
          <w:lang w:val="es-ES_tradnl"/>
        </w:rPr>
        <w:t xml:space="preserve"> de los </w:t>
      </w:r>
      <w:r w:rsidR="00E35684" w:rsidRPr="00CC1CA4">
        <w:rPr>
          <w:rFonts w:ascii="Times New Roman" w:hAnsi="Times New Roman" w:cs="Times New Roman"/>
          <w:sz w:val="24"/>
          <w:szCs w:val="24"/>
          <w:lang w:val="es-ES_tradnl"/>
        </w:rPr>
        <w:t>estudiantes</w:t>
      </w:r>
      <w:r w:rsidR="004C750F" w:rsidRPr="00CC1CA4">
        <w:rPr>
          <w:rFonts w:ascii="Times New Roman" w:hAnsi="Times New Roman" w:cs="Times New Roman"/>
          <w:sz w:val="24"/>
          <w:szCs w:val="24"/>
          <w:lang w:val="es-ES_tradnl"/>
        </w:rPr>
        <w:t xml:space="preserve"> de la materia vinculada a la observación y práctica docente.</w:t>
      </w:r>
      <w:r w:rsidR="0073635F" w:rsidRPr="00CC1CA4">
        <w:rPr>
          <w:rFonts w:ascii="Times New Roman" w:hAnsi="Times New Roman" w:cs="Times New Roman"/>
          <w:sz w:val="24"/>
          <w:szCs w:val="24"/>
          <w:lang w:val="es-ES_tradnl"/>
        </w:rPr>
        <w:t xml:space="preserve"> </w:t>
      </w:r>
    </w:p>
    <w:p w14:paraId="2DDF35EA" w14:textId="54A7E9C5" w:rsidR="00607188" w:rsidRPr="00CC1CA4" w:rsidRDefault="00F4755A" w:rsidP="00F945E6">
      <w:pPr>
        <w:pStyle w:val="Normal3"/>
        <w:spacing w:after="0" w:line="360" w:lineRule="auto"/>
        <w:jc w:val="both"/>
        <w:rPr>
          <w:rFonts w:ascii="Times New Roman" w:hAnsi="Times New Roman" w:cs="Times New Roman"/>
          <w:sz w:val="24"/>
          <w:szCs w:val="24"/>
          <w:lang w:val="es-ES_tradnl"/>
        </w:rPr>
      </w:pPr>
      <w:r w:rsidRPr="00F945E6">
        <w:rPr>
          <w:rFonts w:asciiTheme="minorHAnsi" w:hAnsiTheme="minorHAnsi" w:cstheme="minorHAnsi"/>
          <w:b/>
          <w:sz w:val="28"/>
          <w:szCs w:val="28"/>
          <w:lang w:val="es-ES_tradnl"/>
        </w:rPr>
        <w:t>Palabras clave:</w:t>
      </w:r>
      <w:r w:rsidRPr="00CC1CA4">
        <w:rPr>
          <w:rFonts w:ascii="Times New Roman" w:hAnsi="Times New Roman" w:cs="Times New Roman"/>
          <w:b/>
          <w:sz w:val="24"/>
          <w:szCs w:val="24"/>
          <w:lang w:val="es-ES_tradnl"/>
        </w:rPr>
        <w:t xml:space="preserve"> </w:t>
      </w:r>
      <w:r w:rsidR="00716DF7" w:rsidRPr="00CC1CA4">
        <w:rPr>
          <w:rFonts w:ascii="Times New Roman" w:hAnsi="Times New Roman" w:cs="Times New Roman"/>
          <w:sz w:val="24"/>
          <w:szCs w:val="24"/>
          <w:lang w:val="es-ES_tradnl"/>
        </w:rPr>
        <w:t>A</w:t>
      </w:r>
      <w:r w:rsidR="008D09EA" w:rsidRPr="00CC1CA4">
        <w:rPr>
          <w:rFonts w:ascii="Times New Roman" w:hAnsi="Times New Roman" w:cs="Times New Roman"/>
          <w:sz w:val="24"/>
          <w:szCs w:val="24"/>
          <w:lang w:val="es-ES_tradnl"/>
        </w:rPr>
        <w:t xml:space="preserve">mbientes de </w:t>
      </w:r>
      <w:r w:rsidR="00716DF7" w:rsidRPr="00CC1CA4">
        <w:rPr>
          <w:rFonts w:ascii="Times New Roman" w:hAnsi="Times New Roman" w:cs="Times New Roman"/>
          <w:sz w:val="24"/>
          <w:szCs w:val="24"/>
          <w:lang w:val="es-ES_tradnl"/>
        </w:rPr>
        <w:t>A</w:t>
      </w:r>
      <w:r w:rsidR="008D09EA" w:rsidRPr="00CC1CA4">
        <w:rPr>
          <w:rFonts w:ascii="Times New Roman" w:hAnsi="Times New Roman" w:cs="Times New Roman"/>
          <w:sz w:val="24"/>
          <w:szCs w:val="24"/>
          <w:lang w:val="es-ES_tradnl"/>
        </w:rPr>
        <w:t>prendizaje,</w:t>
      </w:r>
      <w:r w:rsidR="00864F1B" w:rsidRPr="00CC1CA4">
        <w:rPr>
          <w:rFonts w:ascii="Times New Roman" w:hAnsi="Times New Roman" w:cs="Times New Roman"/>
          <w:sz w:val="24"/>
          <w:szCs w:val="24"/>
          <w:lang w:val="es-ES_tradnl"/>
        </w:rPr>
        <w:t xml:space="preserve"> formación docente,</w:t>
      </w:r>
      <w:r w:rsidR="009F7236" w:rsidRPr="00CC1CA4">
        <w:rPr>
          <w:rFonts w:ascii="Times New Roman" w:hAnsi="Times New Roman" w:cs="Times New Roman"/>
          <w:sz w:val="24"/>
          <w:szCs w:val="24"/>
          <w:lang w:val="es-ES_tradnl"/>
        </w:rPr>
        <w:t xml:space="preserve"> </w:t>
      </w:r>
      <w:r w:rsidR="00E54D13" w:rsidRPr="00CC1CA4">
        <w:rPr>
          <w:rFonts w:ascii="Times New Roman" w:hAnsi="Times New Roman" w:cs="Times New Roman"/>
          <w:sz w:val="24"/>
          <w:szCs w:val="24"/>
          <w:lang w:val="es-ES_tradnl"/>
        </w:rPr>
        <w:t>aprendizaje colaborat</w:t>
      </w:r>
      <w:r w:rsidR="005F4948" w:rsidRPr="00CC1CA4">
        <w:rPr>
          <w:rFonts w:ascii="Times New Roman" w:hAnsi="Times New Roman" w:cs="Times New Roman"/>
          <w:sz w:val="24"/>
          <w:szCs w:val="24"/>
          <w:lang w:val="es-ES_tradnl"/>
        </w:rPr>
        <w:t>i</w:t>
      </w:r>
      <w:r w:rsidR="00E54D13" w:rsidRPr="00CC1CA4">
        <w:rPr>
          <w:rFonts w:ascii="Times New Roman" w:hAnsi="Times New Roman" w:cs="Times New Roman"/>
          <w:sz w:val="24"/>
          <w:szCs w:val="24"/>
          <w:lang w:val="es-ES_tradnl"/>
        </w:rPr>
        <w:t>vo</w:t>
      </w:r>
      <w:r w:rsidR="00716DF7" w:rsidRPr="00CC1CA4">
        <w:rPr>
          <w:rFonts w:ascii="Times New Roman" w:hAnsi="Times New Roman" w:cs="Times New Roman"/>
          <w:sz w:val="24"/>
          <w:szCs w:val="24"/>
          <w:lang w:val="es-ES_tradnl"/>
        </w:rPr>
        <w:t>, competencia didáctica</w:t>
      </w:r>
      <w:r w:rsidR="000C0B04" w:rsidRPr="00CC1CA4">
        <w:rPr>
          <w:rFonts w:ascii="Times New Roman" w:hAnsi="Times New Roman" w:cs="Times New Roman"/>
          <w:sz w:val="24"/>
          <w:szCs w:val="24"/>
          <w:lang w:val="es-ES_tradnl"/>
        </w:rPr>
        <w:t xml:space="preserve">, modelo didáctico. </w:t>
      </w:r>
    </w:p>
    <w:p w14:paraId="450E2297" w14:textId="75602606" w:rsidR="00A537FA" w:rsidRPr="00CC1CA4" w:rsidRDefault="00A537FA" w:rsidP="00F945E6">
      <w:pPr>
        <w:pStyle w:val="Normal1"/>
        <w:spacing w:after="0" w:line="360" w:lineRule="auto"/>
        <w:contextualSpacing/>
        <w:rPr>
          <w:rFonts w:ascii="Times New Roman" w:hAnsi="Times New Roman" w:cs="Times New Roman"/>
          <w:b/>
          <w:sz w:val="24"/>
          <w:szCs w:val="24"/>
          <w:lang w:val="es-ES_tradnl"/>
        </w:rPr>
      </w:pPr>
    </w:p>
    <w:p w14:paraId="0B86ACBC" w14:textId="15E1D037" w:rsidR="00B2409E" w:rsidRPr="00F945E6" w:rsidRDefault="00F945E6" w:rsidP="00F945E6">
      <w:pPr>
        <w:pStyle w:val="Normal1"/>
        <w:spacing w:after="0" w:line="360" w:lineRule="auto"/>
        <w:contextualSpacing/>
        <w:rPr>
          <w:rFonts w:ascii="Times New Roman" w:hAnsi="Times New Roman" w:cs="Times New Roman"/>
          <w:b/>
          <w:sz w:val="28"/>
          <w:szCs w:val="28"/>
          <w:lang w:val="en-US"/>
        </w:rPr>
      </w:pPr>
      <w:proofErr w:type="spellStart"/>
      <w:r>
        <w:rPr>
          <w:rFonts w:asciiTheme="minorHAnsi" w:hAnsiTheme="minorHAnsi" w:cstheme="minorHAnsi"/>
          <w:b/>
          <w:sz w:val="28"/>
          <w:szCs w:val="28"/>
          <w:lang w:val="es-ES_tradnl"/>
        </w:rPr>
        <w:t>Abstract</w:t>
      </w:r>
      <w:proofErr w:type="spellEnd"/>
    </w:p>
    <w:p w14:paraId="204C5CED" w14:textId="77777777" w:rsidR="00CA7078" w:rsidRPr="00CA7078" w:rsidRDefault="00CA7078" w:rsidP="00F945E6">
      <w:pPr>
        <w:pStyle w:val="Normal1"/>
        <w:spacing w:after="0" w:line="360" w:lineRule="auto"/>
        <w:contextualSpacing/>
        <w:jc w:val="both"/>
        <w:rPr>
          <w:rFonts w:ascii="Times New Roman" w:hAnsi="Times New Roman" w:cs="Times New Roman"/>
          <w:bCs/>
          <w:sz w:val="24"/>
          <w:szCs w:val="24"/>
          <w:lang w:val="en-US"/>
        </w:rPr>
      </w:pPr>
      <w:r w:rsidRPr="00CA7078">
        <w:rPr>
          <w:rFonts w:ascii="Times New Roman" w:hAnsi="Times New Roman" w:cs="Times New Roman"/>
          <w:bCs/>
          <w:sz w:val="24"/>
          <w:szCs w:val="24"/>
          <w:lang w:val="en-US"/>
        </w:rPr>
        <w:t xml:space="preserve">The purpose of the present work </w:t>
      </w:r>
      <w:proofErr w:type="gramStart"/>
      <w:r w:rsidRPr="00CA7078">
        <w:rPr>
          <w:rFonts w:ascii="Times New Roman" w:hAnsi="Times New Roman" w:cs="Times New Roman"/>
          <w:bCs/>
          <w:sz w:val="24"/>
          <w:szCs w:val="24"/>
          <w:lang w:val="en-US"/>
        </w:rPr>
        <w:t>was:</w:t>
      </w:r>
      <w:proofErr w:type="gramEnd"/>
      <w:r w:rsidRPr="00CA7078">
        <w:rPr>
          <w:rFonts w:ascii="Times New Roman" w:hAnsi="Times New Roman" w:cs="Times New Roman"/>
          <w:bCs/>
          <w:sz w:val="24"/>
          <w:szCs w:val="24"/>
          <w:lang w:val="en-US"/>
        </w:rPr>
        <w:t xml:space="preserve"> to design, apply and evaluate a didactic model that favors the design of learning environments in the Teacher Training of the students of Secondary Education of the Escuela Normal Superior de Michoacán. The students need to develop the didactic competence contemplated in the 1999 study plan, since they are skills linked to the graduate profile of the secondary education degree. The following question was posed: how to organize the components of the learning environments to develop didactic strategies that favor the teaching practice of the students of the Bachelor's Degree in Secondary Education? </w:t>
      </w:r>
    </w:p>
    <w:p w14:paraId="2C95B825" w14:textId="77777777" w:rsidR="00CA7078" w:rsidRPr="00CA7078" w:rsidRDefault="00CA7078" w:rsidP="00F945E6">
      <w:pPr>
        <w:pStyle w:val="Normal1"/>
        <w:spacing w:after="0" w:line="360" w:lineRule="auto"/>
        <w:contextualSpacing/>
        <w:jc w:val="both"/>
        <w:rPr>
          <w:rFonts w:ascii="Times New Roman" w:hAnsi="Times New Roman" w:cs="Times New Roman"/>
          <w:bCs/>
          <w:sz w:val="24"/>
          <w:szCs w:val="24"/>
          <w:lang w:val="en-US"/>
        </w:rPr>
      </w:pPr>
      <w:r w:rsidRPr="00CA7078">
        <w:rPr>
          <w:rFonts w:ascii="Times New Roman" w:hAnsi="Times New Roman" w:cs="Times New Roman"/>
          <w:bCs/>
          <w:sz w:val="24"/>
          <w:szCs w:val="24"/>
          <w:lang w:val="en-US"/>
        </w:rPr>
        <w:t xml:space="preserve">From the results of the instruments applied in the diagnosis, the following categories emerged: collaborative learning and didactic competence, with which a Likert scale was elaborated to evaluate the application of the didactic model. The theoretical foundation was centered on the research categories: learning environments, teacher training and didactic strategies. The methodology was centered on action research, considered in four moments: exploration, formulation of action strategies, implementation and evaluation of the strategies and reflection on what happened. The result of this process was the design, application and evaluation of a model called PODERCE: planning, organization, content mastery, strategies, resources, communication and evaluation. The application strengthened the didactic competence, through the design of class plans, as well as the elaboration of didactic resources in collaboration with the students of the subject linked to the observation and teaching practice. </w:t>
      </w:r>
    </w:p>
    <w:p w14:paraId="024E5CE9" w14:textId="09F9BB8D" w:rsidR="00DF61A9" w:rsidRDefault="00CA7078" w:rsidP="00F945E6">
      <w:pPr>
        <w:pStyle w:val="Normal1"/>
        <w:spacing w:after="0" w:line="360" w:lineRule="auto"/>
        <w:contextualSpacing/>
        <w:jc w:val="both"/>
        <w:rPr>
          <w:rFonts w:ascii="Times New Roman" w:hAnsi="Times New Roman" w:cs="Times New Roman"/>
          <w:bCs/>
          <w:sz w:val="24"/>
          <w:szCs w:val="24"/>
          <w:lang w:val="en-US"/>
        </w:rPr>
      </w:pPr>
      <w:r w:rsidRPr="00F945E6">
        <w:rPr>
          <w:rFonts w:asciiTheme="minorHAnsi" w:hAnsiTheme="minorHAnsi" w:cstheme="minorHAnsi"/>
          <w:b/>
          <w:sz w:val="28"/>
          <w:szCs w:val="28"/>
          <w:lang w:val="es-ES_tradnl"/>
        </w:rPr>
        <w:t>Keywords:</w:t>
      </w:r>
      <w:r>
        <w:rPr>
          <w:rFonts w:ascii="Times New Roman" w:hAnsi="Times New Roman" w:cs="Times New Roman"/>
          <w:b/>
          <w:sz w:val="28"/>
          <w:szCs w:val="28"/>
          <w:lang w:val="en-US"/>
        </w:rPr>
        <w:t xml:space="preserve"> </w:t>
      </w:r>
      <w:r w:rsidRPr="00CA7078">
        <w:rPr>
          <w:rFonts w:ascii="Times New Roman" w:hAnsi="Times New Roman" w:cs="Times New Roman"/>
          <w:bCs/>
          <w:sz w:val="24"/>
          <w:szCs w:val="24"/>
          <w:lang w:val="en-US"/>
        </w:rPr>
        <w:t>Learning environments, teacher training, collaborative learning, didactic competence, didactic model.</w:t>
      </w:r>
      <w:r>
        <w:rPr>
          <w:rFonts w:ascii="Times New Roman" w:hAnsi="Times New Roman" w:cs="Times New Roman"/>
          <w:bCs/>
          <w:sz w:val="24"/>
          <w:szCs w:val="24"/>
          <w:lang w:val="en-US"/>
        </w:rPr>
        <w:t xml:space="preserve"> </w:t>
      </w:r>
    </w:p>
    <w:p w14:paraId="4C9CBEC1" w14:textId="77777777" w:rsidR="00F945E6" w:rsidRDefault="00F945E6" w:rsidP="00F945E6">
      <w:pPr>
        <w:pStyle w:val="Normal1"/>
        <w:spacing w:after="0" w:line="360" w:lineRule="auto"/>
        <w:contextualSpacing/>
        <w:jc w:val="both"/>
        <w:rPr>
          <w:rFonts w:ascii="Times New Roman" w:hAnsi="Times New Roman" w:cs="Times New Roman"/>
          <w:bCs/>
          <w:sz w:val="24"/>
          <w:szCs w:val="24"/>
          <w:lang w:val="en-US"/>
        </w:rPr>
      </w:pPr>
    </w:p>
    <w:p w14:paraId="2F66C6C6" w14:textId="77777777" w:rsidR="00F945E6" w:rsidRDefault="00F945E6" w:rsidP="00F945E6">
      <w:pPr>
        <w:pStyle w:val="HTMLconformatoprevio"/>
        <w:shd w:val="clear" w:color="auto" w:fill="FFFFFF"/>
        <w:tabs>
          <w:tab w:val="left" w:pos="8647"/>
        </w:tabs>
      </w:pPr>
      <w:r>
        <w:rPr>
          <w:rFonts w:ascii="Times New Roman" w:hAnsi="Times New Roman" w:cs="Times New Roman"/>
          <w:b/>
          <w:color w:val="000000"/>
          <w:sz w:val="24"/>
        </w:rPr>
        <w:lastRenderedPageBreak/>
        <w:t>Fecha Recepción:</w:t>
      </w:r>
      <w:r>
        <w:rPr>
          <w:rFonts w:ascii="Times New Roman" w:hAnsi="Times New Roman" w:cs="Times New Roman"/>
          <w:color w:val="000000"/>
          <w:sz w:val="24"/>
        </w:rPr>
        <w:t xml:space="preserve"> </w:t>
      </w:r>
      <w:proofErr w:type="gramStart"/>
      <w:r>
        <w:rPr>
          <w:rFonts w:ascii="Times New Roman" w:hAnsi="Times New Roman" w:cs="Times New Roman"/>
          <w:color w:val="000000"/>
          <w:sz w:val="24"/>
        </w:rPr>
        <w:t>Enero</w:t>
      </w:r>
      <w:proofErr w:type="gramEnd"/>
      <w:r>
        <w:rPr>
          <w:rFonts w:ascii="Times New Roman" w:hAnsi="Times New Roman" w:cs="Times New Roman"/>
          <w:color w:val="000000"/>
          <w:sz w:val="24"/>
        </w:rPr>
        <w:t xml:space="preserve"> 2022                               </w:t>
      </w:r>
      <w:r>
        <w:rPr>
          <w:rFonts w:ascii="Times New Roman" w:hAnsi="Times New Roman" w:cs="Times New Roman"/>
          <w:b/>
          <w:color w:val="000000"/>
          <w:sz w:val="24"/>
        </w:rPr>
        <w:t>Fecha Aceptación:</w:t>
      </w:r>
      <w:r>
        <w:rPr>
          <w:rFonts w:ascii="Times New Roman" w:hAnsi="Times New Roman" w:cs="Times New Roman"/>
          <w:color w:val="000000"/>
          <w:sz w:val="24"/>
        </w:rPr>
        <w:t xml:space="preserve"> Julio 2022</w:t>
      </w:r>
    </w:p>
    <w:p w14:paraId="3ED58B38" w14:textId="3703EAA7" w:rsidR="00F945E6" w:rsidRPr="00CC1CA4" w:rsidRDefault="00F945E6" w:rsidP="00F945E6">
      <w:pPr>
        <w:pStyle w:val="Normal1"/>
        <w:spacing w:before="120" w:after="120" w:line="360" w:lineRule="auto"/>
        <w:contextualSpacing/>
        <w:jc w:val="both"/>
        <w:rPr>
          <w:rFonts w:ascii="Times New Roman" w:hAnsi="Times New Roman" w:cs="Times New Roman"/>
          <w:bCs/>
          <w:sz w:val="24"/>
          <w:szCs w:val="24"/>
          <w:lang w:val="en-US"/>
        </w:rPr>
      </w:pPr>
      <w:r>
        <w:rPr>
          <w:rFonts w:ascii="Liberation Serif" w:eastAsia="NSimSun" w:hAnsi="Liberation Serif" w:cs="Lucida Sans"/>
          <w:noProof/>
          <w:color w:val="auto"/>
          <w:kern w:val="2"/>
          <w:sz w:val="24"/>
          <w:szCs w:val="24"/>
          <w:lang w:eastAsia="zh-CN" w:bidi="hi-IN"/>
        </w:rPr>
        <mc:AlternateContent>
          <mc:Choice Requires="wps">
            <w:drawing>
              <wp:inline distT="0" distB="0" distL="0" distR="0" wp14:anchorId="6DCC4046" wp14:editId="4C74C705">
                <wp:extent cx="5613400" cy="1905"/>
                <wp:effectExtent l="3810" t="0" r="2540" b="0"/>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0" cy="1905"/>
                        </a:xfrm>
                        <a:prstGeom prst="rect">
                          <a:avLst/>
                        </a:prstGeom>
                        <a:solidFill>
                          <a:srgbClr val="A0A0A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077B9D" id="Rectángulo 1" o:spid="_x0000_s1026" style="width:442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" fillcolor="#a0a0a0" stroked="f" strokeweight="0">
                <w10:anchorlock/>
              </v:rect>
            </w:pict>
          </mc:Fallback>
        </mc:AlternateContent>
      </w:r>
    </w:p>
    <w:p w14:paraId="67240AE0" w14:textId="558B382F" w:rsidR="00380656" w:rsidRPr="00CC1CA4" w:rsidRDefault="009E604E" w:rsidP="009E604E">
      <w:pPr>
        <w:pStyle w:val="Normal1"/>
        <w:spacing w:before="120" w:after="120" w:line="360" w:lineRule="auto"/>
        <w:contextualSpacing/>
        <w:jc w:val="center"/>
        <w:rPr>
          <w:rFonts w:ascii="Times New Roman" w:hAnsi="Times New Roman" w:cs="Times New Roman"/>
          <w:b/>
          <w:sz w:val="32"/>
          <w:szCs w:val="32"/>
          <w:lang w:val="es-ES_tradnl"/>
        </w:rPr>
      </w:pPr>
      <w:r w:rsidRPr="00CC1CA4">
        <w:rPr>
          <w:rFonts w:ascii="Times New Roman" w:hAnsi="Times New Roman" w:cs="Times New Roman"/>
          <w:b/>
          <w:sz w:val="32"/>
          <w:szCs w:val="32"/>
          <w:lang w:val="es-ES_tradnl"/>
        </w:rPr>
        <w:t>Introducción</w:t>
      </w:r>
    </w:p>
    <w:p w14:paraId="6CC22E68" w14:textId="4DE7BFFD" w:rsidR="00B5264C" w:rsidRPr="00CC1CA4" w:rsidRDefault="00B5264C" w:rsidP="00582DE5">
      <w:pPr>
        <w:pStyle w:val="Normal1"/>
        <w:spacing w:before="120" w:after="12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En nuestro país la realidad educativa es compleja. Se encuentra</w:t>
      </w:r>
      <w:r w:rsidR="00B87D10" w:rsidRPr="00CC1CA4">
        <w:rPr>
          <w:rFonts w:ascii="Times New Roman" w:hAnsi="Times New Roman" w:cs="Times New Roman"/>
          <w:sz w:val="24"/>
          <w:szCs w:val="24"/>
          <w:lang w:val="es-ES_tradnl"/>
        </w:rPr>
        <w:t>n</w:t>
      </w:r>
      <w:r w:rsidRPr="00CC1CA4">
        <w:rPr>
          <w:rFonts w:ascii="Times New Roman" w:hAnsi="Times New Roman" w:cs="Times New Roman"/>
          <w:sz w:val="24"/>
          <w:szCs w:val="24"/>
          <w:lang w:val="es-ES_tradnl"/>
        </w:rPr>
        <w:t xml:space="preserve"> en proceso reforma</w:t>
      </w:r>
      <w:r w:rsidR="00B87D10" w:rsidRPr="00CC1CA4">
        <w:rPr>
          <w:rFonts w:ascii="Times New Roman" w:hAnsi="Times New Roman" w:cs="Times New Roman"/>
          <w:sz w:val="24"/>
          <w:szCs w:val="24"/>
          <w:lang w:val="es-ES_tradnl"/>
        </w:rPr>
        <w:t>s</w:t>
      </w:r>
      <w:r w:rsidRPr="00CC1CA4">
        <w:rPr>
          <w:rFonts w:ascii="Times New Roman" w:hAnsi="Times New Roman" w:cs="Times New Roman"/>
          <w:sz w:val="24"/>
          <w:szCs w:val="24"/>
          <w:lang w:val="es-ES_tradnl"/>
        </w:rPr>
        <w:t xml:space="preserve"> educativa</w:t>
      </w:r>
      <w:r w:rsidR="00B87D10" w:rsidRPr="00CC1CA4">
        <w:rPr>
          <w:rFonts w:ascii="Times New Roman" w:hAnsi="Times New Roman" w:cs="Times New Roman"/>
          <w:sz w:val="24"/>
          <w:szCs w:val="24"/>
          <w:lang w:val="es-ES_tradnl"/>
        </w:rPr>
        <w:t>s</w:t>
      </w:r>
      <w:r w:rsidRPr="00CC1CA4">
        <w:rPr>
          <w:rFonts w:ascii="Times New Roman" w:hAnsi="Times New Roman" w:cs="Times New Roman"/>
          <w:sz w:val="24"/>
          <w:szCs w:val="24"/>
          <w:lang w:val="es-ES_tradnl"/>
        </w:rPr>
        <w:t>, desde la educación básica hasta la educación normal. La formación docente requiere ser renovada y actualizada de acuerdo a los encargos que emergen de la sociedad.</w:t>
      </w:r>
      <w:r w:rsidR="000921D6" w:rsidRPr="00CC1CA4">
        <w:rPr>
          <w:rFonts w:ascii="Times New Roman" w:hAnsi="Times New Roman" w:cs="Times New Roman"/>
          <w:sz w:val="24"/>
          <w:szCs w:val="24"/>
          <w:lang w:val="es-ES_tradnl"/>
        </w:rPr>
        <w:t xml:space="preserve"> </w:t>
      </w:r>
      <w:r w:rsidRPr="00CC1CA4">
        <w:rPr>
          <w:rFonts w:ascii="Times New Roman" w:hAnsi="Times New Roman" w:cs="Times New Roman"/>
          <w:sz w:val="24"/>
          <w:szCs w:val="24"/>
          <w:lang w:val="es-ES_tradnl"/>
        </w:rPr>
        <w:t>A parti</w:t>
      </w:r>
      <w:r w:rsidR="000921D6" w:rsidRPr="00CC1CA4">
        <w:rPr>
          <w:rFonts w:ascii="Times New Roman" w:hAnsi="Times New Roman" w:cs="Times New Roman"/>
          <w:sz w:val="24"/>
          <w:szCs w:val="24"/>
          <w:lang w:val="es-ES_tradnl"/>
        </w:rPr>
        <w:t xml:space="preserve">r de las necesidades educativas, </w:t>
      </w:r>
      <w:r w:rsidRPr="00CC1CA4">
        <w:rPr>
          <w:rFonts w:ascii="Times New Roman" w:hAnsi="Times New Roman" w:cs="Times New Roman"/>
          <w:sz w:val="24"/>
          <w:szCs w:val="24"/>
          <w:lang w:val="es-ES_tradnl"/>
        </w:rPr>
        <w:t>en la E</w:t>
      </w:r>
      <w:r w:rsidR="000921D6" w:rsidRPr="00CC1CA4">
        <w:rPr>
          <w:rFonts w:ascii="Times New Roman" w:hAnsi="Times New Roman" w:cs="Times New Roman"/>
          <w:sz w:val="24"/>
          <w:szCs w:val="24"/>
          <w:lang w:val="es-ES_tradnl"/>
        </w:rPr>
        <w:t xml:space="preserve">scuela </w:t>
      </w:r>
      <w:r w:rsidRPr="00CC1CA4">
        <w:rPr>
          <w:rFonts w:ascii="Times New Roman" w:hAnsi="Times New Roman" w:cs="Times New Roman"/>
          <w:sz w:val="24"/>
          <w:szCs w:val="24"/>
          <w:lang w:val="es-ES_tradnl"/>
        </w:rPr>
        <w:t>N</w:t>
      </w:r>
      <w:r w:rsidR="000921D6" w:rsidRPr="00CC1CA4">
        <w:rPr>
          <w:rFonts w:ascii="Times New Roman" w:hAnsi="Times New Roman" w:cs="Times New Roman"/>
          <w:sz w:val="24"/>
          <w:szCs w:val="24"/>
          <w:lang w:val="es-ES_tradnl"/>
        </w:rPr>
        <w:t xml:space="preserve">ormal </w:t>
      </w:r>
      <w:r w:rsidRPr="00CC1CA4">
        <w:rPr>
          <w:rFonts w:ascii="Times New Roman" w:hAnsi="Times New Roman" w:cs="Times New Roman"/>
          <w:sz w:val="24"/>
          <w:szCs w:val="24"/>
          <w:lang w:val="es-ES_tradnl"/>
        </w:rPr>
        <w:t>S</w:t>
      </w:r>
      <w:r w:rsidR="000921D6" w:rsidRPr="00CC1CA4">
        <w:rPr>
          <w:rFonts w:ascii="Times New Roman" w:hAnsi="Times New Roman" w:cs="Times New Roman"/>
          <w:sz w:val="24"/>
          <w:szCs w:val="24"/>
          <w:lang w:val="es-ES_tradnl"/>
        </w:rPr>
        <w:t xml:space="preserve">uperior de </w:t>
      </w:r>
      <w:r w:rsidRPr="00CC1CA4">
        <w:rPr>
          <w:rFonts w:ascii="Times New Roman" w:hAnsi="Times New Roman" w:cs="Times New Roman"/>
          <w:sz w:val="24"/>
          <w:szCs w:val="24"/>
          <w:lang w:val="es-ES_tradnl"/>
        </w:rPr>
        <w:t>M</w:t>
      </w:r>
      <w:r w:rsidR="000921D6" w:rsidRPr="00CC1CA4">
        <w:rPr>
          <w:rFonts w:ascii="Times New Roman" w:hAnsi="Times New Roman" w:cs="Times New Roman"/>
          <w:sz w:val="24"/>
          <w:szCs w:val="24"/>
          <w:lang w:val="es-ES_tradnl"/>
        </w:rPr>
        <w:t>ichoacán (ENSM)</w:t>
      </w:r>
      <w:r w:rsidRPr="00CC1CA4">
        <w:rPr>
          <w:rFonts w:ascii="Times New Roman" w:hAnsi="Times New Roman" w:cs="Times New Roman"/>
          <w:sz w:val="24"/>
          <w:szCs w:val="24"/>
          <w:lang w:val="es-ES_tradnl"/>
        </w:rPr>
        <w:t>, se hace necesario investigar sobre los ambientes de aprendizaje para la formación de docentes</w:t>
      </w:r>
      <w:r w:rsidR="000E7590" w:rsidRPr="00CC1CA4">
        <w:rPr>
          <w:rFonts w:ascii="Times New Roman" w:hAnsi="Times New Roman" w:cs="Times New Roman"/>
          <w:sz w:val="24"/>
          <w:szCs w:val="24"/>
          <w:lang w:val="es-ES_tradnl"/>
        </w:rPr>
        <w:t>, para identificar cuáles componentes se pueden integrar para lograr los rasgos del perfil de egreso.</w:t>
      </w:r>
    </w:p>
    <w:p w14:paraId="40D4C5B2" w14:textId="108A9854" w:rsidR="009D11DB" w:rsidRPr="00CC1CA4" w:rsidRDefault="00265D0B" w:rsidP="00582DE5">
      <w:pPr>
        <w:pStyle w:val="Normal1"/>
        <w:spacing w:before="120" w:after="12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 xml:space="preserve">El acercamiento de los alumnos normalistas al trabajo docente, permite reconocer que su labor demanda </w:t>
      </w:r>
      <w:r w:rsidR="00542F1B" w:rsidRPr="00CC1CA4">
        <w:rPr>
          <w:rFonts w:ascii="Times New Roman" w:hAnsi="Times New Roman" w:cs="Times New Roman"/>
          <w:sz w:val="24"/>
          <w:szCs w:val="24"/>
          <w:lang w:val="es-ES_tradnl"/>
        </w:rPr>
        <w:t>de</w:t>
      </w:r>
      <w:r w:rsidRPr="00CC1CA4">
        <w:rPr>
          <w:rFonts w:ascii="Times New Roman" w:hAnsi="Times New Roman" w:cs="Times New Roman"/>
          <w:sz w:val="24"/>
          <w:szCs w:val="24"/>
          <w:lang w:val="es-ES_tradnl"/>
        </w:rPr>
        <w:t xml:space="preserve"> dominio de contenidos disciplin</w:t>
      </w:r>
      <w:r w:rsidR="00542F1B" w:rsidRPr="00CC1CA4">
        <w:rPr>
          <w:rFonts w:ascii="Times New Roman" w:hAnsi="Times New Roman" w:cs="Times New Roman"/>
          <w:sz w:val="24"/>
          <w:szCs w:val="24"/>
          <w:lang w:val="es-ES_tradnl"/>
        </w:rPr>
        <w:t>arios, estrategias de ens</w:t>
      </w:r>
      <w:r w:rsidR="0022375D" w:rsidRPr="00CC1CA4">
        <w:rPr>
          <w:rFonts w:ascii="Times New Roman" w:hAnsi="Times New Roman" w:cs="Times New Roman"/>
          <w:sz w:val="24"/>
          <w:szCs w:val="24"/>
          <w:lang w:val="es-ES_tradnl"/>
        </w:rPr>
        <w:t>eñanza para la práctica docente</w:t>
      </w:r>
      <w:r w:rsidR="00542F1B" w:rsidRPr="00CC1CA4">
        <w:rPr>
          <w:rFonts w:ascii="Times New Roman" w:hAnsi="Times New Roman" w:cs="Times New Roman"/>
          <w:sz w:val="24"/>
          <w:szCs w:val="24"/>
          <w:lang w:val="es-ES_tradnl"/>
        </w:rPr>
        <w:t xml:space="preserve"> </w:t>
      </w:r>
      <w:r w:rsidRPr="00CC1CA4">
        <w:rPr>
          <w:rFonts w:ascii="Times New Roman" w:hAnsi="Times New Roman" w:cs="Times New Roman"/>
          <w:sz w:val="24"/>
          <w:szCs w:val="24"/>
          <w:lang w:val="es-ES_tradnl"/>
        </w:rPr>
        <w:t xml:space="preserve">que generen experiencias significativas en ellos y en los alumnos de la escuela secundaria. Para lograrlo, </w:t>
      </w:r>
      <w:r w:rsidR="00B87D10" w:rsidRPr="00CC1CA4">
        <w:rPr>
          <w:rFonts w:ascii="Times New Roman" w:hAnsi="Times New Roman" w:cs="Times New Roman"/>
          <w:sz w:val="24"/>
          <w:szCs w:val="24"/>
          <w:lang w:val="es-ES_tradnl"/>
        </w:rPr>
        <w:t>los estudiantes requieren</w:t>
      </w:r>
      <w:r w:rsidR="007D1072" w:rsidRPr="00CC1CA4">
        <w:rPr>
          <w:rFonts w:ascii="Times New Roman" w:hAnsi="Times New Roman" w:cs="Times New Roman"/>
          <w:sz w:val="24"/>
          <w:szCs w:val="24"/>
          <w:lang w:val="es-ES_tradnl"/>
        </w:rPr>
        <w:t xml:space="preserve"> diseñar y aplicar propuestas de intervención didáctica</w:t>
      </w:r>
      <w:r w:rsidR="009D11DB" w:rsidRPr="00CC1CA4">
        <w:rPr>
          <w:rFonts w:ascii="Times New Roman" w:hAnsi="Times New Roman" w:cs="Times New Roman"/>
          <w:sz w:val="24"/>
          <w:szCs w:val="24"/>
          <w:lang w:val="es-ES_tradnl"/>
        </w:rPr>
        <w:t xml:space="preserve">, que propicien </w:t>
      </w:r>
      <w:r w:rsidRPr="00CC1CA4">
        <w:rPr>
          <w:rFonts w:ascii="Times New Roman" w:hAnsi="Times New Roman" w:cs="Times New Roman"/>
          <w:sz w:val="24"/>
          <w:szCs w:val="24"/>
          <w:lang w:val="es-ES_tradnl"/>
        </w:rPr>
        <w:t xml:space="preserve">ambientes de aprendizaje </w:t>
      </w:r>
      <w:r w:rsidR="009D11DB" w:rsidRPr="00CC1CA4">
        <w:rPr>
          <w:rFonts w:ascii="Times New Roman" w:hAnsi="Times New Roman" w:cs="Times New Roman"/>
          <w:sz w:val="24"/>
          <w:szCs w:val="24"/>
          <w:lang w:val="es-ES_tradnl"/>
        </w:rPr>
        <w:t xml:space="preserve">que </w:t>
      </w:r>
      <w:r w:rsidRPr="00CC1CA4">
        <w:rPr>
          <w:rFonts w:ascii="Times New Roman" w:hAnsi="Times New Roman" w:cs="Times New Roman"/>
          <w:sz w:val="24"/>
          <w:szCs w:val="24"/>
          <w:lang w:val="es-ES_tradnl"/>
        </w:rPr>
        <w:t>incluyan</w:t>
      </w:r>
      <w:r w:rsidR="00CC70EB" w:rsidRPr="00CC1CA4">
        <w:rPr>
          <w:rFonts w:ascii="Times New Roman" w:hAnsi="Times New Roman" w:cs="Times New Roman"/>
          <w:sz w:val="24"/>
          <w:szCs w:val="24"/>
          <w:lang w:val="es-ES_tradnl"/>
        </w:rPr>
        <w:t>, componentes como</w:t>
      </w:r>
      <w:r w:rsidR="00581415" w:rsidRPr="00CC1CA4">
        <w:rPr>
          <w:rFonts w:ascii="Times New Roman" w:hAnsi="Times New Roman" w:cs="Times New Roman"/>
          <w:sz w:val="24"/>
          <w:szCs w:val="24"/>
          <w:lang w:val="es-ES_tradnl"/>
        </w:rPr>
        <w:t>: la</w:t>
      </w:r>
      <w:r w:rsidRPr="00CC1CA4">
        <w:rPr>
          <w:rFonts w:ascii="Times New Roman" w:hAnsi="Times New Roman" w:cs="Times New Roman"/>
          <w:sz w:val="24"/>
          <w:szCs w:val="24"/>
          <w:lang w:val="es-ES_tradnl"/>
        </w:rPr>
        <w:t xml:space="preserve"> </w:t>
      </w:r>
      <w:r w:rsidR="00B96138" w:rsidRPr="00CC1CA4">
        <w:rPr>
          <w:rFonts w:ascii="Times New Roman" w:hAnsi="Times New Roman" w:cs="Times New Roman"/>
          <w:sz w:val="24"/>
          <w:szCs w:val="24"/>
          <w:lang w:val="es-ES_tradnl"/>
        </w:rPr>
        <w:t xml:space="preserve">planeación, la </w:t>
      </w:r>
      <w:r w:rsidRPr="00CC1CA4">
        <w:rPr>
          <w:rFonts w:ascii="Times New Roman" w:hAnsi="Times New Roman" w:cs="Times New Roman"/>
          <w:sz w:val="24"/>
          <w:szCs w:val="24"/>
          <w:lang w:val="es-ES_tradnl"/>
        </w:rPr>
        <w:t>comuni</w:t>
      </w:r>
      <w:r w:rsidR="009D11DB" w:rsidRPr="00CC1CA4">
        <w:rPr>
          <w:rFonts w:ascii="Times New Roman" w:hAnsi="Times New Roman" w:cs="Times New Roman"/>
          <w:sz w:val="24"/>
          <w:szCs w:val="24"/>
          <w:lang w:val="es-ES_tradnl"/>
        </w:rPr>
        <w:t>cación</w:t>
      </w:r>
      <w:r w:rsidR="00B96138" w:rsidRPr="00CC1CA4">
        <w:rPr>
          <w:rFonts w:ascii="Times New Roman" w:hAnsi="Times New Roman" w:cs="Times New Roman"/>
          <w:sz w:val="24"/>
          <w:szCs w:val="24"/>
          <w:lang w:val="es-ES_tradnl"/>
        </w:rPr>
        <w:t xml:space="preserve"> </w:t>
      </w:r>
      <w:r w:rsidR="00F4755A" w:rsidRPr="00CC1CA4">
        <w:rPr>
          <w:rFonts w:ascii="Times New Roman" w:hAnsi="Times New Roman" w:cs="Times New Roman"/>
          <w:sz w:val="24"/>
          <w:szCs w:val="24"/>
          <w:lang w:val="es-ES_tradnl"/>
        </w:rPr>
        <w:t>asertiva, la</w:t>
      </w:r>
      <w:r w:rsidRPr="00CC1CA4">
        <w:rPr>
          <w:rFonts w:ascii="Times New Roman" w:hAnsi="Times New Roman" w:cs="Times New Roman"/>
          <w:sz w:val="24"/>
          <w:szCs w:val="24"/>
          <w:lang w:val="es-ES_tradnl"/>
        </w:rPr>
        <w:t xml:space="preserve"> organización, los </w:t>
      </w:r>
      <w:r w:rsidR="00B96138" w:rsidRPr="00CC1CA4">
        <w:rPr>
          <w:rFonts w:ascii="Times New Roman" w:hAnsi="Times New Roman" w:cs="Times New Roman"/>
          <w:sz w:val="24"/>
          <w:szCs w:val="24"/>
          <w:lang w:val="es-ES_tradnl"/>
        </w:rPr>
        <w:t>recursos didácticos,</w:t>
      </w:r>
      <w:r w:rsidR="009B1A10" w:rsidRPr="00CC1CA4">
        <w:rPr>
          <w:rFonts w:ascii="Times New Roman" w:hAnsi="Times New Roman" w:cs="Times New Roman"/>
          <w:sz w:val="24"/>
          <w:szCs w:val="24"/>
          <w:lang w:val="es-ES_tradnl"/>
        </w:rPr>
        <w:t xml:space="preserve"> </w:t>
      </w:r>
      <w:r w:rsidR="000D18A7" w:rsidRPr="00CC1CA4">
        <w:rPr>
          <w:rFonts w:ascii="Times New Roman" w:hAnsi="Times New Roman" w:cs="Times New Roman"/>
          <w:sz w:val="24"/>
          <w:szCs w:val="24"/>
          <w:lang w:val="es-ES_tradnl"/>
        </w:rPr>
        <w:t xml:space="preserve">(PODERCE), </w:t>
      </w:r>
      <w:r w:rsidR="009B1A10" w:rsidRPr="00CC1CA4">
        <w:rPr>
          <w:rFonts w:ascii="Times New Roman" w:hAnsi="Times New Roman" w:cs="Times New Roman"/>
          <w:sz w:val="24"/>
          <w:szCs w:val="24"/>
          <w:lang w:val="es-ES_tradnl"/>
        </w:rPr>
        <w:t>entre otros</w:t>
      </w:r>
      <w:r w:rsidR="0028535E" w:rsidRPr="00CC1CA4">
        <w:rPr>
          <w:rFonts w:ascii="Times New Roman" w:hAnsi="Times New Roman" w:cs="Times New Roman"/>
          <w:sz w:val="24"/>
          <w:szCs w:val="24"/>
          <w:lang w:val="es-ES_tradnl"/>
        </w:rPr>
        <w:t>,</w:t>
      </w:r>
      <w:r w:rsidR="00B96138" w:rsidRPr="00CC1CA4">
        <w:rPr>
          <w:rFonts w:ascii="Times New Roman" w:hAnsi="Times New Roman" w:cs="Times New Roman"/>
          <w:sz w:val="24"/>
          <w:szCs w:val="24"/>
          <w:lang w:val="es-ES_tradnl"/>
        </w:rPr>
        <w:t xml:space="preserve"> </w:t>
      </w:r>
      <w:r w:rsidR="0028535E" w:rsidRPr="00CC1CA4">
        <w:rPr>
          <w:rFonts w:ascii="Times New Roman" w:hAnsi="Times New Roman" w:cs="Times New Roman"/>
          <w:sz w:val="24"/>
          <w:szCs w:val="24"/>
          <w:lang w:val="es-ES_tradnl"/>
        </w:rPr>
        <w:t>a</w:t>
      </w:r>
      <w:r w:rsidR="00F4755A" w:rsidRPr="00CC1CA4">
        <w:rPr>
          <w:rFonts w:ascii="Times New Roman" w:hAnsi="Times New Roman" w:cs="Times New Roman"/>
          <w:sz w:val="24"/>
          <w:szCs w:val="24"/>
          <w:lang w:val="es-ES_tradnl"/>
        </w:rPr>
        <w:t>cordes a</w:t>
      </w:r>
      <w:r w:rsidRPr="00CC1CA4">
        <w:rPr>
          <w:rFonts w:ascii="Times New Roman" w:hAnsi="Times New Roman" w:cs="Times New Roman"/>
          <w:sz w:val="24"/>
          <w:szCs w:val="24"/>
          <w:lang w:val="es-ES_tradnl"/>
        </w:rPr>
        <w:t xml:space="preserve"> las necesidades de </w:t>
      </w:r>
      <w:r w:rsidR="009B1A10" w:rsidRPr="00CC1CA4">
        <w:rPr>
          <w:rFonts w:ascii="Times New Roman" w:hAnsi="Times New Roman" w:cs="Times New Roman"/>
          <w:sz w:val="24"/>
          <w:szCs w:val="24"/>
          <w:lang w:val="es-ES_tradnl"/>
        </w:rPr>
        <w:t xml:space="preserve">los </w:t>
      </w:r>
      <w:r w:rsidRPr="00CC1CA4">
        <w:rPr>
          <w:rFonts w:ascii="Times New Roman" w:hAnsi="Times New Roman" w:cs="Times New Roman"/>
          <w:sz w:val="24"/>
          <w:szCs w:val="24"/>
          <w:lang w:val="es-ES_tradnl"/>
        </w:rPr>
        <w:t>alumnos</w:t>
      </w:r>
      <w:r w:rsidR="00B87D10" w:rsidRPr="00CC1CA4">
        <w:rPr>
          <w:rFonts w:ascii="Times New Roman" w:hAnsi="Times New Roman" w:cs="Times New Roman"/>
          <w:sz w:val="24"/>
          <w:szCs w:val="24"/>
          <w:lang w:val="es-ES_tradnl"/>
        </w:rPr>
        <w:t>. Se</w:t>
      </w:r>
      <w:r w:rsidR="009D11DB" w:rsidRPr="00CC1CA4">
        <w:rPr>
          <w:rFonts w:ascii="Times New Roman" w:hAnsi="Times New Roman" w:cs="Times New Roman"/>
          <w:sz w:val="24"/>
          <w:szCs w:val="24"/>
          <w:lang w:val="es-ES_tradnl"/>
        </w:rPr>
        <w:t xml:space="preserve"> plantea</w:t>
      </w:r>
      <w:r w:rsidR="006F2A64" w:rsidRPr="00CC1CA4">
        <w:rPr>
          <w:rFonts w:ascii="Times New Roman" w:hAnsi="Times New Roman" w:cs="Times New Roman"/>
          <w:sz w:val="24"/>
          <w:szCs w:val="24"/>
          <w:lang w:val="es-ES_tradnl"/>
        </w:rPr>
        <w:t xml:space="preserve"> </w:t>
      </w:r>
      <w:r w:rsidR="009D11DB" w:rsidRPr="00CC1CA4">
        <w:rPr>
          <w:rFonts w:ascii="Times New Roman" w:hAnsi="Times New Roman" w:cs="Times New Roman"/>
          <w:sz w:val="24"/>
          <w:szCs w:val="24"/>
          <w:lang w:val="es-ES_tradnl"/>
        </w:rPr>
        <w:t xml:space="preserve">la siguiente </w:t>
      </w:r>
      <w:r w:rsidR="00B87D10" w:rsidRPr="00CC1CA4">
        <w:rPr>
          <w:rFonts w:ascii="Times New Roman" w:hAnsi="Times New Roman" w:cs="Times New Roman"/>
          <w:sz w:val="24"/>
          <w:szCs w:val="24"/>
          <w:lang w:val="es-ES_tradnl"/>
        </w:rPr>
        <w:t>pregunta de investigación</w:t>
      </w:r>
      <w:r w:rsidR="009D11DB" w:rsidRPr="00CC1CA4">
        <w:rPr>
          <w:rFonts w:ascii="Times New Roman" w:hAnsi="Times New Roman" w:cs="Times New Roman"/>
          <w:sz w:val="24"/>
          <w:szCs w:val="24"/>
          <w:lang w:val="es-ES_tradnl"/>
        </w:rPr>
        <w:t>:</w:t>
      </w:r>
      <w:r w:rsidR="00417BE1" w:rsidRPr="00CC1CA4">
        <w:rPr>
          <w:rFonts w:ascii="Times New Roman" w:hAnsi="Times New Roman" w:cs="Times New Roman"/>
          <w:sz w:val="24"/>
          <w:szCs w:val="24"/>
          <w:lang w:val="es-ES_tradnl"/>
        </w:rPr>
        <w:t xml:space="preserve"> </w:t>
      </w:r>
      <w:r w:rsidR="009D11DB" w:rsidRPr="00CC1CA4">
        <w:rPr>
          <w:rFonts w:ascii="Times New Roman" w:hAnsi="Times New Roman" w:cs="Times New Roman"/>
          <w:sz w:val="24"/>
          <w:szCs w:val="24"/>
          <w:lang w:val="es-ES_tradnl"/>
        </w:rPr>
        <w:t>¿</w:t>
      </w:r>
      <w:r w:rsidR="005D60DF" w:rsidRPr="00CC1CA4">
        <w:rPr>
          <w:rFonts w:ascii="Times New Roman" w:hAnsi="Times New Roman" w:cs="Times New Roman"/>
          <w:sz w:val="24"/>
          <w:szCs w:val="24"/>
          <w:lang w:val="es-ES_tradnl"/>
        </w:rPr>
        <w:t>c</w:t>
      </w:r>
      <w:r w:rsidR="00327C37" w:rsidRPr="00CC1CA4">
        <w:rPr>
          <w:rFonts w:ascii="Times New Roman" w:hAnsi="Times New Roman" w:cs="Times New Roman"/>
          <w:sz w:val="24"/>
          <w:szCs w:val="24"/>
          <w:lang w:val="es-ES_tradnl"/>
        </w:rPr>
        <w:t xml:space="preserve">ómo </w:t>
      </w:r>
      <w:r w:rsidR="00D92810" w:rsidRPr="00CC1CA4">
        <w:rPr>
          <w:rFonts w:ascii="Times New Roman" w:hAnsi="Times New Roman" w:cs="Times New Roman"/>
          <w:sz w:val="24"/>
          <w:szCs w:val="24"/>
          <w:lang w:val="es-ES_tradnl"/>
        </w:rPr>
        <w:t xml:space="preserve">organizar los componentes </w:t>
      </w:r>
      <w:r w:rsidR="00F4755A" w:rsidRPr="00CC1CA4">
        <w:rPr>
          <w:rFonts w:ascii="Times New Roman" w:hAnsi="Times New Roman" w:cs="Times New Roman"/>
          <w:sz w:val="24"/>
          <w:szCs w:val="24"/>
          <w:lang w:val="es-ES_tradnl"/>
        </w:rPr>
        <w:t>de ambientes</w:t>
      </w:r>
      <w:r w:rsidR="00486F65" w:rsidRPr="00CC1CA4">
        <w:rPr>
          <w:rFonts w:ascii="Times New Roman" w:hAnsi="Times New Roman" w:cs="Times New Roman"/>
          <w:sz w:val="24"/>
          <w:szCs w:val="24"/>
          <w:lang w:val="es-ES_tradnl"/>
        </w:rPr>
        <w:t xml:space="preserve"> de aprendizaje para desarrollar estrategias didácticas que favorezcan </w:t>
      </w:r>
      <w:r w:rsidR="0066302E" w:rsidRPr="00CC1CA4">
        <w:rPr>
          <w:rFonts w:ascii="Times New Roman" w:hAnsi="Times New Roman" w:cs="Times New Roman"/>
          <w:sz w:val="24"/>
          <w:szCs w:val="24"/>
          <w:lang w:val="es-ES_tradnl"/>
        </w:rPr>
        <w:t>la formación</w:t>
      </w:r>
      <w:r w:rsidR="00486F65" w:rsidRPr="00CC1CA4">
        <w:rPr>
          <w:rFonts w:ascii="Times New Roman" w:hAnsi="Times New Roman" w:cs="Times New Roman"/>
          <w:sz w:val="24"/>
          <w:szCs w:val="24"/>
          <w:lang w:val="es-ES_tradnl"/>
        </w:rPr>
        <w:t xml:space="preserve"> docente de los estudiantes de la Licen</w:t>
      </w:r>
      <w:r w:rsidR="006F2A64" w:rsidRPr="00CC1CA4">
        <w:rPr>
          <w:rFonts w:ascii="Times New Roman" w:hAnsi="Times New Roman" w:cs="Times New Roman"/>
          <w:sz w:val="24"/>
          <w:szCs w:val="24"/>
          <w:lang w:val="es-ES_tradnl"/>
        </w:rPr>
        <w:t>ciatura en Educación Secundaria</w:t>
      </w:r>
      <w:r w:rsidR="00486F65" w:rsidRPr="00CC1CA4">
        <w:rPr>
          <w:rFonts w:ascii="Times New Roman" w:hAnsi="Times New Roman" w:cs="Times New Roman"/>
          <w:sz w:val="24"/>
          <w:szCs w:val="24"/>
          <w:lang w:val="es-ES_tradnl"/>
        </w:rPr>
        <w:t>?</w:t>
      </w:r>
    </w:p>
    <w:p w14:paraId="4F1033D3" w14:textId="7400436D" w:rsidR="0066302E" w:rsidRPr="00CC1CA4" w:rsidRDefault="0066302E" w:rsidP="00582DE5">
      <w:pPr>
        <w:pStyle w:val="Normal1"/>
        <w:spacing w:before="120" w:after="12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 xml:space="preserve">Supuesto </w:t>
      </w:r>
      <w:r w:rsidR="00B87D10" w:rsidRPr="00CC1CA4">
        <w:rPr>
          <w:rFonts w:ascii="Times New Roman" w:hAnsi="Times New Roman" w:cs="Times New Roman"/>
          <w:sz w:val="24"/>
          <w:szCs w:val="24"/>
          <w:lang w:val="es-ES_tradnl"/>
        </w:rPr>
        <w:t>de investigación</w:t>
      </w:r>
      <w:r w:rsidR="00417BE1" w:rsidRPr="00CC1CA4">
        <w:rPr>
          <w:rFonts w:ascii="Times New Roman" w:hAnsi="Times New Roman" w:cs="Times New Roman"/>
          <w:sz w:val="24"/>
          <w:szCs w:val="24"/>
          <w:lang w:val="es-ES_tradnl"/>
        </w:rPr>
        <w:t xml:space="preserve">: </w:t>
      </w:r>
      <w:r w:rsidRPr="00CC1CA4">
        <w:rPr>
          <w:rFonts w:ascii="Times New Roman" w:hAnsi="Times New Roman" w:cs="Times New Roman"/>
          <w:sz w:val="24"/>
          <w:szCs w:val="24"/>
          <w:lang w:val="es-ES_tradnl"/>
        </w:rPr>
        <w:t xml:space="preserve">La organización de los componentes de </w:t>
      </w:r>
      <w:r w:rsidR="00B87D10" w:rsidRPr="00CC1CA4">
        <w:rPr>
          <w:rFonts w:ascii="Times New Roman" w:hAnsi="Times New Roman" w:cs="Times New Roman"/>
          <w:sz w:val="24"/>
          <w:szCs w:val="24"/>
          <w:lang w:val="es-ES_tradnl"/>
        </w:rPr>
        <w:t xml:space="preserve">los </w:t>
      </w:r>
      <w:r w:rsidRPr="00CC1CA4">
        <w:rPr>
          <w:rFonts w:ascii="Times New Roman" w:hAnsi="Times New Roman" w:cs="Times New Roman"/>
          <w:sz w:val="24"/>
          <w:szCs w:val="24"/>
          <w:lang w:val="es-ES_tradnl"/>
        </w:rPr>
        <w:t xml:space="preserve">ambientes de aprendizaje </w:t>
      </w:r>
      <w:r w:rsidR="000D18A7" w:rsidRPr="00CC1CA4">
        <w:rPr>
          <w:rFonts w:ascii="Times New Roman" w:hAnsi="Times New Roman" w:cs="Times New Roman"/>
          <w:sz w:val="24"/>
          <w:szCs w:val="24"/>
          <w:lang w:val="es-ES_tradnl"/>
        </w:rPr>
        <w:t xml:space="preserve">en el modelo PODERCE, </w:t>
      </w:r>
      <w:r w:rsidRPr="00CC1CA4">
        <w:rPr>
          <w:rFonts w:ascii="Times New Roman" w:hAnsi="Times New Roman" w:cs="Times New Roman"/>
          <w:sz w:val="24"/>
          <w:szCs w:val="24"/>
          <w:lang w:val="es-ES_tradnl"/>
        </w:rPr>
        <w:t>para el desarrollo de estrategias</w:t>
      </w:r>
      <w:r w:rsidR="00B87D10" w:rsidRPr="00CC1CA4">
        <w:rPr>
          <w:rFonts w:ascii="Times New Roman" w:hAnsi="Times New Roman" w:cs="Times New Roman"/>
          <w:sz w:val="24"/>
          <w:szCs w:val="24"/>
          <w:lang w:val="es-ES_tradnl"/>
        </w:rPr>
        <w:t xml:space="preserve"> </w:t>
      </w:r>
      <w:r w:rsidR="005D60DF" w:rsidRPr="00CC1CA4">
        <w:rPr>
          <w:rFonts w:ascii="Times New Roman" w:hAnsi="Times New Roman" w:cs="Times New Roman"/>
          <w:sz w:val="24"/>
          <w:szCs w:val="24"/>
          <w:lang w:val="es-ES_tradnl"/>
        </w:rPr>
        <w:t>didácticas, favorece</w:t>
      </w:r>
      <w:r w:rsidRPr="00CC1CA4">
        <w:rPr>
          <w:rFonts w:ascii="Times New Roman" w:hAnsi="Times New Roman" w:cs="Times New Roman"/>
          <w:sz w:val="24"/>
          <w:szCs w:val="24"/>
          <w:lang w:val="es-ES_tradnl"/>
        </w:rPr>
        <w:t xml:space="preserve"> la formación docente de los estudiantes de la Licenciatura en Educación Secundaria.</w:t>
      </w:r>
    </w:p>
    <w:p w14:paraId="3BA11692" w14:textId="78D5AD62" w:rsidR="009F7236" w:rsidRPr="00CC1CA4" w:rsidRDefault="009F7236" w:rsidP="00582DE5">
      <w:pPr>
        <w:pStyle w:val="Normal1"/>
        <w:spacing w:before="120" w:after="120" w:line="360" w:lineRule="auto"/>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Propósitos</w:t>
      </w:r>
      <w:r w:rsidR="00573429" w:rsidRPr="00CC1CA4">
        <w:rPr>
          <w:rFonts w:ascii="Times New Roman" w:hAnsi="Times New Roman" w:cs="Times New Roman"/>
          <w:sz w:val="24"/>
          <w:szCs w:val="24"/>
          <w:lang w:val="es-ES_tradnl"/>
        </w:rPr>
        <w:t>:</w:t>
      </w:r>
    </w:p>
    <w:p w14:paraId="45969321" w14:textId="3DDF179C" w:rsidR="009F7236" w:rsidRPr="00CC1CA4" w:rsidRDefault="009F7236" w:rsidP="00A61922">
      <w:pPr>
        <w:pStyle w:val="Normal1"/>
        <w:numPr>
          <w:ilvl w:val="0"/>
          <w:numId w:val="3"/>
        </w:numPr>
        <w:spacing w:before="120" w:after="120" w:line="360" w:lineRule="auto"/>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 xml:space="preserve">Diseñar, aplicar y evaluar estrategias didácticas que favorezcan ambientes de aprendizaje </w:t>
      </w:r>
      <w:r w:rsidR="00542A41" w:rsidRPr="00CC1CA4">
        <w:rPr>
          <w:rFonts w:ascii="Times New Roman" w:hAnsi="Times New Roman" w:cs="Times New Roman"/>
          <w:sz w:val="24"/>
          <w:szCs w:val="24"/>
          <w:lang w:val="es-ES_tradnl"/>
        </w:rPr>
        <w:t xml:space="preserve">para </w:t>
      </w:r>
      <w:r w:rsidR="0066302E" w:rsidRPr="00CC1CA4">
        <w:rPr>
          <w:rFonts w:ascii="Times New Roman" w:hAnsi="Times New Roman" w:cs="Times New Roman"/>
          <w:sz w:val="24"/>
          <w:szCs w:val="24"/>
          <w:lang w:val="es-ES_tradnl"/>
        </w:rPr>
        <w:t xml:space="preserve">la formación </w:t>
      </w:r>
      <w:r w:rsidR="00863B5B" w:rsidRPr="00CC1CA4">
        <w:rPr>
          <w:rFonts w:ascii="Times New Roman" w:hAnsi="Times New Roman" w:cs="Times New Roman"/>
          <w:sz w:val="24"/>
          <w:szCs w:val="24"/>
          <w:lang w:val="es-ES_tradnl"/>
        </w:rPr>
        <w:t>docente de</w:t>
      </w:r>
      <w:r w:rsidRPr="00CC1CA4">
        <w:rPr>
          <w:rFonts w:ascii="Times New Roman" w:hAnsi="Times New Roman" w:cs="Times New Roman"/>
          <w:sz w:val="24"/>
          <w:szCs w:val="24"/>
          <w:lang w:val="es-ES_tradnl"/>
        </w:rPr>
        <w:t xml:space="preserve"> la Licenciatura en Educación Secundaria de la ENSM.</w:t>
      </w:r>
    </w:p>
    <w:p w14:paraId="0DD3B438" w14:textId="77777777" w:rsidR="009F7236" w:rsidRPr="00CC1CA4" w:rsidRDefault="009F7236" w:rsidP="00A61922">
      <w:pPr>
        <w:pStyle w:val="Normal1"/>
        <w:numPr>
          <w:ilvl w:val="0"/>
          <w:numId w:val="3"/>
        </w:numPr>
        <w:spacing w:before="120" w:after="12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Caracterizar las estrategias didácticas que permitan organizar los componentes de los ambientes de aprendizaje.</w:t>
      </w:r>
    </w:p>
    <w:p w14:paraId="0E510E29" w14:textId="5A290796" w:rsidR="000E7590" w:rsidRPr="00CC1CA4" w:rsidRDefault="000E7590" w:rsidP="00582DE5">
      <w:pPr>
        <w:pStyle w:val="font8"/>
        <w:spacing w:before="120" w:beforeAutospacing="0" w:after="120" w:afterAutospacing="0" w:line="360" w:lineRule="auto"/>
        <w:jc w:val="both"/>
        <w:textAlignment w:val="baseline"/>
        <w:rPr>
          <w:color w:val="000000" w:themeColor="text1"/>
          <w:bdr w:val="none" w:sz="0" w:space="0" w:color="auto" w:frame="1"/>
          <w:lang w:val="es-ES_tradnl"/>
        </w:rPr>
      </w:pPr>
      <w:r w:rsidRPr="00CC1CA4">
        <w:rPr>
          <w:color w:val="000000" w:themeColor="text1"/>
          <w:bdr w:val="none" w:sz="0" w:space="0" w:color="auto" w:frame="1"/>
          <w:lang w:val="es-ES_tradnl"/>
        </w:rPr>
        <w:t xml:space="preserve">La estructura genérica para el proyecto de observación y práctica, realizado con los estudiantes, fue la siguiente: contextualización (comunidad, escuela, aula), diagnóstico, fundamentación, estrategia didáctica, sistematización de resultados e informe de resultados. Con el presente trabajo se identificaron componentes </w:t>
      </w:r>
      <w:r w:rsidR="002F36ED" w:rsidRPr="00CC1CA4">
        <w:rPr>
          <w:color w:val="000000" w:themeColor="text1"/>
          <w:bdr w:val="none" w:sz="0" w:space="0" w:color="auto" w:frame="1"/>
          <w:lang w:val="es-ES_tradnl"/>
        </w:rPr>
        <w:t xml:space="preserve">para planear y desarrollar ambientes de aprendizaje. </w:t>
      </w:r>
    </w:p>
    <w:p w14:paraId="44176305" w14:textId="344EC43C" w:rsidR="000E7590" w:rsidRDefault="000E7590" w:rsidP="00582DE5">
      <w:pPr>
        <w:pStyle w:val="font8"/>
        <w:spacing w:before="120" w:beforeAutospacing="0" w:after="120" w:afterAutospacing="0" w:line="360" w:lineRule="auto"/>
        <w:textAlignment w:val="baseline"/>
        <w:rPr>
          <w:color w:val="000000" w:themeColor="text1"/>
          <w:bdr w:val="none" w:sz="0" w:space="0" w:color="auto" w:frame="1"/>
          <w:lang w:val="es-ES_tradnl"/>
        </w:rPr>
      </w:pPr>
    </w:p>
    <w:p w14:paraId="4CCB0EA2" w14:textId="77777777" w:rsidR="00F945E6" w:rsidRPr="00CC1CA4" w:rsidRDefault="00F945E6" w:rsidP="00582DE5">
      <w:pPr>
        <w:pStyle w:val="font8"/>
        <w:spacing w:before="120" w:beforeAutospacing="0" w:after="120" w:afterAutospacing="0" w:line="360" w:lineRule="auto"/>
        <w:textAlignment w:val="baseline"/>
        <w:rPr>
          <w:color w:val="000000" w:themeColor="text1"/>
          <w:bdr w:val="none" w:sz="0" w:space="0" w:color="auto" w:frame="1"/>
          <w:lang w:val="es-ES_tradnl"/>
        </w:rPr>
      </w:pPr>
    </w:p>
    <w:p w14:paraId="3DDB22F4" w14:textId="5698EF0B" w:rsidR="000D18A7" w:rsidRPr="00CC1CA4" w:rsidRDefault="009E604E" w:rsidP="000E7590">
      <w:pPr>
        <w:pStyle w:val="font8"/>
        <w:spacing w:before="0" w:beforeAutospacing="0" w:after="0" w:afterAutospacing="0" w:line="360" w:lineRule="auto"/>
        <w:jc w:val="center"/>
        <w:textAlignment w:val="baseline"/>
        <w:rPr>
          <w:b/>
          <w:bCs/>
          <w:color w:val="000000" w:themeColor="text1"/>
          <w:sz w:val="32"/>
          <w:szCs w:val="32"/>
          <w:bdr w:val="none" w:sz="0" w:space="0" w:color="auto" w:frame="1"/>
          <w:lang w:val="es-ES_tradnl"/>
        </w:rPr>
      </w:pPr>
      <w:r w:rsidRPr="00CC1CA4">
        <w:rPr>
          <w:b/>
          <w:bCs/>
          <w:color w:val="000000" w:themeColor="text1"/>
          <w:sz w:val="32"/>
          <w:szCs w:val="32"/>
          <w:bdr w:val="none" w:sz="0" w:space="0" w:color="auto" w:frame="1"/>
          <w:lang w:val="es-ES_tradnl"/>
        </w:rPr>
        <w:lastRenderedPageBreak/>
        <w:t>Método</w:t>
      </w:r>
    </w:p>
    <w:p w14:paraId="0D7D261F" w14:textId="7AA7CC8E" w:rsidR="00573429" w:rsidRPr="00CC1CA4" w:rsidRDefault="00573429" w:rsidP="00582DE5">
      <w:pPr>
        <w:autoSpaceDE w:val="0"/>
        <w:autoSpaceDN w:val="0"/>
        <w:adjustRightInd w:val="0"/>
        <w:spacing w:before="120" w:after="12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 xml:space="preserve">La expresión </w:t>
      </w:r>
      <w:r w:rsidR="000C0B04" w:rsidRPr="00CC1CA4">
        <w:rPr>
          <w:rFonts w:ascii="Times New Roman" w:hAnsi="Times New Roman" w:cs="Times New Roman"/>
          <w:sz w:val="24"/>
          <w:szCs w:val="24"/>
          <w:lang w:val="es-ES_tradnl"/>
        </w:rPr>
        <w:t>i</w:t>
      </w:r>
      <w:r w:rsidRPr="00CC1CA4">
        <w:rPr>
          <w:rFonts w:ascii="Times New Roman" w:hAnsi="Times New Roman" w:cs="Times New Roman"/>
          <w:sz w:val="24"/>
          <w:szCs w:val="24"/>
          <w:lang w:val="es-ES_tradnl"/>
        </w:rPr>
        <w:t>nvestigación-acción fue acuñada por Lewin (</w:t>
      </w:r>
      <w:r w:rsidR="000C0B04" w:rsidRPr="00CC1CA4">
        <w:rPr>
          <w:rFonts w:ascii="Times New Roman" w:hAnsi="Times New Roman" w:cs="Times New Roman"/>
          <w:sz w:val="24"/>
          <w:szCs w:val="24"/>
          <w:lang w:val="es-ES_tradnl"/>
        </w:rPr>
        <w:t>citado por Elliot</w:t>
      </w:r>
      <w:r w:rsidR="00863978">
        <w:rPr>
          <w:rFonts w:ascii="Times New Roman" w:hAnsi="Times New Roman" w:cs="Times New Roman"/>
          <w:sz w:val="24"/>
          <w:szCs w:val="24"/>
          <w:lang w:val="es-ES_tradnl"/>
        </w:rPr>
        <w:t>t</w:t>
      </w:r>
      <w:r w:rsidR="000C0B04" w:rsidRPr="00CC1CA4">
        <w:rPr>
          <w:rFonts w:ascii="Times New Roman" w:hAnsi="Times New Roman" w:cs="Times New Roman"/>
          <w:sz w:val="24"/>
          <w:szCs w:val="24"/>
          <w:lang w:val="es-ES_tradnl"/>
        </w:rPr>
        <w:t>, 2000</w:t>
      </w:r>
      <w:r w:rsidRPr="00CC1CA4">
        <w:rPr>
          <w:rFonts w:ascii="Times New Roman" w:hAnsi="Times New Roman" w:cs="Times New Roman"/>
          <w:sz w:val="24"/>
          <w:szCs w:val="24"/>
          <w:lang w:val="es-ES_tradnl"/>
        </w:rPr>
        <w:t>) para describir una forma de investigación con las siguientes características:</w:t>
      </w:r>
    </w:p>
    <w:p w14:paraId="428C7826" w14:textId="53D8382F" w:rsidR="00573429" w:rsidRPr="00541592" w:rsidRDefault="00541592" w:rsidP="00541592">
      <w:pPr>
        <w:autoSpaceDE w:val="0"/>
        <w:autoSpaceDN w:val="0"/>
        <w:adjustRightInd w:val="0"/>
        <w:spacing w:before="120" w:after="120" w:line="360" w:lineRule="auto"/>
        <w:ind w:left="720"/>
        <w:jc w:val="both"/>
        <w:rPr>
          <w:rFonts w:ascii="Times New Roman" w:hAnsi="Times New Roman"/>
          <w:sz w:val="24"/>
          <w:szCs w:val="24"/>
          <w:lang w:val="es-ES_tradnl"/>
        </w:rPr>
      </w:pPr>
      <w:r w:rsidRPr="00541592">
        <w:rPr>
          <w:rFonts w:ascii="Times New Roman" w:hAnsi="Times New Roman"/>
          <w:sz w:val="24"/>
          <w:szCs w:val="24"/>
          <w:lang w:val="es-ES_tradnl"/>
        </w:rPr>
        <w:t>A</w:t>
      </w:r>
      <w:r w:rsidR="00573429" w:rsidRPr="00541592">
        <w:rPr>
          <w:rFonts w:ascii="Times New Roman" w:hAnsi="Times New Roman"/>
          <w:sz w:val="24"/>
          <w:szCs w:val="24"/>
          <w:lang w:val="es-ES_tradnl"/>
        </w:rPr>
        <w:t xml:space="preserve">ctividad emprendida por grupos o comunidades con objeto de modificar sus circunstancias de acuerdo con una concepción compartida por sus miembros de los valores humanos. </w:t>
      </w:r>
      <w:r>
        <w:rPr>
          <w:rFonts w:ascii="Times New Roman" w:hAnsi="Times New Roman"/>
          <w:sz w:val="24"/>
          <w:szCs w:val="24"/>
          <w:lang w:val="es-ES_tradnl"/>
        </w:rPr>
        <w:t xml:space="preserve"> </w:t>
      </w:r>
      <w:r w:rsidR="00573429" w:rsidRPr="00541592">
        <w:rPr>
          <w:rFonts w:ascii="Times New Roman" w:hAnsi="Times New Roman"/>
          <w:sz w:val="24"/>
          <w:szCs w:val="24"/>
          <w:lang w:val="es-ES_tradnl"/>
        </w:rPr>
        <w:t>Es una práctica reflexiva social en la que no hay distinción entre la práctica sobre la que se investiga y el proceso de investigar sobre ella. Las prácticas sociales se consideran como "actos de investigación", como "teorías-en-la-acción" o "pruebas hipotéticas", que han de evaluarse en relación con su potencial para llevar a cabo cambios apropiados. Desde esta perspectiva, la docencia no es una actividad y la investigación-sobre-la-enseñanza otra.</w:t>
      </w:r>
      <w:r w:rsidR="00065E54" w:rsidRPr="00541592">
        <w:rPr>
          <w:rFonts w:ascii="Times New Roman" w:hAnsi="Times New Roman"/>
          <w:sz w:val="24"/>
          <w:szCs w:val="24"/>
          <w:lang w:val="es-ES_tradnl"/>
        </w:rPr>
        <w:t xml:space="preserve"> (Elliott, 2000</w:t>
      </w:r>
      <w:r w:rsidRPr="00541592">
        <w:rPr>
          <w:rFonts w:ascii="Times New Roman" w:hAnsi="Times New Roman"/>
          <w:sz w:val="24"/>
          <w:szCs w:val="24"/>
          <w:lang w:val="es-ES_tradnl"/>
        </w:rPr>
        <w:t>, p. 15</w:t>
      </w:r>
      <w:r w:rsidR="00065E54" w:rsidRPr="00541592">
        <w:rPr>
          <w:rFonts w:ascii="Times New Roman" w:hAnsi="Times New Roman"/>
          <w:sz w:val="24"/>
          <w:szCs w:val="24"/>
          <w:lang w:val="es-ES_tradnl"/>
        </w:rPr>
        <w:t>)</w:t>
      </w:r>
      <w:r w:rsidR="00573429" w:rsidRPr="00541592">
        <w:rPr>
          <w:rFonts w:ascii="Times New Roman" w:hAnsi="Times New Roman"/>
          <w:sz w:val="24"/>
          <w:szCs w:val="24"/>
          <w:lang w:val="es-ES_tradnl"/>
        </w:rPr>
        <w:t xml:space="preserve"> </w:t>
      </w:r>
    </w:p>
    <w:p w14:paraId="21EA2179" w14:textId="76346C25" w:rsidR="00573429" w:rsidRPr="00CC1CA4" w:rsidRDefault="000C0B04" w:rsidP="00582DE5">
      <w:pPr>
        <w:pStyle w:val="NormalWeb"/>
        <w:spacing w:before="120" w:beforeAutospacing="0" w:after="120" w:afterAutospacing="0" w:line="360" w:lineRule="auto"/>
        <w:jc w:val="both"/>
        <w:rPr>
          <w:lang w:val="es-ES_tradnl"/>
        </w:rPr>
      </w:pPr>
      <w:r w:rsidRPr="00CC1CA4">
        <w:rPr>
          <w:lang w:val="es-ES_tradnl"/>
        </w:rPr>
        <w:t>Lewin</w:t>
      </w:r>
      <w:r w:rsidR="00786DDF">
        <w:rPr>
          <w:lang w:val="es-ES_tradnl"/>
        </w:rPr>
        <w:t xml:space="preserve"> (citado por Latorre, 2005)</w:t>
      </w:r>
      <w:r w:rsidRPr="00CC1CA4">
        <w:rPr>
          <w:lang w:val="es-ES_tradnl"/>
        </w:rPr>
        <w:t xml:space="preserve"> </w:t>
      </w:r>
      <w:r w:rsidR="00786DDF">
        <w:rPr>
          <w:lang w:val="es-ES_tradnl"/>
        </w:rPr>
        <w:t xml:space="preserve">menciona que en la investigación acción se articulan necesariamente </w:t>
      </w:r>
      <w:r w:rsidR="00573429" w:rsidRPr="00CC1CA4">
        <w:rPr>
          <w:lang w:val="es-ES_tradnl"/>
        </w:rPr>
        <w:t xml:space="preserve">la </w:t>
      </w:r>
      <w:r w:rsidR="00272F19" w:rsidRPr="00CC1CA4">
        <w:rPr>
          <w:lang w:val="es-ES_tradnl"/>
        </w:rPr>
        <w:t>investigación</w:t>
      </w:r>
      <w:r w:rsidR="00573429" w:rsidRPr="00CC1CA4">
        <w:rPr>
          <w:lang w:val="es-ES_tradnl"/>
        </w:rPr>
        <w:t xml:space="preserve">, la </w:t>
      </w:r>
      <w:r w:rsidR="00272F19" w:rsidRPr="00CC1CA4">
        <w:rPr>
          <w:lang w:val="es-ES_tradnl"/>
        </w:rPr>
        <w:t>acción</w:t>
      </w:r>
      <w:r w:rsidR="00573429" w:rsidRPr="00CC1CA4">
        <w:rPr>
          <w:lang w:val="es-ES_tradnl"/>
        </w:rPr>
        <w:t xml:space="preserve"> y la </w:t>
      </w:r>
      <w:r w:rsidR="00272F19" w:rsidRPr="00CC1CA4">
        <w:rPr>
          <w:lang w:val="es-ES_tradnl"/>
        </w:rPr>
        <w:t>formación</w:t>
      </w:r>
      <w:r w:rsidR="00573429" w:rsidRPr="00CC1CA4">
        <w:rPr>
          <w:lang w:val="es-ES_tradnl"/>
        </w:rPr>
        <w:t xml:space="preserve"> como tres elementos esenciales</w:t>
      </w:r>
      <w:r w:rsidR="00786DDF">
        <w:rPr>
          <w:lang w:val="es-ES_tradnl"/>
        </w:rPr>
        <w:t>; l</w:t>
      </w:r>
      <w:r w:rsidR="00573429" w:rsidRPr="00CC1CA4">
        <w:rPr>
          <w:lang w:val="es-ES_tradnl"/>
        </w:rPr>
        <w:t xml:space="preserve">os tres </w:t>
      </w:r>
      <w:r w:rsidR="00786DDF">
        <w:rPr>
          <w:lang w:val="es-ES_tradnl"/>
        </w:rPr>
        <w:t xml:space="preserve">aspectos </w:t>
      </w:r>
      <w:r w:rsidR="00573429" w:rsidRPr="00CC1CA4">
        <w:rPr>
          <w:lang w:val="es-ES_tradnl"/>
        </w:rPr>
        <w:t>deben permanecer unidos en beneficio de sus tres componentes</w:t>
      </w:r>
      <w:r w:rsidR="00786DDF">
        <w:rPr>
          <w:lang w:val="es-ES_tradnl"/>
        </w:rPr>
        <w:t xml:space="preserve"> y con ello fortalecer el desarrollo profesional</w:t>
      </w:r>
      <w:r w:rsidR="00573429" w:rsidRPr="00CC1CA4">
        <w:rPr>
          <w:lang w:val="es-ES_tradnl"/>
        </w:rPr>
        <w:t xml:space="preserve">. </w:t>
      </w:r>
      <w:proofErr w:type="gramStart"/>
      <w:r w:rsidR="00C00EAF" w:rsidRPr="00CC1CA4">
        <w:rPr>
          <w:lang w:val="es-ES_tradnl"/>
        </w:rPr>
        <w:t xml:space="preserve">La interacción </w:t>
      </w:r>
      <w:r w:rsidR="00786DDF">
        <w:rPr>
          <w:lang w:val="es-ES_tradnl"/>
        </w:rPr>
        <w:t>de los tres aspectos conforman</w:t>
      </w:r>
      <w:proofErr w:type="gramEnd"/>
      <w:r w:rsidR="00786DDF">
        <w:rPr>
          <w:lang w:val="es-ES_tradnl"/>
        </w:rPr>
        <w:t xml:space="preserve"> el </w:t>
      </w:r>
      <w:r w:rsidR="00C00EAF" w:rsidRPr="00CC1CA4">
        <w:rPr>
          <w:lang w:val="es-ES_tradnl"/>
        </w:rPr>
        <w:t>proceso reflexivo</w:t>
      </w:r>
      <w:r w:rsidR="00582DE5" w:rsidRPr="00CC1CA4">
        <w:rPr>
          <w:lang w:val="es-ES_tradnl"/>
        </w:rPr>
        <w:t>: investigación, formación, acción.</w:t>
      </w:r>
    </w:p>
    <w:p w14:paraId="63ED4A6B" w14:textId="41062AA5" w:rsidR="000659C7" w:rsidRDefault="009B4592" w:rsidP="00252D7E">
      <w:pPr>
        <w:spacing w:before="120" w:after="120" w:line="360" w:lineRule="auto"/>
        <w:jc w:val="both"/>
        <w:rPr>
          <w:rFonts w:ascii="Times New Roman" w:hAnsi="Times New Roman" w:cs="Times New Roman"/>
          <w:sz w:val="24"/>
          <w:szCs w:val="24"/>
          <w:lang w:val="es-ES_tradnl" w:eastAsia="es-ES_tradnl"/>
        </w:rPr>
      </w:pPr>
      <w:r w:rsidRPr="00CC1CA4">
        <w:rPr>
          <w:rFonts w:ascii="Times New Roman" w:hAnsi="Times New Roman" w:cs="Times New Roman"/>
          <w:sz w:val="24"/>
          <w:szCs w:val="24"/>
          <w:lang w:val="es-ES_tradnl" w:eastAsia="es-ES_tradnl"/>
        </w:rPr>
        <w:t>Para</w:t>
      </w:r>
      <w:r w:rsidR="00573429" w:rsidRPr="00CC1CA4">
        <w:rPr>
          <w:rFonts w:ascii="Times New Roman" w:hAnsi="Times New Roman" w:cs="Times New Roman"/>
          <w:sz w:val="24"/>
          <w:szCs w:val="24"/>
          <w:lang w:val="es-ES_tradnl" w:eastAsia="es-ES_tradnl"/>
        </w:rPr>
        <w:t xml:space="preserve"> Kemmis (</w:t>
      </w:r>
      <w:r w:rsidR="0034611A" w:rsidRPr="00CC1CA4">
        <w:rPr>
          <w:rFonts w:ascii="Times New Roman" w:hAnsi="Times New Roman" w:cs="Times New Roman"/>
          <w:sz w:val="24"/>
          <w:szCs w:val="24"/>
          <w:lang w:val="es-ES_tradnl" w:eastAsia="es-ES_tradnl"/>
        </w:rPr>
        <w:t>citado en Latorre, 2005</w:t>
      </w:r>
      <w:r w:rsidR="000659C7">
        <w:rPr>
          <w:rFonts w:ascii="Times New Roman" w:hAnsi="Times New Roman" w:cs="Times New Roman"/>
          <w:sz w:val="24"/>
          <w:szCs w:val="24"/>
          <w:lang w:val="es-ES_tradnl" w:eastAsia="es-ES_tradnl"/>
        </w:rPr>
        <w:t>, p. 24</w:t>
      </w:r>
      <w:r w:rsidR="00573429" w:rsidRPr="00CC1CA4">
        <w:rPr>
          <w:rFonts w:ascii="Times New Roman" w:hAnsi="Times New Roman" w:cs="Times New Roman"/>
          <w:sz w:val="24"/>
          <w:szCs w:val="24"/>
          <w:lang w:val="es-ES_tradnl" w:eastAsia="es-ES_tradnl"/>
        </w:rPr>
        <w:t xml:space="preserve">) </w:t>
      </w:r>
      <w:r w:rsidR="000659C7">
        <w:rPr>
          <w:rFonts w:ascii="Times New Roman" w:hAnsi="Times New Roman" w:cs="Times New Roman"/>
          <w:sz w:val="24"/>
          <w:szCs w:val="24"/>
          <w:lang w:val="es-ES_tradnl" w:eastAsia="es-ES_tradnl"/>
        </w:rPr>
        <w:t>“</w:t>
      </w:r>
      <w:r w:rsidR="00573429" w:rsidRPr="00CC1CA4">
        <w:rPr>
          <w:rFonts w:ascii="Times New Roman" w:hAnsi="Times New Roman" w:cs="Times New Roman"/>
          <w:sz w:val="24"/>
          <w:szCs w:val="24"/>
          <w:lang w:val="es-ES_tradnl" w:eastAsia="es-ES_tradnl"/>
        </w:rPr>
        <w:t>la investigación-acción no sólo se constituye como ciencia práctica y moral, sino también como ciencia crítica</w:t>
      </w:r>
      <w:r w:rsidR="000659C7">
        <w:rPr>
          <w:rFonts w:ascii="Times New Roman" w:hAnsi="Times New Roman" w:cs="Times New Roman"/>
          <w:sz w:val="24"/>
          <w:szCs w:val="24"/>
          <w:lang w:val="es-ES_tradnl" w:eastAsia="es-ES_tradnl"/>
        </w:rPr>
        <w:t>.” L</w:t>
      </w:r>
      <w:r w:rsidR="00573429" w:rsidRPr="00CC1CA4">
        <w:rPr>
          <w:rFonts w:ascii="Times New Roman" w:hAnsi="Times New Roman" w:cs="Times New Roman"/>
          <w:sz w:val="24"/>
          <w:szCs w:val="24"/>
          <w:lang w:val="es-ES_tradnl" w:eastAsia="es-ES_tradnl"/>
        </w:rPr>
        <w:t xml:space="preserve">a </w:t>
      </w:r>
      <w:r w:rsidR="00272F19" w:rsidRPr="00CC1CA4">
        <w:rPr>
          <w:rFonts w:ascii="Times New Roman" w:hAnsi="Times New Roman" w:cs="Times New Roman"/>
          <w:sz w:val="24"/>
          <w:szCs w:val="24"/>
          <w:lang w:val="es-ES_tradnl" w:eastAsia="es-ES_tradnl"/>
        </w:rPr>
        <w:t>investigación acción</w:t>
      </w:r>
      <w:r w:rsidR="00573429" w:rsidRPr="00CC1CA4">
        <w:rPr>
          <w:rFonts w:ascii="Times New Roman" w:hAnsi="Times New Roman" w:cs="Times New Roman"/>
          <w:sz w:val="24"/>
          <w:szCs w:val="24"/>
          <w:lang w:val="es-ES_tradnl" w:eastAsia="es-ES_tradnl"/>
        </w:rPr>
        <w:t xml:space="preserve"> es</w:t>
      </w:r>
      <w:r w:rsidR="00252D7E" w:rsidRPr="00CC1CA4">
        <w:rPr>
          <w:rFonts w:ascii="Times New Roman" w:hAnsi="Times New Roman" w:cs="Times New Roman"/>
          <w:sz w:val="24"/>
          <w:szCs w:val="24"/>
          <w:lang w:val="es-ES_tradnl" w:eastAsia="es-ES_tradnl"/>
        </w:rPr>
        <w:t xml:space="preserve"> autorreflexiva, realizada por los participantes, en el ámbito de la educación: profesores, alumnos, directivos y padres de familia; indagan sobre problemas para resolverlos a partir de sus propias prácticas educativas y en el proceso logran la comprensión de los sucesos</w:t>
      </w:r>
      <w:r w:rsidR="000659C7">
        <w:rPr>
          <w:rFonts w:ascii="Times New Roman" w:hAnsi="Times New Roman" w:cs="Times New Roman"/>
          <w:sz w:val="24"/>
          <w:szCs w:val="24"/>
          <w:lang w:val="es-ES_tradnl" w:eastAsia="es-ES_tradnl"/>
        </w:rPr>
        <w:t xml:space="preserve"> (Latorre, 2005)</w:t>
      </w:r>
      <w:r w:rsidR="00252D7E" w:rsidRPr="00CC1CA4">
        <w:rPr>
          <w:rFonts w:ascii="Times New Roman" w:hAnsi="Times New Roman" w:cs="Times New Roman"/>
          <w:sz w:val="24"/>
          <w:szCs w:val="24"/>
          <w:lang w:val="es-ES_tradnl" w:eastAsia="es-ES_tradnl"/>
        </w:rPr>
        <w:t xml:space="preserve">. </w:t>
      </w:r>
    </w:p>
    <w:p w14:paraId="36767762" w14:textId="6A073919" w:rsidR="00FE54C6" w:rsidRDefault="003851C6" w:rsidP="003851C6">
      <w:pPr>
        <w:spacing w:before="120" w:after="120" w:line="360" w:lineRule="auto"/>
        <w:jc w:val="both"/>
        <w:rPr>
          <w:rFonts w:ascii="Times New Roman" w:hAnsi="Times New Roman" w:cs="Times New Roman"/>
          <w:sz w:val="24"/>
          <w:szCs w:val="24"/>
          <w:shd w:val="clear" w:color="auto" w:fill="FFFFFF"/>
          <w:lang w:val="es-ES_tradnl"/>
        </w:rPr>
      </w:pPr>
      <w:r w:rsidRPr="003851C6">
        <w:rPr>
          <w:rFonts w:ascii="Times New Roman" w:hAnsi="Times New Roman" w:cs="Times New Roman"/>
          <w:sz w:val="24"/>
          <w:szCs w:val="24"/>
          <w:lang w:val="es-ES_tradnl"/>
        </w:rPr>
        <w:t xml:space="preserve">La perspectiva metodológica que se sigue en este proceso de investigación. </w:t>
      </w:r>
      <w:r>
        <w:rPr>
          <w:rFonts w:ascii="Times New Roman" w:hAnsi="Times New Roman" w:cs="Times New Roman"/>
          <w:sz w:val="24"/>
          <w:szCs w:val="24"/>
          <w:lang w:val="es-ES_tradnl"/>
        </w:rPr>
        <w:t xml:space="preserve"> </w:t>
      </w:r>
      <w:r w:rsidR="00573429" w:rsidRPr="00CC1CA4">
        <w:rPr>
          <w:rFonts w:ascii="Times New Roman" w:hAnsi="Times New Roman" w:cs="Times New Roman"/>
          <w:sz w:val="24"/>
          <w:szCs w:val="24"/>
          <w:lang w:val="es-ES_tradnl"/>
        </w:rPr>
        <w:t>La investigación-acción en las escuelas analiza las acciones humanas y las situaciones sociales experimentadas por los profesores como</w:t>
      </w:r>
      <w:r w:rsidR="000659C7">
        <w:rPr>
          <w:rFonts w:ascii="Times New Roman" w:hAnsi="Times New Roman" w:cs="Times New Roman"/>
          <w:sz w:val="24"/>
          <w:szCs w:val="24"/>
          <w:lang w:val="es-ES_tradnl"/>
        </w:rPr>
        <w:t xml:space="preserve">: </w:t>
      </w:r>
      <w:r w:rsidR="00573429" w:rsidRPr="00CC1CA4">
        <w:rPr>
          <w:rFonts w:ascii="Times New Roman" w:hAnsi="Times New Roman" w:cs="Times New Roman"/>
          <w:sz w:val="24"/>
          <w:szCs w:val="24"/>
          <w:lang w:val="es-ES_tradnl"/>
        </w:rPr>
        <w:t>problemáticas; susceptibles de cambio</w:t>
      </w:r>
      <w:r w:rsidR="000659C7">
        <w:rPr>
          <w:rFonts w:ascii="Times New Roman" w:hAnsi="Times New Roman" w:cs="Times New Roman"/>
          <w:sz w:val="24"/>
          <w:szCs w:val="24"/>
          <w:lang w:val="es-ES_tradnl"/>
        </w:rPr>
        <w:t xml:space="preserve">; </w:t>
      </w:r>
      <w:r w:rsidR="00573429" w:rsidRPr="00CC1CA4">
        <w:rPr>
          <w:rFonts w:ascii="Times New Roman" w:hAnsi="Times New Roman" w:cs="Times New Roman"/>
          <w:sz w:val="24"/>
          <w:szCs w:val="24"/>
          <w:lang w:val="es-ES_tradnl"/>
        </w:rPr>
        <w:t>que requieren una respuesta práctica</w:t>
      </w:r>
      <w:r w:rsidR="000659C7">
        <w:rPr>
          <w:rFonts w:ascii="Times New Roman" w:hAnsi="Times New Roman" w:cs="Times New Roman"/>
          <w:sz w:val="24"/>
          <w:szCs w:val="24"/>
          <w:lang w:val="es-ES_tradnl"/>
        </w:rPr>
        <w:t xml:space="preserve"> (Elliott, 2000)</w:t>
      </w:r>
      <w:r w:rsidR="00573429" w:rsidRPr="00CC1CA4">
        <w:rPr>
          <w:rFonts w:ascii="Times New Roman" w:hAnsi="Times New Roman" w:cs="Times New Roman"/>
          <w:sz w:val="24"/>
          <w:szCs w:val="24"/>
          <w:lang w:val="es-ES_tradnl"/>
        </w:rPr>
        <w:t xml:space="preserve">. </w:t>
      </w:r>
      <w:r w:rsidR="000659C7">
        <w:rPr>
          <w:rFonts w:ascii="Times New Roman" w:hAnsi="Times New Roman" w:cs="Times New Roman"/>
          <w:sz w:val="24"/>
          <w:szCs w:val="24"/>
          <w:lang w:val="es-ES_tradnl"/>
        </w:rPr>
        <w:t xml:space="preserve"> </w:t>
      </w:r>
      <w:r w:rsidR="000C0B04" w:rsidRPr="00CC1CA4">
        <w:rPr>
          <w:rFonts w:ascii="Times New Roman" w:hAnsi="Times New Roman" w:cs="Times New Roman"/>
          <w:sz w:val="24"/>
          <w:szCs w:val="24"/>
          <w:shd w:val="clear" w:color="auto" w:fill="FFFFFF"/>
          <w:lang w:val="es-ES_tradnl"/>
        </w:rPr>
        <w:t>S</w:t>
      </w:r>
      <w:r w:rsidR="00573429" w:rsidRPr="00CC1CA4">
        <w:rPr>
          <w:rFonts w:ascii="Times New Roman" w:hAnsi="Times New Roman" w:cs="Times New Roman"/>
          <w:sz w:val="24"/>
          <w:szCs w:val="24"/>
          <w:shd w:val="clear" w:color="auto" w:fill="FFFFFF"/>
          <w:lang w:val="es-ES_tradnl"/>
        </w:rPr>
        <w:t>e asume como una forma de entender la enseñanza e investigar sobre ella</w:t>
      </w:r>
      <w:r>
        <w:rPr>
          <w:rFonts w:ascii="Times New Roman" w:hAnsi="Times New Roman" w:cs="Times New Roman"/>
          <w:sz w:val="24"/>
          <w:szCs w:val="24"/>
          <w:shd w:val="clear" w:color="auto" w:fill="FFFFFF"/>
          <w:lang w:val="es-ES_tradnl"/>
        </w:rPr>
        <w:t xml:space="preserve">, como un proceso de búsqueda </w:t>
      </w:r>
      <w:proofErr w:type="spellStart"/>
      <w:r>
        <w:rPr>
          <w:rFonts w:ascii="Times New Roman" w:hAnsi="Times New Roman" w:cs="Times New Roman"/>
          <w:sz w:val="24"/>
          <w:szCs w:val="24"/>
          <w:shd w:val="clear" w:color="auto" w:fill="FFFFFF"/>
          <w:lang w:val="es-ES_tradnl"/>
        </w:rPr>
        <w:t>contínu</w:t>
      </w:r>
      <w:r w:rsidR="00044412">
        <w:rPr>
          <w:rFonts w:ascii="Times New Roman" w:hAnsi="Times New Roman" w:cs="Times New Roman"/>
          <w:sz w:val="24"/>
          <w:szCs w:val="24"/>
          <w:shd w:val="clear" w:color="auto" w:fill="FFFFFF"/>
          <w:lang w:val="es-ES_tradnl"/>
        </w:rPr>
        <w:t>a</w:t>
      </w:r>
      <w:proofErr w:type="spellEnd"/>
      <w:r w:rsidR="00044412">
        <w:rPr>
          <w:rFonts w:ascii="Times New Roman" w:hAnsi="Times New Roman" w:cs="Times New Roman"/>
          <w:sz w:val="24"/>
          <w:szCs w:val="24"/>
          <w:shd w:val="clear" w:color="auto" w:fill="FFFFFF"/>
          <w:lang w:val="es-ES_tradnl"/>
        </w:rPr>
        <w:t>, que puede facilitar la comprensión de</w:t>
      </w:r>
      <w:r w:rsidR="00573429" w:rsidRPr="00CC1CA4">
        <w:rPr>
          <w:rFonts w:ascii="Times New Roman" w:hAnsi="Times New Roman" w:cs="Times New Roman"/>
          <w:sz w:val="24"/>
          <w:szCs w:val="24"/>
          <w:shd w:val="clear" w:color="auto" w:fill="FFFFFF"/>
          <w:lang w:val="es-ES_tradnl"/>
        </w:rPr>
        <w:t>l oficio docente</w:t>
      </w:r>
      <w:r w:rsidR="00FE54C6">
        <w:rPr>
          <w:rFonts w:ascii="Times New Roman" w:hAnsi="Times New Roman" w:cs="Times New Roman"/>
          <w:sz w:val="24"/>
          <w:szCs w:val="24"/>
          <w:shd w:val="clear" w:color="auto" w:fill="FFFFFF"/>
          <w:lang w:val="es-ES_tradnl"/>
        </w:rPr>
        <w:t xml:space="preserve">. Las experiencias desarrolladas pasan por la </w:t>
      </w:r>
      <w:r w:rsidR="00573429" w:rsidRPr="00CC1CA4">
        <w:rPr>
          <w:rFonts w:ascii="Times New Roman" w:hAnsi="Times New Roman" w:cs="Times New Roman"/>
          <w:sz w:val="24"/>
          <w:szCs w:val="24"/>
          <w:shd w:val="clear" w:color="auto" w:fill="FFFFFF"/>
          <w:lang w:val="es-ES_tradnl"/>
        </w:rPr>
        <w:t xml:space="preserve">reflexión y el trabajo intelectual </w:t>
      </w:r>
      <w:r w:rsidR="00FE54C6">
        <w:rPr>
          <w:rFonts w:ascii="Times New Roman" w:hAnsi="Times New Roman" w:cs="Times New Roman"/>
          <w:sz w:val="24"/>
          <w:szCs w:val="24"/>
          <w:shd w:val="clear" w:color="auto" w:fill="FFFFFF"/>
          <w:lang w:val="es-ES_tradnl"/>
        </w:rPr>
        <w:t xml:space="preserve">para analizarlas y obtener </w:t>
      </w:r>
      <w:proofErr w:type="spellStart"/>
      <w:r w:rsidR="00FE54C6">
        <w:rPr>
          <w:rFonts w:ascii="Times New Roman" w:hAnsi="Times New Roman" w:cs="Times New Roman"/>
          <w:sz w:val="24"/>
          <w:szCs w:val="24"/>
          <w:shd w:val="clear" w:color="auto" w:fill="FFFFFF"/>
          <w:lang w:val="es-ES_tradnl"/>
        </w:rPr>
        <w:t>retroaliemntación</w:t>
      </w:r>
      <w:proofErr w:type="spellEnd"/>
      <w:r w:rsidR="00FE54C6">
        <w:rPr>
          <w:rFonts w:ascii="Times New Roman" w:hAnsi="Times New Roman" w:cs="Times New Roman"/>
          <w:sz w:val="24"/>
          <w:szCs w:val="24"/>
          <w:shd w:val="clear" w:color="auto" w:fill="FFFFFF"/>
          <w:lang w:val="es-ES_tradnl"/>
        </w:rPr>
        <w:t xml:space="preserve"> para una nueva intervención. </w:t>
      </w:r>
    </w:p>
    <w:p w14:paraId="797C98F5" w14:textId="249E92E6" w:rsidR="00C306E8" w:rsidRDefault="000C0B04" w:rsidP="00582DE5">
      <w:pPr>
        <w:autoSpaceDE w:val="0"/>
        <w:autoSpaceDN w:val="0"/>
        <w:adjustRightInd w:val="0"/>
        <w:spacing w:before="120" w:after="12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Para Elliott (2000), l</w:t>
      </w:r>
      <w:r w:rsidR="00573429" w:rsidRPr="00CC1CA4">
        <w:rPr>
          <w:rFonts w:ascii="Times New Roman" w:hAnsi="Times New Roman" w:cs="Times New Roman"/>
          <w:sz w:val="24"/>
          <w:szCs w:val="24"/>
          <w:lang w:val="es-ES_tradnl"/>
        </w:rPr>
        <w:t>a investigación-acción</w:t>
      </w:r>
      <w:r w:rsidR="00C306E8">
        <w:rPr>
          <w:rFonts w:ascii="Times New Roman" w:hAnsi="Times New Roman" w:cs="Times New Roman"/>
          <w:sz w:val="24"/>
          <w:szCs w:val="24"/>
          <w:lang w:val="es-ES_tradnl"/>
        </w:rPr>
        <w:t>:</w:t>
      </w:r>
    </w:p>
    <w:p w14:paraId="45C4FB79" w14:textId="5FF47B39" w:rsidR="00582DE5" w:rsidRPr="00CC1CA4" w:rsidRDefault="00C306E8" w:rsidP="00C306E8">
      <w:pPr>
        <w:autoSpaceDE w:val="0"/>
        <w:autoSpaceDN w:val="0"/>
        <w:adjustRightInd w:val="0"/>
        <w:spacing w:before="120" w:after="120" w:line="360" w:lineRule="auto"/>
        <w:ind w:left="720"/>
        <w:jc w:val="both"/>
        <w:rPr>
          <w:rFonts w:ascii="Times New Roman" w:hAnsi="Times New Roman" w:cs="Times New Roman"/>
          <w:sz w:val="24"/>
          <w:szCs w:val="24"/>
          <w:lang w:val="es-ES_tradnl"/>
        </w:rPr>
      </w:pPr>
      <w:r>
        <w:rPr>
          <w:rFonts w:ascii="Times New Roman" w:hAnsi="Times New Roman" w:cs="Times New Roman"/>
          <w:sz w:val="24"/>
          <w:szCs w:val="24"/>
          <w:lang w:val="es-ES_tradnl"/>
        </w:rPr>
        <w:t>S</w:t>
      </w:r>
      <w:r w:rsidR="00573429" w:rsidRPr="00CC1CA4">
        <w:rPr>
          <w:rFonts w:ascii="Times New Roman" w:hAnsi="Times New Roman" w:cs="Times New Roman"/>
          <w:sz w:val="24"/>
          <w:szCs w:val="24"/>
          <w:lang w:val="es-ES_tradnl"/>
        </w:rPr>
        <w:t xml:space="preserve">e relaciona con los problemas prácticos cotidianos experimentados por los profesores, en vez de con los problemas teóricos definidos por los investigadores puros en el entorno de una disciplina del saber. Puede ser desarrollada por los mismos profesores o por alguien a </w:t>
      </w:r>
      <w:r w:rsidR="00573429" w:rsidRPr="00CC1CA4">
        <w:rPr>
          <w:rFonts w:ascii="Times New Roman" w:hAnsi="Times New Roman" w:cs="Times New Roman"/>
          <w:sz w:val="24"/>
          <w:szCs w:val="24"/>
          <w:lang w:val="es-ES_tradnl"/>
        </w:rPr>
        <w:lastRenderedPageBreak/>
        <w:t xml:space="preserve">quien ellos se lo encarguen.  El propósito de la investigación-acción consiste en profundizar la comprensión del profesor (diagnóstico) de su problema. </w:t>
      </w:r>
      <w:r w:rsidR="000E4B44" w:rsidRPr="00CC1CA4">
        <w:rPr>
          <w:rFonts w:ascii="Times New Roman" w:hAnsi="Times New Roman" w:cs="Times New Roman"/>
          <w:sz w:val="24"/>
          <w:szCs w:val="24"/>
          <w:lang w:val="es-ES_tradnl"/>
        </w:rPr>
        <w:t>A</w:t>
      </w:r>
      <w:r w:rsidR="00573429" w:rsidRPr="00CC1CA4">
        <w:rPr>
          <w:rFonts w:ascii="Times New Roman" w:hAnsi="Times New Roman" w:cs="Times New Roman"/>
          <w:sz w:val="24"/>
          <w:szCs w:val="24"/>
          <w:lang w:val="es-ES_tradnl"/>
        </w:rPr>
        <w:t>dopta una postura exploratoria frente a cualesquiera definiciones iniciales de su propia situación que el profesor pueda mantener</w:t>
      </w:r>
      <w:r>
        <w:rPr>
          <w:rFonts w:ascii="Times New Roman" w:hAnsi="Times New Roman" w:cs="Times New Roman"/>
          <w:sz w:val="24"/>
          <w:szCs w:val="24"/>
          <w:lang w:val="es-ES_tradnl"/>
        </w:rPr>
        <w:t xml:space="preserve"> (p. 5)</w:t>
      </w:r>
      <w:r w:rsidR="00573429" w:rsidRPr="00CC1CA4">
        <w:rPr>
          <w:rFonts w:ascii="Times New Roman" w:hAnsi="Times New Roman" w:cs="Times New Roman"/>
          <w:sz w:val="24"/>
          <w:szCs w:val="24"/>
          <w:lang w:val="es-ES_tradnl"/>
        </w:rPr>
        <w:t>.</w:t>
      </w:r>
      <w:r w:rsidR="000C0B04" w:rsidRPr="00CC1CA4">
        <w:rPr>
          <w:rFonts w:ascii="Times New Roman" w:hAnsi="Times New Roman" w:cs="Times New Roman"/>
          <w:sz w:val="24"/>
          <w:szCs w:val="24"/>
          <w:lang w:val="es-ES_tradnl"/>
        </w:rPr>
        <w:t xml:space="preserve"> </w:t>
      </w:r>
    </w:p>
    <w:p w14:paraId="338C8A75" w14:textId="4EF4BC44" w:rsidR="00573429" w:rsidRPr="00CC1CA4" w:rsidRDefault="000C0B04" w:rsidP="00582DE5">
      <w:pPr>
        <w:autoSpaceDE w:val="0"/>
        <w:autoSpaceDN w:val="0"/>
        <w:adjustRightInd w:val="0"/>
        <w:spacing w:before="120" w:after="12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S</w:t>
      </w:r>
      <w:r w:rsidR="00573429" w:rsidRPr="00CC1CA4">
        <w:rPr>
          <w:rFonts w:ascii="Times New Roman" w:hAnsi="Times New Roman" w:cs="Times New Roman"/>
          <w:sz w:val="24"/>
          <w:szCs w:val="24"/>
          <w:lang w:val="es-ES_tradnl"/>
        </w:rPr>
        <w:t>e trabaja en cuatro momentos, en el primero se realiza la exploración, búsqueda y análisis de teoría referente al objeto de conocimiento</w:t>
      </w:r>
      <w:r w:rsidR="00F97FC2">
        <w:rPr>
          <w:rFonts w:ascii="Times New Roman" w:hAnsi="Times New Roman" w:cs="Times New Roman"/>
          <w:sz w:val="24"/>
          <w:szCs w:val="24"/>
          <w:lang w:val="es-ES_tradnl"/>
        </w:rPr>
        <w:t>; e</w:t>
      </w:r>
      <w:r w:rsidR="00573429" w:rsidRPr="00CC1CA4">
        <w:rPr>
          <w:rFonts w:ascii="Times New Roman" w:hAnsi="Times New Roman" w:cs="Times New Roman"/>
          <w:sz w:val="24"/>
          <w:szCs w:val="24"/>
          <w:lang w:val="es-ES_tradnl"/>
        </w:rPr>
        <w:t>n el segundo momento, se desarrolla con el equipo de docentes</w:t>
      </w:r>
      <w:r w:rsidR="00F97FC2">
        <w:rPr>
          <w:rFonts w:ascii="Times New Roman" w:hAnsi="Times New Roman" w:cs="Times New Roman"/>
          <w:sz w:val="24"/>
          <w:szCs w:val="24"/>
          <w:lang w:val="es-ES_tradnl"/>
        </w:rPr>
        <w:t>,</w:t>
      </w:r>
      <w:r w:rsidR="00573429" w:rsidRPr="00CC1CA4">
        <w:rPr>
          <w:rFonts w:ascii="Times New Roman" w:hAnsi="Times New Roman" w:cs="Times New Roman"/>
          <w:sz w:val="24"/>
          <w:szCs w:val="24"/>
          <w:lang w:val="es-ES_tradnl"/>
        </w:rPr>
        <w:t xml:space="preserve"> la formulación de estrategia de acción cada uno con base a las características y necesidades del grupo</w:t>
      </w:r>
      <w:r w:rsidR="00F97FC2">
        <w:rPr>
          <w:rFonts w:ascii="Times New Roman" w:hAnsi="Times New Roman" w:cs="Times New Roman"/>
          <w:sz w:val="24"/>
          <w:szCs w:val="24"/>
          <w:lang w:val="es-ES_tradnl"/>
        </w:rPr>
        <w:t>; l</w:t>
      </w:r>
      <w:r w:rsidR="00573429" w:rsidRPr="00CC1CA4">
        <w:rPr>
          <w:rFonts w:ascii="Times New Roman" w:hAnsi="Times New Roman" w:cs="Times New Roman"/>
          <w:sz w:val="24"/>
          <w:szCs w:val="24"/>
          <w:lang w:val="es-ES_tradnl"/>
        </w:rPr>
        <w:t>a tercera fase de investigación-acción será poner en práctica y evaluar las estrategias de acción trabajadas en los diferentes grupos</w:t>
      </w:r>
      <w:r w:rsidR="00F97FC2">
        <w:rPr>
          <w:rFonts w:ascii="Times New Roman" w:hAnsi="Times New Roman" w:cs="Times New Roman"/>
          <w:sz w:val="24"/>
          <w:szCs w:val="24"/>
          <w:lang w:val="es-ES_tradnl"/>
        </w:rPr>
        <w:t>; e</w:t>
      </w:r>
      <w:r w:rsidR="00573429" w:rsidRPr="00CC1CA4">
        <w:rPr>
          <w:rFonts w:ascii="Times New Roman" w:hAnsi="Times New Roman" w:cs="Times New Roman"/>
          <w:sz w:val="24"/>
          <w:szCs w:val="24"/>
          <w:lang w:val="es-ES_tradnl"/>
        </w:rPr>
        <w:t>n el cuarto momento, el equipo reflexionará acerca de lo sucedido en la clase considerando si los estudiantes lograron los objetivos propuestos, si el ambiente de aprendizaje de la clase facilitó el aprendizaje de los estudiantes, o si, se necesitaron otros elementos para ser mejorado, de ser así, se programará una nueva ejecución de la clase.</w:t>
      </w:r>
    </w:p>
    <w:p w14:paraId="459B6520" w14:textId="459B7A4D" w:rsidR="00552A11" w:rsidRPr="00CC1CA4" w:rsidRDefault="002F36ED" w:rsidP="00582DE5">
      <w:pPr>
        <w:autoSpaceDE w:val="0"/>
        <w:autoSpaceDN w:val="0"/>
        <w:adjustRightInd w:val="0"/>
        <w:spacing w:before="120" w:after="12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 xml:space="preserve">Se realizó </w:t>
      </w:r>
      <w:r w:rsidR="00552A11" w:rsidRPr="00CC1CA4">
        <w:rPr>
          <w:rFonts w:ascii="Times New Roman" w:hAnsi="Times New Roman" w:cs="Times New Roman"/>
          <w:sz w:val="24"/>
          <w:szCs w:val="24"/>
          <w:lang w:val="es-ES_tradnl"/>
        </w:rPr>
        <w:t xml:space="preserve">un diagnóstico participativo por medio de las siguientes técnicas: </w:t>
      </w:r>
    </w:p>
    <w:p w14:paraId="244E42B4" w14:textId="6EDD3DE0" w:rsidR="00552A11" w:rsidRPr="00CC1CA4" w:rsidRDefault="00552A11" w:rsidP="00A61922">
      <w:pPr>
        <w:pStyle w:val="Prrafodelista"/>
        <w:numPr>
          <w:ilvl w:val="0"/>
          <w:numId w:val="8"/>
        </w:numPr>
        <w:autoSpaceDE w:val="0"/>
        <w:autoSpaceDN w:val="0"/>
        <w:adjustRightInd w:val="0"/>
        <w:spacing w:before="100" w:line="360" w:lineRule="auto"/>
        <w:jc w:val="both"/>
        <w:rPr>
          <w:rFonts w:ascii="Times New Roman" w:hAnsi="Times New Roman"/>
          <w:sz w:val="24"/>
          <w:szCs w:val="24"/>
          <w:lang w:val="es-ES_tradnl"/>
        </w:rPr>
      </w:pPr>
      <w:r w:rsidRPr="00CC1CA4">
        <w:rPr>
          <w:rFonts w:ascii="Times New Roman" w:hAnsi="Times New Roman"/>
          <w:sz w:val="24"/>
          <w:szCs w:val="24"/>
          <w:lang w:val="es-ES_tradnl"/>
        </w:rPr>
        <w:t>5X2X5 (cinco por dos por cinco). Consiste en la integración de equipos de 5 participantes que en rondas de 2 minutos (cada uno de los participantes), en una hoja de papel por equipo, uno por uno registrará 5 problemas (o los que alcance a registrar en los 2 minutos), pasados los 2 minutos la hoja debe ser rotada.</w:t>
      </w:r>
      <w:r w:rsidR="002F36ED" w:rsidRPr="00CC1CA4">
        <w:rPr>
          <w:rFonts w:ascii="Times New Roman" w:hAnsi="Times New Roman"/>
          <w:sz w:val="24"/>
          <w:szCs w:val="24"/>
          <w:lang w:val="es-ES_tradnl"/>
        </w:rPr>
        <w:t xml:space="preserve"> Ya con las listas de problemas, en grupo se sacaron las frecuencias y se jerarquizaron.</w:t>
      </w:r>
    </w:p>
    <w:p w14:paraId="4C405B83" w14:textId="062E423D" w:rsidR="00814FF2" w:rsidRPr="00CC1CA4" w:rsidRDefault="00814FF2" w:rsidP="00A61922">
      <w:pPr>
        <w:pStyle w:val="Prrafodelista"/>
        <w:numPr>
          <w:ilvl w:val="0"/>
          <w:numId w:val="8"/>
        </w:numPr>
        <w:autoSpaceDE w:val="0"/>
        <w:autoSpaceDN w:val="0"/>
        <w:adjustRightInd w:val="0"/>
        <w:spacing w:before="100" w:line="360" w:lineRule="auto"/>
        <w:jc w:val="both"/>
        <w:rPr>
          <w:rFonts w:ascii="Times New Roman" w:hAnsi="Times New Roman"/>
          <w:sz w:val="24"/>
          <w:szCs w:val="24"/>
          <w:lang w:val="es-ES_tradnl"/>
        </w:rPr>
      </w:pPr>
      <w:r w:rsidRPr="00CC1CA4">
        <w:rPr>
          <w:rFonts w:ascii="Times New Roman" w:hAnsi="Times New Roman"/>
          <w:sz w:val="24"/>
          <w:szCs w:val="24"/>
          <w:lang w:val="es-ES_tradnl"/>
        </w:rPr>
        <w:t xml:space="preserve">Jerarquización de frecuencias   </w:t>
      </w:r>
      <w:r w:rsidR="00582DE5" w:rsidRPr="00CC1CA4">
        <w:rPr>
          <w:rFonts w:ascii="Times New Roman" w:hAnsi="Times New Roman"/>
          <w:sz w:val="24"/>
          <w:szCs w:val="24"/>
          <w:lang w:val="es-ES_tradnl"/>
        </w:rPr>
        <w:t xml:space="preserve"> </w:t>
      </w:r>
    </w:p>
    <w:p w14:paraId="37AFC31A" w14:textId="6E8A3236" w:rsidR="00582DE5" w:rsidRPr="00CC1CA4" w:rsidRDefault="00D413C9" w:rsidP="00582DE5">
      <w:pPr>
        <w:autoSpaceDE w:val="0"/>
        <w:autoSpaceDN w:val="0"/>
        <w:adjustRightInd w:val="0"/>
        <w:spacing w:before="100" w:line="360" w:lineRule="auto"/>
        <w:ind w:left="360"/>
        <w:jc w:val="center"/>
        <w:rPr>
          <w:rFonts w:ascii="Times New Roman" w:hAnsi="Times New Roman"/>
          <w:sz w:val="24"/>
          <w:szCs w:val="24"/>
          <w:lang w:val="es-ES_tradnl"/>
        </w:rPr>
      </w:pPr>
      <w:r w:rsidRPr="00CC1CA4">
        <w:rPr>
          <w:rFonts w:ascii="Times New Roman" w:hAnsi="Times New Roman"/>
          <w:b/>
          <w:bCs/>
          <w:sz w:val="24"/>
          <w:szCs w:val="24"/>
          <w:lang w:val="es-ES_tradnl"/>
        </w:rPr>
        <w:t>Tabla</w:t>
      </w:r>
      <w:r w:rsidR="00582DE5" w:rsidRPr="00CC1CA4">
        <w:rPr>
          <w:rFonts w:ascii="Times New Roman" w:hAnsi="Times New Roman"/>
          <w:b/>
          <w:bCs/>
          <w:sz w:val="24"/>
          <w:szCs w:val="24"/>
          <w:lang w:val="es-ES_tradnl"/>
        </w:rPr>
        <w:t xml:space="preserve"> 1:</w:t>
      </w:r>
      <w:r w:rsidR="00582DE5" w:rsidRPr="00CC1CA4">
        <w:rPr>
          <w:rFonts w:ascii="Times New Roman" w:hAnsi="Times New Roman"/>
          <w:sz w:val="24"/>
          <w:szCs w:val="24"/>
          <w:lang w:val="es-ES_tradnl"/>
        </w:rPr>
        <w:t xml:space="preserve"> </w:t>
      </w:r>
      <w:r w:rsidR="00582B19" w:rsidRPr="00CC1CA4">
        <w:rPr>
          <w:rFonts w:ascii="Times New Roman" w:hAnsi="Times New Roman"/>
          <w:sz w:val="24"/>
          <w:szCs w:val="24"/>
          <w:lang w:val="es-ES_tradnl"/>
        </w:rPr>
        <w:t>Jerarquización de frecuencias.</w:t>
      </w:r>
    </w:p>
    <w:tbl>
      <w:tblPr>
        <w:tblW w:w="7366" w:type="dxa"/>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5"/>
        <w:gridCol w:w="3893"/>
        <w:gridCol w:w="567"/>
        <w:gridCol w:w="425"/>
        <w:gridCol w:w="567"/>
        <w:gridCol w:w="425"/>
        <w:gridCol w:w="426"/>
        <w:gridCol w:w="708"/>
      </w:tblGrid>
      <w:tr w:rsidR="002F36ED" w:rsidRPr="00CC1CA4" w14:paraId="3EA188D6" w14:textId="77777777" w:rsidTr="00F945E6">
        <w:trPr>
          <w:trHeight w:val="47"/>
        </w:trPr>
        <w:tc>
          <w:tcPr>
            <w:tcW w:w="4248" w:type="dxa"/>
            <w:gridSpan w:val="2"/>
            <w:vMerge w:val="restart"/>
            <w:shd w:val="clear" w:color="auto" w:fill="auto"/>
            <w:noWrap/>
            <w:vAlign w:val="bottom"/>
          </w:tcPr>
          <w:p w14:paraId="5984EAE6" w14:textId="77777777" w:rsidR="002F36ED" w:rsidRPr="00CC1CA4" w:rsidRDefault="002F36ED" w:rsidP="0083783F">
            <w:pPr>
              <w:spacing w:after="0" w:line="240" w:lineRule="auto"/>
              <w:rPr>
                <w:rFonts w:ascii="Times New Roman" w:eastAsia="Times New Roman" w:hAnsi="Times New Roman" w:cs="Times New Roman"/>
                <w:sz w:val="18"/>
                <w:szCs w:val="18"/>
              </w:rPr>
            </w:pPr>
          </w:p>
        </w:tc>
        <w:tc>
          <w:tcPr>
            <w:tcW w:w="2410" w:type="dxa"/>
            <w:gridSpan w:val="5"/>
            <w:shd w:val="clear" w:color="auto" w:fill="auto"/>
            <w:vAlign w:val="center"/>
          </w:tcPr>
          <w:p w14:paraId="4AED67B0" w14:textId="50AF8FE8" w:rsidR="002F36ED" w:rsidRPr="00CC1CA4" w:rsidRDefault="002F36ED" w:rsidP="002F36ED">
            <w:pPr>
              <w:spacing w:after="0" w:line="240" w:lineRule="auto"/>
              <w:jc w:val="center"/>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Equipos</w:t>
            </w:r>
          </w:p>
        </w:tc>
        <w:tc>
          <w:tcPr>
            <w:tcW w:w="708" w:type="dxa"/>
            <w:shd w:val="clear" w:color="auto" w:fill="auto"/>
            <w:vAlign w:val="bottom"/>
          </w:tcPr>
          <w:p w14:paraId="10AFAD8C" w14:textId="77777777" w:rsidR="002F36ED" w:rsidRPr="00CC1CA4" w:rsidRDefault="002F36ED" w:rsidP="00814FF2">
            <w:pPr>
              <w:spacing w:after="0" w:line="240" w:lineRule="auto"/>
              <w:jc w:val="right"/>
              <w:rPr>
                <w:rFonts w:ascii="Times New Roman" w:eastAsia="Times New Roman" w:hAnsi="Times New Roman" w:cs="Times New Roman"/>
                <w:sz w:val="18"/>
                <w:szCs w:val="18"/>
              </w:rPr>
            </w:pPr>
          </w:p>
        </w:tc>
      </w:tr>
      <w:tr w:rsidR="002F36ED" w:rsidRPr="00CC1CA4" w14:paraId="43B12BED" w14:textId="77777777" w:rsidTr="00F945E6">
        <w:trPr>
          <w:trHeight w:val="47"/>
        </w:trPr>
        <w:tc>
          <w:tcPr>
            <w:tcW w:w="4248" w:type="dxa"/>
            <w:gridSpan w:val="2"/>
            <w:vMerge/>
            <w:shd w:val="clear" w:color="auto" w:fill="auto"/>
            <w:noWrap/>
            <w:vAlign w:val="bottom"/>
          </w:tcPr>
          <w:p w14:paraId="7DB0C5E5" w14:textId="77777777" w:rsidR="002F36ED" w:rsidRPr="00CC1CA4" w:rsidRDefault="002F36ED" w:rsidP="0083783F">
            <w:pPr>
              <w:spacing w:after="0" w:line="240" w:lineRule="auto"/>
              <w:rPr>
                <w:rFonts w:ascii="Times New Roman" w:eastAsia="Times New Roman" w:hAnsi="Times New Roman" w:cs="Times New Roman"/>
                <w:sz w:val="18"/>
                <w:szCs w:val="18"/>
              </w:rPr>
            </w:pPr>
          </w:p>
        </w:tc>
        <w:tc>
          <w:tcPr>
            <w:tcW w:w="567" w:type="dxa"/>
            <w:shd w:val="clear" w:color="auto" w:fill="auto"/>
            <w:vAlign w:val="center"/>
          </w:tcPr>
          <w:p w14:paraId="01A4D822" w14:textId="7E682C9F"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1</w:t>
            </w:r>
          </w:p>
        </w:tc>
        <w:tc>
          <w:tcPr>
            <w:tcW w:w="425" w:type="dxa"/>
            <w:shd w:val="clear" w:color="auto" w:fill="auto"/>
            <w:vAlign w:val="center"/>
          </w:tcPr>
          <w:p w14:paraId="2C04403B" w14:textId="7D84D787"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2</w:t>
            </w:r>
          </w:p>
        </w:tc>
        <w:tc>
          <w:tcPr>
            <w:tcW w:w="567" w:type="dxa"/>
            <w:shd w:val="clear" w:color="auto" w:fill="auto"/>
            <w:vAlign w:val="center"/>
          </w:tcPr>
          <w:p w14:paraId="3A20F3E6" w14:textId="6C4D5B57"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3</w:t>
            </w:r>
          </w:p>
        </w:tc>
        <w:tc>
          <w:tcPr>
            <w:tcW w:w="425" w:type="dxa"/>
            <w:shd w:val="clear" w:color="auto" w:fill="auto"/>
            <w:vAlign w:val="center"/>
          </w:tcPr>
          <w:p w14:paraId="1D398314" w14:textId="6EB5F7D6"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4</w:t>
            </w:r>
          </w:p>
        </w:tc>
        <w:tc>
          <w:tcPr>
            <w:tcW w:w="426" w:type="dxa"/>
            <w:shd w:val="clear" w:color="auto" w:fill="auto"/>
            <w:vAlign w:val="center"/>
          </w:tcPr>
          <w:p w14:paraId="42666132" w14:textId="55F1C7D9"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5</w:t>
            </w:r>
          </w:p>
        </w:tc>
        <w:tc>
          <w:tcPr>
            <w:tcW w:w="708" w:type="dxa"/>
            <w:shd w:val="clear" w:color="auto" w:fill="auto"/>
            <w:vAlign w:val="bottom"/>
          </w:tcPr>
          <w:p w14:paraId="6CAB8737" w14:textId="0AAB7AC7"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Total</w:t>
            </w:r>
          </w:p>
        </w:tc>
      </w:tr>
      <w:tr w:rsidR="002F36ED" w:rsidRPr="00CC1CA4" w14:paraId="1B420B9E" w14:textId="77777777" w:rsidTr="00F945E6">
        <w:trPr>
          <w:trHeight w:val="47"/>
        </w:trPr>
        <w:tc>
          <w:tcPr>
            <w:tcW w:w="355" w:type="dxa"/>
            <w:shd w:val="clear" w:color="auto" w:fill="auto"/>
            <w:noWrap/>
            <w:vAlign w:val="bottom"/>
            <w:hideMark/>
          </w:tcPr>
          <w:p w14:paraId="0F4E5008" w14:textId="77777777" w:rsidR="002F36ED" w:rsidRPr="00CC1CA4" w:rsidRDefault="002F36ED" w:rsidP="0083783F">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1</w:t>
            </w:r>
          </w:p>
        </w:tc>
        <w:tc>
          <w:tcPr>
            <w:tcW w:w="3893" w:type="dxa"/>
            <w:shd w:val="clear" w:color="auto" w:fill="auto"/>
            <w:vAlign w:val="center"/>
            <w:hideMark/>
          </w:tcPr>
          <w:p w14:paraId="4A60FEB3" w14:textId="77777777" w:rsidR="002F36ED" w:rsidRPr="00CC1CA4" w:rsidRDefault="002F36ED" w:rsidP="0083783F">
            <w:pPr>
              <w:spacing w:after="0" w:line="240" w:lineRule="auto"/>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Muy estresados por exceso de tareas</w:t>
            </w:r>
          </w:p>
        </w:tc>
        <w:tc>
          <w:tcPr>
            <w:tcW w:w="567" w:type="dxa"/>
            <w:shd w:val="clear" w:color="auto" w:fill="auto"/>
            <w:vAlign w:val="center"/>
            <w:hideMark/>
          </w:tcPr>
          <w:p w14:paraId="0617F0EC" w14:textId="77777777"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30</w:t>
            </w:r>
          </w:p>
        </w:tc>
        <w:tc>
          <w:tcPr>
            <w:tcW w:w="425" w:type="dxa"/>
            <w:shd w:val="clear" w:color="auto" w:fill="auto"/>
            <w:vAlign w:val="center"/>
            <w:hideMark/>
          </w:tcPr>
          <w:p w14:paraId="5F8243AE" w14:textId="77777777"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40</w:t>
            </w:r>
          </w:p>
        </w:tc>
        <w:tc>
          <w:tcPr>
            <w:tcW w:w="567" w:type="dxa"/>
            <w:shd w:val="clear" w:color="auto" w:fill="auto"/>
            <w:vAlign w:val="center"/>
            <w:hideMark/>
          </w:tcPr>
          <w:p w14:paraId="236B6206" w14:textId="77777777"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25</w:t>
            </w:r>
          </w:p>
        </w:tc>
        <w:tc>
          <w:tcPr>
            <w:tcW w:w="425" w:type="dxa"/>
            <w:shd w:val="clear" w:color="auto" w:fill="auto"/>
            <w:vAlign w:val="center"/>
            <w:hideMark/>
          </w:tcPr>
          <w:p w14:paraId="699C44A9" w14:textId="77777777"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20</w:t>
            </w:r>
          </w:p>
        </w:tc>
        <w:tc>
          <w:tcPr>
            <w:tcW w:w="426" w:type="dxa"/>
            <w:shd w:val="clear" w:color="auto" w:fill="auto"/>
            <w:vAlign w:val="center"/>
            <w:hideMark/>
          </w:tcPr>
          <w:p w14:paraId="2B030859" w14:textId="77777777"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30</w:t>
            </w:r>
          </w:p>
        </w:tc>
        <w:tc>
          <w:tcPr>
            <w:tcW w:w="708" w:type="dxa"/>
            <w:shd w:val="clear" w:color="auto" w:fill="auto"/>
            <w:vAlign w:val="bottom"/>
            <w:hideMark/>
          </w:tcPr>
          <w:p w14:paraId="2E6408F6" w14:textId="77777777"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145</w:t>
            </w:r>
          </w:p>
        </w:tc>
      </w:tr>
      <w:tr w:rsidR="002F36ED" w:rsidRPr="00CC1CA4" w14:paraId="6CADCF45" w14:textId="77777777" w:rsidTr="00B924FC">
        <w:trPr>
          <w:trHeight w:val="47"/>
        </w:trPr>
        <w:tc>
          <w:tcPr>
            <w:tcW w:w="355" w:type="dxa"/>
            <w:shd w:val="clear" w:color="auto" w:fill="auto"/>
            <w:noWrap/>
            <w:vAlign w:val="bottom"/>
            <w:hideMark/>
          </w:tcPr>
          <w:p w14:paraId="4FC47B4C" w14:textId="77777777" w:rsidR="002F36ED" w:rsidRPr="00CC1CA4" w:rsidRDefault="002F36ED" w:rsidP="0083783F">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2</w:t>
            </w:r>
          </w:p>
        </w:tc>
        <w:tc>
          <w:tcPr>
            <w:tcW w:w="3893" w:type="dxa"/>
            <w:shd w:val="clear" w:color="auto" w:fill="auto"/>
            <w:vAlign w:val="center"/>
            <w:hideMark/>
          </w:tcPr>
          <w:p w14:paraId="3FBAF6B7" w14:textId="77777777" w:rsidR="002F36ED" w:rsidRPr="00CC1CA4" w:rsidRDefault="002F36ED" w:rsidP="0083783F">
            <w:pPr>
              <w:spacing w:after="0" w:line="240" w:lineRule="auto"/>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Dominio de estrategias de enseñanza</w:t>
            </w:r>
          </w:p>
        </w:tc>
        <w:tc>
          <w:tcPr>
            <w:tcW w:w="567" w:type="dxa"/>
            <w:shd w:val="clear" w:color="auto" w:fill="auto"/>
            <w:vAlign w:val="center"/>
            <w:hideMark/>
          </w:tcPr>
          <w:p w14:paraId="029797BC" w14:textId="77777777"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40</w:t>
            </w:r>
          </w:p>
        </w:tc>
        <w:tc>
          <w:tcPr>
            <w:tcW w:w="425" w:type="dxa"/>
            <w:shd w:val="clear" w:color="auto" w:fill="auto"/>
            <w:vAlign w:val="center"/>
            <w:hideMark/>
          </w:tcPr>
          <w:p w14:paraId="0CA4C531" w14:textId="77777777"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20</w:t>
            </w:r>
          </w:p>
        </w:tc>
        <w:tc>
          <w:tcPr>
            <w:tcW w:w="567" w:type="dxa"/>
            <w:shd w:val="clear" w:color="auto" w:fill="auto"/>
            <w:vAlign w:val="center"/>
            <w:hideMark/>
          </w:tcPr>
          <w:p w14:paraId="282D9DA1" w14:textId="77777777"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20</w:t>
            </w:r>
          </w:p>
        </w:tc>
        <w:tc>
          <w:tcPr>
            <w:tcW w:w="425" w:type="dxa"/>
            <w:shd w:val="clear" w:color="auto" w:fill="auto"/>
            <w:vAlign w:val="center"/>
            <w:hideMark/>
          </w:tcPr>
          <w:p w14:paraId="7904F621" w14:textId="77777777"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20</w:t>
            </w:r>
          </w:p>
        </w:tc>
        <w:tc>
          <w:tcPr>
            <w:tcW w:w="426" w:type="dxa"/>
            <w:shd w:val="clear" w:color="auto" w:fill="auto"/>
            <w:vAlign w:val="center"/>
            <w:hideMark/>
          </w:tcPr>
          <w:p w14:paraId="4E6339F9" w14:textId="77777777"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20</w:t>
            </w:r>
          </w:p>
        </w:tc>
        <w:tc>
          <w:tcPr>
            <w:tcW w:w="708" w:type="dxa"/>
            <w:shd w:val="clear" w:color="auto" w:fill="auto"/>
            <w:vAlign w:val="bottom"/>
            <w:hideMark/>
          </w:tcPr>
          <w:p w14:paraId="4FB3EFEE" w14:textId="77777777"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120</w:t>
            </w:r>
          </w:p>
        </w:tc>
      </w:tr>
      <w:tr w:rsidR="002F36ED" w:rsidRPr="00CC1CA4" w14:paraId="4877FF78" w14:textId="77777777" w:rsidTr="00B924FC">
        <w:trPr>
          <w:trHeight w:val="47"/>
        </w:trPr>
        <w:tc>
          <w:tcPr>
            <w:tcW w:w="355" w:type="dxa"/>
            <w:shd w:val="clear" w:color="auto" w:fill="auto"/>
            <w:noWrap/>
            <w:vAlign w:val="bottom"/>
            <w:hideMark/>
          </w:tcPr>
          <w:p w14:paraId="62F58519" w14:textId="77777777" w:rsidR="002F36ED" w:rsidRPr="00CC1CA4" w:rsidRDefault="002F36ED" w:rsidP="0083783F">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3</w:t>
            </w:r>
          </w:p>
        </w:tc>
        <w:tc>
          <w:tcPr>
            <w:tcW w:w="3893" w:type="dxa"/>
            <w:shd w:val="clear" w:color="auto" w:fill="auto"/>
            <w:vAlign w:val="center"/>
            <w:hideMark/>
          </w:tcPr>
          <w:p w14:paraId="7FFFF3CF" w14:textId="77777777" w:rsidR="002F36ED" w:rsidRPr="00CC1CA4" w:rsidRDefault="002F36ED" w:rsidP="0083783F">
            <w:pPr>
              <w:spacing w:after="0" w:line="240" w:lineRule="auto"/>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Realizar investigaciones incompletas en tareas</w:t>
            </w:r>
          </w:p>
        </w:tc>
        <w:tc>
          <w:tcPr>
            <w:tcW w:w="567" w:type="dxa"/>
            <w:shd w:val="clear" w:color="auto" w:fill="auto"/>
            <w:vAlign w:val="center"/>
            <w:hideMark/>
          </w:tcPr>
          <w:p w14:paraId="19394357" w14:textId="77777777"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30</w:t>
            </w:r>
          </w:p>
        </w:tc>
        <w:tc>
          <w:tcPr>
            <w:tcW w:w="425" w:type="dxa"/>
            <w:shd w:val="clear" w:color="auto" w:fill="auto"/>
            <w:vAlign w:val="center"/>
            <w:hideMark/>
          </w:tcPr>
          <w:p w14:paraId="44D90CE3" w14:textId="77777777"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5</w:t>
            </w:r>
          </w:p>
        </w:tc>
        <w:tc>
          <w:tcPr>
            <w:tcW w:w="567" w:type="dxa"/>
            <w:shd w:val="clear" w:color="auto" w:fill="auto"/>
            <w:vAlign w:val="center"/>
            <w:hideMark/>
          </w:tcPr>
          <w:p w14:paraId="55D047B7" w14:textId="77777777"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25</w:t>
            </w:r>
          </w:p>
        </w:tc>
        <w:tc>
          <w:tcPr>
            <w:tcW w:w="425" w:type="dxa"/>
            <w:shd w:val="clear" w:color="auto" w:fill="auto"/>
            <w:vAlign w:val="center"/>
            <w:hideMark/>
          </w:tcPr>
          <w:p w14:paraId="325C1CDC" w14:textId="77777777"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15</w:t>
            </w:r>
          </w:p>
        </w:tc>
        <w:tc>
          <w:tcPr>
            <w:tcW w:w="426" w:type="dxa"/>
            <w:shd w:val="clear" w:color="auto" w:fill="auto"/>
            <w:vAlign w:val="center"/>
            <w:hideMark/>
          </w:tcPr>
          <w:p w14:paraId="12CBF48C" w14:textId="608D7B5D"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30</w:t>
            </w:r>
          </w:p>
        </w:tc>
        <w:tc>
          <w:tcPr>
            <w:tcW w:w="708" w:type="dxa"/>
            <w:shd w:val="clear" w:color="auto" w:fill="auto"/>
            <w:vAlign w:val="center"/>
            <w:hideMark/>
          </w:tcPr>
          <w:p w14:paraId="3571636B" w14:textId="31A27C60"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105</w:t>
            </w:r>
          </w:p>
        </w:tc>
      </w:tr>
      <w:tr w:rsidR="002F36ED" w:rsidRPr="00CC1CA4" w14:paraId="4605F447" w14:textId="77777777" w:rsidTr="00B924FC">
        <w:trPr>
          <w:trHeight w:val="47"/>
        </w:trPr>
        <w:tc>
          <w:tcPr>
            <w:tcW w:w="355" w:type="dxa"/>
            <w:shd w:val="clear" w:color="auto" w:fill="auto"/>
            <w:noWrap/>
            <w:vAlign w:val="bottom"/>
            <w:hideMark/>
          </w:tcPr>
          <w:p w14:paraId="3E907583" w14:textId="77777777" w:rsidR="002F36ED" w:rsidRPr="00CC1CA4" w:rsidRDefault="002F36ED" w:rsidP="0083783F">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4</w:t>
            </w:r>
          </w:p>
        </w:tc>
        <w:tc>
          <w:tcPr>
            <w:tcW w:w="3893" w:type="dxa"/>
            <w:shd w:val="clear" w:color="auto" w:fill="auto"/>
            <w:vAlign w:val="center"/>
            <w:hideMark/>
          </w:tcPr>
          <w:p w14:paraId="46F8F10A" w14:textId="77777777" w:rsidR="002F36ED" w:rsidRPr="00CC1CA4" w:rsidRDefault="002F36ED" w:rsidP="0083783F">
            <w:pPr>
              <w:spacing w:after="0" w:line="240" w:lineRule="auto"/>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Distracción</w:t>
            </w:r>
          </w:p>
        </w:tc>
        <w:tc>
          <w:tcPr>
            <w:tcW w:w="567" w:type="dxa"/>
            <w:shd w:val="clear" w:color="auto" w:fill="auto"/>
            <w:vAlign w:val="center"/>
            <w:hideMark/>
          </w:tcPr>
          <w:p w14:paraId="5743ED4A" w14:textId="77777777"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25</w:t>
            </w:r>
          </w:p>
        </w:tc>
        <w:tc>
          <w:tcPr>
            <w:tcW w:w="425" w:type="dxa"/>
            <w:shd w:val="clear" w:color="auto" w:fill="auto"/>
            <w:vAlign w:val="center"/>
            <w:hideMark/>
          </w:tcPr>
          <w:p w14:paraId="63F315DC" w14:textId="77777777"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20</w:t>
            </w:r>
          </w:p>
        </w:tc>
        <w:tc>
          <w:tcPr>
            <w:tcW w:w="567" w:type="dxa"/>
            <w:shd w:val="clear" w:color="auto" w:fill="auto"/>
            <w:vAlign w:val="center"/>
            <w:hideMark/>
          </w:tcPr>
          <w:p w14:paraId="7F9A7AED" w14:textId="77777777"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40</w:t>
            </w:r>
          </w:p>
        </w:tc>
        <w:tc>
          <w:tcPr>
            <w:tcW w:w="425" w:type="dxa"/>
            <w:shd w:val="clear" w:color="auto" w:fill="auto"/>
            <w:vAlign w:val="center"/>
            <w:hideMark/>
          </w:tcPr>
          <w:p w14:paraId="646AC66A" w14:textId="77777777"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0</w:t>
            </w:r>
          </w:p>
        </w:tc>
        <w:tc>
          <w:tcPr>
            <w:tcW w:w="426" w:type="dxa"/>
            <w:shd w:val="clear" w:color="auto" w:fill="auto"/>
            <w:vAlign w:val="center"/>
            <w:hideMark/>
          </w:tcPr>
          <w:p w14:paraId="6F4AB522" w14:textId="77777777"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0</w:t>
            </w:r>
          </w:p>
        </w:tc>
        <w:tc>
          <w:tcPr>
            <w:tcW w:w="708" w:type="dxa"/>
            <w:shd w:val="clear" w:color="auto" w:fill="auto"/>
            <w:vAlign w:val="bottom"/>
            <w:hideMark/>
          </w:tcPr>
          <w:p w14:paraId="2013D762" w14:textId="77777777"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85</w:t>
            </w:r>
          </w:p>
        </w:tc>
      </w:tr>
      <w:tr w:rsidR="002F36ED" w:rsidRPr="00CC1CA4" w14:paraId="18B7E192" w14:textId="77777777" w:rsidTr="00B924FC">
        <w:trPr>
          <w:trHeight w:val="60"/>
        </w:trPr>
        <w:tc>
          <w:tcPr>
            <w:tcW w:w="355" w:type="dxa"/>
            <w:shd w:val="clear" w:color="auto" w:fill="auto"/>
            <w:noWrap/>
            <w:vAlign w:val="bottom"/>
            <w:hideMark/>
          </w:tcPr>
          <w:p w14:paraId="6D792946" w14:textId="77777777" w:rsidR="002F36ED" w:rsidRPr="00CC1CA4" w:rsidRDefault="002F36ED" w:rsidP="0083783F">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5</w:t>
            </w:r>
          </w:p>
        </w:tc>
        <w:tc>
          <w:tcPr>
            <w:tcW w:w="3893" w:type="dxa"/>
            <w:shd w:val="clear" w:color="auto" w:fill="auto"/>
            <w:vAlign w:val="center"/>
            <w:hideMark/>
          </w:tcPr>
          <w:p w14:paraId="5C314855" w14:textId="77777777" w:rsidR="002F36ED" w:rsidRPr="00CC1CA4" w:rsidRDefault="002F36ED" w:rsidP="0083783F">
            <w:pPr>
              <w:spacing w:after="0" w:line="240" w:lineRule="auto"/>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Responsabilidad</w:t>
            </w:r>
          </w:p>
        </w:tc>
        <w:tc>
          <w:tcPr>
            <w:tcW w:w="567" w:type="dxa"/>
            <w:shd w:val="clear" w:color="auto" w:fill="auto"/>
            <w:vAlign w:val="center"/>
            <w:hideMark/>
          </w:tcPr>
          <w:p w14:paraId="69B0BFEA" w14:textId="77777777"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20</w:t>
            </w:r>
          </w:p>
        </w:tc>
        <w:tc>
          <w:tcPr>
            <w:tcW w:w="425" w:type="dxa"/>
            <w:shd w:val="clear" w:color="auto" w:fill="auto"/>
            <w:vAlign w:val="center"/>
            <w:hideMark/>
          </w:tcPr>
          <w:p w14:paraId="3CBF6872" w14:textId="77777777"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30</w:t>
            </w:r>
          </w:p>
        </w:tc>
        <w:tc>
          <w:tcPr>
            <w:tcW w:w="567" w:type="dxa"/>
            <w:shd w:val="clear" w:color="auto" w:fill="auto"/>
            <w:vAlign w:val="center"/>
            <w:hideMark/>
          </w:tcPr>
          <w:p w14:paraId="1616C199" w14:textId="77777777"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20</w:t>
            </w:r>
          </w:p>
        </w:tc>
        <w:tc>
          <w:tcPr>
            <w:tcW w:w="425" w:type="dxa"/>
            <w:shd w:val="clear" w:color="auto" w:fill="auto"/>
            <w:vAlign w:val="center"/>
            <w:hideMark/>
          </w:tcPr>
          <w:p w14:paraId="020DB871" w14:textId="77777777"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0</w:t>
            </w:r>
          </w:p>
        </w:tc>
        <w:tc>
          <w:tcPr>
            <w:tcW w:w="426" w:type="dxa"/>
            <w:shd w:val="clear" w:color="auto" w:fill="auto"/>
            <w:vAlign w:val="center"/>
            <w:hideMark/>
          </w:tcPr>
          <w:p w14:paraId="636980D2" w14:textId="77777777"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10</w:t>
            </w:r>
          </w:p>
        </w:tc>
        <w:tc>
          <w:tcPr>
            <w:tcW w:w="708" w:type="dxa"/>
            <w:shd w:val="clear" w:color="auto" w:fill="auto"/>
            <w:vAlign w:val="bottom"/>
            <w:hideMark/>
          </w:tcPr>
          <w:p w14:paraId="617FD3DA" w14:textId="77777777"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80</w:t>
            </w:r>
          </w:p>
        </w:tc>
      </w:tr>
      <w:tr w:rsidR="002F36ED" w:rsidRPr="00CC1CA4" w14:paraId="78CF24D0" w14:textId="77777777" w:rsidTr="00B924FC">
        <w:trPr>
          <w:trHeight w:val="60"/>
        </w:trPr>
        <w:tc>
          <w:tcPr>
            <w:tcW w:w="355" w:type="dxa"/>
            <w:shd w:val="clear" w:color="auto" w:fill="auto"/>
            <w:noWrap/>
            <w:vAlign w:val="bottom"/>
            <w:hideMark/>
          </w:tcPr>
          <w:p w14:paraId="61554F6A" w14:textId="77777777" w:rsidR="002F36ED" w:rsidRPr="00CC1CA4" w:rsidRDefault="002F36ED" w:rsidP="0083783F">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6</w:t>
            </w:r>
          </w:p>
        </w:tc>
        <w:tc>
          <w:tcPr>
            <w:tcW w:w="3893" w:type="dxa"/>
            <w:shd w:val="clear" w:color="auto" w:fill="auto"/>
            <w:vAlign w:val="center"/>
            <w:hideMark/>
          </w:tcPr>
          <w:p w14:paraId="20D48A40" w14:textId="77777777" w:rsidR="002F36ED" w:rsidRPr="00CC1CA4" w:rsidRDefault="002F36ED" w:rsidP="0083783F">
            <w:pPr>
              <w:spacing w:after="0" w:line="240" w:lineRule="auto"/>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Atención a clase</w:t>
            </w:r>
          </w:p>
        </w:tc>
        <w:tc>
          <w:tcPr>
            <w:tcW w:w="567" w:type="dxa"/>
            <w:shd w:val="clear" w:color="auto" w:fill="auto"/>
            <w:vAlign w:val="center"/>
            <w:hideMark/>
          </w:tcPr>
          <w:p w14:paraId="14C86C94" w14:textId="77777777"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10</w:t>
            </w:r>
          </w:p>
        </w:tc>
        <w:tc>
          <w:tcPr>
            <w:tcW w:w="425" w:type="dxa"/>
            <w:shd w:val="clear" w:color="auto" w:fill="auto"/>
            <w:vAlign w:val="center"/>
            <w:hideMark/>
          </w:tcPr>
          <w:p w14:paraId="67FA2D80" w14:textId="77777777"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10</w:t>
            </w:r>
          </w:p>
        </w:tc>
        <w:tc>
          <w:tcPr>
            <w:tcW w:w="567" w:type="dxa"/>
            <w:shd w:val="clear" w:color="auto" w:fill="auto"/>
            <w:vAlign w:val="center"/>
            <w:hideMark/>
          </w:tcPr>
          <w:p w14:paraId="03B06923" w14:textId="77777777"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10</w:t>
            </w:r>
          </w:p>
        </w:tc>
        <w:tc>
          <w:tcPr>
            <w:tcW w:w="425" w:type="dxa"/>
            <w:shd w:val="clear" w:color="auto" w:fill="auto"/>
            <w:vAlign w:val="center"/>
            <w:hideMark/>
          </w:tcPr>
          <w:p w14:paraId="21BE0AD4" w14:textId="77777777"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15</w:t>
            </w:r>
          </w:p>
        </w:tc>
        <w:tc>
          <w:tcPr>
            <w:tcW w:w="426" w:type="dxa"/>
            <w:shd w:val="clear" w:color="auto" w:fill="auto"/>
            <w:vAlign w:val="center"/>
            <w:hideMark/>
          </w:tcPr>
          <w:p w14:paraId="12B239D1" w14:textId="29DB1094"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30</w:t>
            </w:r>
          </w:p>
        </w:tc>
        <w:tc>
          <w:tcPr>
            <w:tcW w:w="708" w:type="dxa"/>
            <w:shd w:val="clear" w:color="auto" w:fill="auto"/>
            <w:vAlign w:val="center"/>
            <w:hideMark/>
          </w:tcPr>
          <w:p w14:paraId="5A60AF63" w14:textId="5417C1CD"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75</w:t>
            </w:r>
          </w:p>
        </w:tc>
      </w:tr>
      <w:tr w:rsidR="002F36ED" w:rsidRPr="00CC1CA4" w14:paraId="6EA3C4E1" w14:textId="77777777" w:rsidTr="00B924FC">
        <w:trPr>
          <w:trHeight w:val="47"/>
        </w:trPr>
        <w:tc>
          <w:tcPr>
            <w:tcW w:w="355" w:type="dxa"/>
            <w:shd w:val="clear" w:color="auto" w:fill="auto"/>
            <w:vAlign w:val="bottom"/>
            <w:hideMark/>
          </w:tcPr>
          <w:p w14:paraId="3DC449CE" w14:textId="77777777" w:rsidR="002F36ED" w:rsidRPr="00CC1CA4" w:rsidRDefault="002F36ED" w:rsidP="0083783F">
            <w:pPr>
              <w:spacing w:after="0" w:line="240" w:lineRule="auto"/>
              <w:jc w:val="right"/>
              <w:rPr>
                <w:rFonts w:ascii="Times New Roman" w:eastAsia="Times New Roman" w:hAnsi="Times New Roman" w:cs="Times New Roman"/>
                <w:i/>
                <w:iCs/>
                <w:sz w:val="18"/>
                <w:szCs w:val="18"/>
              </w:rPr>
            </w:pPr>
            <w:r w:rsidRPr="00CC1CA4">
              <w:rPr>
                <w:rFonts w:ascii="Times New Roman" w:eastAsia="Times New Roman" w:hAnsi="Times New Roman" w:cs="Times New Roman"/>
                <w:i/>
                <w:iCs/>
                <w:sz w:val="18"/>
                <w:szCs w:val="18"/>
              </w:rPr>
              <w:t>7</w:t>
            </w:r>
          </w:p>
        </w:tc>
        <w:tc>
          <w:tcPr>
            <w:tcW w:w="3893" w:type="dxa"/>
            <w:shd w:val="clear" w:color="auto" w:fill="auto"/>
            <w:vAlign w:val="center"/>
            <w:hideMark/>
          </w:tcPr>
          <w:p w14:paraId="2E50429F" w14:textId="77777777" w:rsidR="002F36ED" w:rsidRPr="00CC1CA4" w:rsidRDefault="002F36ED" w:rsidP="0083783F">
            <w:pPr>
              <w:spacing w:after="0" w:line="240" w:lineRule="auto"/>
              <w:rPr>
                <w:rFonts w:ascii="Times New Roman" w:eastAsia="Times New Roman" w:hAnsi="Times New Roman" w:cs="Times New Roman"/>
                <w:i/>
                <w:iCs/>
                <w:sz w:val="18"/>
                <w:szCs w:val="18"/>
              </w:rPr>
            </w:pPr>
            <w:r w:rsidRPr="00CC1CA4">
              <w:rPr>
                <w:rFonts w:ascii="Times New Roman" w:eastAsia="Times New Roman" w:hAnsi="Times New Roman" w:cs="Times New Roman"/>
                <w:i/>
                <w:iCs/>
                <w:sz w:val="18"/>
                <w:szCs w:val="18"/>
              </w:rPr>
              <w:t>Mejorar la comunicación</w:t>
            </w:r>
          </w:p>
        </w:tc>
        <w:tc>
          <w:tcPr>
            <w:tcW w:w="567" w:type="dxa"/>
            <w:shd w:val="clear" w:color="auto" w:fill="auto"/>
            <w:vAlign w:val="center"/>
            <w:hideMark/>
          </w:tcPr>
          <w:p w14:paraId="58189EFC" w14:textId="77777777" w:rsidR="002F36ED" w:rsidRPr="00CC1CA4" w:rsidRDefault="002F36ED" w:rsidP="00814FF2">
            <w:pPr>
              <w:spacing w:after="0" w:line="240" w:lineRule="auto"/>
              <w:jc w:val="right"/>
              <w:rPr>
                <w:rFonts w:ascii="Times New Roman" w:eastAsia="Times New Roman" w:hAnsi="Times New Roman" w:cs="Times New Roman"/>
                <w:i/>
                <w:iCs/>
                <w:sz w:val="18"/>
                <w:szCs w:val="18"/>
              </w:rPr>
            </w:pPr>
            <w:r w:rsidRPr="00CC1CA4">
              <w:rPr>
                <w:rFonts w:ascii="Times New Roman" w:eastAsia="Times New Roman" w:hAnsi="Times New Roman" w:cs="Times New Roman"/>
                <w:i/>
                <w:iCs/>
                <w:sz w:val="18"/>
                <w:szCs w:val="18"/>
              </w:rPr>
              <w:t>20</w:t>
            </w:r>
          </w:p>
        </w:tc>
        <w:tc>
          <w:tcPr>
            <w:tcW w:w="425" w:type="dxa"/>
            <w:shd w:val="clear" w:color="auto" w:fill="auto"/>
            <w:vAlign w:val="center"/>
            <w:hideMark/>
          </w:tcPr>
          <w:p w14:paraId="4397FF7D" w14:textId="77777777" w:rsidR="002F36ED" w:rsidRPr="00CC1CA4" w:rsidRDefault="002F36ED" w:rsidP="00814FF2">
            <w:pPr>
              <w:spacing w:after="0" w:line="240" w:lineRule="auto"/>
              <w:jc w:val="right"/>
              <w:rPr>
                <w:rFonts w:ascii="Times New Roman" w:eastAsia="Times New Roman" w:hAnsi="Times New Roman" w:cs="Times New Roman"/>
                <w:i/>
                <w:iCs/>
                <w:sz w:val="18"/>
                <w:szCs w:val="18"/>
              </w:rPr>
            </w:pPr>
            <w:r w:rsidRPr="00CC1CA4">
              <w:rPr>
                <w:rFonts w:ascii="Times New Roman" w:eastAsia="Times New Roman" w:hAnsi="Times New Roman" w:cs="Times New Roman"/>
                <w:i/>
                <w:iCs/>
                <w:sz w:val="18"/>
                <w:szCs w:val="18"/>
              </w:rPr>
              <w:t>10</w:t>
            </w:r>
          </w:p>
        </w:tc>
        <w:tc>
          <w:tcPr>
            <w:tcW w:w="567" w:type="dxa"/>
            <w:shd w:val="clear" w:color="auto" w:fill="auto"/>
            <w:vAlign w:val="center"/>
            <w:hideMark/>
          </w:tcPr>
          <w:p w14:paraId="3931455D" w14:textId="77777777" w:rsidR="002F36ED" w:rsidRPr="00CC1CA4" w:rsidRDefault="002F36ED" w:rsidP="00814FF2">
            <w:pPr>
              <w:spacing w:after="0" w:line="240" w:lineRule="auto"/>
              <w:jc w:val="right"/>
              <w:rPr>
                <w:rFonts w:ascii="Times New Roman" w:eastAsia="Times New Roman" w:hAnsi="Times New Roman" w:cs="Times New Roman"/>
                <w:i/>
                <w:iCs/>
                <w:sz w:val="18"/>
                <w:szCs w:val="18"/>
              </w:rPr>
            </w:pPr>
            <w:r w:rsidRPr="00CC1CA4">
              <w:rPr>
                <w:rFonts w:ascii="Times New Roman" w:eastAsia="Times New Roman" w:hAnsi="Times New Roman" w:cs="Times New Roman"/>
                <w:i/>
                <w:iCs/>
                <w:sz w:val="18"/>
                <w:szCs w:val="18"/>
              </w:rPr>
              <w:t>15</w:t>
            </w:r>
          </w:p>
        </w:tc>
        <w:tc>
          <w:tcPr>
            <w:tcW w:w="425" w:type="dxa"/>
            <w:shd w:val="clear" w:color="auto" w:fill="auto"/>
            <w:vAlign w:val="center"/>
            <w:hideMark/>
          </w:tcPr>
          <w:p w14:paraId="323ECA4A" w14:textId="77777777" w:rsidR="002F36ED" w:rsidRPr="00CC1CA4" w:rsidRDefault="002F36ED" w:rsidP="00814FF2">
            <w:pPr>
              <w:spacing w:after="0" w:line="240" w:lineRule="auto"/>
              <w:jc w:val="right"/>
              <w:rPr>
                <w:rFonts w:ascii="Times New Roman" w:eastAsia="Times New Roman" w:hAnsi="Times New Roman" w:cs="Times New Roman"/>
                <w:i/>
                <w:iCs/>
                <w:sz w:val="18"/>
                <w:szCs w:val="18"/>
              </w:rPr>
            </w:pPr>
            <w:r w:rsidRPr="00CC1CA4">
              <w:rPr>
                <w:rFonts w:ascii="Times New Roman" w:eastAsia="Times New Roman" w:hAnsi="Times New Roman" w:cs="Times New Roman"/>
                <w:i/>
                <w:iCs/>
                <w:sz w:val="18"/>
                <w:szCs w:val="18"/>
              </w:rPr>
              <w:t>15</w:t>
            </w:r>
          </w:p>
        </w:tc>
        <w:tc>
          <w:tcPr>
            <w:tcW w:w="426" w:type="dxa"/>
            <w:shd w:val="clear" w:color="auto" w:fill="auto"/>
            <w:vAlign w:val="center"/>
            <w:hideMark/>
          </w:tcPr>
          <w:p w14:paraId="2DE359FE" w14:textId="77777777" w:rsidR="002F36ED" w:rsidRPr="00CC1CA4" w:rsidRDefault="002F36ED" w:rsidP="00814FF2">
            <w:pPr>
              <w:spacing w:after="0" w:line="240" w:lineRule="auto"/>
              <w:jc w:val="right"/>
              <w:rPr>
                <w:rFonts w:ascii="Times New Roman" w:eastAsia="Times New Roman" w:hAnsi="Times New Roman" w:cs="Times New Roman"/>
                <w:i/>
                <w:iCs/>
                <w:sz w:val="18"/>
                <w:szCs w:val="18"/>
              </w:rPr>
            </w:pPr>
            <w:r w:rsidRPr="00CC1CA4">
              <w:rPr>
                <w:rFonts w:ascii="Times New Roman" w:eastAsia="Times New Roman" w:hAnsi="Times New Roman" w:cs="Times New Roman"/>
                <w:i/>
                <w:iCs/>
                <w:sz w:val="18"/>
                <w:szCs w:val="18"/>
              </w:rPr>
              <w:t>10</w:t>
            </w:r>
          </w:p>
        </w:tc>
        <w:tc>
          <w:tcPr>
            <w:tcW w:w="708" w:type="dxa"/>
            <w:shd w:val="clear" w:color="auto" w:fill="auto"/>
            <w:vAlign w:val="bottom"/>
            <w:hideMark/>
          </w:tcPr>
          <w:p w14:paraId="06002857" w14:textId="77777777" w:rsidR="002F36ED" w:rsidRPr="00CC1CA4" w:rsidRDefault="002F36ED" w:rsidP="00814FF2">
            <w:pPr>
              <w:spacing w:after="0" w:line="240" w:lineRule="auto"/>
              <w:jc w:val="right"/>
              <w:rPr>
                <w:rFonts w:ascii="Times New Roman" w:eastAsia="Times New Roman" w:hAnsi="Times New Roman" w:cs="Times New Roman"/>
                <w:i/>
                <w:iCs/>
                <w:sz w:val="18"/>
                <w:szCs w:val="18"/>
              </w:rPr>
            </w:pPr>
            <w:r w:rsidRPr="00CC1CA4">
              <w:rPr>
                <w:rFonts w:ascii="Times New Roman" w:eastAsia="Times New Roman" w:hAnsi="Times New Roman" w:cs="Times New Roman"/>
                <w:i/>
                <w:iCs/>
                <w:sz w:val="18"/>
                <w:szCs w:val="18"/>
              </w:rPr>
              <w:t>70</w:t>
            </w:r>
          </w:p>
        </w:tc>
      </w:tr>
      <w:tr w:rsidR="002F36ED" w:rsidRPr="00CC1CA4" w14:paraId="6B956BC7" w14:textId="77777777" w:rsidTr="00B924FC">
        <w:trPr>
          <w:trHeight w:val="47"/>
        </w:trPr>
        <w:tc>
          <w:tcPr>
            <w:tcW w:w="355" w:type="dxa"/>
            <w:shd w:val="clear" w:color="auto" w:fill="auto"/>
            <w:noWrap/>
            <w:vAlign w:val="bottom"/>
            <w:hideMark/>
          </w:tcPr>
          <w:p w14:paraId="1BC4E187" w14:textId="77777777" w:rsidR="002F36ED" w:rsidRPr="00CC1CA4" w:rsidRDefault="002F36ED" w:rsidP="0083783F">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8</w:t>
            </w:r>
          </w:p>
        </w:tc>
        <w:tc>
          <w:tcPr>
            <w:tcW w:w="3893" w:type="dxa"/>
            <w:shd w:val="clear" w:color="auto" w:fill="auto"/>
            <w:vAlign w:val="center"/>
            <w:hideMark/>
          </w:tcPr>
          <w:p w14:paraId="6B0CC032" w14:textId="77777777" w:rsidR="002F36ED" w:rsidRPr="00CC1CA4" w:rsidRDefault="002F36ED" w:rsidP="0083783F">
            <w:pPr>
              <w:spacing w:after="0" w:line="240" w:lineRule="auto"/>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Comprensión de contenidos de especialidad</w:t>
            </w:r>
          </w:p>
        </w:tc>
        <w:tc>
          <w:tcPr>
            <w:tcW w:w="567" w:type="dxa"/>
            <w:shd w:val="clear" w:color="auto" w:fill="auto"/>
            <w:vAlign w:val="center"/>
            <w:hideMark/>
          </w:tcPr>
          <w:p w14:paraId="63363B4B" w14:textId="77777777"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10</w:t>
            </w:r>
          </w:p>
        </w:tc>
        <w:tc>
          <w:tcPr>
            <w:tcW w:w="425" w:type="dxa"/>
            <w:shd w:val="clear" w:color="auto" w:fill="auto"/>
            <w:vAlign w:val="center"/>
            <w:hideMark/>
          </w:tcPr>
          <w:p w14:paraId="328D9346" w14:textId="77777777"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10</w:t>
            </w:r>
          </w:p>
        </w:tc>
        <w:tc>
          <w:tcPr>
            <w:tcW w:w="567" w:type="dxa"/>
            <w:shd w:val="clear" w:color="auto" w:fill="auto"/>
            <w:vAlign w:val="center"/>
            <w:hideMark/>
          </w:tcPr>
          <w:p w14:paraId="7C57B4E6" w14:textId="77777777"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10</w:t>
            </w:r>
          </w:p>
        </w:tc>
        <w:tc>
          <w:tcPr>
            <w:tcW w:w="425" w:type="dxa"/>
            <w:shd w:val="clear" w:color="auto" w:fill="auto"/>
            <w:vAlign w:val="center"/>
            <w:hideMark/>
          </w:tcPr>
          <w:p w14:paraId="4BC3DEE7" w14:textId="77777777"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5</w:t>
            </w:r>
          </w:p>
        </w:tc>
        <w:tc>
          <w:tcPr>
            <w:tcW w:w="426" w:type="dxa"/>
            <w:shd w:val="clear" w:color="auto" w:fill="auto"/>
            <w:vAlign w:val="center"/>
            <w:hideMark/>
          </w:tcPr>
          <w:p w14:paraId="344B2DCB" w14:textId="54175E9F"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28</w:t>
            </w:r>
          </w:p>
        </w:tc>
        <w:tc>
          <w:tcPr>
            <w:tcW w:w="708" w:type="dxa"/>
            <w:shd w:val="clear" w:color="auto" w:fill="auto"/>
            <w:vAlign w:val="center"/>
            <w:hideMark/>
          </w:tcPr>
          <w:p w14:paraId="43289179" w14:textId="1DEB8C82"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63</w:t>
            </w:r>
          </w:p>
        </w:tc>
      </w:tr>
      <w:tr w:rsidR="002F36ED" w:rsidRPr="00CC1CA4" w14:paraId="5C09485F" w14:textId="77777777" w:rsidTr="00B924FC">
        <w:trPr>
          <w:trHeight w:val="60"/>
        </w:trPr>
        <w:tc>
          <w:tcPr>
            <w:tcW w:w="355" w:type="dxa"/>
            <w:shd w:val="clear" w:color="auto" w:fill="auto"/>
            <w:noWrap/>
            <w:vAlign w:val="bottom"/>
            <w:hideMark/>
          </w:tcPr>
          <w:p w14:paraId="5E54B10B" w14:textId="77777777" w:rsidR="002F36ED" w:rsidRPr="00CC1CA4" w:rsidRDefault="002F36ED" w:rsidP="0083783F">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9</w:t>
            </w:r>
          </w:p>
        </w:tc>
        <w:tc>
          <w:tcPr>
            <w:tcW w:w="3893" w:type="dxa"/>
            <w:shd w:val="clear" w:color="auto" w:fill="auto"/>
            <w:vAlign w:val="center"/>
            <w:hideMark/>
          </w:tcPr>
          <w:p w14:paraId="7218E7A8" w14:textId="77777777" w:rsidR="002F36ED" w:rsidRPr="00CC1CA4" w:rsidRDefault="002F36ED" w:rsidP="0083783F">
            <w:pPr>
              <w:spacing w:after="0" w:line="240" w:lineRule="auto"/>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Participación</w:t>
            </w:r>
          </w:p>
        </w:tc>
        <w:tc>
          <w:tcPr>
            <w:tcW w:w="567" w:type="dxa"/>
            <w:shd w:val="clear" w:color="auto" w:fill="auto"/>
            <w:vAlign w:val="center"/>
            <w:hideMark/>
          </w:tcPr>
          <w:p w14:paraId="407C111E" w14:textId="77777777"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25</w:t>
            </w:r>
          </w:p>
        </w:tc>
        <w:tc>
          <w:tcPr>
            <w:tcW w:w="425" w:type="dxa"/>
            <w:shd w:val="clear" w:color="auto" w:fill="auto"/>
            <w:vAlign w:val="center"/>
            <w:hideMark/>
          </w:tcPr>
          <w:p w14:paraId="72A973C0" w14:textId="77777777"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0</w:t>
            </w:r>
          </w:p>
        </w:tc>
        <w:tc>
          <w:tcPr>
            <w:tcW w:w="567" w:type="dxa"/>
            <w:shd w:val="clear" w:color="auto" w:fill="auto"/>
            <w:vAlign w:val="center"/>
            <w:hideMark/>
          </w:tcPr>
          <w:p w14:paraId="69CA945E" w14:textId="77777777"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10</w:t>
            </w:r>
          </w:p>
        </w:tc>
        <w:tc>
          <w:tcPr>
            <w:tcW w:w="425" w:type="dxa"/>
            <w:shd w:val="clear" w:color="auto" w:fill="auto"/>
            <w:vAlign w:val="center"/>
            <w:hideMark/>
          </w:tcPr>
          <w:p w14:paraId="1BAAD1A9" w14:textId="77777777"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10</w:t>
            </w:r>
          </w:p>
        </w:tc>
        <w:tc>
          <w:tcPr>
            <w:tcW w:w="426" w:type="dxa"/>
            <w:shd w:val="clear" w:color="auto" w:fill="auto"/>
            <w:vAlign w:val="center"/>
            <w:hideMark/>
          </w:tcPr>
          <w:p w14:paraId="033A0F5F" w14:textId="77777777"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10</w:t>
            </w:r>
          </w:p>
        </w:tc>
        <w:tc>
          <w:tcPr>
            <w:tcW w:w="708" w:type="dxa"/>
            <w:shd w:val="clear" w:color="auto" w:fill="auto"/>
            <w:vAlign w:val="bottom"/>
            <w:hideMark/>
          </w:tcPr>
          <w:p w14:paraId="656C7438" w14:textId="77777777"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55</w:t>
            </w:r>
          </w:p>
        </w:tc>
      </w:tr>
      <w:tr w:rsidR="002F36ED" w:rsidRPr="00CC1CA4" w14:paraId="46F15AB8" w14:textId="77777777" w:rsidTr="00B924FC">
        <w:trPr>
          <w:trHeight w:val="61"/>
        </w:trPr>
        <w:tc>
          <w:tcPr>
            <w:tcW w:w="355" w:type="dxa"/>
            <w:shd w:val="clear" w:color="auto" w:fill="auto"/>
            <w:noWrap/>
            <w:vAlign w:val="bottom"/>
            <w:hideMark/>
          </w:tcPr>
          <w:p w14:paraId="6B2A5979" w14:textId="77777777" w:rsidR="002F36ED" w:rsidRPr="00CC1CA4" w:rsidRDefault="002F36ED" w:rsidP="0083783F">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10</w:t>
            </w:r>
          </w:p>
        </w:tc>
        <w:tc>
          <w:tcPr>
            <w:tcW w:w="3893" w:type="dxa"/>
            <w:shd w:val="clear" w:color="auto" w:fill="auto"/>
            <w:vAlign w:val="center"/>
            <w:hideMark/>
          </w:tcPr>
          <w:p w14:paraId="52B7658D" w14:textId="61E07586" w:rsidR="002F36ED" w:rsidRPr="00CC1CA4" w:rsidRDefault="002F36ED" w:rsidP="0083783F">
            <w:pPr>
              <w:spacing w:after="0" w:line="240" w:lineRule="auto"/>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No saber hacer planeaciones didácticas</w:t>
            </w:r>
          </w:p>
        </w:tc>
        <w:tc>
          <w:tcPr>
            <w:tcW w:w="567" w:type="dxa"/>
            <w:shd w:val="clear" w:color="auto" w:fill="auto"/>
            <w:vAlign w:val="center"/>
            <w:hideMark/>
          </w:tcPr>
          <w:p w14:paraId="60BFAFF5" w14:textId="77777777"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10</w:t>
            </w:r>
          </w:p>
        </w:tc>
        <w:tc>
          <w:tcPr>
            <w:tcW w:w="425" w:type="dxa"/>
            <w:shd w:val="clear" w:color="auto" w:fill="auto"/>
            <w:vAlign w:val="center"/>
            <w:hideMark/>
          </w:tcPr>
          <w:p w14:paraId="34CE2CC3" w14:textId="77777777"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15</w:t>
            </w:r>
          </w:p>
        </w:tc>
        <w:tc>
          <w:tcPr>
            <w:tcW w:w="567" w:type="dxa"/>
            <w:shd w:val="clear" w:color="auto" w:fill="auto"/>
            <w:vAlign w:val="center"/>
            <w:hideMark/>
          </w:tcPr>
          <w:p w14:paraId="6497F7C0" w14:textId="77777777"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10</w:t>
            </w:r>
          </w:p>
        </w:tc>
        <w:tc>
          <w:tcPr>
            <w:tcW w:w="425" w:type="dxa"/>
            <w:shd w:val="clear" w:color="auto" w:fill="auto"/>
            <w:vAlign w:val="center"/>
            <w:hideMark/>
          </w:tcPr>
          <w:p w14:paraId="35086275" w14:textId="77777777"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5</w:t>
            </w:r>
          </w:p>
        </w:tc>
        <w:tc>
          <w:tcPr>
            <w:tcW w:w="426" w:type="dxa"/>
            <w:shd w:val="clear" w:color="auto" w:fill="auto"/>
            <w:vAlign w:val="center"/>
            <w:hideMark/>
          </w:tcPr>
          <w:p w14:paraId="1DB5F6F3" w14:textId="77777777"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10</w:t>
            </w:r>
          </w:p>
        </w:tc>
        <w:tc>
          <w:tcPr>
            <w:tcW w:w="708" w:type="dxa"/>
            <w:shd w:val="clear" w:color="auto" w:fill="auto"/>
            <w:vAlign w:val="center"/>
            <w:hideMark/>
          </w:tcPr>
          <w:p w14:paraId="68CF96F3" w14:textId="0A6EDBBD" w:rsidR="002F36ED" w:rsidRPr="00CC1CA4" w:rsidRDefault="002F36ED" w:rsidP="00814FF2">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50</w:t>
            </w:r>
          </w:p>
        </w:tc>
      </w:tr>
    </w:tbl>
    <w:p w14:paraId="650A5D5D" w14:textId="552C9023" w:rsidR="00582B19" w:rsidRPr="00CC1CA4" w:rsidRDefault="00582B19" w:rsidP="00582B19">
      <w:pPr>
        <w:pStyle w:val="font8"/>
        <w:spacing w:before="120" w:beforeAutospacing="0" w:after="120" w:afterAutospacing="0" w:line="360" w:lineRule="auto"/>
        <w:jc w:val="center"/>
        <w:textAlignment w:val="baseline"/>
        <w:rPr>
          <w:color w:val="000000" w:themeColor="text1"/>
          <w:bdr w:val="none" w:sz="0" w:space="0" w:color="auto" w:frame="1"/>
          <w:lang w:val="es-ES_tradnl"/>
        </w:rPr>
      </w:pPr>
      <w:bookmarkStart w:id="3" w:name="_Hlk119140221"/>
      <w:r w:rsidRPr="00CC1CA4">
        <w:rPr>
          <w:color w:val="000000" w:themeColor="text1"/>
          <w:bdr w:val="none" w:sz="0" w:space="0" w:color="auto" w:frame="1"/>
          <w:lang w:val="es-ES_tradnl"/>
        </w:rPr>
        <w:t>Fuente: elaboración propia.</w:t>
      </w:r>
    </w:p>
    <w:bookmarkEnd w:id="3"/>
    <w:p w14:paraId="7318AF3D" w14:textId="4E730D0D" w:rsidR="0024068D" w:rsidRDefault="00EB2F0D" w:rsidP="00582DE5">
      <w:pPr>
        <w:pStyle w:val="font8"/>
        <w:spacing w:before="120" w:beforeAutospacing="0" w:after="120" w:afterAutospacing="0" w:line="360" w:lineRule="auto"/>
        <w:jc w:val="both"/>
        <w:textAlignment w:val="baseline"/>
        <w:rPr>
          <w:color w:val="000000" w:themeColor="text1"/>
          <w:bdr w:val="none" w:sz="0" w:space="0" w:color="auto" w:frame="1"/>
          <w:lang w:val="es-ES_tradnl"/>
        </w:rPr>
      </w:pPr>
      <w:r w:rsidRPr="00CC1CA4">
        <w:rPr>
          <w:color w:val="000000" w:themeColor="text1"/>
          <w:bdr w:val="none" w:sz="0" w:space="0" w:color="auto" w:frame="1"/>
          <w:lang w:val="es-ES_tradnl"/>
        </w:rPr>
        <w:t xml:space="preserve">Los problemas jerarquizados por frecuencias se agruparon por categorías. De los diez principales problemas, tres </w:t>
      </w:r>
      <w:r w:rsidR="002F36ED" w:rsidRPr="00CC1CA4">
        <w:rPr>
          <w:color w:val="000000" w:themeColor="text1"/>
          <w:bdr w:val="none" w:sz="0" w:space="0" w:color="auto" w:frame="1"/>
          <w:lang w:val="es-ES_tradnl"/>
        </w:rPr>
        <w:t>quedaron</w:t>
      </w:r>
      <w:r w:rsidRPr="00CC1CA4">
        <w:rPr>
          <w:color w:val="000000" w:themeColor="text1"/>
          <w:bdr w:val="none" w:sz="0" w:space="0" w:color="auto" w:frame="1"/>
          <w:lang w:val="es-ES_tradnl"/>
        </w:rPr>
        <w:t xml:space="preserve"> excluidos; cuatro quedaron en una primera categoría y tres en una segunda categoría. El registro quedó de la siguiente manera: </w:t>
      </w:r>
    </w:p>
    <w:p w14:paraId="2EC880FE" w14:textId="77777777" w:rsidR="00F945E6" w:rsidRPr="00CC1CA4" w:rsidRDefault="00F945E6" w:rsidP="00582DE5">
      <w:pPr>
        <w:pStyle w:val="font8"/>
        <w:spacing w:before="120" w:beforeAutospacing="0" w:after="120" w:afterAutospacing="0" w:line="360" w:lineRule="auto"/>
        <w:jc w:val="both"/>
        <w:textAlignment w:val="baseline"/>
        <w:rPr>
          <w:color w:val="000000" w:themeColor="text1"/>
          <w:bdr w:val="none" w:sz="0" w:space="0" w:color="auto" w:frame="1"/>
          <w:lang w:val="es-ES_tradnl"/>
        </w:rPr>
      </w:pPr>
    </w:p>
    <w:p w14:paraId="42061FF5" w14:textId="7A0EA38A" w:rsidR="004014A1" w:rsidRPr="00CC1CA4" w:rsidRDefault="00D413C9" w:rsidP="004014A1">
      <w:pPr>
        <w:pStyle w:val="font8"/>
        <w:spacing w:before="120" w:beforeAutospacing="0" w:after="120" w:afterAutospacing="0" w:line="360" w:lineRule="auto"/>
        <w:jc w:val="center"/>
        <w:textAlignment w:val="baseline"/>
        <w:rPr>
          <w:color w:val="000000" w:themeColor="text1"/>
          <w:bdr w:val="none" w:sz="0" w:space="0" w:color="auto" w:frame="1"/>
          <w:lang w:val="es-ES_tradnl"/>
        </w:rPr>
      </w:pPr>
      <w:r w:rsidRPr="00CC1CA4">
        <w:rPr>
          <w:b/>
          <w:bCs/>
          <w:color w:val="000000" w:themeColor="text1"/>
          <w:bdr w:val="none" w:sz="0" w:space="0" w:color="auto" w:frame="1"/>
          <w:lang w:val="es-ES_tradnl"/>
        </w:rPr>
        <w:lastRenderedPageBreak/>
        <w:t>Tabla 2</w:t>
      </w:r>
      <w:r w:rsidR="004014A1" w:rsidRPr="00CC1CA4">
        <w:rPr>
          <w:b/>
          <w:bCs/>
          <w:color w:val="000000" w:themeColor="text1"/>
          <w:bdr w:val="none" w:sz="0" w:space="0" w:color="auto" w:frame="1"/>
          <w:lang w:val="es-ES_tradnl"/>
        </w:rPr>
        <w:t>:</w:t>
      </w:r>
      <w:r w:rsidR="004014A1" w:rsidRPr="00CC1CA4">
        <w:rPr>
          <w:color w:val="000000" w:themeColor="text1"/>
          <w:bdr w:val="none" w:sz="0" w:space="0" w:color="auto" w:frame="1"/>
          <w:lang w:val="es-ES_tradnl"/>
        </w:rPr>
        <w:t xml:space="preserve"> Categorización.</w:t>
      </w:r>
    </w:p>
    <w:tbl>
      <w:tblPr>
        <w:tblW w:w="8730" w:type="dxa"/>
        <w:tblInd w:w="328" w:type="dxa"/>
        <w:tblLayout w:type="fixed"/>
        <w:tblCellMar>
          <w:left w:w="70" w:type="dxa"/>
          <w:right w:w="70" w:type="dxa"/>
        </w:tblCellMar>
        <w:tblLook w:val="04A0" w:firstRow="1" w:lastRow="0" w:firstColumn="1" w:lastColumn="0" w:noHBand="0" w:noVBand="1"/>
      </w:tblPr>
      <w:tblGrid>
        <w:gridCol w:w="4594"/>
        <w:gridCol w:w="1072"/>
        <w:gridCol w:w="459"/>
        <w:gridCol w:w="461"/>
        <w:gridCol w:w="459"/>
        <w:gridCol w:w="459"/>
        <w:gridCol w:w="613"/>
        <w:gridCol w:w="613"/>
      </w:tblGrid>
      <w:tr w:rsidR="002F36ED" w:rsidRPr="00CC1CA4" w14:paraId="51D0DC9A" w14:textId="77777777" w:rsidTr="00B924FC">
        <w:trPr>
          <w:trHeight w:val="60"/>
        </w:trPr>
        <w:tc>
          <w:tcPr>
            <w:tcW w:w="4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89E18" w14:textId="77777777" w:rsidR="002F36ED" w:rsidRPr="00CC1CA4" w:rsidRDefault="002F36ED" w:rsidP="00EB2F0D">
            <w:pPr>
              <w:spacing w:after="0" w:line="240" w:lineRule="auto"/>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Muy estresados por exceso de tareas</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14:paraId="6015EA9D" w14:textId="77777777" w:rsidR="002F36ED" w:rsidRPr="00CC1CA4" w:rsidRDefault="002F36ED" w:rsidP="00EB2F0D">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30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14:paraId="43D67874" w14:textId="77777777" w:rsidR="002F36ED" w:rsidRPr="00CC1CA4" w:rsidRDefault="002F36ED" w:rsidP="00EB2F0D">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40</w:t>
            </w:r>
          </w:p>
        </w:tc>
        <w:tc>
          <w:tcPr>
            <w:tcW w:w="461" w:type="dxa"/>
            <w:tcBorders>
              <w:top w:val="single" w:sz="4" w:space="0" w:color="auto"/>
              <w:left w:val="nil"/>
              <w:bottom w:val="single" w:sz="4" w:space="0" w:color="auto"/>
              <w:right w:val="single" w:sz="4" w:space="0" w:color="auto"/>
            </w:tcBorders>
            <w:shd w:val="clear" w:color="auto" w:fill="auto"/>
            <w:vAlign w:val="center"/>
            <w:hideMark/>
          </w:tcPr>
          <w:p w14:paraId="15D7D7CE" w14:textId="77777777" w:rsidR="002F36ED" w:rsidRPr="00CC1CA4" w:rsidRDefault="002F36ED" w:rsidP="00EB2F0D">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25</w:t>
            </w:r>
          </w:p>
        </w:tc>
        <w:tc>
          <w:tcPr>
            <w:tcW w:w="459" w:type="dxa"/>
            <w:tcBorders>
              <w:top w:val="single" w:sz="4" w:space="0" w:color="auto"/>
              <w:left w:val="nil"/>
              <w:bottom w:val="single" w:sz="4" w:space="0" w:color="auto"/>
              <w:right w:val="single" w:sz="4" w:space="0" w:color="auto"/>
            </w:tcBorders>
            <w:shd w:val="clear" w:color="auto" w:fill="auto"/>
            <w:vAlign w:val="center"/>
            <w:hideMark/>
          </w:tcPr>
          <w:p w14:paraId="147EAF43" w14:textId="77777777" w:rsidR="002F36ED" w:rsidRPr="00CC1CA4" w:rsidRDefault="002F36ED" w:rsidP="00EB2F0D">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20</w:t>
            </w:r>
          </w:p>
        </w:tc>
        <w:tc>
          <w:tcPr>
            <w:tcW w:w="459" w:type="dxa"/>
            <w:tcBorders>
              <w:top w:val="single" w:sz="4" w:space="0" w:color="auto"/>
              <w:left w:val="nil"/>
              <w:bottom w:val="single" w:sz="4" w:space="0" w:color="auto"/>
              <w:right w:val="single" w:sz="4" w:space="0" w:color="auto"/>
            </w:tcBorders>
            <w:shd w:val="clear" w:color="auto" w:fill="auto"/>
            <w:vAlign w:val="center"/>
            <w:hideMark/>
          </w:tcPr>
          <w:p w14:paraId="5B16645F" w14:textId="77777777" w:rsidR="002F36ED" w:rsidRPr="00CC1CA4" w:rsidRDefault="002F36ED" w:rsidP="00EB2F0D">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30</w:t>
            </w:r>
          </w:p>
        </w:tc>
        <w:tc>
          <w:tcPr>
            <w:tcW w:w="613" w:type="dxa"/>
            <w:tcBorders>
              <w:top w:val="single" w:sz="4" w:space="0" w:color="auto"/>
              <w:left w:val="nil"/>
              <w:bottom w:val="single" w:sz="4" w:space="0" w:color="auto"/>
              <w:right w:val="single" w:sz="4" w:space="0" w:color="auto"/>
            </w:tcBorders>
            <w:shd w:val="clear" w:color="auto" w:fill="auto"/>
            <w:vAlign w:val="bottom"/>
            <w:hideMark/>
          </w:tcPr>
          <w:p w14:paraId="051571D9" w14:textId="77777777" w:rsidR="002F36ED" w:rsidRPr="00CC1CA4" w:rsidRDefault="002F36ED" w:rsidP="00EB2F0D">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145</w:t>
            </w:r>
          </w:p>
        </w:tc>
        <w:tc>
          <w:tcPr>
            <w:tcW w:w="613" w:type="dxa"/>
            <w:vMerge w:val="restart"/>
            <w:tcBorders>
              <w:left w:val="single" w:sz="4" w:space="0" w:color="auto"/>
            </w:tcBorders>
            <w:shd w:val="clear" w:color="auto" w:fill="auto"/>
          </w:tcPr>
          <w:p w14:paraId="22BD4370" w14:textId="77777777" w:rsidR="002F36ED" w:rsidRPr="00CC1CA4" w:rsidRDefault="002F36ED" w:rsidP="00EB2F0D">
            <w:pPr>
              <w:spacing w:after="0" w:line="240" w:lineRule="auto"/>
              <w:jc w:val="right"/>
              <w:rPr>
                <w:rFonts w:ascii="Times New Roman" w:eastAsia="Times New Roman" w:hAnsi="Times New Roman" w:cs="Times New Roman"/>
                <w:sz w:val="18"/>
                <w:szCs w:val="18"/>
              </w:rPr>
            </w:pPr>
          </w:p>
        </w:tc>
      </w:tr>
      <w:tr w:rsidR="002F36ED" w:rsidRPr="00CC1CA4" w14:paraId="10F30417" w14:textId="77777777" w:rsidTr="00B924FC">
        <w:trPr>
          <w:trHeight w:val="60"/>
        </w:trPr>
        <w:tc>
          <w:tcPr>
            <w:tcW w:w="4594" w:type="dxa"/>
            <w:tcBorders>
              <w:top w:val="nil"/>
              <w:left w:val="single" w:sz="4" w:space="0" w:color="auto"/>
              <w:bottom w:val="single" w:sz="4" w:space="0" w:color="auto"/>
              <w:right w:val="single" w:sz="4" w:space="0" w:color="auto"/>
            </w:tcBorders>
            <w:shd w:val="clear" w:color="auto" w:fill="auto"/>
            <w:vAlign w:val="center"/>
          </w:tcPr>
          <w:p w14:paraId="54ABF3A2" w14:textId="77777777" w:rsidR="002F36ED" w:rsidRPr="00CC1CA4" w:rsidRDefault="002F36ED" w:rsidP="00EB2F0D">
            <w:pPr>
              <w:spacing w:after="0" w:line="240" w:lineRule="auto"/>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Realizar investigaciones incompletas en tareas</w:t>
            </w:r>
          </w:p>
        </w:tc>
        <w:tc>
          <w:tcPr>
            <w:tcW w:w="1072" w:type="dxa"/>
            <w:tcBorders>
              <w:top w:val="nil"/>
              <w:left w:val="nil"/>
              <w:bottom w:val="single" w:sz="4" w:space="0" w:color="auto"/>
              <w:right w:val="single" w:sz="4" w:space="0" w:color="auto"/>
            </w:tcBorders>
            <w:shd w:val="clear" w:color="auto" w:fill="auto"/>
            <w:vAlign w:val="center"/>
          </w:tcPr>
          <w:p w14:paraId="63AE7912" w14:textId="77777777" w:rsidR="002F36ED" w:rsidRPr="00CC1CA4" w:rsidRDefault="002F36ED" w:rsidP="00EB2F0D">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30</w:t>
            </w:r>
          </w:p>
        </w:tc>
        <w:tc>
          <w:tcPr>
            <w:tcW w:w="459" w:type="dxa"/>
            <w:tcBorders>
              <w:top w:val="nil"/>
              <w:left w:val="nil"/>
              <w:bottom w:val="single" w:sz="4" w:space="0" w:color="auto"/>
              <w:right w:val="single" w:sz="4" w:space="0" w:color="auto"/>
            </w:tcBorders>
            <w:shd w:val="clear" w:color="auto" w:fill="auto"/>
            <w:vAlign w:val="center"/>
          </w:tcPr>
          <w:p w14:paraId="3767A4F8" w14:textId="77777777" w:rsidR="002F36ED" w:rsidRPr="00CC1CA4" w:rsidRDefault="002F36ED" w:rsidP="00EB2F0D">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5</w:t>
            </w:r>
          </w:p>
        </w:tc>
        <w:tc>
          <w:tcPr>
            <w:tcW w:w="461" w:type="dxa"/>
            <w:tcBorders>
              <w:top w:val="nil"/>
              <w:left w:val="nil"/>
              <w:bottom w:val="single" w:sz="4" w:space="0" w:color="auto"/>
              <w:right w:val="single" w:sz="4" w:space="0" w:color="auto"/>
            </w:tcBorders>
            <w:shd w:val="clear" w:color="auto" w:fill="auto"/>
            <w:vAlign w:val="center"/>
          </w:tcPr>
          <w:p w14:paraId="1E309A7C" w14:textId="77777777" w:rsidR="002F36ED" w:rsidRPr="00CC1CA4" w:rsidRDefault="002F36ED" w:rsidP="00EB2F0D">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25</w:t>
            </w:r>
          </w:p>
        </w:tc>
        <w:tc>
          <w:tcPr>
            <w:tcW w:w="459" w:type="dxa"/>
            <w:tcBorders>
              <w:top w:val="nil"/>
              <w:left w:val="nil"/>
              <w:bottom w:val="single" w:sz="4" w:space="0" w:color="auto"/>
              <w:right w:val="single" w:sz="4" w:space="0" w:color="auto"/>
            </w:tcBorders>
            <w:shd w:val="clear" w:color="auto" w:fill="auto"/>
            <w:vAlign w:val="center"/>
          </w:tcPr>
          <w:p w14:paraId="49A33919" w14:textId="77777777" w:rsidR="002F36ED" w:rsidRPr="00CC1CA4" w:rsidRDefault="002F36ED" w:rsidP="00EB2F0D">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15</w:t>
            </w:r>
          </w:p>
        </w:tc>
        <w:tc>
          <w:tcPr>
            <w:tcW w:w="459" w:type="dxa"/>
            <w:tcBorders>
              <w:top w:val="nil"/>
              <w:left w:val="nil"/>
              <w:bottom w:val="single" w:sz="4" w:space="0" w:color="auto"/>
              <w:right w:val="single" w:sz="4" w:space="0" w:color="auto"/>
            </w:tcBorders>
            <w:shd w:val="clear" w:color="auto" w:fill="auto"/>
            <w:vAlign w:val="center"/>
          </w:tcPr>
          <w:p w14:paraId="15D25AD0" w14:textId="66258B2F" w:rsidR="002F36ED" w:rsidRPr="00CC1CA4" w:rsidRDefault="002F36ED" w:rsidP="00EB2F0D">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30</w:t>
            </w:r>
          </w:p>
        </w:tc>
        <w:tc>
          <w:tcPr>
            <w:tcW w:w="613" w:type="dxa"/>
            <w:tcBorders>
              <w:top w:val="single" w:sz="4" w:space="0" w:color="auto"/>
              <w:left w:val="nil"/>
              <w:bottom w:val="single" w:sz="4" w:space="0" w:color="auto"/>
              <w:right w:val="single" w:sz="4" w:space="0" w:color="auto"/>
            </w:tcBorders>
            <w:shd w:val="clear" w:color="auto" w:fill="auto"/>
            <w:vAlign w:val="center"/>
          </w:tcPr>
          <w:p w14:paraId="41F2922A" w14:textId="60E79A89" w:rsidR="002F36ED" w:rsidRPr="00CC1CA4" w:rsidRDefault="002F36ED" w:rsidP="00EB2F0D">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105</w:t>
            </w:r>
          </w:p>
        </w:tc>
        <w:tc>
          <w:tcPr>
            <w:tcW w:w="613" w:type="dxa"/>
            <w:vMerge/>
            <w:tcBorders>
              <w:left w:val="single" w:sz="4" w:space="0" w:color="auto"/>
            </w:tcBorders>
            <w:shd w:val="clear" w:color="auto" w:fill="auto"/>
          </w:tcPr>
          <w:p w14:paraId="11DE1C5E" w14:textId="5BCCFED7" w:rsidR="002F36ED" w:rsidRPr="00CC1CA4" w:rsidRDefault="002F36ED" w:rsidP="00EB2F0D">
            <w:pPr>
              <w:spacing w:after="0" w:line="240" w:lineRule="auto"/>
              <w:jc w:val="right"/>
              <w:rPr>
                <w:rFonts w:ascii="Times New Roman" w:eastAsia="Times New Roman" w:hAnsi="Times New Roman" w:cs="Times New Roman"/>
                <w:sz w:val="18"/>
                <w:szCs w:val="18"/>
              </w:rPr>
            </w:pPr>
          </w:p>
        </w:tc>
      </w:tr>
      <w:tr w:rsidR="002F36ED" w:rsidRPr="00CC1CA4" w14:paraId="252C6B8F" w14:textId="77777777" w:rsidTr="00B924FC">
        <w:trPr>
          <w:trHeight w:val="60"/>
        </w:trPr>
        <w:tc>
          <w:tcPr>
            <w:tcW w:w="4594" w:type="dxa"/>
            <w:tcBorders>
              <w:top w:val="nil"/>
              <w:left w:val="single" w:sz="4" w:space="0" w:color="auto"/>
              <w:bottom w:val="single" w:sz="4" w:space="0" w:color="auto"/>
              <w:right w:val="single" w:sz="4" w:space="0" w:color="auto"/>
            </w:tcBorders>
            <w:shd w:val="clear" w:color="auto" w:fill="auto"/>
            <w:vAlign w:val="center"/>
            <w:hideMark/>
          </w:tcPr>
          <w:p w14:paraId="55F093D6" w14:textId="77777777" w:rsidR="002F36ED" w:rsidRPr="00CC1CA4" w:rsidRDefault="002F36ED" w:rsidP="00EB2F0D">
            <w:pPr>
              <w:spacing w:after="0" w:line="240" w:lineRule="auto"/>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Distracción</w:t>
            </w:r>
          </w:p>
        </w:tc>
        <w:tc>
          <w:tcPr>
            <w:tcW w:w="1072" w:type="dxa"/>
            <w:tcBorders>
              <w:top w:val="nil"/>
              <w:left w:val="nil"/>
              <w:bottom w:val="single" w:sz="4" w:space="0" w:color="auto"/>
              <w:right w:val="single" w:sz="4" w:space="0" w:color="auto"/>
            </w:tcBorders>
            <w:shd w:val="clear" w:color="auto" w:fill="auto"/>
            <w:vAlign w:val="center"/>
            <w:hideMark/>
          </w:tcPr>
          <w:p w14:paraId="09645C67" w14:textId="77777777" w:rsidR="002F36ED" w:rsidRPr="00CC1CA4" w:rsidRDefault="002F36ED" w:rsidP="00EB2F0D">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25</w:t>
            </w:r>
          </w:p>
        </w:tc>
        <w:tc>
          <w:tcPr>
            <w:tcW w:w="459" w:type="dxa"/>
            <w:tcBorders>
              <w:top w:val="nil"/>
              <w:left w:val="nil"/>
              <w:bottom w:val="single" w:sz="4" w:space="0" w:color="auto"/>
              <w:right w:val="single" w:sz="4" w:space="0" w:color="auto"/>
            </w:tcBorders>
            <w:shd w:val="clear" w:color="auto" w:fill="auto"/>
            <w:vAlign w:val="center"/>
            <w:hideMark/>
          </w:tcPr>
          <w:p w14:paraId="6A397EDB" w14:textId="77777777" w:rsidR="002F36ED" w:rsidRPr="00CC1CA4" w:rsidRDefault="002F36ED" w:rsidP="00EB2F0D">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20</w:t>
            </w:r>
          </w:p>
        </w:tc>
        <w:tc>
          <w:tcPr>
            <w:tcW w:w="461" w:type="dxa"/>
            <w:tcBorders>
              <w:top w:val="nil"/>
              <w:left w:val="nil"/>
              <w:bottom w:val="single" w:sz="4" w:space="0" w:color="auto"/>
              <w:right w:val="single" w:sz="4" w:space="0" w:color="auto"/>
            </w:tcBorders>
            <w:shd w:val="clear" w:color="auto" w:fill="auto"/>
            <w:vAlign w:val="center"/>
            <w:hideMark/>
          </w:tcPr>
          <w:p w14:paraId="3AC4948A" w14:textId="77777777" w:rsidR="002F36ED" w:rsidRPr="00CC1CA4" w:rsidRDefault="002F36ED" w:rsidP="00EB2F0D">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40</w:t>
            </w:r>
          </w:p>
        </w:tc>
        <w:tc>
          <w:tcPr>
            <w:tcW w:w="459" w:type="dxa"/>
            <w:tcBorders>
              <w:top w:val="nil"/>
              <w:left w:val="nil"/>
              <w:bottom w:val="single" w:sz="4" w:space="0" w:color="auto"/>
              <w:right w:val="single" w:sz="4" w:space="0" w:color="auto"/>
            </w:tcBorders>
            <w:shd w:val="clear" w:color="auto" w:fill="auto"/>
            <w:vAlign w:val="center"/>
            <w:hideMark/>
          </w:tcPr>
          <w:p w14:paraId="22834B13" w14:textId="77777777" w:rsidR="002F36ED" w:rsidRPr="00CC1CA4" w:rsidRDefault="002F36ED" w:rsidP="00EB2F0D">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0</w:t>
            </w:r>
          </w:p>
        </w:tc>
        <w:tc>
          <w:tcPr>
            <w:tcW w:w="459" w:type="dxa"/>
            <w:tcBorders>
              <w:top w:val="nil"/>
              <w:left w:val="nil"/>
              <w:bottom w:val="single" w:sz="4" w:space="0" w:color="auto"/>
              <w:right w:val="single" w:sz="4" w:space="0" w:color="auto"/>
            </w:tcBorders>
            <w:shd w:val="clear" w:color="auto" w:fill="auto"/>
            <w:vAlign w:val="center"/>
            <w:hideMark/>
          </w:tcPr>
          <w:p w14:paraId="21E3E2AF" w14:textId="77777777" w:rsidR="002F36ED" w:rsidRPr="00CC1CA4" w:rsidRDefault="002F36ED" w:rsidP="00EB2F0D">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0</w:t>
            </w:r>
          </w:p>
        </w:tc>
        <w:tc>
          <w:tcPr>
            <w:tcW w:w="613" w:type="dxa"/>
            <w:tcBorders>
              <w:top w:val="single" w:sz="4" w:space="0" w:color="auto"/>
              <w:left w:val="nil"/>
              <w:bottom w:val="single" w:sz="4" w:space="0" w:color="auto"/>
              <w:right w:val="single" w:sz="4" w:space="0" w:color="auto"/>
            </w:tcBorders>
            <w:shd w:val="clear" w:color="auto" w:fill="auto"/>
            <w:vAlign w:val="bottom"/>
            <w:hideMark/>
          </w:tcPr>
          <w:p w14:paraId="3E7C11B1" w14:textId="77777777" w:rsidR="002F36ED" w:rsidRPr="00CC1CA4" w:rsidRDefault="002F36ED" w:rsidP="00EB2F0D">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85</w:t>
            </w:r>
          </w:p>
        </w:tc>
        <w:tc>
          <w:tcPr>
            <w:tcW w:w="613" w:type="dxa"/>
            <w:vMerge/>
            <w:tcBorders>
              <w:left w:val="single" w:sz="4" w:space="0" w:color="auto"/>
            </w:tcBorders>
            <w:shd w:val="clear" w:color="auto" w:fill="auto"/>
          </w:tcPr>
          <w:p w14:paraId="38BF7D08" w14:textId="77777777" w:rsidR="002F36ED" w:rsidRPr="00CC1CA4" w:rsidRDefault="002F36ED" w:rsidP="00EB2F0D">
            <w:pPr>
              <w:spacing w:after="0" w:line="240" w:lineRule="auto"/>
              <w:jc w:val="right"/>
              <w:rPr>
                <w:rFonts w:ascii="Times New Roman" w:eastAsia="Times New Roman" w:hAnsi="Times New Roman" w:cs="Times New Roman"/>
                <w:sz w:val="18"/>
                <w:szCs w:val="18"/>
              </w:rPr>
            </w:pPr>
          </w:p>
        </w:tc>
      </w:tr>
      <w:tr w:rsidR="002F36ED" w:rsidRPr="00CC1CA4" w14:paraId="01B4042D" w14:textId="77777777" w:rsidTr="00B924FC">
        <w:trPr>
          <w:trHeight w:val="60"/>
        </w:trPr>
        <w:tc>
          <w:tcPr>
            <w:tcW w:w="4594" w:type="dxa"/>
            <w:tcBorders>
              <w:top w:val="nil"/>
              <w:left w:val="single" w:sz="4" w:space="0" w:color="auto"/>
              <w:bottom w:val="single" w:sz="4" w:space="0" w:color="auto"/>
              <w:right w:val="single" w:sz="4" w:space="0" w:color="auto"/>
            </w:tcBorders>
            <w:shd w:val="clear" w:color="auto" w:fill="auto"/>
            <w:vAlign w:val="center"/>
          </w:tcPr>
          <w:p w14:paraId="342703A6" w14:textId="77777777" w:rsidR="002F36ED" w:rsidRPr="00CC1CA4" w:rsidRDefault="002F36ED" w:rsidP="00EB2F0D">
            <w:pPr>
              <w:spacing w:after="0" w:line="240" w:lineRule="auto"/>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Responsabilidad</w:t>
            </w:r>
          </w:p>
        </w:tc>
        <w:tc>
          <w:tcPr>
            <w:tcW w:w="1072" w:type="dxa"/>
            <w:tcBorders>
              <w:top w:val="nil"/>
              <w:left w:val="nil"/>
              <w:bottom w:val="single" w:sz="4" w:space="0" w:color="auto"/>
              <w:right w:val="single" w:sz="4" w:space="0" w:color="auto"/>
            </w:tcBorders>
            <w:shd w:val="clear" w:color="auto" w:fill="auto"/>
            <w:vAlign w:val="center"/>
          </w:tcPr>
          <w:p w14:paraId="57C3C1B5" w14:textId="77777777" w:rsidR="002F36ED" w:rsidRPr="00CC1CA4" w:rsidRDefault="002F36ED" w:rsidP="00EB2F0D">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20</w:t>
            </w:r>
          </w:p>
        </w:tc>
        <w:tc>
          <w:tcPr>
            <w:tcW w:w="459" w:type="dxa"/>
            <w:tcBorders>
              <w:top w:val="nil"/>
              <w:left w:val="nil"/>
              <w:bottom w:val="single" w:sz="4" w:space="0" w:color="auto"/>
              <w:right w:val="single" w:sz="4" w:space="0" w:color="auto"/>
            </w:tcBorders>
            <w:shd w:val="clear" w:color="auto" w:fill="auto"/>
            <w:vAlign w:val="center"/>
          </w:tcPr>
          <w:p w14:paraId="0BEB24C2" w14:textId="77777777" w:rsidR="002F36ED" w:rsidRPr="00CC1CA4" w:rsidRDefault="002F36ED" w:rsidP="00EB2F0D">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30</w:t>
            </w:r>
          </w:p>
        </w:tc>
        <w:tc>
          <w:tcPr>
            <w:tcW w:w="461" w:type="dxa"/>
            <w:tcBorders>
              <w:top w:val="nil"/>
              <w:left w:val="nil"/>
              <w:bottom w:val="single" w:sz="4" w:space="0" w:color="auto"/>
              <w:right w:val="single" w:sz="4" w:space="0" w:color="auto"/>
            </w:tcBorders>
            <w:shd w:val="clear" w:color="auto" w:fill="auto"/>
            <w:vAlign w:val="center"/>
          </w:tcPr>
          <w:p w14:paraId="56EDDE72" w14:textId="77777777" w:rsidR="002F36ED" w:rsidRPr="00CC1CA4" w:rsidRDefault="002F36ED" w:rsidP="00EB2F0D">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20</w:t>
            </w:r>
          </w:p>
        </w:tc>
        <w:tc>
          <w:tcPr>
            <w:tcW w:w="459" w:type="dxa"/>
            <w:tcBorders>
              <w:top w:val="nil"/>
              <w:left w:val="nil"/>
              <w:bottom w:val="single" w:sz="4" w:space="0" w:color="auto"/>
              <w:right w:val="single" w:sz="4" w:space="0" w:color="auto"/>
            </w:tcBorders>
            <w:shd w:val="clear" w:color="auto" w:fill="auto"/>
            <w:vAlign w:val="center"/>
          </w:tcPr>
          <w:p w14:paraId="7E7BAF8D" w14:textId="77777777" w:rsidR="002F36ED" w:rsidRPr="00CC1CA4" w:rsidRDefault="002F36ED" w:rsidP="00EB2F0D">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0</w:t>
            </w:r>
          </w:p>
        </w:tc>
        <w:tc>
          <w:tcPr>
            <w:tcW w:w="459" w:type="dxa"/>
            <w:tcBorders>
              <w:top w:val="nil"/>
              <w:left w:val="nil"/>
              <w:bottom w:val="single" w:sz="4" w:space="0" w:color="auto"/>
              <w:right w:val="single" w:sz="4" w:space="0" w:color="auto"/>
            </w:tcBorders>
            <w:shd w:val="clear" w:color="auto" w:fill="auto"/>
            <w:vAlign w:val="center"/>
          </w:tcPr>
          <w:p w14:paraId="6A0AA2E4" w14:textId="77777777" w:rsidR="002F36ED" w:rsidRPr="00CC1CA4" w:rsidRDefault="002F36ED" w:rsidP="00EB2F0D">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10</w:t>
            </w:r>
          </w:p>
        </w:tc>
        <w:tc>
          <w:tcPr>
            <w:tcW w:w="613" w:type="dxa"/>
            <w:tcBorders>
              <w:top w:val="single" w:sz="4" w:space="0" w:color="auto"/>
              <w:left w:val="nil"/>
              <w:bottom w:val="single" w:sz="4" w:space="0" w:color="auto"/>
              <w:right w:val="single" w:sz="4" w:space="0" w:color="auto"/>
            </w:tcBorders>
            <w:shd w:val="clear" w:color="auto" w:fill="auto"/>
            <w:vAlign w:val="bottom"/>
          </w:tcPr>
          <w:p w14:paraId="3517E99C" w14:textId="77777777" w:rsidR="002F36ED" w:rsidRPr="00CC1CA4" w:rsidRDefault="002F36ED" w:rsidP="00EB2F0D">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80</w:t>
            </w:r>
          </w:p>
        </w:tc>
        <w:tc>
          <w:tcPr>
            <w:tcW w:w="613" w:type="dxa"/>
            <w:vMerge/>
            <w:tcBorders>
              <w:left w:val="single" w:sz="4" w:space="0" w:color="auto"/>
            </w:tcBorders>
            <w:shd w:val="clear" w:color="auto" w:fill="auto"/>
          </w:tcPr>
          <w:p w14:paraId="7169C4E9" w14:textId="77777777" w:rsidR="002F36ED" w:rsidRPr="00CC1CA4" w:rsidRDefault="002F36ED" w:rsidP="00EB2F0D">
            <w:pPr>
              <w:spacing w:after="0" w:line="240" w:lineRule="auto"/>
              <w:jc w:val="right"/>
              <w:rPr>
                <w:rFonts w:ascii="Times New Roman" w:eastAsia="Times New Roman" w:hAnsi="Times New Roman" w:cs="Times New Roman"/>
                <w:sz w:val="18"/>
                <w:szCs w:val="18"/>
              </w:rPr>
            </w:pPr>
          </w:p>
        </w:tc>
      </w:tr>
      <w:tr w:rsidR="002F36ED" w:rsidRPr="00CC1CA4" w14:paraId="0F6D48F7" w14:textId="77777777" w:rsidTr="00B924FC">
        <w:trPr>
          <w:trHeight w:val="60"/>
        </w:trPr>
        <w:tc>
          <w:tcPr>
            <w:tcW w:w="4594" w:type="dxa"/>
            <w:tcBorders>
              <w:top w:val="nil"/>
              <w:left w:val="single" w:sz="4" w:space="0" w:color="auto"/>
              <w:bottom w:val="single" w:sz="4" w:space="0" w:color="auto"/>
              <w:right w:val="single" w:sz="4" w:space="0" w:color="auto"/>
            </w:tcBorders>
            <w:shd w:val="clear" w:color="auto" w:fill="auto"/>
            <w:vAlign w:val="center"/>
            <w:hideMark/>
          </w:tcPr>
          <w:p w14:paraId="7210EA9E" w14:textId="77777777" w:rsidR="002F36ED" w:rsidRPr="00CC1CA4" w:rsidRDefault="002F36ED" w:rsidP="00EB2F0D">
            <w:pPr>
              <w:spacing w:after="0" w:line="240" w:lineRule="auto"/>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Atención a clase</w:t>
            </w:r>
          </w:p>
        </w:tc>
        <w:tc>
          <w:tcPr>
            <w:tcW w:w="1072" w:type="dxa"/>
            <w:tcBorders>
              <w:top w:val="nil"/>
              <w:left w:val="nil"/>
              <w:bottom w:val="single" w:sz="4" w:space="0" w:color="auto"/>
              <w:right w:val="single" w:sz="4" w:space="0" w:color="auto"/>
            </w:tcBorders>
            <w:shd w:val="clear" w:color="auto" w:fill="auto"/>
            <w:vAlign w:val="center"/>
            <w:hideMark/>
          </w:tcPr>
          <w:p w14:paraId="0E05990E" w14:textId="77777777" w:rsidR="002F36ED" w:rsidRPr="00CC1CA4" w:rsidRDefault="002F36ED" w:rsidP="00EB2F0D">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10</w:t>
            </w:r>
          </w:p>
        </w:tc>
        <w:tc>
          <w:tcPr>
            <w:tcW w:w="459" w:type="dxa"/>
            <w:tcBorders>
              <w:top w:val="nil"/>
              <w:left w:val="nil"/>
              <w:bottom w:val="single" w:sz="4" w:space="0" w:color="auto"/>
              <w:right w:val="single" w:sz="4" w:space="0" w:color="auto"/>
            </w:tcBorders>
            <w:shd w:val="clear" w:color="auto" w:fill="auto"/>
            <w:vAlign w:val="center"/>
            <w:hideMark/>
          </w:tcPr>
          <w:p w14:paraId="07CD56A0" w14:textId="77777777" w:rsidR="002F36ED" w:rsidRPr="00CC1CA4" w:rsidRDefault="002F36ED" w:rsidP="00EB2F0D">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10</w:t>
            </w:r>
          </w:p>
        </w:tc>
        <w:tc>
          <w:tcPr>
            <w:tcW w:w="461" w:type="dxa"/>
            <w:tcBorders>
              <w:top w:val="nil"/>
              <w:left w:val="nil"/>
              <w:bottom w:val="single" w:sz="4" w:space="0" w:color="auto"/>
              <w:right w:val="single" w:sz="4" w:space="0" w:color="auto"/>
            </w:tcBorders>
            <w:shd w:val="clear" w:color="auto" w:fill="auto"/>
            <w:vAlign w:val="center"/>
            <w:hideMark/>
          </w:tcPr>
          <w:p w14:paraId="6B80F5DD" w14:textId="77777777" w:rsidR="002F36ED" w:rsidRPr="00CC1CA4" w:rsidRDefault="002F36ED" w:rsidP="00EB2F0D">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10</w:t>
            </w:r>
          </w:p>
        </w:tc>
        <w:tc>
          <w:tcPr>
            <w:tcW w:w="459" w:type="dxa"/>
            <w:tcBorders>
              <w:top w:val="nil"/>
              <w:left w:val="nil"/>
              <w:bottom w:val="single" w:sz="4" w:space="0" w:color="auto"/>
              <w:right w:val="single" w:sz="4" w:space="0" w:color="auto"/>
            </w:tcBorders>
            <w:shd w:val="clear" w:color="auto" w:fill="auto"/>
            <w:vAlign w:val="center"/>
            <w:hideMark/>
          </w:tcPr>
          <w:p w14:paraId="4D6512E6" w14:textId="77777777" w:rsidR="002F36ED" w:rsidRPr="00CC1CA4" w:rsidRDefault="002F36ED" w:rsidP="00EB2F0D">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15</w:t>
            </w:r>
          </w:p>
        </w:tc>
        <w:tc>
          <w:tcPr>
            <w:tcW w:w="459" w:type="dxa"/>
            <w:tcBorders>
              <w:top w:val="nil"/>
              <w:left w:val="nil"/>
              <w:bottom w:val="single" w:sz="4" w:space="0" w:color="auto"/>
              <w:right w:val="single" w:sz="4" w:space="0" w:color="auto"/>
            </w:tcBorders>
            <w:shd w:val="clear" w:color="auto" w:fill="auto"/>
            <w:vAlign w:val="center"/>
            <w:hideMark/>
          </w:tcPr>
          <w:p w14:paraId="3992E5E2" w14:textId="19EB9AD6" w:rsidR="002F36ED" w:rsidRPr="00CC1CA4" w:rsidRDefault="002F36ED" w:rsidP="00EB2F0D">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30</w:t>
            </w:r>
          </w:p>
        </w:tc>
        <w:tc>
          <w:tcPr>
            <w:tcW w:w="613" w:type="dxa"/>
            <w:tcBorders>
              <w:top w:val="single" w:sz="4" w:space="0" w:color="auto"/>
              <w:left w:val="nil"/>
              <w:bottom w:val="single" w:sz="4" w:space="0" w:color="auto"/>
              <w:right w:val="single" w:sz="4" w:space="0" w:color="auto"/>
            </w:tcBorders>
            <w:shd w:val="clear" w:color="auto" w:fill="auto"/>
            <w:vAlign w:val="center"/>
            <w:hideMark/>
          </w:tcPr>
          <w:p w14:paraId="5389F142" w14:textId="48B68DD8" w:rsidR="002F36ED" w:rsidRPr="00CC1CA4" w:rsidRDefault="002F36ED" w:rsidP="00EB2F0D">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75</w:t>
            </w:r>
          </w:p>
        </w:tc>
        <w:tc>
          <w:tcPr>
            <w:tcW w:w="613" w:type="dxa"/>
            <w:vMerge/>
            <w:tcBorders>
              <w:left w:val="single" w:sz="4" w:space="0" w:color="auto"/>
            </w:tcBorders>
            <w:shd w:val="clear" w:color="auto" w:fill="auto"/>
          </w:tcPr>
          <w:p w14:paraId="6DF948DD" w14:textId="4312808D" w:rsidR="002F36ED" w:rsidRPr="00CC1CA4" w:rsidRDefault="002F36ED" w:rsidP="00EB2F0D">
            <w:pPr>
              <w:spacing w:after="0" w:line="240" w:lineRule="auto"/>
              <w:jc w:val="right"/>
              <w:rPr>
                <w:rFonts w:ascii="Times New Roman" w:eastAsia="Times New Roman" w:hAnsi="Times New Roman" w:cs="Times New Roman"/>
                <w:sz w:val="18"/>
                <w:szCs w:val="18"/>
              </w:rPr>
            </w:pPr>
          </w:p>
        </w:tc>
      </w:tr>
      <w:tr w:rsidR="002F36ED" w:rsidRPr="00CC1CA4" w14:paraId="67F1D3B5" w14:textId="77777777" w:rsidTr="00B924FC">
        <w:trPr>
          <w:trHeight w:val="60"/>
        </w:trPr>
        <w:tc>
          <w:tcPr>
            <w:tcW w:w="4594" w:type="dxa"/>
            <w:tcBorders>
              <w:top w:val="nil"/>
              <w:left w:val="single" w:sz="4" w:space="0" w:color="auto"/>
              <w:bottom w:val="single" w:sz="4" w:space="0" w:color="auto"/>
              <w:right w:val="single" w:sz="4" w:space="0" w:color="auto"/>
            </w:tcBorders>
            <w:shd w:val="clear" w:color="auto" w:fill="auto"/>
            <w:vAlign w:val="center"/>
            <w:hideMark/>
          </w:tcPr>
          <w:p w14:paraId="6E94D6D0" w14:textId="77777777" w:rsidR="002F36ED" w:rsidRPr="00CC1CA4" w:rsidRDefault="002F36ED" w:rsidP="00EB2F0D">
            <w:pPr>
              <w:spacing w:after="0" w:line="240" w:lineRule="auto"/>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Participación</w:t>
            </w:r>
          </w:p>
        </w:tc>
        <w:tc>
          <w:tcPr>
            <w:tcW w:w="1072" w:type="dxa"/>
            <w:tcBorders>
              <w:top w:val="nil"/>
              <w:left w:val="nil"/>
              <w:bottom w:val="single" w:sz="4" w:space="0" w:color="auto"/>
              <w:right w:val="single" w:sz="4" w:space="0" w:color="auto"/>
            </w:tcBorders>
            <w:shd w:val="clear" w:color="auto" w:fill="auto"/>
            <w:vAlign w:val="center"/>
            <w:hideMark/>
          </w:tcPr>
          <w:p w14:paraId="5F01D469" w14:textId="77777777" w:rsidR="002F36ED" w:rsidRPr="00CC1CA4" w:rsidRDefault="002F36ED" w:rsidP="00EB2F0D">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25</w:t>
            </w:r>
          </w:p>
        </w:tc>
        <w:tc>
          <w:tcPr>
            <w:tcW w:w="459" w:type="dxa"/>
            <w:tcBorders>
              <w:top w:val="nil"/>
              <w:left w:val="nil"/>
              <w:bottom w:val="single" w:sz="4" w:space="0" w:color="auto"/>
              <w:right w:val="single" w:sz="4" w:space="0" w:color="auto"/>
            </w:tcBorders>
            <w:shd w:val="clear" w:color="auto" w:fill="auto"/>
            <w:vAlign w:val="center"/>
            <w:hideMark/>
          </w:tcPr>
          <w:p w14:paraId="643E9AE1" w14:textId="77777777" w:rsidR="002F36ED" w:rsidRPr="00CC1CA4" w:rsidRDefault="002F36ED" w:rsidP="00EB2F0D">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0</w:t>
            </w:r>
          </w:p>
        </w:tc>
        <w:tc>
          <w:tcPr>
            <w:tcW w:w="461" w:type="dxa"/>
            <w:tcBorders>
              <w:top w:val="nil"/>
              <w:left w:val="nil"/>
              <w:bottom w:val="single" w:sz="4" w:space="0" w:color="auto"/>
              <w:right w:val="single" w:sz="4" w:space="0" w:color="auto"/>
            </w:tcBorders>
            <w:shd w:val="clear" w:color="auto" w:fill="auto"/>
            <w:vAlign w:val="center"/>
            <w:hideMark/>
          </w:tcPr>
          <w:p w14:paraId="50C8A8AB" w14:textId="77777777" w:rsidR="002F36ED" w:rsidRPr="00CC1CA4" w:rsidRDefault="002F36ED" w:rsidP="00EB2F0D">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10</w:t>
            </w:r>
          </w:p>
        </w:tc>
        <w:tc>
          <w:tcPr>
            <w:tcW w:w="459" w:type="dxa"/>
            <w:tcBorders>
              <w:top w:val="nil"/>
              <w:left w:val="nil"/>
              <w:bottom w:val="single" w:sz="4" w:space="0" w:color="auto"/>
              <w:right w:val="single" w:sz="4" w:space="0" w:color="auto"/>
            </w:tcBorders>
            <w:shd w:val="clear" w:color="auto" w:fill="auto"/>
            <w:vAlign w:val="center"/>
            <w:hideMark/>
          </w:tcPr>
          <w:p w14:paraId="3CFB766C" w14:textId="77777777" w:rsidR="002F36ED" w:rsidRPr="00CC1CA4" w:rsidRDefault="002F36ED" w:rsidP="00EB2F0D">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10</w:t>
            </w:r>
          </w:p>
        </w:tc>
        <w:tc>
          <w:tcPr>
            <w:tcW w:w="459" w:type="dxa"/>
            <w:tcBorders>
              <w:top w:val="nil"/>
              <w:left w:val="nil"/>
              <w:bottom w:val="single" w:sz="4" w:space="0" w:color="auto"/>
              <w:right w:val="single" w:sz="4" w:space="0" w:color="auto"/>
            </w:tcBorders>
            <w:shd w:val="clear" w:color="auto" w:fill="auto"/>
            <w:vAlign w:val="center"/>
            <w:hideMark/>
          </w:tcPr>
          <w:p w14:paraId="15FADFF5" w14:textId="77777777" w:rsidR="002F36ED" w:rsidRPr="00CC1CA4" w:rsidRDefault="002F36ED" w:rsidP="00EB2F0D">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10</w:t>
            </w:r>
          </w:p>
        </w:tc>
        <w:tc>
          <w:tcPr>
            <w:tcW w:w="613" w:type="dxa"/>
            <w:tcBorders>
              <w:top w:val="single" w:sz="4" w:space="0" w:color="auto"/>
              <w:left w:val="nil"/>
              <w:bottom w:val="single" w:sz="4" w:space="0" w:color="auto"/>
              <w:right w:val="single" w:sz="4" w:space="0" w:color="auto"/>
            </w:tcBorders>
            <w:shd w:val="clear" w:color="auto" w:fill="auto"/>
            <w:vAlign w:val="bottom"/>
            <w:hideMark/>
          </w:tcPr>
          <w:p w14:paraId="546E81DC" w14:textId="77777777" w:rsidR="002F36ED" w:rsidRPr="00CC1CA4" w:rsidRDefault="002F36ED" w:rsidP="00EB2F0D">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55</w:t>
            </w:r>
          </w:p>
        </w:tc>
        <w:tc>
          <w:tcPr>
            <w:tcW w:w="613" w:type="dxa"/>
            <w:vMerge/>
            <w:tcBorders>
              <w:left w:val="single" w:sz="4" w:space="0" w:color="auto"/>
            </w:tcBorders>
            <w:shd w:val="clear" w:color="auto" w:fill="auto"/>
          </w:tcPr>
          <w:p w14:paraId="2E78B62E" w14:textId="77777777" w:rsidR="002F36ED" w:rsidRPr="00CC1CA4" w:rsidRDefault="002F36ED" w:rsidP="00EB2F0D">
            <w:pPr>
              <w:spacing w:after="0" w:line="240" w:lineRule="auto"/>
              <w:jc w:val="right"/>
              <w:rPr>
                <w:rFonts w:ascii="Times New Roman" w:eastAsia="Times New Roman" w:hAnsi="Times New Roman" w:cs="Times New Roman"/>
                <w:sz w:val="18"/>
                <w:szCs w:val="18"/>
              </w:rPr>
            </w:pPr>
          </w:p>
        </w:tc>
      </w:tr>
      <w:tr w:rsidR="002F36ED" w:rsidRPr="00CC1CA4" w14:paraId="5C76033D" w14:textId="77777777" w:rsidTr="00B924FC">
        <w:trPr>
          <w:trHeight w:val="288"/>
        </w:trPr>
        <w:tc>
          <w:tcPr>
            <w:tcW w:w="4594" w:type="dxa"/>
            <w:tcBorders>
              <w:top w:val="nil"/>
              <w:left w:val="nil"/>
              <w:bottom w:val="nil"/>
              <w:right w:val="nil"/>
            </w:tcBorders>
            <w:shd w:val="clear" w:color="auto" w:fill="auto"/>
            <w:vAlign w:val="bottom"/>
            <w:hideMark/>
          </w:tcPr>
          <w:p w14:paraId="4353AE28" w14:textId="77777777" w:rsidR="002F36ED" w:rsidRPr="00CC1CA4" w:rsidRDefault="002F36ED" w:rsidP="00EB2F0D">
            <w:pPr>
              <w:spacing w:after="0" w:line="240" w:lineRule="auto"/>
              <w:rPr>
                <w:rFonts w:ascii="Times New Roman" w:eastAsia="Times New Roman" w:hAnsi="Times New Roman" w:cs="Times New Roman"/>
                <w:sz w:val="18"/>
                <w:szCs w:val="18"/>
              </w:rPr>
            </w:pPr>
          </w:p>
        </w:tc>
        <w:tc>
          <w:tcPr>
            <w:tcW w:w="1072" w:type="dxa"/>
            <w:tcBorders>
              <w:top w:val="nil"/>
              <w:left w:val="nil"/>
              <w:bottom w:val="nil"/>
              <w:right w:val="nil"/>
            </w:tcBorders>
            <w:shd w:val="clear" w:color="auto" w:fill="auto"/>
            <w:vAlign w:val="bottom"/>
            <w:hideMark/>
          </w:tcPr>
          <w:p w14:paraId="7C4D017B" w14:textId="77777777" w:rsidR="002F36ED" w:rsidRPr="00CC1CA4" w:rsidRDefault="002F36ED" w:rsidP="00EB2F0D">
            <w:pPr>
              <w:spacing w:after="0" w:line="240" w:lineRule="auto"/>
              <w:jc w:val="right"/>
              <w:rPr>
                <w:rFonts w:ascii="Times New Roman" w:eastAsia="Times New Roman" w:hAnsi="Times New Roman" w:cs="Times New Roman"/>
                <w:sz w:val="18"/>
                <w:szCs w:val="18"/>
              </w:rPr>
            </w:pPr>
          </w:p>
        </w:tc>
        <w:tc>
          <w:tcPr>
            <w:tcW w:w="459" w:type="dxa"/>
            <w:tcBorders>
              <w:top w:val="nil"/>
              <w:left w:val="nil"/>
              <w:bottom w:val="nil"/>
              <w:right w:val="nil"/>
            </w:tcBorders>
            <w:shd w:val="clear" w:color="auto" w:fill="auto"/>
            <w:vAlign w:val="bottom"/>
            <w:hideMark/>
          </w:tcPr>
          <w:p w14:paraId="313EBA6E" w14:textId="77777777" w:rsidR="002F36ED" w:rsidRPr="00CC1CA4" w:rsidRDefault="002F36ED" w:rsidP="00EB2F0D">
            <w:pPr>
              <w:spacing w:after="0" w:line="240" w:lineRule="auto"/>
              <w:jc w:val="right"/>
              <w:rPr>
                <w:rFonts w:ascii="Times New Roman" w:eastAsia="Times New Roman" w:hAnsi="Times New Roman" w:cs="Times New Roman"/>
                <w:sz w:val="18"/>
                <w:szCs w:val="18"/>
              </w:rPr>
            </w:pPr>
          </w:p>
        </w:tc>
        <w:tc>
          <w:tcPr>
            <w:tcW w:w="461" w:type="dxa"/>
            <w:tcBorders>
              <w:top w:val="nil"/>
              <w:left w:val="nil"/>
              <w:bottom w:val="nil"/>
              <w:right w:val="nil"/>
            </w:tcBorders>
            <w:shd w:val="clear" w:color="auto" w:fill="auto"/>
            <w:vAlign w:val="bottom"/>
            <w:hideMark/>
          </w:tcPr>
          <w:p w14:paraId="4E82D36B" w14:textId="77777777" w:rsidR="002F36ED" w:rsidRPr="00CC1CA4" w:rsidRDefault="002F36ED" w:rsidP="00EB2F0D">
            <w:pPr>
              <w:spacing w:after="0" w:line="240" w:lineRule="auto"/>
              <w:jc w:val="right"/>
              <w:rPr>
                <w:rFonts w:ascii="Times New Roman" w:eastAsia="Times New Roman" w:hAnsi="Times New Roman" w:cs="Times New Roman"/>
                <w:sz w:val="18"/>
                <w:szCs w:val="18"/>
              </w:rPr>
            </w:pPr>
          </w:p>
        </w:tc>
        <w:tc>
          <w:tcPr>
            <w:tcW w:w="459" w:type="dxa"/>
            <w:tcBorders>
              <w:top w:val="nil"/>
              <w:left w:val="nil"/>
              <w:bottom w:val="nil"/>
              <w:right w:val="nil"/>
            </w:tcBorders>
            <w:shd w:val="clear" w:color="auto" w:fill="auto"/>
            <w:vAlign w:val="bottom"/>
            <w:hideMark/>
          </w:tcPr>
          <w:p w14:paraId="0BF59853" w14:textId="77777777" w:rsidR="002F36ED" w:rsidRPr="00CC1CA4" w:rsidRDefault="002F36ED" w:rsidP="00EB2F0D">
            <w:pPr>
              <w:spacing w:after="0" w:line="240" w:lineRule="auto"/>
              <w:jc w:val="right"/>
              <w:rPr>
                <w:rFonts w:ascii="Times New Roman" w:eastAsia="Times New Roman" w:hAnsi="Times New Roman" w:cs="Times New Roman"/>
                <w:sz w:val="18"/>
                <w:szCs w:val="18"/>
              </w:rPr>
            </w:pPr>
          </w:p>
        </w:tc>
        <w:tc>
          <w:tcPr>
            <w:tcW w:w="459" w:type="dxa"/>
            <w:tcBorders>
              <w:top w:val="nil"/>
              <w:left w:val="nil"/>
              <w:bottom w:val="nil"/>
              <w:right w:val="nil"/>
            </w:tcBorders>
            <w:shd w:val="clear" w:color="auto" w:fill="auto"/>
            <w:vAlign w:val="bottom"/>
            <w:hideMark/>
          </w:tcPr>
          <w:p w14:paraId="67E16392" w14:textId="77777777" w:rsidR="002F36ED" w:rsidRPr="00CC1CA4" w:rsidRDefault="002F36ED" w:rsidP="00EB2F0D">
            <w:pPr>
              <w:spacing w:after="0" w:line="240" w:lineRule="auto"/>
              <w:jc w:val="right"/>
              <w:rPr>
                <w:rFonts w:ascii="Times New Roman" w:eastAsia="Times New Roman" w:hAnsi="Times New Roman" w:cs="Times New Roman"/>
                <w:sz w:val="18"/>
                <w:szCs w:val="18"/>
              </w:rPr>
            </w:pP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B5B373" w14:textId="77777777" w:rsidR="002F36ED" w:rsidRPr="00CC1CA4" w:rsidRDefault="002F36ED" w:rsidP="00EB2F0D">
            <w:pPr>
              <w:spacing w:after="0" w:line="240" w:lineRule="auto"/>
              <w:jc w:val="right"/>
              <w:rPr>
                <w:rFonts w:ascii="Times New Roman" w:eastAsia="Times New Roman" w:hAnsi="Times New Roman" w:cs="Times New Roman"/>
                <w:sz w:val="18"/>
                <w:szCs w:val="18"/>
              </w:rPr>
            </w:pPr>
          </w:p>
        </w:tc>
        <w:tc>
          <w:tcPr>
            <w:tcW w:w="613" w:type="dxa"/>
            <w:vMerge/>
            <w:tcBorders>
              <w:left w:val="single" w:sz="4" w:space="0" w:color="auto"/>
              <w:bottom w:val="single" w:sz="4" w:space="0" w:color="auto"/>
            </w:tcBorders>
            <w:shd w:val="clear" w:color="auto" w:fill="auto"/>
          </w:tcPr>
          <w:p w14:paraId="71B233B1" w14:textId="77777777" w:rsidR="002F36ED" w:rsidRPr="00CC1CA4" w:rsidRDefault="002F36ED" w:rsidP="00EB2F0D">
            <w:pPr>
              <w:spacing w:after="0" w:line="240" w:lineRule="auto"/>
              <w:jc w:val="right"/>
              <w:rPr>
                <w:rFonts w:ascii="Times New Roman" w:eastAsia="Times New Roman" w:hAnsi="Times New Roman" w:cs="Times New Roman"/>
                <w:sz w:val="18"/>
                <w:szCs w:val="18"/>
              </w:rPr>
            </w:pPr>
          </w:p>
        </w:tc>
      </w:tr>
      <w:tr w:rsidR="00EB2F0D" w:rsidRPr="00CC1CA4" w14:paraId="65C711FC" w14:textId="77777777" w:rsidTr="00B924FC">
        <w:trPr>
          <w:trHeight w:val="288"/>
        </w:trPr>
        <w:tc>
          <w:tcPr>
            <w:tcW w:w="4594" w:type="dxa"/>
            <w:tcBorders>
              <w:top w:val="nil"/>
              <w:left w:val="nil"/>
              <w:bottom w:val="nil"/>
              <w:right w:val="nil"/>
            </w:tcBorders>
            <w:shd w:val="clear" w:color="auto" w:fill="auto"/>
            <w:vAlign w:val="bottom"/>
            <w:hideMark/>
          </w:tcPr>
          <w:p w14:paraId="36671167" w14:textId="77777777" w:rsidR="00EB2F0D" w:rsidRPr="00CC1CA4" w:rsidRDefault="00EB2F0D" w:rsidP="00EB2F0D">
            <w:pPr>
              <w:spacing w:after="0" w:line="240" w:lineRule="auto"/>
              <w:rPr>
                <w:rFonts w:ascii="Times New Roman" w:eastAsia="Times New Roman" w:hAnsi="Times New Roman" w:cs="Times New Roman"/>
                <w:sz w:val="18"/>
                <w:szCs w:val="18"/>
              </w:rPr>
            </w:pPr>
          </w:p>
        </w:tc>
        <w:tc>
          <w:tcPr>
            <w:tcW w:w="291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2B1378E2" w14:textId="77777777" w:rsidR="00EB2F0D" w:rsidRPr="00CC1CA4" w:rsidRDefault="00EB2F0D" w:rsidP="00EB2F0D">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Categoría uno: Poco aprendizaje colaborativo</w:t>
            </w:r>
          </w:p>
        </w:tc>
        <w:tc>
          <w:tcPr>
            <w:tcW w:w="613" w:type="dxa"/>
            <w:tcBorders>
              <w:top w:val="single" w:sz="4" w:space="0" w:color="auto"/>
              <w:left w:val="nil"/>
              <w:bottom w:val="single" w:sz="4" w:space="0" w:color="auto"/>
              <w:right w:val="single" w:sz="4" w:space="0" w:color="auto"/>
            </w:tcBorders>
            <w:shd w:val="clear" w:color="auto" w:fill="auto"/>
            <w:vAlign w:val="center"/>
          </w:tcPr>
          <w:p w14:paraId="25112F20" w14:textId="77777777" w:rsidR="00EB2F0D" w:rsidRPr="00CC1CA4" w:rsidRDefault="00EB2F0D" w:rsidP="00EB2F0D">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Total</w:t>
            </w:r>
          </w:p>
        </w:tc>
        <w:tc>
          <w:tcPr>
            <w:tcW w:w="613" w:type="dxa"/>
            <w:tcBorders>
              <w:top w:val="single" w:sz="4" w:space="0" w:color="auto"/>
              <w:left w:val="nil"/>
              <w:bottom w:val="single" w:sz="4" w:space="0" w:color="auto"/>
              <w:right w:val="single" w:sz="4" w:space="0" w:color="auto"/>
            </w:tcBorders>
            <w:shd w:val="clear" w:color="auto" w:fill="auto"/>
          </w:tcPr>
          <w:p w14:paraId="1F499ADF" w14:textId="77777777" w:rsidR="00EB2F0D" w:rsidRPr="00CC1CA4" w:rsidRDefault="00EB2F0D" w:rsidP="00EB2F0D">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545</w:t>
            </w:r>
          </w:p>
        </w:tc>
      </w:tr>
    </w:tbl>
    <w:tbl>
      <w:tblPr>
        <w:tblpPr w:leftFromText="141" w:rightFromText="141" w:vertAnchor="text" w:horzAnchor="margin" w:tblpXSpec="center" w:tblpY="129"/>
        <w:tblW w:w="8075" w:type="dxa"/>
        <w:tblLayout w:type="fixed"/>
        <w:tblCellMar>
          <w:left w:w="70" w:type="dxa"/>
          <w:right w:w="70" w:type="dxa"/>
        </w:tblCellMar>
        <w:tblLook w:val="04A0" w:firstRow="1" w:lastRow="0" w:firstColumn="1" w:lastColumn="0" w:noHBand="0" w:noVBand="1"/>
      </w:tblPr>
      <w:tblGrid>
        <w:gridCol w:w="4106"/>
        <w:gridCol w:w="709"/>
        <w:gridCol w:w="567"/>
        <w:gridCol w:w="567"/>
        <w:gridCol w:w="425"/>
        <w:gridCol w:w="425"/>
        <w:gridCol w:w="709"/>
        <w:gridCol w:w="567"/>
      </w:tblGrid>
      <w:tr w:rsidR="00B924FC" w:rsidRPr="00CC1CA4" w14:paraId="194CD23E" w14:textId="77777777" w:rsidTr="00B924FC">
        <w:trPr>
          <w:trHeight w:val="6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ACCCD" w14:textId="77777777" w:rsidR="00B924FC" w:rsidRPr="00CC1CA4" w:rsidRDefault="00B924FC" w:rsidP="00B924FC">
            <w:pPr>
              <w:spacing w:after="0" w:line="240" w:lineRule="auto"/>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Dominio de estrategias de enseñanza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79FA41E" w14:textId="77777777" w:rsidR="00B924FC" w:rsidRPr="00CC1CA4" w:rsidRDefault="00B924FC" w:rsidP="00B924FC">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2681653" w14:textId="77777777" w:rsidR="00B924FC" w:rsidRPr="00CC1CA4" w:rsidRDefault="00B924FC" w:rsidP="00B924FC">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E2D38B5" w14:textId="77777777" w:rsidR="00B924FC" w:rsidRPr="00CC1CA4" w:rsidRDefault="00B924FC" w:rsidP="00B924FC">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20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17E54755" w14:textId="77777777" w:rsidR="00B924FC" w:rsidRPr="00CC1CA4" w:rsidRDefault="00B924FC" w:rsidP="00B924FC">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20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1EE379C" w14:textId="77777777" w:rsidR="00B924FC" w:rsidRPr="00CC1CA4" w:rsidRDefault="00B924FC" w:rsidP="00B924FC">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3AD82A33" w14:textId="77777777" w:rsidR="00B924FC" w:rsidRPr="00CC1CA4" w:rsidRDefault="00B924FC" w:rsidP="00B924FC">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120</w:t>
            </w:r>
          </w:p>
        </w:tc>
        <w:tc>
          <w:tcPr>
            <w:tcW w:w="567" w:type="dxa"/>
            <w:vMerge w:val="restart"/>
            <w:tcBorders>
              <w:left w:val="single" w:sz="4" w:space="0" w:color="auto"/>
            </w:tcBorders>
            <w:shd w:val="clear" w:color="auto" w:fill="auto"/>
          </w:tcPr>
          <w:p w14:paraId="11D7A7CB" w14:textId="77777777" w:rsidR="00B924FC" w:rsidRPr="00CC1CA4" w:rsidRDefault="00B924FC" w:rsidP="00B924FC">
            <w:pPr>
              <w:spacing w:after="0" w:line="240" w:lineRule="auto"/>
              <w:jc w:val="right"/>
              <w:rPr>
                <w:rFonts w:ascii="Times New Roman" w:eastAsia="Times New Roman" w:hAnsi="Times New Roman" w:cs="Times New Roman"/>
                <w:sz w:val="18"/>
                <w:szCs w:val="18"/>
              </w:rPr>
            </w:pPr>
          </w:p>
        </w:tc>
      </w:tr>
      <w:tr w:rsidR="00B924FC" w:rsidRPr="00CC1CA4" w14:paraId="7226A448" w14:textId="77777777" w:rsidTr="00B924FC">
        <w:trPr>
          <w:trHeight w:val="60"/>
        </w:trPr>
        <w:tc>
          <w:tcPr>
            <w:tcW w:w="4106" w:type="dxa"/>
            <w:tcBorders>
              <w:top w:val="nil"/>
              <w:left w:val="single" w:sz="4" w:space="0" w:color="auto"/>
              <w:bottom w:val="single" w:sz="4" w:space="0" w:color="auto"/>
              <w:right w:val="single" w:sz="4" w:space="0" w:color="auto"/>
            </w:tcBorders>
            <w:shd w:val="clear" w:color="auto" w:fill="auto"/>
            <w:vAlign w:val="center"/>
          </w:tcPr>
          <w:p w14:paraId="332A508B" w14:textId="77777777" w:rsidR="00B924FC" w:rsidRPr="00CC1CA4" w:rsidRDefault="00B924FC" w:rsidP="00B924FC">
            <w:pPr>
              <w:spacing w:after="0" w:line="240" w:lineRule="auto"/>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 xml:space="preserve">Mejorar la comunicación </w:t>
            </w:r>
          </w:p>
        </w:tc>
        <w:tc>
          <w:tcPr>
            <w:tcW w:w="709" w:type="dxa"/>
            <w:tcBorders>
              <w:top w:val="nil"/>
              <w:left w:val="nil"/>
              <w:bottom w:val="single" w:sz="4" w:space="0" w:color="auto"/>
              <w:right w:val="single" w:sz="4" w:space="0" w:color="auto"/>
            </w:tcBorders>
            <w:shd w:val="clear" w:color="auto" w:fill="auto"/>
            <w:vAlign w:val="center"/>
          </w:tcPr>
          <w:p w14:paraId="7960AAED" w14:textId="77777777" w:rsidR="00B924FC" w:rsidRPr="00CC1CA4" w:rsidRDefault="00B924FC" w:rsidP="00B924FC">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20</w:t>
            </w:r>
          </w:p>
        </w:tc>
        <w:tc>
          <w:tcPr>
            <w:tcW w:w="567" w:type="dxa"/>
            <w:tcBorders>
              <w:top w:val="nil"/>
              <w:left w:val="nil"/>
              <w:bottom w:val="single" w:sz="4" w:space="0" w:color="auto"/>
              <w:right w:val="single" w:sz="4" w:space="0" w:color="auto"/>
            </w:tcBorders>
            <w:shd w:val="clear" w:color="auto" w:fill="auto"/>
            <w:vAlign w:val="center"/>
          </w:tcPr>
          <w:p w14:paraId="0C8A3C6A" w14:textId="77777777" w:rsidR="00B924FC" w:rsidRPr="00CC1CA4" w:rsidRDefault="00B924FC" w:rsidP="00B924FC">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10</w:t>
            </w:r>
          </w:p>
        </w:tc>
        <w:tc>
          <w:tcPr>
            <w:tcW w:w="567" w:type="dxa"/>
            <w:tcBorders>
              <w:top w:val="nil"/>
              <w:left w:val="nil"/>
              <w:bottom w:val="single" w:sz="4" w:space="0" w:color="auto"/>
              <w:right w:val="single" w:sz="4" w:space="0" w:color="auto"/>
            </w:tcBorders>
            <w:shd w:val="clear" w:color="auto" w:fill="auto"/>
            <w:vAlign w:val="center"/>
          </w:tcPr>
          <w:p w14:paraId="2E3C5ACB" w14:textId="77777777" w:rsidR="00B924FC" w:rsidRPr="00CC1CA4" w:rsidRDefault="00B924FC" w:rsidP="00B924FC">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15</w:t>
            </w:r>
          </w:p>
        </w:tc>
        <w:tc>
          <w:tcPr>
            <w:tcW w:w="425" w:type="dxa"/>
            <w:tcBorders>
              <w:top w:val="nil"/>
              <w:left w:val="nil"/>
              <w:bottom w:val="single" w:sz="4" w:space="0" w:color="auto"/>
              <w:right w:val="single" w:sz="4" w:space="0" w:color="auto"/>
            </w:tcBorders>
            <w:shd w:val="clear" w:color="auto" w:fill="auto"/>
            <w:vAlign w:val="center"/>
          </w:tcPr>
          <w:p w14:paraId="5C73DEA2" w14:textId="77777777" w:rsidR="00B924FC" w:rsidRPr="00CC1CA4" w:rsidRDefault="00B924FC" w:rsidP="00B924FC">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15</w:t>
            </w:r>
          </w:p>
        </w:tc>
        <w:tc>
          <w:tcPr>
            <w:tcW w:w="425" w:type="dxa"/>
            <w:tcBorders>
              <w:top w:val="nil"/>
              <w:left w:val="nil"/>
              <w:bottom w:val="single" w:sz="4" w:space="0" w:color="auto"/>
              <w:right w:val="single" w:sz="4" w:space="0" w:color="auto"/>
            </w:tcBorders>
            <w:shd w:val="clear" w:color="auto" w:fill="auto"/>
            <w:vAlign w:val="center"/>
          </w:tcPr>
          <w:p w14:paraId="6430D23A" w14:textId="77777777" w:rsidR="00B924FC" w:rsidRPr="00CC1CA4" w:rsidRDefault="00B924FC" w:rsidP="00B924FC">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10</w:t>
            </w:r>
          </w:p>
        </w:tc>
        <w:tc>
          <w:tcPr>
            <w:tcW w:w="709" w:type="dxa"/>
            <w:tcBorders>
              <w:top w:val="single" w:sz="4" w:space="0" w:color="auto"/>
              <w:left w:val="nil"/>
              <w:bottom w:val="single" w:sz="4" w:space="0" w:color="auto"/>
              <w:right w:val="single" w:sz="4" w:space="0" w:color="auto"/>
            </w:tcBorders>
            <w:shd w:val="clear" w:color="auto" w:fill="auto"/>
            <w:vAlign w:val="bottom"/>
          </w:tcPr>
          <w:p w14:paraId="3FFDF20F" w14:textId="77777777" w:rsidR="00B924FC" w:rsidRPr="00CC1CA4" w:rsidRDefault="00B924FC" w:rsidP="00B924FC">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70</w:t>
            </w:r>
          </w:p>
        </w:tc>
        <w:tc>
          <w:tcPr>
            <w:tcW w:w="567" w:type="dxa"/>
            <w:vMerge/>
            <w:tcBorders>
              <w:left w:val="single" w:sz="4" w:space="0" w:color="auto"/>
            </w:tcBorders>
            <w:shd w:val="clear" w:color="auto" w:fill="auto"/>
          </w:tcPr>
          <w:p w14:paraId="0C3BEE03" w14:textId="77777777" w:rsidR="00B924FC" w:rsidRPr="00CC1CA4" w:rsidRDefault="00B924FC" w:rsidP="00B924FC">
            <w:pPr>
              <w:spacing w:after="0" w:line="240" w:lineRule="auto"/>
              <w:jc w:val="right"/>
              <w:rPr>
                <w:rFonts w:ascii="Times New Roman" w:eastAsia="Times New Roman" w:hAnsi="Times New Roman" w:cs="Times New Roman"/>
                <w:sz w:val="18"/>
                <w:szCs w:val="18"/>
              </w:rPr>
            </w:pPr>
          </w:p>
        </w:tc>
      </w:tr>
      <w:tr w:rsidR="00B924FC" w:rsidRPr="00CC1CA4" w14:paraId="0068D15F" w14:textId="77777777" w:rsidTr="00B924FC">
        <w:trPr>
          <w:trHeight w:val="47"/>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4F794B07" w14:textId="77777777" w:rsidR="00B924FC" w:rsidRPr="00CC1CA4" w:rsidRDefault="00B924FC" w:rsidP="00B924FC">
            <w:pPr>
              <w:spacing w:after="0" w:line="240" w:lineRule="auto"/>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No saber hacer planeaciones didácticas</w:t>
            </w:r>
          </w:p>
        </w:tc>
        <w:tc>
          <w:tcPr>
            <w:tcW w:w="709" w:type="dxa"/>
            <w:tcBorders>
              <w:top w:val="nil"/>
              <w:left w:val="nil"/>
              <w:bottom w:val="single" w:sz="4" w:space="0" w:color="auto"/>
              <w:right w:val="single" w:sz="4" w:space="0" w:color="auto"/>
            </w:tcBorders>
            <w:shd w:val="clear" w:color="auto" w:fill="auto"/>
            <w:vAlign w:val="center"/>
            <w:hideMark/>
          </w:tcPr>
          <w:p w14:paraId="7B402288" w14:textId="77777777" w:rsidR="00B924FC" w:rsidRPr="00CC1CA4" w:rsidRDefault="00B924FC" w:rsidP="00B924FC">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10</w:t>
            </w:r>
          </w:p>
        </w:tc>
        <w:tc>
          <w:tcPr>
            <w:tcW w:w="567" w:type="dxa"/>
            <w:tcBorders>
              <w:top w:val="nil"/>
              <w:left w:val="nil"/>
              <w:bottom w:val="single" w:sz="4" w:space="0" w:color="auto"/>
              <w:right w:val="single" w:sz="4" w:space="0" w:color="auto"/>
            </w:tcBorders>
            <w:shd w:val="clear" w:color="auto" w:fill="auto"/>
            <w:vAlign w:val="center"/>
            <w:hideMark/>
          </w:tcPr>
          <w:p w14:paraId="6679B730" w14:textId="77777777" w:rsidR="00B924FC" w:rsidRPr="00CC1CA4" w:rsidRDefault="00B924FC" w:rsidP="00B924FC">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15</w:t>
            </w:r>
          </w:p>
        </w:tc>
        <w:tc>
          <w:tcPr>
            <w:tcW w:w="567" w:type="dxa"/>
            <w:tcBorders>
              <w:top w:val="nil"/>
              <w:left w:val="nil"/>
              <w:bottom w:val="single" w:sz="4" w:space="0" w:color="auto"/>
              <w:right w:val="single" w:sz="4" w:space="0" w:color="auto"/>
            </w:tcBorders>
            <w:shd w:val="clear" w:color="auto" w:fill="auto"/>
            <w:vAlign w:val="center"/>
            <w:hideMark/>
          </w:tcPr>
          <w:p w14:paraId="667588F9" w14:textId="77777777" w:rsidR="00B924FC" w:rsidRPr="00CC1CA4" w:rsidRDefault="00B924FC" w:rsidP="00B924FC">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10</w:t>
            </w:r>
          </w:p>
        </w:tc>
        <w:tc>
          <w:tcPr>
            <w:tcW w:w="425" w:type="dxa"/>
            <w:tcBorders>
              <w:top w:val="nil"/>
              <w:left w:val="nil"/>
              <w:bottom w:val="single" w:sz="4" w:space="0" w:color="auto"/>
              <w:right w:val="single" w:sz="4" w:space="0" w:color="auto"/>
            </w:tcBorders>
            <w:shd w:val="clear" w:color="auto" w:fill="auto"/>
            <w:vAlign w:val="center"/>
            <w:hideMark/>
          </w:tcPr>
          <w:p w14:paraId="46149ECF" w14:textId="77777777" w:rsidR="00B924FC" w:rsidRPr="00CC1CA4" w:rsidRDefault="00B924FC" w:rsidP="00B924FC">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5</w:t>
            </w:r>
          </w:p>
        </w:tc>
        <w:tc>
          <w:tcPr>
            <w:tcW w:w="425" w:type="dxa"/>
            <w:tcBorders>
              <w:top w:val="nil"/>
              <w:left w:val="nil"/>
              <w:bottom w:val="single" w:sz="4" w:space="0" w:color="auto"/>
              <w:right w:val="single" w:sz="4" w:space="0" w:color="auto"/>
            </w:tcBorders>
            <w:shd w:val="clear" w:color="auto" w:fill="auto"/>
            <w:vAlign w:val="center"/>
            <w:hideMark/>
          </w:tcPr>
          <w:p w14:paraId="201D49B0" w14:textId="77777777" w:rsidR="00B924FC" w:rsidRPr="00CC1CA4" w:rsidRDefault="00B924FC" w:rsidP="00B924FC">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EA09A4A" w14:textId="77777777" w:rsidR="00B924FC" w:rsidRPr="00CC1CA4" w:rsidRDefault="00B924FC" w:rsidP="00B924FC">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50</w:t>
            </w:r>
          </w:p>
        </w:tc>
        <w:tc>
          <w:tcPr>
            <w:tcW w:w="567" w:type="dxa"/>
            <w:vMerge/>
            <w:tcBorders>
              <w:left w:val="single" w:sz="4" w:space="0" w:color="auto"/>
            </w:tcBorders>
            <w:shd w:val="clear" w:color="auto" w:fill="auto"/>
            <w:vAlign w:val="bottom"/>
          </w:tcPr>
          <w:p w14:paraId="124BC8F3" w14:textId="77777777" w:rsidR="00B924FC" w:rsidRPr="00CC1CA4" w:rsidRDefault="00B924FC" w:rsidP="00B924FC">
            <w:pPr>
              <w:spacing w:after="0" w:line="240" w:lineRule="auto"/>
              <w:jc w:val="right"/>
              <w:rPr>
                <w:rFonts w:ascii="Times New Roman" w:eastAsia="Times New Roman" w:hAnsi="Times New Roman" w:cs="Times New Roman"/>
                <w:sz w:val="18"/>
                <w:szCs w:val="18"/>
              </w:rPr>
            </w:pPr>
          </w:p>
        </w:tc>
      </w:tr>
      <w:tr w:rsidR="00B924FC" w:rsidRPr="00CC1CA4" w14:paraId="65616768" w14:textId="77777777" w:rsidTr="00B924FC">
        <w:trPr>
          <w:trHeight w:val="60"/>
        </w:trPr>
        <w:tc>
          <w:tcPr>
            <w:tcW w:w="4106" w:type="dxa"/>
            <w:tcBorders>
              <w:top w:val="nil"/>
              <w:left w:val="single" w:sz="4" w:space="0" w:color="auto"/>
              <w:bottom w:val="single" w:sz="4" w:space="0" w:color="auto"/>
              <w:right w:val="single" w:sz="4" w:space="0" w:color="auto"/>
            </w:tcBorders>
            <w:shd w:val="clear" w:color="auto" w:fill="auto"/>
            <w:vAlign w:val="center"/>
          </w:tcPr>
          <w:p w14:paraId="5034DABD" w14:textId="77777777" w:rsidR="00B924FC" w:rsidRPr="00CC1CA4" w:rsidRDefault="00B924FC" w:rsidP="00B924FC">
            <w:pPr>
              <w:spacing w:after="0" w:line="240" w:lineRule="auto"/>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Comprensión de contenidos de especialidad</w:t>
            </w:r>
          </w:p>
        </w:tc>
        <w:tc>
          <w:tcPr>
            <w:tcW w:w="709" w:type="dxa"/>
            <w:tcBorders>
              <w:top w:val="nil"/>
              <w:left w:val="nil"/>
              <w:bottom w:val="single" w:sz="4" w:space="0" w:color="auto"/>
              <w:right w:val="single" w:sz="4" w:space="0" w:color="auto"/>
            </w:tcBorders>
            <w:shd w:val="clear" w:color="auto" w:fill="auto"/>
            <w:vAlign w:val="center"/>
          </w:tcPr>
          <w:p w14:paraId="16B86B77" w14:textId="77777777" w:rsidR="00B924FC" w:rsidRPr="00CC1CA4" w:rsidRDefault="00B924FC" w:rsidP="00B924FC">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10</w:t>
            </w:r>
          </w:p>
        </w:tc>
        <w:tc>
          <w:tcPr>
            <w:tcW w:w="567" w:type="dxa"/>
            <w:tcBorders>
              <w:top w:val="nil"/>
              <w:left w:val="nil"/>
              <w:bottom w:val="single" w:sz="4" w:space="0" w:color="auto"/>
              <w:right w:val="single" w:sz="4" w:space="0" w:color="auto"/>
            </w:tcBorders>
            <w:shd w:val="clear" w:color="auto" w:fill="auto"/>
            <w:vAlign w:val="center"/>
          </w:tcPr>
          <w:p w14:paraId="3BFF7E2F" w14:textId="77777777" w:rsidR="00B924FC" w:rsidRPr="00CC1CA4" w:rsidRDefault="00B924FC" w:rsidP="00B924FC">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10</w:t>
            </w:r>
          </w:p>
        </w:tc>
        <w:tc>
          <w:tcPr>
            <w:tcW w:w="567" w:type="dxa"/>
            <w:tcBorders>
              <w:top w:val="nil"/>
              <w:left w:val="nil"/>
              <w:bottom w:val="single" w:sz="4" w:space="0" w:color="auto"/>
              <w:right w:val="single" w:sz="4" w:space="0" w:color="auto"/>
            </w:tcBorders>
            <w:shd w:val="clear" w:color="auto" w:fill="auto"/>
            <w:vAlign w:val="center"/>
          </w:tcPr>
          <w:p w14:paraId="5398B5A1" w14:textId="77777777" w:rsidR="00B924FC" w:rsidRPr="00CC1CA4" w:rsidRDefault="00B924FC" w:rsidP="00B924FC">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10</w:t>
            </w:r>
          </w:p>
        </w:tc>
        <w:tc>
          <w:tcPr>
            <w:tcW w:w="425" w:type="dxa"/>
            <w:tcBorders>
              <w:top w:val="nil"/>
              <w:left w:val="nil"/>
              <w:bottom w:val="single" w:sz="4" w:space="0" w:color="auto"/>
              <w:right w:val="single" w:sz="4" w:space="0" w:color="auto"/>
            </w:tcBorders>
            <w:shd w:val="clear" w:color="auto" w:fill="auto"/>
            <w:vAlign w:val="center"/>
          </w:tcPr>
          <w:p w14:paraId="247CB230" w14:textId="77777777" w:rsidR="00B924FC" w:rsidRPr="00CC1CA4" w:rsidRDefault="00B924FC" w:rsidP="00B924FC">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5</w:t>
            </w:r>
          </w:p>
        </w:tc>
        <w:tc>
          <w:tcPr>
            <w:tcW w:w="425" w:type="dxa"/>
            <w:tcBorders>
              <w:top w:val="nil"/>
              <w:left w:val="nil"/>
              <w:bottom w:val="single" w:sz="4" w:space="0" w:color="auto"/>
              <w:right w:val="single" w:sz="4" w:space="0" w:color="auto"/>
            </w:tcBorders>
            <w:shd w:val="clear" w:color="auto" w:fill="auto"/>
            <w:vAlign w:val="center"/>
          </w:tcPr>
          <w:p w14:paraId="5ECCA6F7" w14:textId="77777777" w:rsidR="00B924FC" w:rsidRPr="00CC1CA4" w:rsidRDefault="00B924FC" w:rsidP="00B924FC">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28</w:t>
            </w:r>
          </w:p>
        </w:tc>
        <w:tc>
          <w:tcPr>
            <w:tcW w:w="709" w:type="dxa"/>
            <w:tcBorders>
              <w:top w:val="single" w:sz="4" w:space="0" w:color="auto"/>
              <w:left w:val="nil"/>
              <w:bottom w:val="single" w:sz="4" w:space="0" w:color="auto"/>
              <w:right w:val="single" w:sz="4" w:space="0" w:color="auto"/>
            </w:tcBorders>
            <w:shd w:val="clear" w:color="auto" w:fill="auto"/>
            <w:vAlign w:val="center"/>
          </w:tcPr>
          <w:p w14:paraId="6C2E2F2A" w14:textId="77777777" w:rsidR="00B924FC" w:rsidRPr="00CC1CA4" w:rsidRDefault="00B924FC" w:rsidP="00B924FC">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63</w:t>
            </w:r>
          </w:p>
        </w:tc>
        <w:tc>
          <w:tcPr>
            <w:tcW w:w="567" w:type="dxa"/>
            <w:vMerge/>
            <w:tcBorders>
              <w:left w:val="single" w:sz="4" w:space="0" w:color="auto"/>
            </w:tcBorders>
            <w:shd w:val="clear" w:color="auto" w:fill="auto"/>
            <w:vAlign w:val="bottom"/>
          </w:tcPr>
          <w:p w14:paraId="42D44B81" w14:textId="77777777" w:rsidR="00B924FC" w:rsidRPr="00CC1CA4" w:rsidRDefault="00B924FC" w:rsidP="00B924FC">
            <w:pPr>
              <w:spacing w:after="0" w:line="240" w:lineRule="auto"/>
              <w:jc w:val="right"/>
              <w:rPr>
                <w:rFonts w:ascii="Times New Roman" w:eastAsia="Times New Roman" w:hAnsi="Times New Roman" w:cs="Times New Roman"/>
                <w:sz w:val="18"/>
                <w:szCs w:val="18"/>
              </w:rPr>
            </w:pPr>
          </w:p>
        </w:tc>
      </w:tr>
      <w:tr w:rsidR="00B924FC" w:rsidRPr="00CC1CA4" w14:paraId="5570ADA2" w14:textId="77777777" w:rsidTr="00B924FC">
        <w:trPr>
          <w:trHeight w:val="288"/>
        </w:trPr>
        <w:tc>
          <w:tcPr>
            <w:tcW w:w="4106" w:type="dxa"/>
            <w:tcBorders>
              <w:top w:val="nil"/>
              <w:left w:val="nil"/>
              <w:bottom w:val="nil"/>
              <w:right w:val="nil"/>
            </w:tcBorders>
            <w:shd w:val="clear" w:color="auto" w:fill="auto"/>
            <w:vAlign w:val="bottom"/>
            <w:hideMark/>
          </w:tcPr>
          <w:p w14:paraId="64C8EEED" w14:textId="77777777" w:rsidR="00B924FC" w:rsidRPr="00CC1CA4" w:rsidRDefault="00B924FC" w:rsidP="00B924FC">
            <w:pPr>
              <w:spacing w:after="0" w:line="240" w:lineRule="auto"/>
              <w:rPr>
                <w:rFonts w:ascii="Times New Roman" w:eastAsia="Times New Roman" w:hAnsi="Times New Roman" w:cs="Times New Roman"/>
                <w:sz w:val="18"/>
                <w:szCs w:val="18"/>
              </w:rPr>
            </w:pPr>
          </w:p>
        </w:tc>
        <w:tc>
          <w:tcPr>
            <w:tcW w:w="709" w:type="dxa"/>
            <w:tcBorders>
              <w:top w:val="nil"/>
              <w:left w:val="nil"/>
              <w:bottom w:val="nil"/>
              <w:right w:val="nil"/>
            </w:tcBorders>
            <w:shd w:val="clear" w:color="auto" w:fill="auto"/>
            <w:vAlign w:val="bottom"/>
            <w:hideMark/>
          </w:tcPr>
          <w:p w14:paraId="0B82D464" w14:textId="77777777" w:rsidR="00B924FC" w:rsidRPr="00CC1CA4" w:rsidRDefault="00B924FC" w:rsidP="00B924FC">
            <w:pPr>
              <w:spacing w:after="0" w:line="240" w:lineRule="auto"/>
              <w:rPr>
                <w:rFonts w:ascii="Times New Roman" w:eastAsia="Times New Roman" w:hAnsi="Times New Roman" w:cs="Times New Roman"/>
                <w:sz w:val="18"/>
                <w:szCs w:val="18"/>
              </w:rPr>
            </w:pPr>
          </w:p>
        </w:tc>
        <w:tc>
          <w:tcPr>
            <w:tcW w:w="567" w:type="dxa"/>
            <w:tcBorders>
              <w:top w:val="nil"/>
              <w:left w:val="nil"/>
              <w:bottom w:val="nil"/>
              <w:right w:val="nil"/>
            </w:tcBorders>
            <w:shd w:val="clear" w:color="auto" w:fill="auto"/>
            <w:vAlign w:val="bottom"/>
            <w:hideMark/>
          </w:tcPr>
          <w:p w14:paraId="351AAF16" w14:textId="77777777" w:rsidR="00B924FC" w:rsidRPr="00CC1CA4" w:rsidRDefault="00B924FC" w:rsidP="00B924FC">
            <w:pPr>
              <w:spacing w:after="0" w:line="240" w:lineRule="auto"/>
              <w:rPr>
                <w:rFonts w:ascii="Times New Roman" w:eastAsia="Times New Roman" w:hAnsi="Times New Roman" w:cs="Times New Roman"/>
                <w:sz w:val="18"/>
                <w:szCs w:val="18"/>
              </w:rPr>
            </w:pPr>
          </w:p>
        </w:tc>
        <w:tc>
          <w:tcPr>
            <w:tcW w:w="567" w:type="dxa"/>
            <w:tcBorders>
              <w:top w:val="nil"/>
              <w:left w:val="nil"/>
              <w:bottom w:val="nil"/>
              <w:right w:val="nil"/>
            </w:tcBorders>
            <w:shd w:val="clear" w:color="auto" w:fill="auto"/>
            <w:vAlign w:val="bottom"/>
            <w:hideMark/>
          </w:tcPr>
          <w:p w14:paraId="5BBB9FA7" w14:textId="77777777" w:rsidR="00B924FC" w:rsidRPr="00CC1CA4" w:rsidRDefault="00B924FC" w:rsidP="00B924FC">
            <w:pPr>
              <w:spacing w:after="0" w:line="240" w:lineRule="auto"/>
              <w:rPr>
                <w:rFonts w:ascii="Times New Roman" w:eastAsia="Times New Roman" w:hAnsi="Times New Roman" w:cs="Times New Roman"/>
                <w:sz w:val="18"/>
                <w:szCs w:val="18"/>
              </w:rPr>
            </w:pPr>
          </w:p>
        </w:tc>
        <w:tc>
          <w:tcPr>
            <w:tcW w:w="425" w:type="dxa"/>
            <w:tcBorders>
              <w:top w:val="nil"/>
              <w:left w:val="nil"/>
              <w:bottom w:val="nil"/>
              <w:right w:val="nil"/>
            </w:tcBorders>
            <w:shd w:val="clear" w:color="auto" w:fill="auto"/>
            <w:vAlign w:val="bottom"/>
            <w:hideMark/>
          </w:tcPr>
          <w:p w14:paraId="47E8C081" w14:textId="77777777" w:rsidR="00B924FC" w:rsidRPr="00CC1CA4" w:rsidRDefault="00B924FC" w:rsidP="00B924FC">
            <w:pPr>
              <w:spacing w:after="0" w:line="240" w:lineRule="auto"/>
              <w:rPr>
                <w:rFonts w:ascii="Times New Roman" w:eastAsia="Times New Roman" w:hAnsi="Times New Roman" w:cs="Times New Roman"/>
                <w:sz w:val="18"/>
                <w:szCs w:val="18"/>
              </w:rPr>
            </w:pPr>
          </w:p>
        </w:tc>
        <w:tc>
          <w:tcPr>
            <w:tcW w:w="425" w:type="dxa"/>
            <w:tcBorders>
              <w:top w:val="nil"/>
              <w:left w:val="nil"/>
              <w:bottom w:val="nil"/>
              <w:right w:val="nil"/>
            </w:tcBorders>
            <w:shd w:val="clear" w:color="auto" w:fill="auto"/>
            <w:vAlign w:val="bottom"/>
            <w:hideMark/>
          </w:tcPr>
          <w:p w14:paraId="472DF1D9" w14:textId="77777777" w:rsidR="00B924FC" w:rsidRPr="00CC1CA4" w:rsidRDefault="00B924FC" w:rsidP="00B924FC">
            <w:pPr>
              <w:spacing w:after="0" w:line="240" w:lineRule="auto"/>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A3FBA1" w14:textId="77777777" w:rsidR="00B924FC" w:rsidRPr="00CC1CA4" w:rsidRDefault="00B924FC" w:rsidP="00B924FC">
            <w:pPr>
              <w:spacing w:after="0" w:line="240" w:lineRule="auto"/>
              <w:jc w:val="right"/>
              <w:rPr>
                <w:rFonts w:ascii="Times New Roman" w:eastAsia="Times New Roman" w:hAnsi="Times New Roman" w:cs="Times New Roman"/>
                <w:sz w:val="18"/>
                <w:szCs w:val="18"/>
              </w:rPr>
            </w:pPr>
          </w:p>
        </w:tc>
        <w:tc>
          <w:tcPr>
            <w:tcW w:w="567" w:type="dxa"/>
            <w:vMerge/>
            <w:tcBorders>
              <w:left w:val="single" w:sz="4" w:space="0" w:color="auto"/>
              <w:bottom w:val="single" w:sz="4" w:space="0" w:color="auto"/>
            </w:tcBorders>
            <w:shd w:val="clear" w:color="auto" w:fill="auto"/>
          </w:tcPr>
          <w:p w14:paraId="55F93B9C" w14:textId="77777777" w:rsidR="00B924FC" w:rsidRPr="00CC1CA4" w:rsidRDefault="00B924FC" w:rsidP="00B924FC">
            <w:pPr>
              <w:spacing w:after="0" w:line="240" w:lineRule="auto"/>
              <w:jc w:val="right"/>
              <w:rPr>
                <w:rFonts w:ascii="Times New Roman" w:eastAsia="Times New Roman" w:hAnsi="Times New Roman" w:cs="Times New Roman"/>
                <w:sz w:val="18"/>
                <w:szCs w:val="18"/>
              </w:rPr>
            </w:pPr>
          </w:p>
        </w:tc>
      </w:tr>
      <w:tr w:rsidR="00B924FC" w:rsidRPr="00CC1CA4" w14:paraId="3B277723" w14:textId="77777777" w:rsidTr="00B924FC">
        <w:trPr>
          <w:trHeight w:val="288"/>
        </w:trPr>
        <w:tc>
          <w:tcPr>
            <w:tcW w:w="4106" w:type="dxa"/>
            <w:tcBorders>
              <w:top w:val="nil"/>
              <w:left w:val="nil"/>
              <w:bottom w:val="nil"/>
              <w:right w:val="nil"/>
            </w:tcBorders>
            <w:shd w:val="clear" w:color="auto" w:fill="auto"/>
            <w:vAlign w:val="bottom"/>
            <w:hideMark/>
          </w:tcPr>
          <w:p w14:paraId="5EC1F126" w14:textId="77777777" w:rsidR="00B924FC" w:rsidRPr="00CC1CA4" w:rsidRDefault="00B924FC" w:rsidP="00B924FC">
            <w:pPr>
              <w:spacing w:after="0" w:line="240" w:lineRule="auto"/>
              <w:rPr>
                <w:rFonts w:ascii="Times New Roman" w:eastAsia="Times New Roman" w:hAnsi="Times New Roman" w:cs="Times New Roman"/>
                <w:sz w:val="18"/>
                <w:szCs w:val="18"/>
              </w:rPr>
            </w:pP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514D1BB7" w14:textId="77777777" w:rsidR="00B924FC" w:rsidRPr="00CC1CA4" w:rsidRDefault="00B924FC" w:rsidP="00B924FC">
            <w:pPr>
              <w:spacing w:after="0" w:line="240" w:lineRule="auto"/>
              <w:jc w:val="center"/>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Categoría dos: Competencia didáctica</w:t>
            </w:r>
          </w:p>
        </w:tc>
        <w:tc>
          <w:tcPr>
            <w:tcW w:w="709" w:type="dxa"/>
            <w:tcBorders>
              <w:top w:val="single" w:sz="4" w:space="0" w:color="auto"/>
              <w:left w:val="nil"/>
              <w:bottom w:val="single" w:sz="4" w:space="0" w:color="auto"/>
              <w:right w:val="single" w:sz="4" w:space="0" w:color="auto"/>
            </w:tcBorders>
            <w:shd w:val="clear" w:color="auto" w:fill="auto"/>
            <w:vAlign w:val="center"/>
          </w:tcPr>
          <w:p w14:paraId="162D1E50" w14:textId="77777777" w:rsidR="00B924FC" w:rsidRPr="00CC1CA4" w:rsidRDefault="00B924FC" w:rsidP="00B924FC">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Total</w:t>
            </w:r>
          </w:p>
        </w:tc>
        <w:tc>
          <w:tcPr>
            <w:tcW w:w="567" w:type="dxa"/>
            <w:tcBorders>
              <w:top w:val="single" w:sz="4" w:space="0" w:color="auto"/>
              <w:left w:val="nil"/>
              <w:bottom w:val="single" w:sz="4" w:space="0" w:color="auto"/>
              <w:right w:val="single" w:sz="4" w:space="0" w:color="auto"/>
            </w:tcBorders>
            <w:shd w:val="clear" w:color="auto" w:fill="auto"/>
          </w:tcPr>
          <w:p w14:paraId="5BF0ACF1" w14:textId="77777777" w:rsidR="00B924FC" w:rsidRPr="00CC1CA4" w:rsidRDefault="00B924FC" w:rsidP="00B924FC">
            <w:pPr>
              <w:spacing w:after="0" w:line="240" w:lineRule="auto"/>
              <w:jc w:val="right"/>
              <w:rPr>
                <w:rFonts w:ascii="Times New Roman" w:eastAsia="Times New Roman" w:hAnsi="Times New Roman" w:cs="Times New Roman"/>
                <w:sz w:val="18"/>
                <w:szCs w:val="18"/>
              </w:rPr>
            </w:pPr>
            <w:r w:rsidRPr="00CC1CA4">
              <w:rPr>
                <w:rFonts w:ascii="Times New Roman" w:eastAsia="Times New Roman" w:hAnsi="Times New Roman" w:cs="Times New Roman"/>
                <w:sz w:val="18"/>
                <w:szCs w:val="18"/>
              </w:rPr>
              <w:t>303</w:t>
            </w:r>
          </w:p>
        </w:tc>
      </w:tr>
    </w:tbl>
    <w:p w14:paraId="2109DA7F" w14:textId="77777777" w:rsidR="00EB2F0D" w:rsidRPr="00CC1CA4" w:rsidRDefault="00EB2F0D" w:rsidP="00EB2F0D">
      <w:pPr>
        <w:spacing w:after="0" w:line="240" w:lineRule="auto"/>
        <w:jc w:val="both"/>
        <w:rPr>
          <w:rFonts w:ascii="Times New Roman" w:hAnsi="Times New Roman" w:cs="Times New Roman"/>
          <w:sz w:val="24"/>
          <w:szCs w:val="24"/>
          <w:lang w:val="es-419"/>
        </w:rPr>
      </w:pPr>
    </w:p>
    <w:p w14:paraId="76119513" w14:textId="228FFE4D" w:rsidR="00582B19" w:rsidRPr="00CC1CA4" w:rsidRDefault="00582B19" w:rsidP="00582B19">
      <w:pPr>
        <w:pStyle w:val="font8"/>
        <w:spacing w:before="120" w:beforeAutospacing="0" w:after="120" w:afterAutospacing="0" w:line="360" w:lineRule="auto"/>
        <w:jc w:val="center"/>
        <w:textAlignment w:val="baseline"/>
        <w:rPr>
          <w:color w:val="000000" w:themeColor="text1"/>
          <w:bdr w:val="none" w:sz="0" w:space="0" w:color="auto" w:frame="1"/>
          <w:lang w:val="es-ES_tradnl"/>
        </w:rPr>
      </w:pPr>
      <w:r w:rsidRPr="00CC1CA4">
        <w:rPr>
          <w:color w:val="000000" w:themeColor="text1"/>
          <w:bdr w:val="none" w:sz="0" w:space="0" w:color="auto" w:frame="1"/>
          <w:lang w:val="es-ES_tradnl"/>
        </w:rPr>
        <w:t>Fuente: elaboración propia.</w:t>
      </w:r>
    </w:p>
    <w:p w14:paraId="5E180D40" w14:textId="58F625B6" w:rsidR="00EB2F0D" w:rsidRPr="00CC1CA4" w:rsidRDefault="0083783F" w:rsidP="00582DE5">
      <w:pPr>
        <w:pStyle w:val="font8"/>
        <w:spacing w:before="120" w:beforeAutospacing="0" w:after="120" w:afterAutospacing="0" w:line="360" w:lineRule="auto"/>
        <w:jc w:val="both"/>
        <w:textAlignment w:val="baseline"/>
        <w:rPr>
          <w:color w:val="000000" w:themeColor="text1"/>
          <w:bdr w:val="none" w:sz="0" w:space="0" w:color="auto" w:frame="1"/>
          <w:lang w:val="es-ES_tradnl"/>
        </w:rPr>
      </w:pPr>
      <w:r w:rsidRPr="00CC1CA4">
        <w:rPr>
          <w:color w:val="000000" w:themeColor="text1"/>
          <w:bdr w:val="none" w:sz="0" w:space="0" w:color="auto" w:frame="1"/>
          <w:lang w:val="es-ES_tradnl"/>
        </w:rPr>
        <w:t xml:space="preserve">Después de haber </w:t>
      </w:r>
      <w:r w:rsidR="002F36ED" w:rsidRPr="00CC1CA4">
        <w:rPr>
          <w:color w:val="000000" w:themeColor="text1"/>
          <w:bdr w:val="none" w:sz="0" w:space="0" w:color="auto" w:frame="1"/>
          <w:lang w:val="es-ES_tradnl"/>
        </w:rPr>
        <w:t>encontrado</w:t>
      </w:r>
      <w:r w:rsidRPr="00CC1CA4">
        <w:rPr>
          <w:color w:val="000000" w:themeColor="text1"/>
          <w:bdr w:val="none" w:sz="0" w:space="0" w:color="auto" w:frame="1"/>
          <w:lang w:val="es-ES_tradnl"/>
        </w:rPr>
        <w:t xml:space="preserve"> las categorías, se elaboró, aplicó y evalúo u</w:t>
      </w:r>
      <w:r w:rsidR="00BC49E5" w:rsidRPr="00CC1CA4">
        <w:rPr>
          <w:color w:val="000000" w:themeColor="text1"/>
          <w:bdr w:val="none" w:sz="0" w:space="0" w:color="auto" w:frame="1"/>
          <w:lang w:val="es-ES_tradnl"/>
        </w:rPr>
        <w:t xml:space="preserve">na escala </w:t>
      </w:r>
      <w:r w:rsidRPr="00CC1CA4">
        <w:rPr>
          <w:color w:val="000000" w:themeColor="text1"/>
          <w:bdr w:val="none" w:sz="0" w:space="0" w:color="auto" w:frame="1"/>
          <w:lang w:val="es-ES_tradnl"/>
        </w:rPr>
        <w:t>para medir</w:t>
      </w:r>
      <w:r w:rsidR="00BC49E5" w:rsidRPr="00CC1CA4">
        <w:rPr>
          <w:color w:val="000000" w:themeColor="text1"/>
          <w:bdr w:val="none" w:sz="0" w:space="0" w:color="auto" w:frame="1"/>
          <w:lang w:val="es-ES_tradnl"/>
        </w:rPr>
        <w:t xml:space="preserve"> sus habilidades</w:t>
      </w:r>
      <w:r w:rsidRPr="00CC1CA4">
        <w:rPr>
          <w:color w:val="000000" w:themeColor="text1"/>
          <w:bdr w:val="none" w:sz="0" w:space="0" w:color="auto" w:frame="1"/>
          <w:lang w:val="es-ES_tradnl"/>
        </w:rPr>
        <w:t xml:space="preserve">, </w:t>
      </w:r>
      <w:r w:rsidR="00BC49E5" w:rsidRPr="00CC1CA4">
        <w:rPr>
          <w:color w:val="000000" w:themeColor="text1"/>
          <w:bdr w:val="none" w:sz="0" w:space="0" w:color="auto" w:frame="1"/>
          <w:lang w:val="es-ES_tradnl"/>
        </w:rPr>
        <w:t xml:space="preserve">se aplicó </w:t>
      </w:r>
      <w:r w:rsidRPr="00CC1CA4">
        <w:rPr>
          <w:color w:val="000000" w:themeColor="text1"/>
          <w:bdr w:val="none" w:sz="0" w:space="0" w:color="auto" w:frame="1"/>
          <w:lang w:val="es-ES_tradnl"/>
        </w:rPr>
        <w:t xml:space="preserve">a </w:t>
      </w:r>
      <w:r w:rsidR="002A27D2" w:rsidRPr="00CC1CA4">
        <w:rPr>
          <w:color w:val="000000" w:themeColor="text1"/>
          <w:bdr w:val="none" w:sz="0" w:space="0" w:color="auto" w:frame="1"/>
          <w:lang w:val="es-ES_tradnl"/>
        </w:rPr>
        <w:t xml:space="preserve">dos </w:t>
      </w:r>
      <w:r w:rsidRPr="00CC1CA4">
        <w:rPr>
          <w:color w:val="000000" w:themeColor="text1"/>
          <w:bdr w:val="none" w:sz="0" w:space="0" w:color="auto" w:frame="1"/>
          <w:lang w:val="es-ES_tradnl"/>
        </w:rPr>
        <w:t>grupos de segundo grado. Este consistió en 26 ítems con las opciones de: nunca, casi nunca, a veces, casi siempre y siempre. Con el propósito de conocer cómo se desarrolla el aprendizaje colaborativo y la competencia didáctica. De acuerdo a los resultados obtenidos en la aplicación del cuestionario, se muestran ítems representativos de cada una de las categorías:</w:t>
      </w:r>
    </w:p>
    <w:p w14:paraId="57A5BC05" w14:textId="7FF4BB4E" w:rsidR="004014A1" w:rsidRPr="00CC1CA4" w:rsidRDefault="00D413C9" w:rsidP="004014A1">
      <w:pPr>
        <w:spacing w:before="120" w:after="120" w:line="360" w:lineRule="auto"/>
        <w:jc w:val="center"/>
        <w:rPr>
          <w:rFonts w:ascii="Times New Roman" w:hAnsi="Times New Roman" w:cs="Times New Roman"/>
          <w:sz w:val="24"/>
          <w:szCs w:val="24"/>
        </w:rPr>
      </w:pPr>
      <w:r w:rsidRPr="00CC1CA4">
        <w:rPr>
          <w:rFonts w:ascii="Times New Roman" w:hAnsi="Times New Roman" w:cs="Times New Roman"/>
          <w:b/>
          <w:bCs/>
          <w:color w:val="000000" w:themeColor="text1"/>
          <w:sz w:val="24"/>
          <w:szCs w:val="24"/>
          <w:bdr w:val="none" w:sz="0" w:space="0" w:color="auto" w:frame="1"/>
          <w:lang w:val="es-ES_tradnl"/>
        </w:rPr>
        <w:t xml:space="preserve">Tabla </w:t>
      </w:r>
      <w:r w:rsidR="004014A1" w:rsidRPr="00CC1CA4">
        <w:rPr>
          <w:rFonts w:ascii="Times New Roman" w:hAnsi="Times New Roman" w:cs="Times New Roman"/>
          <w:b/>
          <w:bCs/>
          <w:color w:val="000000" w:themeColor="text1"/>
          <w:sz w:val="24"/>
          <w:szCs w:val="24"/>
          <w:bdr w:val="none" w:sz="0" w:space="0" w:color="auto" w:frame="1"/>
          <w:lang w:val="es-ES_tradnl"/>
        </w:rPr>
        <w:t xml:space="preserve">3: </w:t>
      </w:r>
      <w:r w:rsidR="0083783F" w:rsidRPr="00CC1CA4">
        <w:rPr>
          <w:rFonts w:ascii="Times New Roman" w:hAnsi="Times New Roman" w:cs="Times New Roman"/>
          <w:sz w:val="24"/>
          <w:szCs w:val="24"/>
        </w:rPr>
        <w:t>Desarrollo mis habilidades como futuro docente al compartir con otros compañeros del grupo.</w:t>
      </w:r>
    </w:p>
    <w:tbl>
      <w:tblPr>
        <w:tblpPr w:leftFromText="141" w:rightFromText="141" w:vertAnchor="text" w:horzAnchor="margin" w:tblpXSpec="center" w:tblpY="207"/>
        <w:tblW w:w="8359" w:type="dxa"/>
        <w:tblLayout w:type="fixed"/>
        <w:tblCellMar>
          <w:left w:w="70" w:type="dxa"/>
          <w:right w:w="70" w:type="dxa"/>
        </w:tblCellMar>
        <w:tblLook w:val="04A0" w:firstRow="1" w:lastRow="0" w:firstColumn="1" w:lastColumn="0" w:noHBand="0" w:noVBand="1"/>
      </w:tblPr>
      <w:tblGrid>
        <w:gridCol w:w="1075"/>
        <w:gridCol w:w="2039"/>
        <w:gridCol w:w="1417"/>
        <w:gridCol w:w="1701"/>
        <w:gridCol w:w="2127"/>
      </w:tblGrid>
      <w:tr w:rsidR="0083783F" w:rsidRPr="00CC1CA4" w14:paraId="14648A2E" w14:textId="77777777" w:rsidTr="00B924FC">
        <w:trPr>
          <w:trHeight w:val="48"/>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BFBBE" w14:textId="77777777" w:rsidR="0083783F" w:rsidRPr="00CC1CA4" w:rsidRDefault="0083783F" w:rsidP="00B924FC">
            <w:pPr>
              <w:spacing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 </w:t>
            </w:r>
          </w:p>
        </w:tc>
        <w:tc>
          <w:tcPr>
            <w:tcW w:w="2039" w:type="dxa"/>
            <w:tcBorders>
              <w:top w:val="single" w:sz="4" w:space="0" w:color="auto"/>
              <w:left w:val="nil"/>
              <w:bottom w:val="single" w:sz="4" w:space="0" w:color="auto"/>
              <w:right w:val="single" w:sz="4" w:space="0" w:color="auto"/>
            </w:tcBorders>
            <w:shd w:val="clear" w:color="auto" w:fill="auto"/>
            <w:noWrap/>
            <w:vAlign w:val="bottom"/>
            <w:hideMark/>
          </w:tcPr>
          <w:p w14:paraId="07C558A8" w14:textId="77777777" w:rsidR="0083783F" w:rsidRPr="00CC1CA4" w:rsidRDefault="0083783F" w:rsidP="00B924FC">
            <w:pPr>
              <w:spacing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Frecuencia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8E6D416" w14:textId="77777777" w:rsidR="0083783F" w:rsidRPr="00CC1CA4" w:rsidRDefault="0083783F" w:rsidP="00B924FC">
            <w:pPr>
              <w:spacing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Porcentaje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A632C88" w14:textId="77777777" w:rsidR="0083783F" w:rsidRPr="00CC1CA4" w:rsidRDefault="0083783F" w:rsidP="00B924FC">
            <w:pPr>
              <w:spacing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Porcentaje válido</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9B01D66" w14:textId="77777777" w:rsidR="0083783F" w:rsidRPr="00CC1CA4" w:rsidRDefault="0083783F" w:rsidP="00B924FC">
            <w:pPr>
              <w:spacing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Porcentaje acumulado</w:t>
            </w:r>
          </w:p>
        </w:tc>
      </w:tr>
      <w:tr w:rsidR="0083783F" w:rsidRPr="00CC1CA4" w14:paraId="681D79F6" w14:textId="77777777" w:rsidTr="00B924FC">
        <w:trPr>
          <w:trHeight w:val="48"/>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7015BC0F" w14:textId="77777777" w:rsidR="0083783F" w:rsidRPr="00CC1CA4" w:rsidRDefault="0083783F" w:rsidP="00B924FC">
            <w:pPr>
              <w:spacing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Casi nunca</w:t>
            </w:r>
          </w:p>
        </w:tc>
        <w:tc>
          <w:tcPr>
            <w:tcW w:w="2039" w:type="dxa"/>
            <w:tcBorders>
              <w:top w:val="nil"/>
              <w:left w:val="nil"/>
              <w:bottom w:val="single" w:sz="4" w:space="0" w:color="auto"/>
              <w:right w:val="single" w:sz="4" w:space="0" w:color="auto"/>
            </w:tcBorders>
            <w:shd w:val="clear" w:color="auto" w:fill="auto"/>
            <w:noWrap/>
            <w:vAlign w:val="bottom"/>
            <w:hideMark/>
          </w:tcPr>
          <w:p w14:paraId="0CDC71E1" w14:textId="77777777" w:rsidR="0083783F" w:rsidRPr="00CC1CA4" w:rsidRDefault="0083783F" w:rsidP="00B924FC">
            <w:pPr>
              <w:spacing w:line="240" w:lineRule="auto"/>
              <w:contextualSpacing/>
              <w:jc w:val="right"/>
              <w:rPr>
                <w:rFonts w:ascii="Times New Roman" w:hAnsi="Times New Roman" w:cs="Times New Roman"/>
                <w:sz w:val="18"/>
                <w:szCs w:val="18"/>
              </w:rPr>
            </w:pPr>
            <w:r w:rsidRPr="00CC1CA4">
              <w:rPr>
                <w:rFonts w:ascii="Times New Roman" w:hAnsi="Times New Roman" w:cs="Times New Roman"/>
                <w:sz w:val="18"/>
                <w:szCs w:val="18"/>
              </w:rPr>
              <w:t>1</w:t>
            </w:r>
          </w:p>
        </w:tc>
        <w:tc>
          <w:tcPr>
            <w:tcW w:w="1417" w:type="dxa"/>
            <w:tcBorders>
              <w:top w:val="nil"/>
              <w:left w:val="nil"/>
              <w:bottom w:val="single" w:sz="4" w:space="0" w:color="auto"/>
              <w:right w:val="single" w:sz="4" w:space="0" w:color="auto"/>
            </w:tcBorders>
            <w:shd w:val="clear" w:color="auto" w:fill="auto"/>
            <w:noWrap/>
            <w:vAlign w:val="bottom"/>
            <w:hideMark/>
          </w:tcPr>
          <w:p w14:paraId="000983E8" w14:textId="77777777" w:rsidR="0083783F" w:rsidRPr="00CC1CA4" w:rsidRDefault="0083783F" w:rsidP="00B924FC">
            <w:pPr>
              <w:spacing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4,2</w:t>
            </w:r>
          </w:p>
        </w:tc>
        <w:tc>
          <w:tcPr>
            <w:tcW w:w="1701" w:type="dxa"/>
            <w:tcBorders>
              <w:top w:val="nil"/>
              <w:left w:val="nil"/>
              <w:bottom w:val="single" w:sz="4" w:space="0" w:color="auto"/>
              <w:right w:val="single" w:sz="4" w:space="0" w:color="auto"/>
            </w:tcBorders>
            <w:shd w:val="clear" w:color="auto" w:fill="auto"/>
            <w:noWrap/>
            <w:vAlign w:val="bottom"/>
            <w:hideMark/>
          </w:tcPr>
          <w:p w14:paraId="0816137B" w14:textId="77777777" w:rsidR="0083783F" w:rsidRPr="00CC1CA4" w:rsidRDefault="0083783F" w:rsidP="00B924FC">
            <w:pPr>
              <w:spacing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4,2</w:t>
            </w:r>
          </w:p>
        </w:tc>
        <w:tc>
          <w:tcPr>
            <w:tcW w:w="2127" w:type="dxa"/>
            <w:tcBorders>
              <w:top w:val="nil"/>
              <w:left w:val="nil"/>
              <w:bottom w:val="single" w:sz="4" w:space="0" w:color="auto"/>
              <w:right w:val="single" w:sz="4" w:space="0" w:color="auto"/>
            </w:tcBorders>
            <w:shd w:val="clear" w:color="auto" w:fill="auto"/>
            <w:noWrap/>
            <w:vAlign w:val="bottom"/>
            <w:hideMark/>
          </w:tcPr>
          <w:p w14:paraId="51F61200" w14:textId="77777777" w:rsidR="0083783F" w:rsidRPr="00CC1CA4" w:rsidRDefault="0083783F" w:rsidP="00B924FC">
            <w:pPr>
              <w:spacing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4,2</w:t>
            </w:r>
          </w:p>
        </w:tc>
      </w:tr>
      <w:tr w:rsidR="0083783F" w:rsidRPr="00CC1CA4" w14:paraId="0C18851F" w14:textId="77777777" w:rsidTr="00B924FC">
        <w:trPr>
          <w:trHeight w:val="48"/>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4DDCB293" w14:textId="77777777" w:rsidR="0083783F" w:rsidRPr="00CC1CA4" w:rsidRDefault="0083783F" w:rsidP="00B924FC">
            <w:pPr>
              <w:spacing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A veces</w:t>
            </w:r>
          </w:p>
        </w:tc>
        <w:tc>
          <w:tcPr>
            <w:tcW w:w="2039" w:type="dxa"/>
            <w:tcBorders>
              <w:top w:val="nil"/>
              <w:left w:val="nil"/>
              <w:bottom w:val="single" w:sz="4" w:space="0" w:color="auto"/>
              <w:right w:val="single" w:sz="4" w:space="0" w:color="auto"/>
            </w:tcBorders>
            <w:shd w:val="clear" w:color="auto" w:fill="auto"/>
            <w:noWrap/>
            <w:vAlign w:val="bottom"/>
            <w:hideMark/>
          </w:tcPr>
          <w:p w14:paraId="26BB93EF" w14:textId="77777777" w:rsidR="0083783F" w:rsidRPr="00CC1CA4" w:rsidRDefault="0083783F" w:rsidP="00B924FC">
            <w:pPr>
              <w:spacing w:line="240" w:lineRule="auto"/>
              <w:contextualSpacing/>
              <w:jc w:val="right"/>
              <w:rPr>
                <w:rFonts w:ascii="Times New Roman" w:hAnsi="Times New Roman" w:cs="Times New Roman"/>
                <w:sz w:val="18"/>
                <w:szCs w:val="18"/>
              </w:rPr>
            </w:pPr>
            <w:r w:rsidRPr="00CC1CA4">
              <w:rPr>
                <w:rFonts w:ascii="Times New Roman" w:hAnsi="Times New Roman" w:cs="Times New Roman"/>
                <w:sz w:val="18"/>
                <w:szCs w:val="18"/>
              </w:rPr>
              <w:t>11</w:t>
            </w:r>
          </w:p>
        </w:tc>
        <w:tc>
          <w:tcPr>
            <w:tcW w:w="1417" w:type="dxa"/>
            <w:tcBorders>
              <w:top w:val="nil"/>
              <w:left w:val="nil"/>
              <w:bottom w:val="single" w:sz="4" w:space="0" w:color="auto"/>
              <w:right w:val="single" w:sz="4" w:space="0" w:color="auto"/>
            </w:tcBorders>
            <w:shd w:val="clear" w:color="auto" w:fill="auto"/>
            <w:noWrap/>
            <w:vAlign w:val="bottom"/>
            <w:hideMark/>
          </w:tcPr>
          <w:p w14:paraId="05270C33" w14:textId="77777777" w:rsidR="0083783F" w:rsidRPr="00CC1CA4" w:rsidRDefault="0083783F" w:rsidP="00B924FC">
            <w:pPr>
              <w:spacing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45,8</w:t>
            </w:r>
          </w:p>
        </w:tc>
        <w:tc>
          <w:tcPr>
            <w:tcW w:w="1701" w:type="dxa"/>
            <w:tcBorders>
              <w:top w:val="nil"/>
              <w:left w:val="nil"/>
              <w:bottom w:val="single" w:sz="4" w:space="0" w:color="auto"/>
              <w:right w:val="single" w:sz="4" w:space="0" w:color="auto"/>
            </w:tcBorders>
            <w:shd w:val="clear" w:color="auto" w:fill="auto"/>
            <w:noWrap/>
            <w:vAlign w:val="bottom"/>
            <w:hideMark/>
          </w:tcPr>
          <w:p w14:paraId="460BA1DF" w14:textId="77777777" w:rsidR="0083783F" w:rsidRPr="00CC1CA4" w:rsidRDefault="0083783F" w:rsidP="00B924FC">
            <w:pPr>
              <w:spacing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45,8</w:t>
            </w:r>
          </w:p>
        </w:tc>
        <w:tc>
          <w:tcPr>
            <w:tcW w:w="2127" w:type="dxa"/>
            <w:tcBorders>
              <w:top w:val="nil"/>
              <w:left w:val="nil"/>
              <w:bottom w:val="single" w:sz="4" w:space="0" w:color="auto"/>
              <w:right w:val="single" w:sz="4" w:space="0" w:color="auto"/>
            </w:tcBorders>
            <w:shd w:val="clear" w:color="auto" w:fill="auto"/>
            <w:noWrap/>
            <w:vAlign w:val="bottom"/>
            <w:hideMark/>
          </w:tcPr>
          <w:p w14:paraId="474DBB55" w14:textId="77777777" w:rsidR="0083783F" w:rsidRPr="00CC1CA4" w:rsidRDefault="0083783F" w:rsidP="00B924FC">
            <w:pPr>
              <w:spacing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50,0</w:t>
            </w:r>
          </w:p>
        </w:tc>
      </w:tr>
      <w:tr w:rsidR="0083783F" w:rsidRPr="00CC1CA4" w14:paraId="06D275EE" w14:textId="77777777" w:rsidTr="00B924FC">
        <w:trPr>
          <w:trHeight w:val="48"/>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23B7B68D" w14:textId="77777777" w:rsidR="0083783F" w:rsidRPr="00CC1CA4" w:rsidRDefault="0083783F" w:rsidP="00B924FC">
            <w:pPr>
              <w:spacing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Casi siempre</w:t>
            </w:r>
          </w:p>
        </w:tc>
        <w:tc>
          <w:tcPr>
            <w:tcW w:w="2039" w:type="dxa"/>
            <w:tcBorders>
              <w:top w:val="nil"/>
              <w:left w:val="nil"/>
              <w:bottom w:val="single" w:sz="4" w:space="0" w:color="auto"/>
              <w:right w:val="single" w:sz="4" w:space="0" w:color="auto"/>
            </w:tcBorders>
            <w:shd w:val="clear" w:color="auto" w:fill="auto"/>
            <w:noWrap/>
            <w:vAlign w:val="bottom"/>
            <w:hideMark/>
          </w:tcPr>
          <w:p w14:paraId="59E31337" w14:textId="77777777" w:rsidR="0083783F" w:rsidRPr="00CC1CA4" w:rsidRDefault="0083783F" w:rsidP="00B924FC">
            <w:pPr>
              <w:spacing w:line="240" w:lineRule="auto"/>
              <w:contextualSpacing/>
              <w:jc w:val="right"/>
              <w:rPr>
                <w:rFonts w:ascii="Times New Roman" w:hAnsi="Times New Roman" w:cs="Times New Roman"/>
                <w:sz w:val="18"/>
                <w:szCs w:val="18"/>
              </w:rPr>
            </w:pPr>
            <w:r w:rsidRPr="00CC1CA4">
              <w:rPr>
                <w:rFonts w:ascii="Times New Roman" w:hAnsi="Times New Roman" w:cs="Times New Roman"/>
                <w:sz w:val="18"/>
                <w:szCs w:val="18"/>
              </w:rPr>
              <w:t>10</w:t>
            </w:r>
          </w:p>
        </w:tc>
        <w:tc>
          <w:tcPr>
            <w:tcW w:w="1417" w:type="dxa"/>
            <w:tcBorders>
              <w:top w:val="nil"/>
              <w:left w:val="nil"/>
              <w:bottom w:val="single" w:sz="4" w:space="0" w:color="auto"/>
              <w:right w:val="single" w:sz="4" w:space="0" w:color="auto"/>
            </w:tcBorders>
            <w:shd w:val="clear" w:color="auto" w:fill="auto"/>
            <w:noWrap/>
            <w:vAlign w:val="bottom"/>
            <w:hideMark/>
          </w:tcPr>
          <w:p w14:paraId="77651692" w14:textId="77777777" w:rsidR="0083783F" w:rsidRPr="00CC1CA4" w:rsidRDefault="0083783F" w:rsidP="00B924FC">
            <w:pPr>
              <w:spacing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41,7</w:t>
            </w:r>
          </w:p>
        </w:tc>
        <w:tc>
          <w:tcPr>
            <w:tcW w:w="1701" w:type="dxa"/>
            <w:tcBorders>
              <w:top w:val="nil"/>
              <w:left w:val="nil"/>
              <w:bottom w:val="single" w:sz="4" w:space="0" w:color="auto"/>
              <w:right w:val="single" w:sz="4" w:space="0" w:color="auto"/>
            </w:tcBorders>
            <w:shd w:val="clear" w:color="auto" w:fill="auto"/>
            <w:noWrap/>
            <w:vAlign w:val="bottom"/>
            <w:hideMark/>
          </w:tcPr>
          <w:p w14:paraId="7C1FC6F6" w14:textId="77777777" w:rsidR="0083783F" w:rsidRPr="00CC1CA4" w:rsidRDefault="0083783F" w:rsidP="00B924FC">
            <w:pPr>
              <w:spacing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41,7</w:t>
            </w:r>
          </w:p>
        </w:tc>
        <w:tc>
          <w:tcPr>
            <w:tcW w:w="2127" w:type="dxa"/>
            <w:tcBorders>
              <w:top w:val="nil"/>
              <w:left w:val="nil"/>
              <w:bottom w:val="single" w:sz="4" w:space="0" w:color="auto"/>
              <w:right w:val="single" w:sz="4" w:space="0" w:color="auto"/>
            </w:tcBorders>
            <w:shd w:val="clear" w:color="auto" w:fill="auto"/>
            <w:noWrap/>
            <w:vAlign w:val="bottom"/>
            <w:hideMark/>
          </w:tcPr>
          <w:p w14:paraId="6A20C92B" w14:textId="77777777" w:rsidR="0083783F" w:rsidRPr="00CC1CA4" w:rsidRDefault="0083783F" w:rsidP="00B924FC">
            <w:pPr>
              <w:spacing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91,7</w:t>
            </w:r>
          </w:p>
        </w:tc>
      </w:tr>
      <w:tr w:rsidR="0083783F" w:rsidRPr="00CC1CA4" w14:paraId="719210FF" w14:textId="77777777" w:rsidTr="00B924FC">
        <w:trPr>
          <w:trHeight w:val="48"/>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5302CFE0" w14:textId="77777777" w:rsidR="0083783F" w:rsidRPr="00CC1CA4" w:rsidRDefault="0083783F" w:rsidP="00B924FC">
            <w:pPr>
              <w:spacing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Siempre</w:t>
            </w:r>
          </w:p>
        </w:tc>
        <w:tc>
          <w:tcPr>
            <w:tcW w:w="2039" w:type="dxa"/>
            <w:tcBorders>
              <w:top w:val="nil"/>
              <w:left w:val="nil"/>
              <w:bottom w:val="single" w:sz="4" w:space="0" w:color="auto"/>
              <w:right w:val="single" w:sz="4" w:space="0" w:color="auto"/>
            </w:tcBorders>
            <w:shd w:val="clear" w:color="auto" w:fill="auto"/>
            <w:noWrap/>
            <w:vAlign w:val="bottom"/>
            <w:hideMark/>
          </w:tcPr>
          <w:p w14:paraId="2DEDA8DB" w14:textId="77777777" w:rsidR="0083783F" w:rsidRPr="00CC1CA4" w:rsidRDefault="0083783F" w:rsidP="00B924FC">
            <w:pPr>
              <w:spacing w:line="240" w:lineRule="auto"/>
              <w:contextualSpacing/>
              <w:jc w:val="right"/>
              <w:rPr>
                <w:rFonts w:ascii="Times New Roman" w:hAnsi="Times New Roman" w:cs="Times New Roman"/>
                <w:sz w:val="18"/>
                <w:szCs w:val="18"/>
              </w:rPr>
            </w:pPr>
            <w:r w:rsidRPr="00CC1CA4">
              <w:rPr>
                <w:rFonts w:ascii="Times New Roman" w:hAnsi="Times New Roman" w:cs="Times New Roman"/>
                <w:sz w:val="18"/>
                <w:szCs w:val="18"/>
              </w:rPr>
              <w:t>2</w:t>
            </w:r>
          </w:p>
        </w:tc>
        <w:tc>
          <w:tcPr>
            <w:tcW w:w="1417" w:type="dxa"/>
            <w:tcBorders>
              <w:top w:val="nil"/>
              <w:left w:val="nil"/>
              <w:bottom w:val="single" w:sz="4" w:space="0" w:color="auto"/>
              <w:right w:val="single" w:sz="4" w:space="0" w:color="auto"/>
            </w:tcBorders>
            <w:shd w:val="clear" w:color="auto" w:fill="auto"/>
            <w:noWrap/>
            <w:vAlign w:val="bottom"/>
            <w:hideMark/>
          </w:tcPr>
          <w:p w14:paraId="1173A34B" w14:textId="77777777" w:rsidR="0083783F" w:rsidRPr="00CC1CA4" w:rsidRDefault="0083783F" w:rsidP="00B924FC">
            <w:pPr>
              <w:spacing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8,3</w:t>
            </w:r>
          </w:p>
        </w:tc>
        <w:tc>
          <w:tcPr>
            <w:tcW w:w="1701" w:type="dxa"/>
            <w:tcBorders>
              <w:top w:val="nil"/>
              <w:left w:val="nil"/>
              <w:bottom w:val="single" w:sz="4" w:space="0" w:color="auto"/>
              <w:right w:val="single" w:sz="4" w:space="0" w:color="auto"/>
            </w:tcBorders>
            <w:shd w:val="clear" w:color="auto" w:fill="auto"/>
            <w:noWrap/>
            <w:vAlign w:val="bottom"/>
            <w:hideMark/>
          </w:tcPr>
          <w:p w14:paraId="1C4C1D89" w14:textId="77777777" w:rsidR="0083783F" w:rsidRPr="00CC1CA4" w:rsidRDefault="0083783F" w:rsidP="00B924FC">
            <w:pPr>
              <w:spacing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8,3</w:t>
            </w:r>
          </w:p>
        </w:tc>
        <w:tc>
          <w:tcPr>
            <w:tcW w:w="2127" w:type="dxa"/>
            <w:tcBorders>
              <w:top w:val="nil"/>
              <w:left w:val="nil"/>
              <w:bottom w:val="single" w:sz="4" w:space="0" w:color="auto"/>
              <w:right w:val="single" w:sz="4" w:space="0" w:color="auto"/>
            </w:tcBorders>
            <w:shd w:val="clear" w:color="auto" w:fill="auto"/>
            <w:noWrap/>
            <w:vAlign w:val="bottom"/>
            <w:hideMark/>
          </w:tcPr>
          <w:p w14:paraId="2F15C778" w14:textId="77777777" w:rsidR="0083783F" w:rsidRPr="00CC1CA4" w:rsidRDefault="0083783F" w:rsidP="00B924FC">
            <w:pPr>
              <w:spacing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100,0</w:t>
            </w:r>
          </w:p>
        </w:tc>
      </w:tr>
      <w:tr w:rsidR="0083783F" w:rsidRPr="00CC1CA4" w14:paraId="406DA337" w14:textId="77777777" w:rsidTr="00B924FC">
        <w:trPr>
          <w:trHeight w:val="107"/>
        </w:trPr>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0BA2EEA4" w14:textId="77777777" w:rsidR="0083783F" w:rsidRPr="00CC1CA4" w:rsidRDefault="0083783F" w:rsidP="00B924FC">
            <w:pPr>
              <w:spacing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Total</w:t>
            </w:r>
          </w:p>
        </w:tc>
        <w:tc>
          <w:tcPr>
            <w:tcW w:w="2039" w:type="dxa"/>
            <w:tcBorders>
              <w:top w:val="nil"/>
              <w:left w:val="nil"/>
              <w:bottom w:val="single" w:sz="4" w:space="0" w:color="auto"/>
              <w:right w:val="single" w:sz="4" w:space="0" w:color="auto"/>
            </w:tcBorders>
            <w:shd w:val="clear" w:color="auto" w:fill="auto"/>
            <w:noWrap/>
            <w:vAlign w:val="bottom"/>
            <w:hideMark/>
          </w:tcPr>
          <w:p w14:paraId="04A9C18E" w14:textId="77777777" w:rsidR="0083783F" w:rsidRPr="00CC1CA4" w:rsidRDefault="0083783F" w:rsidP="00B924FC">
            <w:pPr>
              <w:spacing w:line="240" w:lineRule="auto"/>
              <w:contextualSpacing/>
              <w:jc w:val="right"/>
              <w:rPr>
                <w:rFonts w:ascii="Times New Roman" w:hAnsi="Times New Roman" w:cs="Times New Roman"/>
                <w:sz w:val="18"/>
                <w:szCs w:val="18"/>
              </w:rPr>
            </w:pPr>
            <w:r w:rsidRPr="00CC1CA4">
              <w:rPr>
                <w:rFonts w:ascii="Times New Roman" w:hAnsi="Times New Roman" w:cs="Times New Roman"/>
                <w:sz w:val="18"/>
                <w:szCs w:val="18"/>
              </w:rPr>
              <w:t>24</w:t>
            </w:r>
          </w:p>
        </w:tc>
        <w:tc>
          <w:tcPr>
            <w:tcW w:w="1417" w:type="dxa"/>
            <w:tcBorders>
              <w:top w:val="nil"/>
              <w:left w:val="nil"/>
              <w:bottom w:val="single" w:sz="4" w:space="0" w:color="auto"/>
              <w:right w:val="single" w:sz="4" w:space="0" w:color="auto"/>
            </w:tcBorders>
            <w:shd w:val="clear" w:color="auto" w:fill="auto"/>
            <w:noWrap/>
            <w:vAlign w:val="bottom"/>
            <w:hideMark/>
          </w:tcPr>
          <w:p w14:paraId="7F730BFF" w14:textId="77777777" w:rsidR="0083783F" w:rsidRPr="00CC1CA4" w:rsidRDefault="0083783F" w:rsidP="00B924FC">
            <w:pPr>
              <w:spacing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100,0</w:t>
            </w:r>
          </w:p>
        </w:tc>
        <w:tc>
          <w:tcPr>
            <w:tcW w:w="1701" w:type="dxa"/>
            <w:tcBorders>
              <w:top w:val="nil"/>
              <w:left w:val="nil"/>
              <w:bottom w:val="single" w:sz="4" w:space="0" w:color="auto"/>
              <w:right w:val="single" w:sz="4" w:space="0" w:color="auto"/>
            </w:tcBorders>
            <w:shd w:val="clear" w:color="auto" w:fill="auto"/>
            <w:noWrap/>
            <w:vAlign w:val="bottom"/>
            <w:hideMark/>
          </w:tcPr>
          <w:p w14:paraId="7BA0244D" w14:textId="77777777" w:rsidR="0083783F" w:rsidRPr="00CC1CA4" w:rsidRDefault="0083783F" w:rsidP="00B924FC">
            <w:pPr>
              <w:spacing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100,0</w:t>
            </w:r>
          </w:p>
        </w:tc>
        <w:tc>
          <w:tcPr>
            <w:tcW w:w="2127" w:type="dxa"/>
            <w:tcBorders>
              <w:top w:val="nil"/>
              <w:left w:val="nil"/>
              <w:bottom w:val="single" w:sz="4" w:space="0" w:color="auto"/>
              <w:right w:val="single" w:sz="4" w:space="0" w:color="auto"/>
            </w:tcBorders>
            <w:shd w:val="clear" w:color="auto" w:fill="auto"/>
            <w:noWrap/>
            <w:vAlign w:val="bottom"/>
            <w:hideMark/>
          </w:tcPr>
          <w:p w14:paraId="499DA91D" w14:textId="77777777" w:rsidR="0083783F" w:rsidRPr="00CC1CA4" w:rsidRDefault="0083783F" w:rsidP="00B924FC">
            <w:pPr>
              <w:spacing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 </w:t>
            </w:r>
          </w:p>
        </w:tc>
      </w:tr>
    </w:tbl>
    <w:p w14:paraId="43C38A30" w14:textId="77777777" w:rsidR="0083783F" w:rsidRPr="00CC1CA4" w:rsidRDefault="0083783F" w:rsidP="00DE22A9">
      <w:pPr>
        <w:spacing w:after="0" w:line="240" w:lineRule="auto"/>
        <w:jc w:val="both"/>
        <w:rPr>
          <w:rFonts w:ascii="Times New Roman" w:hAnsi="Times New Roman" w:cs="Times New Roman"/>
          <w:sz w:val="24"/>
          <w:szCs w:val="24"/>
        </w:rPr>
      </w:pPr>
    </w:p>
    <w:p w14:paraId="71DB14EE" w14:textId="77777777" w:rsidR="0083783F" w:rsidRPr="00CC1CA4" w:rsidRDefault="0083783F" w:rsidP="00DE22A9">
      <w:pPr>
        <w:spacing w:after="0" w:line="240" w:lineRule="auto"/>
        <w:jc w:val="both"/>
        <w:rPr>
          <w:rFonts w:ascii="Times New Roman" w:hAnsi="Times New Roman" w:cs="Times New Roman"/>
          <w:sz w:val="24"/>
          <w:szCs w:val="24"/>
        </w:rPr>
      </w:pPr>
    </w:p>
    <w:p w14:paraId="5EDDC3E0" w14:textId="3DAFDED5" w:rsidR="00582B19" w:rsidRPr="00CC1CA4" w:rsidRDefault="00582B19" w:rsidP="00B924FC">
      <w:pPr>
        <w:pStyle w:val="font8"/>
        <w:spacing w:before="120" w:beforeAutospacing="0" w:after="120" w:afterAutospacing="0" w:line="360" w:lineRule="auto"/>
        <w:jc w:val="center"/>
        <w:textAlignment w:val="baseline"/>
        <w:rPr>
          <w:color w:val="000000" w:themeColor="text1"/>
          <w:bdr w:val="none" w:sz="0" w:space="0" w:color="auto" w:frame="1"/>
          <w:lang w:val="es-ES_tradnl"/>
        </w:rPr>
      </w:pPr>
      <w:r w:rsidRPr="00CC1CA4">
        <w:rPr>
          <w:color w:val="000000" w:themeColor="text1"/>
          <w:bdr w:val="none" w:sz="0" w:space="0" w:color="auto" w:frame="1"/>
          <w:lang w:val="es-ES_tradnl"/>
        </w:rPr>
        <w:t>Fuente: elaboración propia.</w:t>
      </w:r>
    </w:p>
    <w:p w14:paraId="491B3B1D" w14:textId="5790888E" w:rsidR="0083783F" w:rsidRPr="00CC1CA4" w:rsidRDefault="00D413C9" w:rsidP="00B924FC">
      <w:pPr>
        <w:spacing w:before="120" w:after="120" w:line="360" w:lineRule="auto"/>
        <w:jc w:val="center"/>
        <w:rPr>
          <w:rFonts w:ascii="Times New Roman" w:hAnsi="Times New Roman" w:cs="Times New Roman"/>
          <w:sz w:val="24"/>
          <w:szCs w:val="24"/>
        </w:rPr>
      </w:pPr>
      <w:r w:rsidRPr="00CC1CA4">
        <w:rPr>
          <w:rFonts w:ascii="Times New Roman" w:hAnsi="Times New Roman" w:cs="Times New Roman"/>
          <w:b/>
          <w:bCs/>
          <w:color w:val="000000" w:themeColor="text1"/>
          <w:sz w:val="24"/>
          <w:szCs w:val="24"/>
          <w:bdr w:val="none" w:sz="0" w:space="0" w:color="auto" w:frame="1"/>
          <w:lang w:val="es-ES_tradnl"/>
        </w:rPr>
        <w:t>Tabla</w:t>
      </w:r>
      <w:r w:rsidR="004014A1" w:rsidRPr="00CC1CA4">
        <w:rPr>
          <w:rFonts w:ascii="Times New Roman" w:hAnsi="Times New Roman" w:cs="Times New Roman"/>
          <w:b/>
          <w:bCs/>
          <w:color w:val="000000" w:themeColor="text1"/>
          <w:sz w:val="24"/>
          <w:szCs w:val="24"/>
          <w:bdr w:val="none" w:sz="0" w:space="0" w:color="auto" w:frame="1"/>
          <w:lang w:val="es-ES_tradnl"/>
        </w:rPr>
        <w:t xml:space="preserve"> 4: </w:t>
      </w:r>
      <w:r w:rsidR="0083783F" w:rsidRPr="00CC1CA4">
        <w:rPr>
          <w:rFonts w:ascii="Times New Roman" w:hAnsi="Times New Roman" w:cs="Times New Roman"/>
          <w:sz w:val="24"/>
          <w:szCs w:val="24"/>
        </w:rPr>
        <w:t>Interactúo con mis compañeros de equipo en forma de iguales.</w:t>
      </w:r>
    </w:p>
    <w:tbl>
      <w:tblPr>
        <w:tblW w:w="8359"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5"/>
        <w:gridCol w:w="2039"/>
        <w:gridCol w:w="1417"/>
        <w:gridCol w:w="1701"/>
        <w:gridCol w:w="2127"/>
      </w:tblGrid>
      <w:tr w:rsidR="0083783F" w:rsidRPr="00CC1CA4" w14:paraId="5850F234" w14:textId="77777777" w:rsidTr="00B924FC">
        <w:trPr>
          <w:trHeight w:val="48"/>
        </w:trPr>
        <w:tc>
          <w:tcPr>
            <w:tcW w:w="1075" w:type="dxa"/>
            <w:shd w:val="clear" w:color="auto" w:fill="auto"/>
            <w:noWrap/>
            <w:vAlign w:val="bottom"/>
            <w:hideMark/>
          </w:tcPr>
          <w:p w14:paraId="34B7A1FA" w14:textId="77777777" w:rsidR="0083783F" w:rsidRPr="00CC1CA4" w:rsidRDefault="0083783F" w:rsidP="00DE22A9">
            <w:pPr>
              <w:spacing w:line="240" w:lineRule="auto"/>
              <w:contextualSpacing/>
              <w:rPr>
                <w:rFonts w:ascii="Times New Roman" w:hAnsi="Times New Roman" w:cs="Times New Roman"/>
                <w:sz w:val="18"/>
                <w:szCs w:val="18"/>
              </w:rPr>
            </w:pPr>
          </w:p>
        </w:tc>
        <w:tc>
          <w:tcPr>
            <w:tcW w:w="2039" w:type="dxa"/>
            <w:shd w:val="clear" w:color="auto" w:fill="auto"/>
            <w:noWrap/>
            <w:vAlign w:val="bottom"/>
            <w:hideMark/>
          </w:tcPr>
          <w:p w14:paraId="03CDB084" w14:textId="77777777" w:rsidR="0083783F" w:rsidRPr="00CC1CA4" w:rsidRDefault="0083783F" w:rsidP="00DE22A9">
            <w:pPr>
              <w:spacing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Frecuencia</w:t>
            </w:r>
          </w:p>
        </w:tc>
        <w:tc>
          <w:tcPr>
            <w:tcW w:w="1417" w:type="dxa"/>
            <w:shd w:val="clear" w:color="auto" w:fill="auto"/>
            <w:noWrap/>
            <w:vAlign w:val="bottom"/>
            <w:hideMark/>
          </w:tcPr>
          <w:p w14:paraId="04F97061" w14:textId="77777777" w:rsidR="0083783F" w:rsidRPr="00CC1CA4" w:rsidRDefault="0083783F" w:rsidP="00DE22A9">
            <w:pPr>
              <w:spacing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Porcentaje</w:t>
            </w:r>
          </w:p>
        </w:tc>
        <w:tc>
          <w:tcPr>
            <w:tcW w:w="1701" w:type="dxa"/>
            <w:shd w:val="clear" w:color="auto" w:fill="auto"/>
            <w:noWrap/>
            <w:vAlign w:val="bottom"/>
            <w:hideMark/>
          </w:tcPr>
          <w:p w14:paraId="7058E418" w14:textId="77777777" w:rsidR="0083783F" w:rsidRPr="00CC1CA4" w:rsidRDefault="0083783F" w:rsidP="00DE22A9">
            <w:pPr>
              <w:spacing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Porcentaje válido</w:t>
            </w:r>
          </w:p>
        </w:tc>
        <w:tc>
          <w:tcPr>
            <w:tcW w:w="2127" w:type="dxa"/>
            <w:shd w:val="clear" w:color="auto" w:fill="auto"/>
            <w:noWrap/>
            <w:vAlign w:val="bottom"/>
            <w:hideMark/>
          </w:tcPr>
          <w:p w14:paraId="1D336907" w14:textId="77777777" w:rsidR="0083783F" w:rsidRPr="00CC1CA4" w:rsidRDefault="0083783F" w:rsidP="00DE22A9">
            <w:pPr>
              <w:spacing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Porcentaje acumulado</w:t>
            </w:r>
          </w:p>
        </w:tc>
      </w:tr>
      <w:tr w:rsidR="0083783F" w:rsidRPr="00CC1CA4" w14:paraId="1BAA9112" w14:textId="77777777" w:rsidTr="00B924FC">
        <w:trPr>
          <w:trHeight w:val="48"/>
        </w:trPr>
        <w:tc>
          <w:tcPr>
            <w:tcW w:w="1075" w:type="dxa"/>
            <w:shd w:val="clear" w:color="auto" w:fill="auto"/>
            <w:noWrap/>
            <w:vAlign w:val="bottom"/>
            <w:hideMark/>
          </w:tcPr>
          <w:p w14:paraId="3468ABBA" w14:textId="77777777" w:rsidR="0083783F" w:rsidRPr="00CC1CA4" w:rsidRDefault="0083783F" w:rsidP="00DE22A9">
            <w:pPr>
              <w:spacing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Casi nunca</w:t>
            </w:r>
          </w:p>
        </w:tc>
        <w:tc>
          <w:tcPr>
            <w:tcW w:w="2039" w:type="dxa"/>
            <w:shd w:val="clear" w:color="auto" w:fill="auto"/>
            <w:noWrap/>
            <w:vAlign w:val="bottom"/>
            <w:hideMark/>
          </w:tcPr>
          <w:p w14:paraId="2E90DB8F" w14:textId="77777777" w:rsidR="0083783F" w:rsidRPr="00CC1CA4" w:rsidRDefault="0083783F" w:rsidP="00DE22A9">
            <w:pPr>
              <w:spacing w:line="240" w:lineRule="auto"/>
              <w:contextualSpacing/>
              <w:jc w:val="right"/>
              <w:rPr>
                <w:rFonts w:ascii="Times New Roman" w:hAnsi="Times New Roman" w:cs="Times New Roman"/>
                <w:sz w:val="18"/>
                <w:szCs w:val="18"/>
              </w:rPr>
            </w:pPr>
            <w:r w:rsidRPr="00CC1CA4">
              <w:rPr>
                <w:rFonts w:ascii="Times New Roman" w:hAnsi="Times New Roman" w:cs="Times New Roman"/>
                <w:sz w:val="18"/>
                <w:szCs w:val="18"/>
              </w:rPr>
              <w:t>2</w:t>
            </w:r>
          </w:p>
        </w:tc>
        <w:tc>
          <w:tcPr>
            <w:tcW w:w="1417" w:type="dxa"/>
            <w:shd w:val="clear" w:color="auto" w:fill="auto"/>
            <w:noWrap/>
            <w:vAlign w:val="bottom"/>
            <w:hideMark/>
          </w:tcPr>
          <w:p w14:paraId="0643C063" w14:textId="77777777" w:rsidR="0083783F" w:rsidRPr="00CC1CA4" w:rsidRDefault="0083783F" w:rsidP="00DE22A9">
            <w:pPr>
              <w:spacing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8,3</w:t>
            </w:r>
          </w:p>
        </w:tc>
        <w:tc>
          <w:tcPr>
            <w:tcW w:w="1701" w:type="dxa"/>
            <w:shd w:val="clear" w:color="auto" w:fill="auto"/>
            <w:noWrap/>
            <w:vAlign w:val="bottom"/>
            <w:hideMark/>
          </w:tcPr>
          <w:p w14:paraId="70385BB8" w14:textId="77777777" w:rsidR="0083783F" w:rsidRPr="00CC1CA4" w:rsidRDefault="0083783F" w:rsidP="00DE22A9">
            <w:pPr>
              <w:spacing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8,3</w:t>
            </w:r>
          </w:p>
        </w:tc>
        <w:tc>
          <w:tcPr>
            <w:tcW w:w="2127" w:type="dxa"/>
            <w:shd w:val="clear" w:color="auto" w:fill="auto"/>
            <w:noWrap/>
            <w:vAlign w:val="bottom"/>
            <w:hideMark/>
          </w:tcPr>
          <w:p w14:paraId="3D23A62B" w14:textId="77777777" w:rsidR="0083783F" w:rsidRPr="00CC1CA4" w:rsidRDefault="0083783F" w:rsidP="00DE22A9">
            <w:pPr>
              <w:spacing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8,3</w:t>
            </w:r>
          </w:p>
        </w:tc>
      </w:tr>
      <w:tr w:rsidR="0083783F" w:rsidRPr="00CC1CA4" w14:paraId="68B223BF" w14:textId="77777777" w:rsidTr="00B924FC">
        <w:trPr>
          <w:trHeight w:val="48"/>
        </w:trPr>
        <w:tc>
          <w:tcPr>
            <w:tcW w:w="1075" w:type="dxa"/>
            <w:shd w:val="clear" w:color="auto" w:fill="auto"/>
            <w:noWrap/>
            <w:vAlign w:val="bottom"/>
            <w:hideMark/>
          </w:tcPr>
          <w:p w14:paraId="798C2405" w14:textId="77777777" w:rsidR="0083783F" w:rsidRPr="00CC1CA4" w:rsidRDefault="0083783F" w:rsidP="00DE22A9">
            <w:pPr>
              <w:spacing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A veces</w:t>
            </w:r>
          </w:p>
        </w:tc>
        <w:tc>
          <w:tcPr>
            <w:tcW w:w="2039" w:type="dxa"/>
            <w:shd w:val="clear" w:color="auto" w:fill="auto"/>
            <w:noWrap/>
            <w:vAlign w:val="bottom"/>
            <w:hideMark/>
          </w:tcPr>
          <w:p w14:paraId="104ED4C5" w14:textId="77777777" w:rsidR="0083783F" w:rsidRPr="00CC1CA4" w:rsidRDefault="0083783F" w:rsidP="00DE22A9">
            <w:pPr>
              <w:spacing w:line="240" w:lineRule="auto"/>
              <w:contextualSpacing/>
              <w:jc w:val="right"/>
              <w:rPr>
                <w:rFonts w:ascii="Times New Roman" w:hAnsi="Times New Roman" w:cs="Times New Roman"/>
                <w:sz w:val="18"/>
                <w:szCs w:val="18"/>
              </w:rPr>
            </w:pPr>
            <w:r w:rsidRPr="00CC1CA4">
              <w:rPr>
                <w:rFonts w:ascii="Times New Roman" w:hAnsi="Times New Roman" w:cs="Times New Roman"/>
                <w:sz w:val="18"/>
                <w:szCs w:val="18"/>
              </w:rPr>
              <w:t>4</w:t>
            </w:r>
          </w:p>
        </w:tc>
        <w:tc>
          <w:tcPr>
            <w:tcW w:w="1417" w:type="dxa"/>
            <w:shd w:val="clear" w:color="auto" w:fill="auto"/>
            <w:noWrap/>
            <w:vAlign w:val="bottom"/>
            <w:hideMark/>
          </w:tcPr>
          <w:p w14:paraId="3B455445" w14:textId="77777777" w:rsidR="0083783F" w:rsidRPr="00CC1CA4" w:rsidRDefault="0083783F" w:rsidP="00DE22A9">
            <w:pPr>
              <w:spacing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16,7</w:t>
            </w:r>
          </w:p>
        </w:tc>
        <w:tc>
          <w:tcPr>
            <w:tcW w:w="1701" w:type="dxa"/>
            <w:shd w:val="clear" w:color="auto" w:fill="auto"/>
            <w:noWrap/>
            <w:vAlign w:val="bottom"/>
            <w:hideMark/>
          </w:tcPr>
          <w:p w14:paraId="6DBEB893" w14:textId="77777777" w:rsidR="0083783F" w:rsidRPr="00CC1CA4" w:rsidRDefault="0083783F" w:rsidP="00DE22A9">
            <w:pPr>
              <w:spacing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16,7</w:t>
            </w:r>
          </w:p>
        </w:tc>
        <w:tc>
          <w:tcPr>
            <w:tcW w:w="2127" w:type="dxa"/>
            <w:shd w:val="clear" w:color="auto" w:fill="auto"/>
            <w:noWrap/>
            <w:vAlign w:val="bottom"/>
            <w:hideMark/>
          </w:tcPr>
          <w:p w14:paraId="48BBD39E" w14:textId="77777777" w:rsidR="0083783F" w:rsidRPr="00CC1CA4" w:rsidRDefault="0083783F" w:rsidP="00DE22A9">
            <w:pPr>
              <w:spacing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25,0</w:t>
            </w:r>
          </w:p>
        </w:tc>
      </w:tr>
      <w:tr w:rsidR="0083783F" w:rsidRPr="00CC1CA4" w14:paraId="7D230693" w14:textId="77777777" w:rsidTr="00B924FC">
        <w:trPr>
          <w:trHeight w:val="157"/>
        </w:trPr>
        <w:tc>
          <w:tcPr>
            <w:tcW w:w="1075" w:type="dxa"/>
            <w:shd w:val="clear" w:color="auto" w:fill="auto"/>
            <w:noWrap/>
            <w:vAlign w:val="bottom"/>
            <w:hideMark/>
          </w:tcPr>
          <w:p w14:paraId="15123DF1" w14:textId="77777777" w:rsidR="0083783F" w:rsidRPr="00CC1CA4" w:rsidRDefault="0083783F" w:rsidP="00DE22A9">
            <w:pPr>
              <w:spacing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Casi siempre</w:t>
            </w:r>
          </w:p>
        </w:tc>
        <w:tc>
          <w:tcPr>
            <w:tcW w:w="2039" w:type="dxa"/>
            <w:shd w:val="clear" w:color="auto" w:fill="auto"/>
            <w:noWrap/>
            <w:vAlign w:val="bottom"/>
            <w:hideMark/>
          </w:tcPr>
          <w:p w14:paraId="77DEFB13" w14:textId="77777777" w:rsidR="0083783F" w:rsidRPr="00CC1CA4" w:rsidRDefault="0083783F" w:rsidP="00DE22A9">
            <w:pPr>
              <w:spacing w:line="240" w:lineRule="auto"/>
              <w:contextualSpacing/>
              <w:jc w:val="right"/>
              <w:rPr>
                <w:rFonts w:ascii="Times New Roman" w:hAnsi="Times New Roman" w:cs="Times New Roman"/>
                <w:sz w:val="18"/>
                <w:szCs w:val="18"/>
              </w:rPr>
            </w:pPr>
            <w:r w:rsidRPr="00CC1CA4">
              <w:rPr>
                <w:rFonts w:ascii="Times New Roman" w:hAnsi="Times New Roman" w:cs="Times New Roman"/>
                <w:sz w:val="18"/>
                <w:szCs w:val="18"/>
              </w:rPr>
              <w:t>8</w:t>
            </w:r>
          </w:p>
        </w:tc>
        <w:tc>
          <w:tcPr>
            <w:tcW w:w="1417" w:type="dxa"/>
            <w:shd w:val="clear" w:color="auto" w:fill="auto"/>
            <w:noWrap/>
            <w:vAlign w:val="bottom"/>
            <w:hideMark/>
          </w:tcPr>
          <w:p w14:paraId="4052EE68" w14:textId="77777777" w:rsidR="0083783F" w:rsidRPr="00CC1CA4" w:rsidRDefault="0083783F" w:rsidP="00DE22A9">
            <w:pPr>
              <w:spacing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33,3</w:t>
            </w:r>
          </w:p>
        </w:tc>
        <w:tc>
          <w:tcPr>
            <w:tcW w:w="1701" w:type="dxa"/>
            <w:shd w:val="clear" w:color="auto" w:fill="auto"/>
            <w:noWrap/>
            <w:vAlign w:val="bottom"/>
            <w:hideMark/>
          </w:tcPr>
          <w:p w14:paraId="4890D1D7" w14:textId="77777777" w:rsidR="0083783F" w:rsidRPr="00CC1CA4" w:rsidRDefault="0083783F" w:rsidP="00DE22A9">
            <w:pPr>
              <w:spacing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33,3</w:t>
            </w:r>
          </w:p>
        </w:tc>
        <w:tc>
          <w:tcPr>
            <w:tcW w:w="2127" w:type="dxa"/>
            <w:shd w:val="clear" w:color="auto" w:fill="auto"/>
            <w:noWrap/>
            <w:vAlign w:val="bottom"/>
            <w:hideMark/>
          </w:tcPr>
          <w:p w14:paraId="76CEF893" w14:textId="77777777" w:rsidR="0083783F" w:rsidRPr="00CC1CA4" w:rsidRDefault="0083783F" w:rsidP="00DE22A9">
            <w:pPr>
              <w:spacing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58,3</w:t>
            </w:r>
          </w:p>
        </w:tc>
      </w:tr>
      <w:tr w:rsidR="0083783F" w:rsidRPr="00CC1CA4" w14:paraId="176A7513" w14:textId="77777777" w:rsidTr="00B924FC">
        <w:trPr>
          <w:trHeight w:val="169"/>
        </w:trPr>
        <w:tc>
          <w:tcPr>
            <w:tcW w:w="1075" w:type="dxa"/>
            <w:shd w:val="clear" w:color="auto" w:fill="auto"/>
            <w:noWrap/>
            <w:vAlign w:val="bottom"/>
            <w:hideMark/>
          </w:tcPr>
          <w:p w14:paraId="43C03A40" w14:textId="77777777" w:rsidR="0083783F" w:rsidRPr="00CC1CA4" w:rsidRDefault="0083783F" w:rsidP="00DE22A9">
            <w:pPr>
              <w:spacing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siempre</w:t>
            </w:r>
          </w:p>
        </w:tc>
        <w:tc>
          <w:tcPr>
            <w:tcW w:w="2039" w:type="dxa"/>
            <w:shd w:val="clear" w:color="auto" w:fill="auto"/>
            <w:noWrap/>
            <w:vAlign w:val="bottom"/>
            <w:hideMark/>
          </w:tcPr>
          <w:p w14:paraId="4087850A" w14:textId="77777777" w:rsidR="0083783F" w:rsidRPr="00CC1CA4" w:rsidRDefault="0083783F" w:rsidP="00DE22A9">
            <w:pPr>
              <w:spacing w:line="240" w:lineRule="auto"/>
              <w:contextualSpacing/>
              <w:jc w:val="right"/>
              <w:rPr>
                <w:rFonts w:ascii="Times New Roman" w:hAnsi="Times New Roman" w:cs="Times New Roman"/>
                <w:sz w:val="18"/>
                <w:szCs w:val="18"/>
              </w:rPr>
            </w:pPr>
            <w:r w:rsidRPr="00CC1CA4">
              <w:rPr>
                <w:rFonts w:ascii="Times New Roman" w:hAnsi="Times New Roman" w:cs="Times New Roman"/>
                <w:sz w:val="18"/>
                <w:szCs w:val="18"/>
              </w:rPr>
              <w:t>10</w:t>
            </w:r>
          </w:p>
        </w:tc>
        <w:tc>
          <w:tcPr>
            <w:tcW w:w="1417" w:type="dxa"/>
            <w:shd w:val="clear" w:color="auto" w:fill="auto"/>
            <w:noWrap/>
            <w:vAlign w:val="bottom"/>
            <w:hideMark/>
          </w:tcPr>
          <w:p w14:paraId="2A0797AB" w14:textId="77777777" w:rsidR="0083783F" w:rsidRPr="00CC1CA4" w:rsidRDefault="0083783F" w:rsidP="00DE22A9">
            <w:pPr>
              <w:spacing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41,7</w:t>
            </w:r>
          </w:p>
        </w:tc>
        <w:tc>
          <w:tcPr>
            <w:tcW w:w="1701" w:type="dxa"/>
            <w:shd w:val="clear" w:color="auto" w:fill="auto"/>
            <w:noWrap/>
            <w:vAlign w:val="bottom"/>
            <w:hideMark/>
          </w:tcPr>
          <w:p w14:paraId="00523618" w14:textId="77777777" w:rsidR="0083783F" w:rsidRPr="00CC1CA4" w:rsidRDefault="0083783F" w:rsidP="00DE22A9">
            <w:pPr>
              <w:spacing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41,7</w:t>
            </w:r>
          </w:p>
        </w:tc>
        <w:tc>
          <w:tcPr>
            <w:tcW w:w="2127" w:type="dxa"/>
            <w:shd w:val="clear" w:color="auto" w:fill="auto"/>
            <w:noWrap/>
            <w:vAlign w:val="bottom"/>
            <w:hideMark/>
          </w:tcPr>
          <w:p w14:paraId="6CF1E852" w14:textId="77777777" w:rsidR="0083783F" w:rsidRPr="00CC1CA4" w:rsidRDefault="0083783F" w:rsidP="00DE22A9">
            <w:pPr>
              <w:spacing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100,0</w:t>
            </w:r>
          </w:p>
        </w:tc>
      </w:tr>
      <w:tr w:rsidR="0083783F" w:rsidRPr="00CC1CA4" w14:paraId="4CA41F1D" w14:textId="77777777" w:rsidTr="00B924FC">
        <w:trPr>
          <w:trHeight w:val="168"/>
        </w:trPr>
        <w:tc>
          <w:tcPr>
            <w:tcW w:w="1075" w:type="dxa"/>
            <w:shd w:val="clear" w:color="auto" w:fill="auto"/>
            <w:noWrap/>
            <w:vAlign w:val="bottom"/>
            <w:hideMark/>
          </w:tcPr>
          <w:p w14:paraId="6A1A0F53" w14:textId="77777777" w:rsidR="0083783F" w:rsidRPr="00CC1CA4" w:rsidRDefault="0083783F" w:rsidP="00DE22A9">
            <w:pPr>
              <w:spacing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Total</w:t>
            </w:r>
          </w:p>
        </w:tc>
        <w:tc>
          <w:tcPr>
            <w:tcW w:w="2039" w:type="dxa"/>
            <w:shd w:val="clear" w:color="auto" w:fill="auto"/>
            <w:noWrap/>
            <w:vAlign w:val="bottom"/>
            <w:hideMark/>
          </w:tcPr>
          <w:p w14:paraId="04CAD08D" w14:textId="77777777" w:rsidR="0083783F" w:rsidRPr="00CC1CA4" w:rsidRDefault="0083783F" w:rsidP="00DE22A9">
            <w:pPr>
              <w:spacing w:line="240" w:lineRule="auto"/>
              <w:contextualSpacing/>
              <w:jc w:val="right"/>
              <w:rPr>
                <w:rFonts w:ascii="Times New Roman" w:hAnsi="Times New Roman" w:cs="Times New Roman"/>
                <w:sz w:val="18"/>
                <w:szCs w:val="18"/>
              </w:rPr>
            </w:pPr>
            <w:r w:rsidRPr="00CC1CA4">
              <w:rPr>
                <w:rFonts w:ascii="Times New Roman" w:hAnsi="Times New Roman" w:cs="Times New Roman"/>
                <w:sz w:val="18"/>
                <w:szCs w:val="18"/>
              </w:rPr>
              <w:t>24</w:t>
            </w:r>
          </w:p>
        </w:tc>
        <w:tc>
          <w:tcPr>
            <w:tcW w:w="1417" w:type="dxa"/>
            <w:shd w:val="clear" w:color="auto" w:fill="auto"/>
            <w:noWrap/>
            <w:vAlign w:val="bottom"/>
            <w:hideMark/>
          </w:tcPr>
          <w:p w14:paraId="73AF6C30" w14:textId="77777777" w:rsidR="0083783F" w:rsidRPr="00CC1CA4" w:rsidRDefault="0083783F" w:rsidP="00DE22A9">
            <w:pPr>
              <w:spacing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100,0</w:t>
            </w:r>
          </w:p>
        </w:tc>
        <w:tc>
          <w:tcPr>
            <w:tcW w:w="1701" w:type="dxa"/>
            <w:shd w:val="clear" w:color="auto" w:fill="auto"/>
            <w:noWrap/>
            <w:vAlign w:val="bottom"/>
            <w:hideMark/>
          </w:tcPr>
          <w:p w14:paraId="2BD66BC5" w14:textId="77777777" w:rsidR="0083783F" w:rsidRPr="00CC1CA4" w:rsidRDefault="0083783F" w:rsidP="00DE22A9">
            <w:pPr>
              <w:spacing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100,0</w:t>
            </w:r>
          </w:p>
        </w:tc>
        <w:tc>
          <w:tcPr>
            <w:tcW w:w="2127" w:type="dxa"/>
            <w:shd w:val="clear" w:color="auto" w:fill="auto"/>
            <w:noWrap/>
            <w:vAlign w:val="bottom"/>
            <w:hideMark/>
          </w:tcPr>
          <w:p w14:paraId="5BF121A2" w14:textId="77777777" w:rsidR="0083783F" w:rsidRPr="00CC1CA4" w:rsidRDefault="0083783F" w:rsidP="00DE22A9">
            <w:pPr>
              <w:spacing w:line="240" w:lineRule="auto"/>
              <w:contextualSpacing/>
              <w:rPr>
                <w:rFonts w:ascii="Times New Roman" w:hAnsi="Times New Roman" w:cs="Times New Roman"/>
                <w:sz w:val="18"/>
                <w:szCs w:val="18"/>
              </w:rPr>
            </w:pPr>
          </w:p>
        </w:tc>
      </w:tr>
    </w:tbl>
    <w:p w14:paraId="4C0F3DEA" w14:textId="6572F7C0" w:rsidR="00582B19" w:rsidRDefault="00582B19" w:rsidP="004014A1">
      <w:pPr>
        <w:pStyle w:val="font8"/>
        <w:spacing w:before="120" w:beforeAutospacing="0" w:after="120" w:afterAutospacing="0" w:line="360" w:lineRule="auto"/>
        <w:jc w:val="center"/>
        <w:textAlignment w:val="baseline"/>
        <w:rPr>
          <w:color w:val="000000" w:themeColor="text1"/>
          <w:bdr w:val="none" w:sz="0" w:space="0" w:color="auto" w:frame="1"/>
          <w:lang w:val="es-ES_tradnl"/>
        </w:rPr>
      </w:pPr>
      <w:r w:rsidRPr="00CC1CA4">
        <w:rPr>
          <w:color w:val="000000" w:themeColor="text1"/>
          <w:bdr w:val="none" w:sz="0" w:space="0" w:color="auto" w:frame="1"/>
          <w:lang w:val="es-ES_tradnl"/>
        </w:rPr>
        <w:t>Fuente: elaboración propia</w:t>
      </w:r>
    </w:p>
    <w:p w14:paraId="06976A2E" w14:textId="79D109A0" w:rsidR="00F945E6" w:rsidRDefault="00F945E6" w:rsidP="004014A1">
      <w:pPr>
        <w:pStyle w:val="font8"/>
        <w:spacing w:before="120" w:beforeAutospacing="0" w:after="120" w:afterAutospacing="0" w:line="360" w:lineRule="auto"/>
        <w:jc w:val="center"/>
        <w:textAlignment w:val="baseline"/>
        <w:rPr>
          <w:color w:val="000000" w:themeColor="text1"/>
          <w:bdr w:val="none" w:sz="0" w:space="0" w:color="auto" w:frame="1"/>
          <w:lang w:val="es-ES_tradnl"/>
        </w:rPr>
      </w:pPr>
    </w:p>
    <w:p w14:paraId="636B31B0" w14:textId="77777777" w:rsidR="00F945E6" w:rsidRPr="00CC1CA4" w:rsidRDefault="00F945E6" w:rsidP="004014A1">
      <w:pPr>
        <w:pStyle w:val="font8"/>
        <w:spacing w:before="120" w:beforeAutospacing="0" w:after="120" w:afterAutospacing="0" w:line="360" w:lineRule="auto"/>
        <w:jc w:val="center"/>
        <w:textAlignment w:val="baseline"/>
        <w:rPr>
          <w:color w:val="000000" w:themeColor="text1"/>
          <w:bdr w:val="none" w:sz="0" w:space="0" w:color="auto" w:frame="1"/>
          <w:lang w:val="es-ES_tradnl"/>
        </w:rPr>
      </w:pPr>
    </w:p>
    <w:p w14:paraId="4F4A7E84" w14:textId="33DCB575" w:rsidR="0083783F" w:rsidRPr="00CC1CA4" w:rsidRDefault="00D413C9" w:rsidP="004014A1">
      <w:pPr>
        <w:spacing w:before="120" w:after="120" w:line="360" w:lineRule="auto"/>
        <w:jc w:val="center"/>
        <w:rPr>
          <w:rFonts w:ascii="Times New Roman" w:hAnsi="Times New Roman" w:cs="Times New Roman"/>
          <w:sz w:val="24"/>
          <w:szCs w:val="24"/>
        </w:rPr>
      </w:pPr>
      <w:r w:rsidRPr="00CC1CA4">
        <w:rPr>
          <w:rFonts w:ascii="Times New Roman" w:hAnsi="Times New Roman" w:cs="Times New Roman"/>
          <w:b/>
          <w:bCs/>
          <w:color w:val="000000" w:themeColor="text1"/>
          <w:sz w:val="24"/>
          <w:szCs w:val="24"/>
          <w:bdr w:val="none" w:sz="0" w:space="0" w:color="auto" w:frame="1"/>
          <w:lang w:val="es-ES_tradnl"/>
        </w:rPr>
        <w:lastRenderedPageBreak/>
        <w:t>Tabla</w:t>
      </w:r>
      <w:r w:rsidR="004014A1" w:rsidRPr="00CC1CA4">
        <w:rPr>
          <w:rFonts w:ascii="Times New Roman" w:hAnsi="Times New Roman" w:cs="Times New Roman"/>
          <w:b/>
          <w:bCs/>
          <w:color w:val="000000" w:themeColor="text1"/>
          <w:sz w:val="24"/>
          <w:szCs w:val="24"/>
          <w:bdr w:val="none" w:sz="0" w:space="0" w:color="auto" w:frame="1"/>
          <w:lang w:val="es-ES_tradnl"/>
        </w:rPr>
        <w:t xml:space="preserve"> 5: </w:t>
      </w:r>
      <w:r w:rsidR="0083783F" w:rsidRPr="00CC1CA4">
        <w:rPr>
          <w:rFonts w:ascii="Times New Roman" w:hAnsi="Times New Roman" w:cs="Times New Roman"/>
          <w:sz w:val="24"/>
          <w:szCs w:val="24"/>
        </w:rPr>
        <w:t>Busco alternativas de solución a los problemas planteados en el aprendizaje grupal.</w:t>
      </w:r>
    </w:p>
    <w:tbl>
      <w:tblPr>
        <w:tblW w:w="8359"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5"/>
        <w:gridCol w:w="2099"/>
        <w:gridCol w:w="1417"/>
        <w:gridCol w:w="1701"/>
        <w:gridCol w:w="2127"/>
      </w:tblGrid>
      <w:tr w:rsidR="0083783F" w:rsidRPr="00CC1CA4" w14:paraId="0F8661AC" w14:textId="77777777" w:rsidTr="00B924FC">
        <w:trPr>
          <w:trHeight w:val="48"/>
        </w:trPr>
        <w:tc>
          <w:tcPr>
            <w:tcW w:w="1015" w:type="dxa"/>
            <w:shd w:val="clear" w:color="auto" w:fill="auto"/>
            <w:noWrap/>
            <w:vAlign w:val="bottom"/>
            <w:hideMark/>
          </w:tcPr>
          <w:p w14:paraId="77E465C4" w14:textId="77777777" w:rsidR="0083783F" w:rsidRPr="00CC1CA4" w:rsidRDefault="0083783F" w:rsidP="00DE22A9">
            <w:pPr>
              <w:pStyle w:val="Sinespaciado"/>
              <w:rPr>
                <w:rFonts w:ascii="Times New Roman" w:hAnsi="Times New Roman"/>
                <w:sz w:val="18"/>
                <w:szCs w:val="18"/>
              </w:rPr>
            </w:pPr>
          </w:p>
        </w:tc>
        <w:tc>
          <w:tcPr>
            <w:tcW w:w="2099" w:type="dxa"/>
            <w:shd w:val="clear" w:color="auto" w:fill="auto"/>
            <w:noWrap/>
            <w:vAlign w:val="bottom"/>
            <w:hideMark/>
          </w:tcPr>
          <w:p w14:paraId="10210BEA" w14:textId="77777777" w:rsidR="0083783F" w:rsidRPr="00CC1CA4" w:rsidRDefault="0083783F" w:rsidP="00DE22A9">
            <w:pPr>
              <w:pStyle w:val="Sinespaciado"/>
              <w:rPr>
                <w:rFonts w:ascii="Times New Roman" w:hAnsi="Times New Roman"/>
                <w:color w:val="000000"/>
                <w:sz w:val="18"/>
                <w:szCs w:val="18"/>
              </w:rPr>
            </w:pPr>
            <w:r w:rsidRPr="00CC1CA4">
              <w:rPr>
                <w:rFonts w:ascii="Times New Roman" w:hAnsi="Times New Roman"/>
                <w:color w:val="000000"/>
                <w:sz w:val="18"/>
                <w:szCs w:val="18"/>
              </w:rPr>
              <w:t>Frecuencia</w:t>
            </w:r>
          </w:p>
        </w:tc>
        <w:tc>
          <w:tcPr>
            <w:tcW w:w="1417" w:type="dxa"/>
            <w:shd w:val="clear" w:color="auto" w:fill="auto"/>
            <w:noWrap/>
            <w:vAlign w:val="bottom"/>
            <w:hideMark/>
          </w:tcPr>
          <w:p w14:paraId="5ED2BF49" w14:textId="77777777" w:rsidR="0083783F" w:rsidRPr="00CC1CA4" w:rsidRDefault="0083783F" w:rsidP="00DE22A9">
            <w:pPr>
              <w:pStyle w:val="Sinespaciado"/>
              <w:rPr>
                <w:rFonts w:ascii="Times New Roman" w:hAnsi="Times New Roman"/>
                <w:color w:val="000000"/>
                <w:sz w:val="18"/>
                <w:szCs w:val="18"/>
              </w:rPr>
            </w:pPr>
            <w:r w:rsidRPr="00CC1CA4">
              <w:rPr>
                <w:rFonts w:ascii="Times New Roman" w:hAnsi="Times New Roman"/>
                <w:color w:val="000000"/>
                <w:sz w:val="18"/>
                <w:szCs w:val="18"/>
              </w:rPr>
              <w:t>Porcentaje</w:t>
            </w:r>
          </w:p>
        </w:tc>
        <w:tc>
          <w:tcPr>
            <w:tcW w:w="1701" w:type="dxa"/>
            <w:shd w:val="clear" w:color="auto" w:fill="auto"/>
            <w:noWrap/>
            <w:vAlign w:val="bottom"/>
            <w:hideMark/>
          </w:tcPr>
          <w:p w14:paraId="560144F6" w14:textId="77777777" w:rsidR="0083783F" w:rsidRPr="00CC1CA4" w:rsidRDefault="0083783F" w:rsidP="00DE22A9">
            <w:pPr>
              <w:pStyle w:val="Sinespaciado"/>
              <w:rPr>
                <w:rFonts w:ascii="Times New Roman" w:hAnsi="Times New Roman"/>
                <w:sz w:val="18"/>
                <w:szCs w:val="18"/>
              </w:rPr>
            </w:pPr>
            <w:r w:rsidRPr="00CC1CA4">
              <w:rPr>
                <w:rFonts w:ascii="Times New Roman" w:hAnsi="Times New Roman"/>
                <w:sz w:val="18"/>
                <w:szCs w:val="18"/>
              </w:rPr>
              <w:t>Porcentaje válido</w:t>
            </w:r>
          </w:p>
        </w:tc>
        <w:tc>
          <w:tcPr>
            <w:tcW w:w="2127" w:type="dxa"/>
            <w:shd w:val="clear" w:color="auto" w:fill="auto"/>
            <w:noWrap/>
            <w:vAlign w:val="bottom"/>
            <w:hideMark/>
          </w:tcPr>
          <w:p w14:paraId="09BF6B5C" w14:textId="77777777" w:rsidR="0083783F" w:rsidRPr="00CC1CA4" w:rsidRDefault="0083783F" w:rsidP="00DE22A9">
            <w:pPr>
              <w:pStyle w:val="Sinespaciado"/>
              <w:rPr>
                <w:rFonts w:ascii="Times New Roman" w:hAnsi="Times New Roman"/>
                <w:color w:val="000000"/>
                <w:sz w:val="18"/>
                <w:szCs w:val="18"/>
              </w:rPr>
            </w:pPr>
            <w:r w:rsidRPr="00CC1CA4">
              <w:rPr>
                <w:rFonts w:ascii="Times New Roman" w:hAnsi="Times New Roman"/>
                <w:color w:val="000000"/>
                <w:sz w:val="18"/>
                <w:szCs w:val="18"/>
              </w:rPr>
              <w:t>Porcentaje acumulado</w:t>
            </w:r>
          </w:p>
        </w:tc>
      </w:tr>
      <w:tr w:rsidR="0083783F" w:rsidRPr="00CC1CA4" w14:paraId="549F177D" w14:textId="77777777" w:rsidTr="00B924FC">
        <w:trPr>
          <w:trHeight w:val="48"/>
        </w:trPr>
        <w:tc>
          <w:tcPr>
            <w:tcW w:w="1015" w:type="dxa"/>
            <w:shd w:val="clear" w:color="auto" w:fill="auto"/>
            <w:noWrap/>
            <w:vAlign w:val="bottom"/>
            <w:hideMark/>
          </w:tcPr>
          <w:p w14:paraId="315DAE45" w14:textId="77777777" w:rsidR="0083783F" w:rsidRPr="00CC1CA4" w:rsidRDefault="0083783F" w:rsidP="00DE22A9">
            <w:pPr>
              <w:pStyle w:val="Sinespaciado"/>
              <w:rPr>
                <w:rFonts w:ascii="Times New Roman" w:hAnsi="Times New Roman"/>
                <w:color w:val="000000"/>
                <w:sz w:val="18"/>
                <w:szCs w:val="18"/>
              </w:rPr>
            </w:pPr>
            <w:r w:rsidRPr="00CC1CA4">
              <w:rPr>
                <w:rFonts w:ascii="Times New Roman" w:hAnsi="Times New Roman"/>
                <w:color w:val="000000"/>
                <w:sz w:val="18"/>
                <w:szCs w:val="18"/>
              </w:rPr>
              <w:t>Nunca</w:t>
            </w:r>
          </w:p>
        </w:tc>
        <w:tc>
          <w:tcPr>
            <w:tcW w:w="2099" w:type="dxa"/>
            <w:shd w:val="clear" w:color="auto" w:fill="auto"/>
            <w:noWrap/>
            <w:vAlign w:val="bottom"/>
            <w:hideMark/>
          </w:tcPr>
          <w:p w14:paraId="71F35C0A" w14:textId="77777777" w:rsidR="0083783F" w:rsidRPr="00CC1CA4" w:rsidRDefault="0083783F" w:rsidP="00DE22A9">
            <w:pPr>
              <w:pStyle w:val="Sinespaciado"/>
              <w:rPr>
                <w:rFonts w:ascii="Times New Roman" w:hAnsi="Times New Roman"/>
                <w:color w:val="000000"/>
                <w:sz w:val="18"/>
                <w:szCs w:val="18"/>
              </w:rPr>
            </w:pPr>
            <w:r w:rsidRPr="00CC1CA4">
              <w:rPr>
                <w:rFonts w:ascii="Times New Roman" w:hAnsi="Times New Roman"/>
                <w:color w:val="000000"/>
                <w:sz w:val="18"/>
                <w:szCs w:val="18"/>
              </w:rPr>
              <w:t>1</w:t>
            </w:r>
          </w:p>
        </w:tc>
        <w:tc>
          <w:tcPr>
            <w:tcW w:w="1417" w:type="dxa"/>
            <w:shd w:val="clear" w:color="auto" w:fill="auto"/>
            <w:noWrap/>
            <w:vAlign w:val="bottom"/>
            <w:hideMark/>
          </w:tcPr>
          <w:p w14:paraId="201ED6B5" w14:textId="77777777" w:rsidR="0083783F" w:rsidRPr="00CC1CA4" w:rsidRDefault="0083783F" w:rsidP="00DE22A9">
            <w:pPr>
              <w:pStyle w:val="Sinespaciado"/>
              <w:rPr>
                <w:rFonts w:ascii="Times New Roman" w:hAnsi="Times New Roman"/>
                <w:color w:val="000000"/>
                <w:sz w:val="18"/>
                <w:szCs w:val="18"/>
              </w:rPr>
            </w:pPr>
            <w:r w:rsidRPr="00CC1CA4">
              <w:rPr>
                <w:rFonts w:ascii="Times New Roman" w:hAnsi="Times New Roman"/>
                <w:color w:val="000000"/>
                <w:sz w:val="18"/>
                <w:szCs w:val="18"/>
              </w:rPr>
              <w:t>4,2</w:t>
            </w:r>
          </w:p>
        </w:tc>
        <w:tc>
          <w:tcPr>
            <w:tcW w:w="1701" w:type="dxa"/>
            <w:shd w:val="clear" w:color="auto" w:fill="auto"/>
            <w:noWrap/>
            <w:vAlign w:val="bottom"/>
            <w:hideMark/>
          </w:tcPr>
          <w:p w14:paraId="5A1FA6F5" w14:textId="77777777" w:rsidR="0083783F" w:rsidRPr="00CC1CA4" w:rsidRDefault="0083783F" w:rsidP="00DE22A9">
            <w:pPr>
              <w:pStyle w:val="Sinespaciado"/>
              <w:rPr>
                <w:rFonts w:ascii="Times New Roman" w:hAnsi="Times New Roman"/>
                <w:color w:val="000000"/>
                <w:sz w:val="18"/>
                <w:szCs w:val="18"/>
              </w:rPr>
            </w:pPr>
            <w:r w:rsidRPr="00CC1CA4">
              <w:rPr>
                <w:rFonts w:ascii="Times New Roman" w:hAnsi="Times New Roman"/>
                <w:color w:val="000000"/>
                <w:sz w:val="18"/>
                <w:szCs w:val="18"/>
              </w:rPr>
              <w:t>4,2</w:t>
            </w:r>
          </w:p>
        </w:tc>
        <w:tc>
          <w:tcPr>
            <w:tcW w:w="2127" w:type="dxa"/>
            <w:shd w:val="clear" w:color="auto" w:fill="auto"/>
            <w:noWrap/>
            <w:vAlign w:val="bottom"/>
            <w:hideMark/>
          </w:tcPr>
          <w:p w14:paraId="0B54F09B" w14:textId="77777777" w:rsidR="0083783F" w:rsidRPr="00CC1CA4" w:rsidRDefault="0083783F" w:rsidP="00DE22A9">
            <w:pPr>
              <w:pStyle w:val="Sinespaciado"/>
              <w:rPr>
                <w:rFonts w:ascii="Times New Roman" w:hAnsi="Times New Roman"/>
                <w:color w:val="000000"/>
                <w:sz w:val="18"/>
                <w:szCs w:val="18"/>
              </w:rPr>
            </w:pPr>
            <w:r w:rsidRPr="00CC1CA4">
              <w:rPr>
                <w:rFonts w:ascii="Times New Roman" w:hAnsi="Times New Roman"/>
                <w:color w:val="000000"/>
                <w:sz w:val="18"/>
                <w:szCs w:val="18"/>
              </w:rPr>
              <w:t>4,2</w:t>
            </w:r>
          </w:p>
        </w:tc>
      </w:tr>
      <w:tr w:rsidR="0083783F" w:rsidRPr="00CC1CA4" w14:paraId="7D7A8419" w14:textId="77777777" w:rsidTr="00B924FC">
        <w:trPr>
          <w:trHeight w:val="48"/>
        </w:trPr>
        <w:tc>
          <w:tcPr>
            <w:tcW w:w="1015" w:type="dxa"/>
            <w:shd w:val="clear" w:color="auto" w:fill="auto"/>
            <w:noWrap/>
            <w:vAlign w:val="bottom"/>
            <w:hideMark/>
          </w:tcPr>
          <w:p w14:paraId="7655048D" w14:textId="77777777" w:rsidR="0083783F" w:rsidRPr="00CC1CA4" w:rsidRDefault="0083783F" w:rsidP="00DE22A9">
            <w:pPr>
              <w:pStyle w:val="Sinespaciado"/>
              <w:rPr>
                <w:rFonts w:ascii="Times New Roman" w:hAnsi="Times New Roman"/>
                <w:color w:val="000000"/>
                <w:sz w:val="18"/>
                <w:szCs w:val="18"/>
              </w:rPr>
            </w:pPr>
            <w:r w:rsidRPr="00CC1CA4">
              <w:rPr>
                <w:rFonts w:ascii="Times New Roman" w:hAnsi="Times New Roman"/>
                <w:color w:val="000000"/>
                <w:sz w:val="18"/>
                <w:szCs w:val="18"/>
              </w:rPr>
              <w:t>Casi nunca</w:t>
            </w:r>
          </w:p>
        </w:tc>
        <w:tc>
          <w:tcPr>
            <w:tcW w:w="2099" w:type="dxa"/>
            <w:shd w:val="clear" w:color="auto" w:fill="auto"/>
            <w:noWrap/>
            <w:vAlign w:val="bottom"/>
            <w:hideMark/>
          </w:tcPr>
          <w:p w14:paraId="369C95E0" w14:textId="77777777" w:rsidR="0083783F" w:rsidRPr="00CC1CA4" w:rsidRDefault="0083783F" w:rsidP="00DE22A9">
            <w:pPr>
              <w:pStyle w:val="Sinespaciado"/>
              <w:rPr>
                <w:rFonts w:ascii="Times New Roman" w:hAnsi="Times New Roman"/>
                <w:color w:val="000000"/>
                <w:sz w:val="18"/>
                <w:szCs w:val="18"/>
              </w:rPr>
            </w:pPr>
            <w:r w:rsidRPr="00CC1CA4">
              <w:rPr>
                <w:rFonts w:ascii="Times New Roman" w:hAnsi="Times New Roman"/>
                <w:color w:val="000000"/>
                <w:sz w:val="18"/>
                <w:szCs w:val="18"/>
              </w:rPr>
              <w:t>1</w:t>
            </w:r>
          </w:p>
        </w:tc>
        <w:tc>
          <w:tcPr>
            <w:tcW w:w="1417" w:type="dxa"/>
            <w:shd w:val="clear" w:color="auto" w:fill="auto"/>
            <w:noWrap/>
            <w:vAlign w:val="bottom"/>
            <w:hideMark/>
          </w:tcPr>
          <w:p w14:paraId="302E8792" w14:textId="77777777" w:rsidR="0083783F" w:rsidRPr="00CC1CA4" w:rsidRDefault="0083783F" w:rsidP="00DE22A9">
            <w:pPr>
              <w:pStyle w:val="Sinespaciado"/>
              <w:rPr>
                <w:rFonts w:ascii="Times New Roman" w:hAnsi="Times New Roman"/>
                <w:color w:val="000000"/>
                <w:sz w:val="18"/>
                <w:szCs w:val="18"/>
              </w:rPr>
            </w:pPr>
            <w:r w:rsidRPr="00CC1CA4">
              <w:rPr>
                <w:rFonts w:ascii="Times New Roman" w:hAnsi="Times New Roman"/>
                <w:color w:val="000000"/>
                <w:sz w:val="18"/>
                <w:szCs w:val="18"/>
              </w:rPr>
              <w:t>4,2</w:t>
            </w:r>
          </w:p>
        </w:tc>
        <w:tc>
          <w:tcPr>
            <w:tcW w:w="1701" w:type="dxa"/>
            <w:shd w:val="clear" w:color="auto" w:fill="auto"/>
            <w:noWrap/>
            <w:vAlign w:val="bottom"/>
            <w:hideMark/>
          </w:tcPr>
          <w:p w14:paraId="0413B3AD" w14:textId="77777777" w:rsidR="0083783F" w:rsidRPr="00CC1CA4" w:rsidRDefault="0083783F" w:rsidP="00DE22A9">
            <w:pPr>
              <w:pStyle w:val="Sinespaciado"/>
              <w:rPr>
                <w:rFonts w:ascii="Times New Roman" w:hAnsi="Times New Roman"/>
                <w:color w:val="000000"/>
                <w:sz w:val="18"/>
                <w:szCs w:val="18"/>
              </w:rPr>
            </w:pPr>
            <w:r w:rsidRPr="00CC1CA4">
              <w:rPr>
                <w:rFonts w:ascii="Times New Roman" w:hAnsi="Times New Roman"/>
                <w:color w:val="000000"/>
                <w:sz w:val="18"/>
                <w:szCs w:val="18"/>
              </w:rPr>
              <w:t>4,2</w:t>
            </w:r>
          </w:p>
        </w:tc>
        <w:tc>
          <w:tcPr>
            <w:tcW w:w="2127" w:type="dxa"/>
            <w:shd w:val="clear" w:color="auto" w:fill="auto"/>
            <w:noWrap/>
            <w:vAlign w:val="bottom"/>
            <w:hideMark/>
          </w:tcPr>
          <w:p w14:paraId="02E099D7" w14:textId="77777777" w:rsidR="0083783F" w:rsidRPr="00CC1CA4" w:rsidRDefault="0083783F" w:rsidP="00DE22A9">
            <w:pPr>
              <w:pStyle w:val="Sinespaciado"/>
              <w:rPr>
                <w:rFonts w:ascii="Times New Roman" w:hAnsi="Times New Roman"/>
                <w:color w:val="000000"/>
                <w:sz w:val="18"/>
                <w:szCs w:val="18"/>
              </w:rPr>
            </w:pPr>
            <w:r w:rsidRPr="00CC1CA4">
              <w:rPr>
                <w:rFonts w:ascii="Times New Roman" w:hAnsi="Times New Roman"/>
                <w:color w:val="000000"/>
                <w:sz w:val="18"/>
                <w:szCs w:val="18"/>
              </w:rPr>
              <w:t>8,3</w:t>
            </w:r>
          </w:p>
        </w:tc>
      </w:tr>
      <w:tr w:rsidR="0083783F" w:rsidRPr="00CC1CA4" w14:paraId="0A5D3457" w14:textId="77777777" w:rsidTr="00B924FC">
        <w:trPr>
          <w:trHeight w:val="48"/>
        </w:trPr>
        <w:tc>
          <w:tcPr>
            <w:tcW w:w="1015" w:type="dxa"/>
            <w:shd w:val="clear" w:color="auto" w:fill="auto"/>
            <w:noWrap/>
            <w:vAlign w:val="bottom"/>
            <w:hideMark/>
          </w:tcPr>
          <w:p w14:paraId="602ABFB9" w14:textId="77777777" w:rsidR="0083783F" w:rsidRPr="00CC1CA4" w:rsidRDefault="0083783F" w:rsidP="00DE22A9">
            <w:pPr>
              <w:pStyle w:val="Sinespaciado"/>
              <w:rPr>
                <w:rFonts w:ascii="Times New Roman" w:hAnsi="Times New Roman"/>
                <w:color w:val="000000"/>
                <w:sz w:val="18"/>
                <w:szCs w:val="18"/>
              </w:rPr>
            </w:pPr>
            <w:r w:rsidRPr="00CC1CA4">
              <w:rPr>
                <w:rFonts w:ascii="Times New Roman" w:hAnsi="Times New Roman"/>
                <w:color w:val="000000"/>
                <w:sz w:val="18"/>
                <w:szCs w:val="18"/>
              </w:rPr>
              <w:t>A veces</w:t>
            </w:r>
          </w:p>
        </w:tc>
        <w:tc>
          <w:tcPr>
            <w:tcW w:w="2099" w:type="dxa"/>
            <w:shd w:val="clear" w:color="auto" w:fill="auto"/>
            <w:noWrap/>
            <w:vAlign w:val="bottom"/>
            <w:hideMark/>
          </w:tcPr>
          <w:p w14:paraId="630A0AB9" w14:textId="77777777" w:rsidR="0083783F" w:rsidRPr="00CC1CA4" w:rsidRDefault="0083783F" w:rsidP="00DE22A9">
            <w:pPr>
              <w:pStyle w:val="Sinespaciado"/>
              <w:rPr>
                <w:rFonts w:ascii="Times New Roman" w:hAnsi="Times New Roman"/>
                <w:color w:val="000000"/>
                <w:sz w:val="18"/>
                <w:szCs w:val="18"/>
              </w:rPr>
            </w:pPr>
            <w:r w:rsidRPr="00CC1CA4">
              <w:rPr>
                <w:rFonts w:ascii="Times New Roman" w:hAnsi="Times New Roman"/>
                <w:color w:val="000000"/>
                <w:sz w:val="18"/>
                <w:szCs w:val="18"/>
              </w:rPr>
              <w:t>4</w:t>
            </w:r>
          </w:p>
        </w:tc>
        <w:tc>
          <w:tcPr>
            <w:tcW w:w="1417" w:type="dxa"/>
            <w:shd w:val="clear" w:color="auto" w:fill="auto"/>
            <w:noWrap/>
            <w:vAlign w:val="bottom"/>
            <w:hideMark/>
          </w:tcPr>
          <w:p w14:paraId="134A5857" w14:textId="77777777" w:rsidR="0083783F" w:rsidRPr="00CC1CA4" w:rsidRDefault="0083783F" w:rsidP="00DE22A9">
            <w:pPr>
              <w:pStyle w:val="Sinespaciado"/>
              <w:rPr>
                <w:rFonts w:ascii="Times New Roman" w:hAnsi="Times New Roman"/>
                <w:color w:val="000000"/>
                <w:sz w:val="18"/>
                <w:szCs w:val="18"/>
              </w:rPr>
            </w:pPr>
            <w:r w:rsidRPr="00CC1CA4">
              <w:rPr>
                <w:rFonts w:ascii="Times New Roman" w:hAnsi="Times New Roman"/>
                <w:color w:val="000000"/>
                <w:sz w:val="18"/>
                <w:szCs w:val="18"/>
              </w:rPr>
              <w:t>16,7</w:t>
            </w:r>
          </w:p>
        </w:tc>
        <w:tc>
          <w:tcPr>
            <w:tcW w:w="1701" w:type="dxa"/>
            <w:shd w:val="clear" w:color="auto" w:fill="auto"/>
            <w:noWrap/>
            <w:vAlign w:val="bottom"/>
            <w:hideMark/>
          </w:tcPr>
          <w:p w14:paraId="262BC21F" w14:textId="77777777" w:rsidR="0083783F" w:rsidRPr="00CC1CA4" w:rsidRDefault="0083783F" w:rsidP="00DE22A9">
            <w:pPr>
              <w:pStyle w:val="Sinespaciado"/>
              <w:rPr>
                <w:rFonts w:ascii="Times New Roman" w:hAnsi="Times New Roman"/>
                <w:color w:val="000000"/>
                <w:sz w:val="18"/>
                <w:szCs w:val="18"/>
              </w:rPr>
            </w:pPr>
            <w:r w:rsidRPr="00CC1CA4">
              <w:rPr>
                <w:rFonts w:ascii="Times New Roman" w:hAnsi="Times New Roman"/>
                <w:color w:val="000000"/>
                <w:sz w:val="18"/>
                <w:szCs w:val="18"/>
              </w:rPr>
              <w:t>16,7</w:t>
            </w:r>
          </w:p>
        </w:tc>
        <w:tc>
          <w:tcPr>
            <w:tcW w:w="2127" w:type="dxa"/>
            <w:shd w:val="clear" w:color="auto" w:fill="auto"/>
            <w:noWrap/>
            <w:vAlign w:val="bottom"/>
            <w:hideMark/>
          </w:tcPr>
          <w:p w14:paraId="77C2E1CC" w14:textId="77777777" w:rsidR="0083783F" w:rsidRPr="00CC1CA4" w:rsidRDefault="0083783F" w:rsidP="00DE22A9">
            <w:pPr>
              <w:pStyle w:val="Sinespaciado"/>
              <w:rPr>
                <w:rFonts w:ascii="Times New Roman" w:hAnsi="Times New Roman"/>
                <w:color w:val="000000"/>
                <w:sz w:val="18"/>
                <w:szCs w:val="18"/>
              </w:rPr>
            </w:pPr>
            <w:r w:rsidRPr="00CC1CA4">
              <w:rPr>
                <w:rFonts w:ascii="Times New Roman" w:hAnsi="Times New Roman"/>
                <w:color w:val="000000"/>
                <w:sz w:val="18"/>
                <w:szCs w:val="18"/>
              </w:rPr>
              <w:t>25,0</w:t>
            </w:r>
          </w:p>
        </w:tc>
      </w:tr>
      <w:tr w:rsidR="0083783F" w:rsidRPr="00CC1CA4" w14:paraId="2728D25D" w14:textId="77777777" w:rsidTr="00B924FC">
        <w:trPr>
          <w:trHeight w:val="48"/>
        </w:trPr>
        <w:tc>
          <w:tcPr>
            <w:tcW w:w="1015" w:type="dxa"/>
            <w:shd w:val="clear" w:color="auto" w:fill="auto"/>
            <w:noWrap/>
            <w:vAlign w:val="bottom"/>
            <w:hideMark/>
          </w:tcPr>
          <w:p w14:paraId="34ADB05E" w14:textId="77777777" w:rsidR="0083783F" w:rsidRPr="00CC1CA4" w:rsidRDefault="0083783F" w:rsidP="00DE22A9">
            <w:pPr>
              <w:pStyle w:val="Sinespaciado"/>
              <w:rPr>
                <w:rFonts w:ascii="Times New Roman" w:hAnsi="Times New Roman"/>
                <w:color w:val="000000"/>
                <w:sz w:val="18"/>
                <w:szCs w:val="18"/>
              </w:rPr>
            </w:pPr>
            <w:r w:rsidRPr="00CC1CA4">
              <w:rPr>
                <w:rFonts w:ascii="Times New Roman" w:hAnsi="Times New Roman"/>
                <w:color w:val="000000"/>
                <w:sz w:val="18"/>
                <w:szCs w:val="18"/>
              </w:rPr>
              <w:t>Casi siempre</w:t>
            </w:r>
          </w:p>
        </w:tc>
        <w:tc>
          <w:tcPr>
            <w:tcW w:w="2099" w:type="dxa"/>
            <w:shd w:val="clear" w:color="auto" w:fill="auto"/>
            <w:noWrap/>
            <w:vAlign w:val="bottom"/>
            <w:hideMark/>
          </w:tcPr>
          <w:p w14:paraId="0653D9EC" w14:textId="77777777" w:rsidR="0083783F" w:rsidRPr="00CC1CA4" w:rsidRDefault="0083783F" w:rsidP="00DE22A9">
            <w:pPr>
              <w:pStyle w:val="Sinespaciado"/>
              <w:rPr>
                <w:rFonts w:ascii="Times New Roman" w:hAnsi="Times New Roman"/>
                <w:color w:val="000000"/>
                <w:sz w:val="18"/>
                <w:szCs w:val="18"/>
              </w:rPr>
            </w:pPr>
            <w:r w:rsidRPr="00CC1CA4">
              <w:rPr>
                <w:rFonts w:ascii="Times New Roman" w:hAnsi="Times New Roman"/>
                <w:color w:val="000000"/>
                <w:sz w:val="18"/>
                <w:szCs w:val="18"/>
              </w:rPr>
              <w:t>14</w:t>
            </w:r>
          </w:p>
        </w:tc>
        <w:tc>
          <w:tcPr>
            <w:tcW w:w="1417" w:type="dxa"/>
            <w:shd w:val="clear" w:color="auto" w:fill="auto"/>
            <w:noWrap/>
            <w:vAlign w:val="bottom"/>
            <w:hideMark/>
          </w:tcPr>
          <w:p w14:paraId="59DBE90E" w14:textId="77777777" w:rsidR="0083783F" w:rsidRPr="00CC1CA4" w:rsidRDefault="0083783F" w:rsidP="00DE22A9">
            <w:pPr>
              <w:pStyle w:val="Sinespaciado"/>
              <w:rPr>
                <w:rFonts w:ascii="Times New Roman" w:hAnsi="Times New Roman"/>
                <w:color w:val="000000"/>
                <w:sz w:val="18"/>
                <w:szCs w:val="18"/>
              </w:rPr>
            </w:pPr>
            <w:r w:rsidRPr="00CC1CA4">
              <w:rPr>
                <w:rFonts w:ascii="Times New Roman" w:hAnsi="Times New Roman"/>
                <w:color w:val="000000"/>
                <w:sz w:val="18"/>
                <w:szCs w:val="18"/>
              </w:rPr>
              <w:t>58,3</w:t>
            </w:r>
          </w:p>
        </w:tc>
        <w:tc>
          <w:tcPr>
            <w:tcW w:w="1701" w:type="dxa"/>
            <w:shd w:val="clear" w:color="auto" w:fill="auto"/>
            <w:noWrap/>
            <w:vAlign w:val="bottom"/>
            <w:hideMark/>
          </w:tcPr>
          <w:p w14:paraId="6488B25F" w14:textId="77777777" w:rsidR="0083783F" w:rsidRPr="00CC1CA4" w:rsidRDefault="0083783F" w:rsidP="00DE22A9">
            <w:pPr>
              <w:pStyle w:val="Sinespaciado"/>
              <w:rPr>
                <w:rFonts w:ascii="Times New Roman" w:hAnsi="Times New Roman"/>
                <w:color w:val="000000"/>
                <w:sz w:val="18"/>
                <w:szCs w:val="18"/>
              </w:rPr>
            </w:pPr>
            <w:r w:rsidRPr="00CC1CA4">
              <w:rPr>
                <w:rFonts w:ascii="Times New Roman" w:hAnsi="Times New Roman"/>
                <w:color w:val="000000"/>
                <w:sz w:val="18"/>
                <w:szCs w:val="18"/>
              </w:rPr>
              <w:t>58,3</w:t>
            </w:r>
          </w:p>
        </w:tc>
        <w:tc>
          <w:tcPr>
            <w:tcW w:w="2127" w:type="dxa"/>
            <w:shd w:val="clear" w:color="auto" w:fill="auto"/>
            <w:noWrap/>
            <w:vAlign w:val="bottom"/>
            <w:hideMark/>
          </w:tcPr>
          <w:p w14:paraId="6B2FE31D" w14:textId="77777777" w:rsidR="0083783F" w:rsidRPr="00CC1CA4" w:rsidRDefault="0083783F" w:rsidP="00DE22A9">
            <w:pPr>
              <w:pStyle w:val="Sinespaciado"/>
              <w:rPr>
                <w:rFonts w:ascii="Times New Roman" w:hAnsi="Times New Roman"/>
                <w:color w:val="000000"/>
                <w:sz w:val="18"/>
                <w:szCs w:val="18"/>
              </w:rPr>
            </w:pPr>
            <w:r w:rsidRPr="00CC1CA4">
              <w:rPr>
                <w:rFonts w:ascii="Times New Roman" w:hAnsi="Times New Roman"/>
                <w:color w:val="000000"/>
                <w:sz w:val="18"/>
                <w:szCs w:val="18"/>
              </w:rPr>
              <w:t>83,3</w:t>
            </w:r>
          </w:p>
        </w:tc>
      </w:tr>
      <w:tr w:rsidR="0083783F" w:rsidRPr="00CC1CA4" w14:paraId="03B316D1" w14:textId="77777777" w:rsidTr="00B924FC">
        <w:trPr>
          <w:trHeight w:val="48"/>
        </w:trPr>
        <w:tc>
          <w:tcPr>
            <w:tcW w:w="1015" w:type="dxa"/>
            <w:shd w:val="clear" w:color="auto" w:fill="auto"/>
            <w:noWrap/>
            <w:vAlign w:val="bottom"/>
            <w:hideMark/>
          </w:tcPr>
          <w:p w14:paraId="641AF2F4" w14:textId="77777777" w:rsidR="0083783F" w:rsidRPr="00CC1CA4" w:rsidRDefault="0083783F" w:rsidP="00DE22A9">
            <w:pPr>
              <w:pStyle w:val="Sinespaciado"/>
              <w:rPr>
                <w:rFonts w:ascii="Times New Roman" w:hAnsi="Times New Roman"/>
                <w:color w:val="000000"/>
                <w:sz w:val="18"/>
                <w:szCs w:val="18"/>
              </w:rPr>
            </w:pPr>
            <w:r w:rsidRPr="00CC1CA4">
              <w:rPr>
                <w:rFonts w:ascii="Times New Roman" w:hAnsi="Times New Roman"/>
                <w:color w:val="000000"/>
                <w:sz w:val="18"/>
                <w:szCs w:val="18"/>
              </w:rPr>
              <w:t>Siempre</w:t>
            </w:r>
          </w:p>
        </w:tc>
        <w:tc>
          <w:tcPr>
            <w:tcW w:w="2099" w:type="dxa"/>
            <w:shd w:val="clear" w:color="auto" w:fill="auto"/>
            <w:noWrap/>
            <w:vAlign w:val="bottom"/>
            <w:hideMark/>
          </w:tcPr>
          <w:p w14:paraId="78E76B2E" w14:textId="77777777" w:rsidR="0083783F" w:rsidRPr="00CC1CA4" w:rsidRDefault="0083783F" w:rsidP="00DE22A9">
            <w:pPr>
              <w:pStyle w:val="Sinespaciado"/>
              <w:rPr>
                <w:rFonts w:ascii="Times New Roman" w:hAnsi="Times New Roman"/>
                <w:color w:val="000000"/>
                <w:sz w:val="18"/>
                <w:szCs w:val="18"/>
              </w:rPr>
            </w:pPr>
            <w:r w:rsidRPr="00CC1CA4">
              <w:rPr>
                <w:rFonts w:ascii="Times New Roman" w:hAnsi="Times New Roman"/>
                <w:color w:val="000000"/>
                <w:sz w:val="18"/>
                <w:szCs w:val="18"/>
              </w:rPr>
              <w:t>4</w:t>
            </w:r>
          </w:p>
        </w:tc>
        <w:tc>
          <w:tcPr>
            <w:tcW w:w="1417" w:type="dxa"/>
            <w:shd w:val="clear" w:color="auto" w:fill="auto"/>
            <w:noWrap/>
            <w:vAlign w:val="bottom"/>
            <w:hideMark/>
          </w:tcPr>
          <w:p w14:paraId="6107BD2B" w14:textId="77777777" w:rsidR="0083783F" w:rsidRPr="00CC1CA4" w:rsidRDefault="0083783F" w:rsidP="00DE22A9">
            <w:pPr>
              <w:pStyle w:val="Sinespaciado"/>
              <w:rPr>
                <w:rFonts w:ascii="Times New Roman" w:hAnsi="Times New Roman"/>
                <w:color w:val="000000"/>
                <w:sz w:val="18"/>
                <w:szCs w:val="18"/>
              </w:rPr>
            </w:pPr>
            <w:r w:rsidRPr="00CC1CA4">
              <w:rPr>
                <w:rFonts w:ascii="Times New Roman" w:hAnsi="Times New Roman"/>
                <w:color w:val="000000"/>
                <w:sz w:val="18"/>
                <w:szCs w:val="18"/>
              </w:rPr>
              <w:t>16,7</w:t>
            </w:r>
          </w:p>
        </w:tc>
        <w:tc>
          <w:tcPr>
            <w:tcW w:w="1701" w:type="dxa"/>
            <w:shd w:val="clear" w:color="auto" w:fill="auto"/>
            <w:noWrap/>
            <w:vAlign w:val="bottom"/>
            <w:hideMark/>
          </w:tcPr>
          <w:p w14:paraId="00F10566" w14:textId="77777777" w:rsidR="0083783F" w:rsidRPr="00CC1CA4" w:rsidRDefault="0083783F" w:rsidP="00DE22A9">
            <w:pPr>
              <w:pStyle w:val="Sinespaciado"/>
              <w:rPr>
                <w:rFonts w:ascii="Times New Roman" w:hAnsi="Times New Roman"/>
                <w:color w:val="000000"/>
                <w:sz w:val="18"/>
                <w:szCs w:val="18"/>
              </w:rPr>
            </w:pPr>
            <w:r w:rsidRPr="00CC1CA4">
              <w:rPr>
                <w:rFonts w:ascii="Times New Roman" w:hAnsi="Times New Roman"/>
                <w:color w:val="000000"/>
                <w:sz w:val="18"/>
                <w:szCs w:val="18"/>
              </w:rPr>
              <w:t>16,7</w:t>
            </w:r>
          </w:p>
        </w:tc>
        <w:tc>
          <w:tcPr>
            <w:tcW w:w="2127" w:type="dxa"/>
            <w:shd w:val="clear" w:color="auto" w:fill="auto"/>
            <w:noWrap/>
            <w:vAlign w:val="bottom"/>
            <w:hideMark/>
          </w:tcPr>
          <w:p w14:paraId="3968C750" w14:textId="77777777" w:rsidR="0083783F" w:rsidRPr="00CC1CA4" w:rsidRDefault="0083783F" w:rsidP="00DE22A9">
            <w:pPr>
              <w:pStyle w:val="Sinespaciado"/>
              <w:rPr>
                <w:rFonts w:ascii="Times New Roman" w:hAnsi="Times New Roman"/>
                <w:color w:val="000000"/>
                <w:sz w:val="18"/>
                <w:szCs w:val="18"/>
              </w:rPr>
            </w:pPr>
            <w:r w:rsidRPr="00CC1CA4">
              <w:rPr>
                <w:rFonts w:ascii="Times New Roman" w:hAnsi="Times New Roman"/>
                <w:color w:val="000000"/>
                <w:sz w:val="18"/>
                <w:szCs w:val="18"/>
              </w:rPr>
              <w:t>100,0</w:t>
            </w:r>
          </w:p>
        </w:tc>
      </w:tr>
      <w:tr w:rsidR="0083783F" w:rsidRPr="00CC1CA4" w14:paraId="61FEEDA1" w14:textId="77777777" w:rsidTr="00B924FC">
        <w:trPr>
          <w:trHeight w:val="66"/>
        </w:trPr>
        <w:tc>
          <w:tcPr>
            <w:tcW w:w="1015" w:type="dxa"/>
            <w:shd w:val="clear" w:color="auto" w:fill="auto"/>
            <w:noWrap/>
            <w:vAlign w:val="bottom"/>
            <w:hideMark/>
          </w:tcPr>
          <w:p w14:paraId="087F0B33" w14:textId="77777777" w:rsidR="0083783F" w:rsidRPr="00CC1CA4" w:rsidRDefault="0083783F" w:rsidP="00DE22A9">
            <w:pPr>
              <w:pStyle w:val="Sinespaciado"/>
              <w:rPr>
                <w:rFonts w:ascii="Times New Roman" w:hAnsi="Times New Roman"/>
                <w:color w:val="000000"/>
                <w:sz w:val="18"/>
                <w:szCs w:val="18"/>
              </w:rPr>
            </w:pPr>
            <w:r w:rsidRPr="00CC1CA4">
              <w:rPr>
                <w:rFonts w:ascii="Times New Roman" w:hAnsi="Times New Roman"/>
                <w:color w:val="000000"/>
                <w:sz w:val="18"/>
                <w:szCs w:val="18"/>
              </w:rPr>
              <w:t>Total</w:t>
            </w:r>
          </w:p>
        </w:tc>
        <w:tc>
          <w:tcPr>
            <w:tcW w:w="2099" w:type="dxa"/>
            <w:shd w:val="clear" w:color="auto" w:fill="auto"/>
            <w:noWrap/>
            <w:vAlign w:val="bottom"/>
            <w:hideMark/>
          </w:tcPr>
          <w:p w14:paraId="0CDD4AA5" w14:textId="77777777" w:rsidR="0083783F" w:rsidRPr="00CC1CA4" w:rsidRDefault="0083783F" w:rsidP="00DE22A9">
            <w:pPr>
              <w:pStyle w:val="Sinespaciado"/>
              <w:rPr>
                <w:rFonts w:ascii="Times New Roman" w:hAnsi="Times New Roman"/>
                <w:color w:val="000000"/>
                <w:sz w:val="18"/>
                <w:szCs w:val="18"/>
              </w:rPr>
            </w:pPr>
            <w:r w:rsidRPr="00CC1CA4">
              <w:rPr>
                <w:rFonts w:ascii="Times New Roman" w:hAnsi="Times New Roman"/>
                <w:color w:val="000000"/>
                <w:sz w:val="18"/>
                <w:szCs w:val="18"/>
              </w:rPr>
              <w:t>24</w:t>
            </w:r>
          </w:p>
        </w:tc>
        <w:tc>
          <w:tcPr>
            <w:tcW w:w="1417" w:type="dxa"/>
            <w:shd w:val="clear" w:color="auto" w:fill="auto"/>
            <w:noWrap/>
            <w:vAlign w:val="bottom"/>
            <w:hideMark/>
          </w:tcPr>
          <w:p w14:paraId="20854860" w14:textId="77777777" w:rsidR="0083783F" w:rsidRPr="00CC1CA4" w:rsidRDefault="0083783F" w:rsidP="00DE22A9">
            <w:pPr>
              <w:pStyle w:val="Sinespaciado"/>
              <w:rPr>
                <w:rFonts w:ascii="Times New Roman" w:hAnsi="Times New Roman"/>
                <w:color w:val="000000"/>
                <w:sz w:val="18"/>
                <w:szCs w:val="18"/>
              </w:rPr>
            </w:pPr>
            <w:r w:rsidRPr="00CC1CA4">
              <w:rPr>
                <w:rFonts w:ascii="Times New Roman" w:hAnsi="Times New Roman"/>
                <w:color w:val="000000"/>
                <w:sz w:val="18"/>
                <w:szCs w:val="18"/>
              </w:rPr>
              <w:t>100,0</w:t>
            </w:r>
          </w:p>
        </w:tc>
        <w:tc>
          <w:tcPr>
            <w:tcW w:w="1701" w:type="dxa"/>
            <w:shd w:val="clear" w:color="auto" w:fill="auto"/>
            <w:noWrap/>
            <w:vAlign w:val="bottom"/>
            <w:hideMark/>
          </w:tcPr>
          <w:p w14:paraId="343659B3" w14:textId="77777777" w:rsidR="0083783F" w:rsidRPr="00CC1CA4" w:rsidRDefault="0083783F" w:rsidP="00DE22A9">
            <w:pPr>
              <w:pStyle w:val="Sinespaciado"/>
              <w:rPr>
                <w:rFonts w:ascii="Times New Roman" w:hAnsi="Times New Roman"/>
                <w:color w:val="000000"/>
                <w:sz w:val="18"/>
                <w:szCs w:val="18"/>
              </w:rPr>
            </w:pPr>
            <w:r w:rsidRPr="00CC1CA4">
              <w:rPr>
                <w:rFonts w:ascii="Times New Roman" w:hAnsi="Times New Roman"/>
                <w:color w:val="000000"/>
                <w:sz w:val="18"/>
                <w:szCs w:val="18"/>
              </w:rPr>
              <w:t>100,0</w:t>
            </w:r>
          </w:p>
        </w:tc>
        <w:tc>
          <w:tcPr>
            <w:tcW w:w="2127" w:type="dxa"/>
            <w:shd w:val="clear" w:color="auto" w:fill="auto"/>
            <w:noWrap/>
            <w:vAlign w:val="bottom"/>
            <w:hideMark/>
          </w:tcPr>
          <w:p w14:paraId="241C052A" w14:textId="77777777" w:rsidR="0083783F" w:rsidRPr="00CC1CA4" w:rsidRDefault="0083783F" w:rsidP="00DE22A9">
            <w:pPr>
              <w:pStyle w:val="Sinespaciado"/>
              <w:rPr>
                <w:rFonts w:ascii="Times New Roman" w:hAnsi="Times New Roman"/>
                <w:color w:val="000000"/>
                <w:sz w:val="18"/>
                <w:szCs w:val="18"/>
              </w:rPr>
            </w:pPr>
          </w:p>
        </w:tc>
      </w:tr>
    </w:tbl>
    <w:p w14:paraId="3AB6413F" w14:textId="77777777" w:rsidR="00582B19" w:rsidRPr="00CC1CA4" w:rsidRDefault="00582B19" w:rsidP="004014A1">
      <w:pPr>
        <w:pStyle w:val="font8"/>
        <w:spacing w:before="120" w:beforeAutospacing="0" w:after="120" w:afterAutospacing="0" w:line="360" w:lineRule="auto"/>
        <w:jc w:val="center"/>
        <w:textAlignment w:val="baseline"/>
        <w:rPr>
          <w:color w:val="000000" w:themeColor="text1"/>
          <w:bdr w:val="none" w:sz="0" w:space="0" w:color="auto" w:frame="1"/>
          <w:lang w:val="es-ES_tradnl"/>
        </w:rPr>
      </w:pPr>
      <w:r w:rsidRPr="00CC1CA4">
        <w:rPr>
          <w:color w:val="000000" w:themeColor="text1"/>
          <w:bdr w:val="none" w:sz="0" w:space="0" w:color="auto" w:frame="1"/>
          <w:lang w:val="es-ES_tradnl"/>
        </w:rPr>
        <w:t>Fuente: elaboración propia.</w:t>
      </w:r>
    </w:p>
    <w:p w14:paraId="0BEF1D5F" w14:textId="6784F8EC" w:rsidR="0083783F" w:rsidRPr="00CC1CA4" w:rsidRDefault="00D413C9" w:rsidP="004014A1">
      <w:pPr>
        <w:spacing w:before="120" w:after="120" w:line="360" w:lineRule="auto"/>
        <w:jc w:val="center"/>
        <w:rPr>
          <w:rFonts w:ascii="Times New Roman" w:hAnsi="Times New Roman" w:cs="Times New Roman"/>
          <w:sz w:val="24"/>
          <w:szCs w:val="24"/>
        </w:rPr>
      </w:pPr>
      <w:r w:rsidRPr="00CC1CA4">
        <w:rPr>
          <w:rFonts w:ascii="Times New Roman" w:hAnsi="Times New Roman" w:cs="Times New Roman"/>
          <w:b/>
          <w:bCs/>
          <w:color w:val="000000" w:themeColor="text1"/>
          <w:sz w:val="24"/>
          <w:szCs w:val="24"/>
          <w:bdr w:val="none" w:sz="0" w:space="0" w:color="auto" w:frame="1"/>
          <w:lang w:val="es-ES_tradnl"/>
        </w:rPr>
        <w:t>Tabla</w:t>
      </w:r>
      <w:r w:rsidR="004014A1" w:rsidRPr="00CC1CA4">
        <w:rPr>
          <w:rFonts w:ascii="Times New Roman" w:hAnsi="Times New Roman" w:cs="Times New Roman"/>
          <w:b/>
          <w:bCs/>
          <w:color w:val="000000" w:themeColor="text1"/>
          <w:sz w:val="24"/>
          <w:szCs w:val="24"/>
          <w:bdr w:val="none" w:sz="0" w:space="0" w:color="auto" w:frame="1"/>
          <w:lang w:val="es-ES_tradnl"/>
        </w:rPr>
        <w:t xml:space="preserve"> 6: </w:t>
      </w:r>
      <w:r w:rsidR="0083783F" w:rsidRPr="00CC1CA4">
        <w:rPr>
          <w:rFonts w:ascii="Times New Roman" w:hAnsi="Times New Roman" w:cs="Times New Roman"/>
          <w:sz w:val="24"/>
          <w:szCs w:val="24"/>
        </w:rPr>
        <w:t>Aprendo cuando interactúo con mis compañeros de equipo y/o de grupo.</w:t>
      </w:r>
    </w:p>
    <w:tbl>
      <w:tblPr>
        <w:tblW w:w="8354"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0"/>
        <w:gridCol w:w="2099"/>
        <w:gridCol w:w="1417"/>
        <w:gridCol w:w="1701"/>
        <w:gridCol w:w="2127"/>
      </w:tblGrid>
      <w:tr w:rsidR="0083783F" w:rsidRPr="00CC1CA4" w14:paraId="6EF65A2F" w14:textId="77777777" w:rsidTr="00B924FC">
        <w:trPr>
          <w:trHeight w:val="72"/>
        </w:trPr>
        <w:tc>
          <w:tcPr>
            <w:tcW w:w="1010" w:type="dxa"/>
            <w:shd w:val="clear" w:color="auto" w:fill="auto"/>
            <w:noWrap/>
            <w:vAlign w:val="bottom"/>
            <w:hideMark/>
          </w:tcPr>
          <w:p w14:paraId="6F467DDB"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 </w:t>
            </w:r>
          </w:p>
        </w:tc>
        <w:tc>
          <w:tcPr>
            <w:tcW w:w="2099" w:type="dxa"/>
            <w:shd w:val="clear" w:color="auto" w:fill="auto"/>
            <w:noWrap/>
            <w:vAlign w:val="bottom"/>
            <w:hideMark/>
          </w:tcPr>
          <w:p w14:paraId="7E572B2C"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Frecuencia</w:t>
            </w:r>
          </w:p>
        </w:tc>
        <w:tc>
          <w:tcPr>
            <w:tcW w:w="1417" w:type="dxa"/>
            <w:shd w:val="clear" w:color="auto" w:fill="auto"/>
            <w:noWrap/>
            <w:vAlign w:val="bottom"/>
            <w:hideMark/>
          </w:tcPr>
          <w:p w14:paraId="7120377C"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Porcentaje</w:t>
            </w:r>
          </w:p>
        </w:tc>
        <w:tc>
          <w:tcPr>
            <w:tcW w:w="1701" w:type="dxa"/>
            <w:shd w:val="clear" w:color="auto" w:fill="auto"/>
            <w:noWrap/>
            <w:vAlign w:val="bottom"/>
            <w:hideMark/>
          </w:tcPr>
          <w:p w14:paraId="7BFD7DAA"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Porcentaje válido</w:t>
            </w:r>
          </w:p>
        </w:tc>
        <w:tc>
          <w:tcPr>
            <w:tcW w:w="2127" w:type="dxa"/>
            <w:shd w:val="clear" w:color="auto" w:fill="auto"/>
            <w:noWrap/>
            <w:vAlign w:val="bottom"/>
            <w:hideMark/>
          </w:tcPr>
          <w:p w14:paraId="46CAD912"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Porcentaje acumulado</w:t>
            </w:r>
          </w:p>
        </w:tc>
      </w:tr>
      <w:tr w:rsidR="0083783F" w:rsidRPr="00CC1CA4" w14:paraId="7D2C4AD4" w14:textId="77777777" w:rsidTr="00B924FC">
        <w:trPr>
          <w:trHeight w:val="83"/>
        </w:trPr>
        <w:tc>
          <w:tcPr>
            <w:tcW w:w="1010" w:type="dxa"/>
            <w:shd w:val="clear" w:color="auto" w:fill="auto"/>
            <w:noWrap/>
            <w:vAlign w:val="bottom"/>
            <w:hideMark/>
          </w:tcPr>
          <w:p w14:paraId="7BEEA452"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Nunca</w:t>
            </w:r>
          </w:p>
        </w:tc>
        <w:tc>
          <w:tcPr>
            <w:tcW w:w="2099" w:type="dxa"/>
            <w:shd w:val="clear" w:color="auto" w:fill="auto"/>
            <w:noWrap/>
            <w:vAlign w:val="bottom"/>
            <w:hideMark/>
          </w:tcPr>
          <w:p w14:paraId="0D22E9AF" w14:textId="77777777" w:rsidR="0083783F" w:rsidRPr="00CC1CA4" w:rsidRDefault="0083783F" w:rsidP="00DE22A9">
            <w:pPr>
              <w:spacing w:after="0" w:line="240" w:lineRule="auto"/>
              <w:contextualSpacing/>
              <w:jc w:val="right"/>
              <w:rPr>
                <w:rFonts w:ascii="Times New Roman" w:hAnsi="Times New Roman" w:cs="Times New Roman"/>
                <w:sz w:val="18"/>
                <w:szCs w:val="18"/>
              </w:rPr>
            </w:pPr>
            <w:r w:rsidRPr="00CC1CA4">
              <w:rPr>
                <w:rFonts w:ascii="Times New Roman" w:hAnsi="Times New Roman" w:cs="Times New Roman"/>
                <w:sz w:val="18"/>
                <w:szCs w:val="18"/>
              </w:rPr>
              <w:t>1</w:t>
            </w:r>
          </w:p>
        </w:tc>
        <w:tc>
          <w:tcPr>
            <w:tcW w:w="1417" w:type="dxa"/>
            <w:shd w:val="clear" w:color="auto" w:fill="auto"/>
            <w:noWrap/>
            <w:vAlign w:val="bottom"/>
            <w:hideMark/>
          </w:tcPr>
          <w:p w14:paraId="0F6B96D9"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4,2</w:t>
            </w:r>
          </w:p>
        </w:tc>
        <w:tc>
          <w:tcPr>
            <w:tcW w:w="1701" w:type="dxa"/>
            <w:shd w:val="clear" w:color="auto" w:fill="auto"/>
            <w:noWrap/>
            <w:vAlign w:val="bottom"/>
            <w:hideMark/>
          </w:tcPr>
          <w:p w14:paraId="2D86C61E"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4,2</w:t>
            </w:r>
          </w:p>
        </w:tc>
        <w:tc>
          <w:tcPr>
            <w:tcW w:w="2127" w:type="dxa"/>
            <w:shd w:val="clear" w:color="auto" w:fill="auto"/>
            <w:noWrap/>
            <w:vAlign w:val="bottom"/>
            <w:hideMark/>
          </w:tcPr>
          <w:p w14:paraId="266B4B16"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4,2</w:t>
            </w:r>
          </w:p>
        </w:tc>
      </w:tr>
      <w:tr w:rsidR="0083783F" w:rsidRPr="00CC1CA4" w14:paraId="473F52D2" w14:textId="77777777" w:rsidTr="00B924FC">
        <w:trPr>
          <w:trHeight w:val="129"/>
        </w:trPr>
        <w:tc>
          <w:tcPr>
            <w:tcW w:w="1010" w:type="dxa"/>
            <w:shd w:val="clear" w:color="auto" w:fill="auto"/>
            <w:noWrap/>
            <w:vAlign w:val="bottom"/>
            <w:hideMark/>
          </w:tcPr>
          <w:p w14:paraId="273F9DEE"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A veces</w:t>
            </w:r>
          </w:p>
        </w:tc>
        <w:tc>
          <w:tcPr>
            <w:tcW w:w="2099" w:type="dxa"/>
            <w:shd w:val="clear" w:color="auto" w:fill="auto"/>
            <w:noWrap/>
            <w:vAlign w:val="bottom"/>
            <w:hideMark/>
          </w:tcPr>
          <w:p w14:paraId="4E9A7120" w14:textId="77777777" w:rsidR="0083783F" w:rsidRPr="00CC1CA4" w:rsidRDefault="0083783F" w:rsidP="00DE22A9">
            <w:pPr>
              <w:spacing w:after="0" w:line="240" w:lineRule="auto"/>
              <w:contextualSpacing/>
              <w:jc w:val="right"/>
              <w:rPr>
                <w:rFonts w:ascii="Times New Roman" w:hAnsi="Times New Roman" w:cs="Times New Roman"/>
                <w:sz w:val="18"/>
                <w:szCs w:val="18"/>
              </w:rPr>
            </w:pPr>
            <w:r w:rsidRPr="00CC1CA4">
              <w:rPr>
                <w:rFonts w:ascii="Times New Roman" w:hAnsi="Times New Roman" w:cs="Times New Roman"/>
                <w:sz w:val="18"/>
                <w:szCs w:val="18"/>
              </w:rPr>
              <w:t>3</w:t>
            </w:r>
          </w:p>
        </w:tc>
        <w:tc>
          <w:tcPr>
            <w:tcW w:w="1417" w:type="dxa"/>
            <w:shd w:val="clear" w:color="auto" w:fill="auto"/>
            <w:noWrap/>
            <w:vAlign w:val="bottom"/>
            <w:hideMark/>
          </w:tcPr>
          <w:p w14:paraId="15F2C546"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12,5</w:t>
            </w:r>
          </w:p>
        </w:tc>
        <w:tc>
          <w:tcPr>
            <w:tcW w:w="1701" w:type="dxa"/>
            <w:shd w:val="clear" w:color="auto" w:fill="auto"/>
            <w:noWrap/>
            <w:vAlign w:val="bottom"/>
            <w:hideMark/>
          </w:tcPr>
          <w:p w14:paraId="1D86D072"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12,5</w:t>
            </w:r>
          </w:p>
        </w:tc>
        <w:tc>
          <w:tcPr>
            <w:tcW w:w="2127" w:type="dxa"/>
            <w:shd w:val="clear" w:color="auto" w:fill="auto"/>
            <w:noWrap/>
            <w:vAlign w:val="bottom"/>
            <w:hideMark/>
          </w:tcPr>
          <w:p w14:paraId="57F759DD"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16,7</w:t>
            </w:r>
          </w:p>
        </w:tc>
      </w:tr>
      <w:tr w:rsidR="0083783F" w:rsidRPr="00CC1CA4" w14:paraId="2B749C43" w14:textId="77777777" w:rsidTr="00B924FC">
        <w:trPr>
          <w:trHeight w:val="94"/>
        </w:trPr>
        <w:tc>
          <w:tcPr>
            <w:tcW w:w="1010" w:type="dxa"/>
            <w:shd w:val="clear" w:color="auto" w:fill="auto"/>
            <w:noWrap/>
            <w:vAlign w:val="bottom"/>
            <w:hideMark/>
          </w:tcPr>
          <w:p w14:paraId="63590C77"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Casi siempre</w:t>
            </w:r>
          </w:p>
        </w:tc>
        <w:tc>
          <w:tcPr>
            <w:tcW w:w="2099" w:type="dxa"/>
            <w:shd w:val="clear" w:color="auto" w:fill="auto"/>
            <w:noWrap/>
            <w:vAlign w:val="bottom"/>
            <w:hideMark/>
          </w:tcPr>
          <w:p w14:paraId="6A402AB0" w14:textId="77777777" w:rsidR="0083783F" w:rsidRPr="00CC1CA4" w:rsidRDefault="0083783F" w:rsidP="00DE22A9">
            <w:pPr>
              <w:spacing w:after="0" w:line="240" w:lineRule="auto"/>
              <w:contextualSpacing/>
              <w:jc w:val="right"/>
              <w:rPr>
                <w:rFonts w:ascii="Times New Roman" w:hAnsi="Times New Roman" w:cs="Times New Roman"/>
                <w:sz w:val="18"/>
                <w:szCs w:val="18"/>
              </w:rPr>
            </w:pPr>
            <w:r w:rsidRPr="00CC1CA4">
              <w:rPr>
                <w:rFonts w:ascii="Times New Roman" w:hAnsi="Times New Roman" w:cs="Times New Roman"/>
                <w:sz w:val="18"/>
                <w:szCs w:val="18"/>
              </w:rPr>
              <w:t>7</w:t>
            </w:r>
          </w:p>
        </w:tc>
        <w:tc>
          <w:tcPr>
            <w:tcW w:w="1417" w:type="dxa"/>
            <w:shd w:val="clear" w:color="auto" w:fill="auto"/>
            <w:noWrap/>
            <w:vAlign w:val="bottom"/>
            <w:hideMark/>
          </w:tcPr>
          <w:p w14:paraId="3AB28CA3"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29,2</w:t>
            </w:r>
          </w:p>
        </w:tc>
        <w:tc>
          <w:tcPr>
            <w:tcW w:w="1701" w:type="dxa"/>
            <w:shd w:val="clear" w:color="auto" w:fill="auto"/>
            <w:noWrap/>
            <w:vAlign w:val="bottom"/>
            <w:hideMark/>
          </w:tcPr>
          <w:p w14:paraId="6ECA15DD"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29,2</w:t>
            </w:r>
          </w:p>
        </w:tc>
        <w:tc>
          <w:tcPr>
            <w:tcW w:w="2127" w:type="dxa"/>
            <w:shd w:val="clear" w:color="auto" w:fill="auto"/>
            <w:noWrap/>
            <w:vAlign w:val="bottom"/>
            <w:hideMark/>
          </w:tcPr>
          <w:p w14:paraId="59B5B885"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45,8</w:t>
            </w:r>
          </w:p>
        </w:tc>
      </w:tr>
      <w:tr w:rsidR="0083783F" w:rsidRPr="00CC1CA4" w14:paraId="40E83B1D" w14:textId="77777777" w:rsidTr="00B924FC">
        <w:trPr>
          <w:trHeight w:val="105"/>
        </w:trPr>
        <w:tc>
          <w:tcPr>
            <w:tcW w:w="1010" w:type="dxa"/>
            <w:shd w:val="clear" w:color="auto" w:fill="auto"/>
            <w:noWrap/>
            <w:vAlign w:val="bottom"/>
            <w:hideMark/>
          </w:tcPr>
          <w:p w14:paraId="339B76EE"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Siempre</w:t>
            </w:r>
          </w:p>
        </w:tc>
        <w:tc>
          <w:tcPr>
            <w:tcW w:w="2099" w:type="dxa"/>
            <w:shd w:val="clear" w:color="auto" w:fill="auto"/>
            <w:noWrap/>
            <w:vAlign w:val="bottom"/>
            <w:hideMark/>
          </w:tcPr>
          <w:p w14:paraId="6E2E51F7" w14:textId="77777777" w:rsidR="0083783F" w:rsidRPr="00CC1CA4" w:rsidRDefault="0083783F" w:rsidP="00DE22A9">
            <w:pPr>
              <w:spacing w:after="0" w:line="240" w:lineRule="auto"/>
              <w:contextualSpacing/>
              <w:jc w:val="right"/>
              <w:rPr>
                <w:rFonts w:ascii="Times New Roman" w:hAnsi="Times New Roman" w:cs="Times New Roman"/>
                <w:sz w:val="18"/>
                <w:szCs w:val="18"/>
              </w:rPr>
            </w:pPr>
            <w:r w:rsidRPr="00CC1CA4">
              <w:rPr>
                <w:rFonts w:ascii="Times New Roman" w:hAnsi="Times New Roman" w:cs="Times New Roman"/>
                <w:sz w:val="18"/>
                <w:szCs w:val="18"/>
              </w:rPr>
              <w:t>13</w:t>
            </w:r>
          </w:p>
        </w:tc>
        <w:tc>
          <w:tcPr>
            <w:tcW w:w="1417" w:type="dxa"/>
            <w:shd w:val="clear" w:color="auto" w:fill="auto"/>
            <w:noWrap/>
            <w:vAlign w:val="bottom"/>
            <w:hideMark/>
          </w:tcPr>
          <w:p w14:paraId="020B51D7"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54,2</w:t>
            </w:r>
          </w:p>
        </w:tc>
        <w:tc>
          <w:tcPr>
            <w:tcW w:w="1701" w:type="dxa"/>
            <w:shd w:val="clear" w:color="auto" w:fill="auto"/>
            <w:noWrap/>
            <w:vAlign w:val="bottom"/>
            <w:hideMark/>
          </w:tcPr>
          <w:p w14:paraId="074F682C"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54,2</w:t>
            </w:r>
          </w:p>
        </w:tc>
        <w:tc>
          <w:tcPr>
            <w:tcW w:w="2127" w:type="dxa"/>
            <w:shd w:val="clear" w:color="auto" w:fill="auto"/>
            <w:noWrap/>
            <w:vAlign w:val="bottom"/>
            <w:hideMark/>
          </w:tcPr>
          <w:p w14:paraId="0C5C02E8"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100,0</w:t>
            </w:r>
          </w:p>
        </w:tc>
      </w:tr>
      <w:tr w:rsidR="0083783F" w:rsidRPr="00CC1CA4" w14:paraId="474ADA66" w14:textId="77777777" w:rsidTr="00B924FC">
        <w:trPr>
          <w:trHeight w:val="117"/>
        </w:trPr>
        <w:tc>
          <w:tcPr>
            <w:tcW w:w="1010" w:type="dxa"/>
            <w:shd w:val="clear" w:color="auto" w:fill="auto"/>
            <w:noWrap/>
            <w:vAlign w:val="bottom"/>
            <w:hideMark/>
          </w:tcPr>
          <w:p w14:paraId="2830A500"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Total</w:t>
            </w:r>
          </w:p>
        </w:tc>
        <w:tc>
          <w:tcPr>
            <w:tcW w:w="2099" w:type="dxa"/>
            <w:shd w:val="clear" w:color="auto" w:fill="auto"/>
            <w:noWrap/>
            <w:vAlign w:val="bottom"/>
            <w:hideMark/>
          </w:tcPr>
          <w:p w14:paraId="6D36BF4C" w14:textId="77777777" w:rsidR="0083783F" w:rsidRPr="00CC1CA4" w:rsidRDefault="0083783F" w:rsidP="00DE22A9">
            <w:pPr>
              <w:spacing w:after="0" w:line="240" w:lineRule="auto"/>
              <w:contextualSpacing/>
              <w:jc w:val="right"/>
              <w:rPr>
                <w:rFonts w:ascii="Times New Roman" w:hAnsi="Times New Roman" w:cs="Times New Roman"/>
                <w:sz w:val="18"/>
                <w:szCs w:val="18"/>
              </w:rPr>
            </w:pPr>
            <w:r w:rsidRPr="00CC1CA4">
              <w:rPr>
                <w:rFonts w:ascii="Times New Roman" w:hAnsi="Times New Roman" w:cs="Times New Roman"/>
                <w:sz w:val="18"/>
                <w:szCs w:val="18"/>
              </w:rPr>
              <w:t>24</w:t>
            </w:r>
          </w:p>
        </w:tc>
        <w:tc>
          <w:tcPr>
            <w:tcW w:w="1417" w:type="dxa"/>
            <w:shd w:val="clear" w:color="auto" w:fill="auto"/>
            <w:noWrap/>
            <w:vAlign w:val="bottom"/>
            <w:hideMark/>
          </w:tcPr>
          <w:p w14:paraId="6855BFB1"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100,0</w:t>
            </w:r>
          </w:p>
        </w:tc>
        <w:tc>
          <w:tcPr>
            <w:tcW w:w="1701" w:type="dxa"/>
            <w:shd w:val="clear" w:color="auto" w:fill="auto"/>
            <w:noWrap/>
            <w:vAlign w:val="bottom"/>
            <w:hideMark/>
          </w:tcPr>
          <w:p w14:paraId="3CA7D785"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100,0</w:t>
            </w:r>
          </w:p>
        </w:tc>
        <w:tc>
          <w:tcPr>
            <w:tcW w:w="2127" w:type="dxa"/>
            <w:shd w:val="clear" w:color="auto" w:fill="auto"/>
            <w:noWrap/>
            <w:vAlign w:val="bottom"/>
            <w:hideMark/>
          </w:tcPr>
          <w:p w14:paraId="0E03EA94"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 </w:t>
            </w:r>
          </w:p>
        </w:tc>
      </w:tr>
    </w:tbl>
    <w:p w14:paraId="217C8461" w14:textId="77777777" w:rsidR="00582B19" w:rsidRPr="00CC1CA4" w:rsidRDefault="00582B19" w:rsidP="00B924FC">
      <w:pPr>
        <w:pStyle w:val="font8"/>
        <w:spacing w:before="120" w:beforeAutospacing="0" w:after="120" w:afterAutospacing="0" w:line="360" w:lineRule="auto"/>
        <w:jc w:val="center"/>
        <w:textAlignment w:val="baseline"/>
        <w:rPr>
          <w:color w:val="000000" w:themeColor="text1"/>
          <w:bdr w:val="none" w:sz="0" w:space="0" w:color="auto" w:frame="1"/>
          <w:lang w:val="es-ES_tradnl"/>
        </w:rPr>
      </w:pPr>
      <w:r w:rsidRPr="00CC1CA4">
        <w:rPr>
          <w:color w:val="000000" w:themeColor="text1"/>
          <w:bdr w:val="none" w:sz="0" w:space="0" w:color="auto" w:frame="1"/>
          <w:lang w:val="es-ES_tradnl"/>
        </w:rPr>
        <w:t>Fuente: elaboración propia.</w:t>
      </w:r>
    </w:p>
    <w:p w14:paraId="1DA96275" w14:textId="4BD4ACDA" w:rsidR="0083783F" w:rsidRPr="00CC1CA4" w:rsidRDefault="00D413C9" w:rsidP="00B924FC">
      <w:pPr>
        <w:spacing w:before="120" w:after="120" w:line="360" w:lineRule="auto"/>
        <w:jc w:val="center"/>
        <w:rPr>
          <w:rFonts w:ascii="Times New Roman" w:hAnsi="Times New Roman" w:cs="Times New Roman"/>
          <w:sz w:val="24"/>
          <w:szCs w:val="24"/>
          <w:lang w:val="es-419"/>
        </w:rPr>
      </w:pPr>
      <w:r w:rsidRPr="00CC1CA4">
        <w:rPr>
          <w:rFonts w:ascii="Times New Roman" w:hAnsi="Times New Roman" w:cs="Times New Roman"/>
          <w:b/>
          <w:bCs/>
          <w:color w:val="000000" w:themeColor="text1"/>
          <w:sz w:val="24"/>
          <w:szCs w:val="24"/>
          <w:bdr w:val="none" w:sz="0" w:space="0" w:color="auto" w:frame="1"/>
          <w:lang w:val="es-ES_tradnl"/>
        </w:rPr>
        <w:t>Tabla</w:t>
      </w:r>
      <w:r w:rsidR="004014A1" w:rsidRPr="00CC1CA4">
        <w:rPr>
          <w:rFonts w:ascii="Times New Roman" w:hAnsi="Times New Roman" w:cs="Times New Roman"/>
          <w:b/>
          <w:bCs/>
          <w:color w:val="000000" w:themeColor="text1"/>
          <w:sz w:val="24"/>
          <w:szCs w:val="24"/>
          <w:bdr w:val="none" w:sz="0" w:space="0" w:color="auto" w:frame="1"/>
          <w:lang w:val="es-ES_tradnl"/>
        </w:rPr>
        <w:t xml:space="preserve"> 7: </w:t>
      </w:r>
      <w:r w:rsidR="0083783F" w:rsidRPr="00CC1CA4">
        <w:rPr>
          <w:rFonts w:ascii="Times New Roman" w:hAnsi="Times New Roman" w:cs="Times New Roman"/>
          <w:sz w:val="24"/>
          <w:szCs w:val="24"/>
          <w:lang w:val="es-419"/>
        </w:rPr>
        <w:t xml:space="preserve">Aprendo de mis compañeros al interactuar con mis compañeros de equipo y/o de grupo. </w:t>
      </w:r>
    </w:p>
    <w:tbl>
      <w:tblPr>
        <w:tblW w:w="8217" w:type="dxa"/>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5"/>
        <w:gridCol w:w="2039"/>
        <w:gridCol w:w="1417"/>
        <w:gridCol w:w="1701"/>
        <w:gridCol w:w="1985"/>
      </w:tblGrid>
      <w:tr w:rsidR="0083783F" w:rsidRPr="00CC1CA4" w14:paraId="3141A875" w14:textId="77777777" w:rsidTr="00B924FC">
        <w:trPr>
          <w:trHeight w:val="153"/>
        </w:trPr>
        <w:tc>
          <w:tcPr>
            <w:tcW w:w="1075" w:type="dxa"/>
            <w:shd w:val="clear" w:color="auto" w:fill="auto"/>
            <w:noWrap/>
            <w:vAlign w:val="bottom"/>
            <w:hideMark/>
          </w:tcPr>
          <w:p w14:paraId="0632EF76" w14:textId="77777777" w:rsidR="0083783F" w:rsidRPr="00CC1CA4" w:rsidRDefault="0083783F" w:rsidP="00DE22A9">
            <w:pPr>
              <w:spacing w:after="0" w:line="240" w:lineRule="auto"/>
              <w:contextualSpacing/>
              <w:rPr>
                <w:rFonts w:ascii="Times New Roman" w:hAnsi="Times New Roman" w:cs="Times New Roman"/>
                <w:sz w:val="18"/>
                <w:szCs w:val="18"/>
              </w:rPr>
            </w:pPr>
          </w:p>
        </w:tc>
        <w:tc>
          <w:tcPr>
            <w:tcW w:w="2039" w:type="dxa"/>
            <w:shd w:val="clear" w:color="auto" w:fill="auto"/>
            <w:noWrap/>
            <w:vAlign w:val="bottom"/>
            <w:hideMark/>
          </w:tcPr>
          <w:p w14:paraId="6B1923E2"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Frecuencia</w:t>
            </w:r>
          </w:p>
        </w:tc>
        <w:tc>
          <w:tcPr>
            <w:tcW w:w="1417" w:type="dxa"/>
            <w:shd w:val="clear" w:color="auto" w:fill="auto"/>
            <w:noWrap/>
            <w:vAlign w:val="bottom"/>
            <w:hideMark/>
          </w:tcPr>
          <w:p w14:paraId="3E8280C6"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Porcentaje</w:t>
            </w:r>
          </w:p>
        </w:tc>
        <w:tc>
          <w:tcPr>
            <w:tcW w:w="1701" w:type="dxa"/>
            <w:shd w:val="clear" w:color="auto" w:fill="auto"/>
            <w:noWrap/>
            <w:vAlign w:val="bottom"/>
            <w:hideMark/>
          </w:tcPr>
          <w:p w14:paraId="2F930685"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Porcentaje válido</w:t>
            </w:r>
          </w:p>
        </w:tc>
        <w:tc>
          <w:tcPr>
            <w:tcW w:w="1985" w:type="dxa"/>
            <w:shd w:val="clear" w:color="auto" w:fill="auto"/>
            <w:noWrap/>
            <w:vAlign w:val="bottom"/>
            <w:hideMark/>
          </w:tcPr>
          <w:p w14:paraId="366DE6F2"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Porcentaje acumulado</w:t>
            </w:r>
          </w:p>
        </w:tc>
      </w:tr>
      <w:tr w:rsidR="0083783F" w:rsidRPr="00CC1CA4" w14:paraId="367D974C" w14:textId="77777777" w:rsidTr="00B924FC">
        <w:trPr>
          <w:trHeight w:val="48"/>
        </w:trPr>
        <w:tc>
          <w:tcPr>
            <w:tcW w:w="1075" w:type="dxa"/>
            <w:shd w:val="clear" w:color="auto" w:fill="auto"/>
            <w:noWrap/>
            <w:vAlign w:val="bottom"/>
            <w:hideMark/>
          </w:tcPr>
          <w:p w14:paraId="3EE8627A"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Nunca</w:t>
            </w:r>
          </w:p>
        </w:tc>
        <w:tc>
          <w:tcPr>
            <w:tcW w:w="2039" w:type="dxa"/>
            <w:shd w:val="clear" w:color="auto" w:fill="auto"/>
            <w:noWrap/>
            <w:vAlign w:val="bottom"/>
            <w:hideMark/>
          </w:tcPr>
          <w:p w14:paraId="7416B138" w14:textId="77777777" w:rsidR="0083783F" w:rsidRPr="00CC1CA4" w:rsidRDefault="0083783F" w:rsidP="00DE22A9">
            <w:pPr>
              <w:spacing w:after="0" w:line="240" w:lineRule="auto"/>
              <w:contextualSpacing/>
              <w:jc w:val="right"/>
              <w:rPr>
                <w:rFonts w:ascii="Times New Roman" w:hAnsi="Times New Roman" w:cs="Times New Roman"/>
                <w:sz w:val="18"/>
                <w:szCs w:val="18"/>
              </w:rPr>
            </w:pPr>
            <w:r w:rsidRPr="00CC1CA4">
              <w:rPr>
                <w:rFonts w:ascii="Times New Roman" w:hAnsi="Times New Roman" w:cs="Times New Roman"/>
                <w:sz w:val="18"/>
                <w:szCs w:val="18"/>
              </w:rPr>
              <w:t>1</w:t>
            </w:r>
          </w:p>
        </w:tc>
        <w:tc>
          <w:tcPr>
            <w:tcW w:w="1417" w:type="dxa"/>
            <w:shd w:val="clear" w:color="auto" w:fill="auto"/>
            <w:noWrap/>
            <w:vAlign w:val="bottom"/>
            <w:hideMark/>
          </w:tcPr>
          <w:p w14:paraId="25999573"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4,2</w:t>
            </w:r>
          </w:p>
        </w:tc>
        <w:tc>
          <w:tcPr>
            <w:tcW w:w="1701" w:type="dxa"/>
            <w:shd w:val="clear" w:color="auto" w:fill="auto"/>
            <w:noWrap/>
            <w:vAlign w:val="bottom"/>
            <w:hideMark/>
          </w:tcPr>
          <w:p w14:paraId="10072A08"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4,2</w:t>
            </w:r>
          </w:p>
        </w:tc>
        <w:tc>
          <w:tcPr>
            <w:tcW w:w="1985" w:type="dxa"/>
            <w:shd w:val="clear" w:color="auto" w:fill="auto"/>
            <w:noWrap/>
            <w:vAlign w:val="bottom"/>
            <w:hideMark/>
          </w:tcPr>
          <w:p w14:paraId="7DE432CB"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4,2</w:t>
            </w:r>
          </w:p>
        </w:tc>
      </w:tr>
      <w:tr w:rsidR="0083783F" w:rsidRPr="00CC1CA4" w14:paraId="0306E2AB" w14:textId="77777777" w:rsidTr="00B924FC">
        <w:trPr>
          <w:trHeight w:val="48"/>
        </w:trPr>
        <w:tc>
          <w:tcPr>
            <w:tcW w:w="1075" w:type="dxa"/>
            <w:shd w:val="clear" w:color="auto" w:fill="auto"/>
            <w:noWrap/>
            <w:vAlign w:val="bottom"/>
            <w:hideMark/>
          </w:tcPr>
          <w:p w14:paraId="0B221AB3"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A veces</w:t>
            </w:r>
          </w:p>
        </w:tc>
        <w:tc>
          <w:tcPr>
            <w:tcW w:w="2039" w:type="dxa"/>
            <w:shd w:val="clear" w:color="auto" w:fill="auto"/>
            <w:noWrap/>
            <w:vAlign w:val="bottom"/>
            <w:hideMark/>
          </w:tcPr>
          <w:p w14:paraId="36670192" w14:textId="77777777" w:rsidR="0083783F" w:rsidRPr="00CC1CA4" w:rsidRDefault="0083783F" w:rsidP="00DE22A9">
            <w:pPr>
              <w:spacing w:after="0" w:line="240" w:lineRule="auto"/>
              <w:contextualSpacing/>
              <w:jc w:val="right"/>
              <w:rPr>
                <w:rFonts w:ascii="Times New Roman" w:hAnsi="Times New Roman" w:cs="Times New Roman"/>
                <w:sz w:val="18"/>
                <w:szCs w:val="18"/>
              </w:rPr>
            </w:pPr>
            <w:r w:rsidRPr="00CC1CA4">
              <w:rPr>
                <w:rFonts w:ascii="Times New Roman" w:hAnsi="Times New Roman" w:cs="Times New Roman"/>
                <w:sz w:val="18"/>
                <w:szCs w:val="18"/>
              </w:rPr>
              <w:t>3</w:t>
            </w:r>
          </w:p>
        </w:tc>
        <w:tc>
          <w:tcPr>
            <w:tcW w:w="1417" w:type="dxa"/>
            <w:shd w:val="clear" w:color="auto" w:fill="auto"/>
            <w:noWrap/>
            <w:vAlign w:val="bottom"/>
            <w:hideMark/>
          </w:tcPr>
          <w:p w14:paraId="28B40EE3"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12,5</w:t>
            </w:r>
          </w:p>
        </w:tc>
        <w:tc>
          <w:tcPr>
            <w:tcW w:w="1701" w:type="dxa"/>
            <w:shd w:val="clear" w:color="auto" w:fill="auto"/>
            <w:noWrap/>
            <w:vAlign w:val="bottom"/>
            <w:hideMark/>
          </w:tcPr>
          <w:p w14:paraId="1EABF3EE"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12,5</w:t>
            </w:r>
          </w:p>
        </w:tc>
        <w:tc>
          <w:tcPr>
            <w:tcW w:w="1985" w:type="dxa"/>
            <w:shd w:val="clear" w:color="auto" w:fill="auto"/>
            <w:noWrap/>
            <w:vAlign w:val="bottom"/>
            <w:hideMark/>
          </w:tcPr>
          <w:p w14:paraId="45B9C6A8"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16,7</w:t>
            </w:r>
          </w:p>
        </w:tc>
      </w:tr>
      <w:tr w:rsidR="0083783F" w:rsidRPr="00CC1CA4" w14:paraId="2A25CA9D" w14:textId="77777777" w:rsidTr="00B924FC">
        <w:trPr>
          <w:trHeight w:val="172"/>
        </w:trPr>
        <w:tc>
          <w:tcPr>
            <w:tcW w:w="1075" w:type="dxa"/>
            <w:shd w:val="clear" w:color="auto" w:fill="auto"/>
            <w:noWrap/>
            <w:vAlign w:val="bottom"/>
            <w:hideMark/>
          </w:tcPr>
          <w:p w14:paraId="3A32601C"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Casi siempre</w:t>
            </w:r>
          </w:p>
        </w:tc>
        <w:tc>
          <w:tcPr>
            <w:tcW w:w="2039" w:type="dxa"/>
            <w:shd w:val="clear" w:color="auto" w:fill="auto"/>
            <w:noWrap/>
            <w:vAlign w:val="bottom"/>
            <w:hideMark/>
          </w:tcPr>
          <w:p w14:paraId="399DEF89" w14:textId="77777777" w:rsidR="0083783F" w:rsidRPr="00CC1CA4" w:rsidRDefault="0083783F" w:rsidP="00DE22A9">
            <w:pPr>
              <w:spacing w:after="0" w:line="240" w:lineRule="auto"/>
              <w:contextualSpacing/>
              <w:jc w:val="right"/>
              <w:rPr>
                <w:rFonts w:ascii="Times New Roman" w:hAnsi="Times New Roman" w:cs="Times New Roman"/>
                <w:sz w:val="18"/>
                <w:szCs w:val="18"/>
              </w:rPr>
            </w:pPr>
            <w:r w:rsidRPr="00CC1CA4">
              <w:rPr>
                <w:rFonts w:ascii="Times New Roman" w:hAnsi="Times New Roman" w:cs="Times New Roman"/>
                <w:sz w:val="18"/>
                <w:szCs w:val="18"/>
              </w:rPr>
              <w:t>7</w:t>
            </w:r>
          </w:p>
        </w:tc>
        <w:tc>
          <w:tcPr>
            <w:tcW w:w="1417" w:type="dxa"/>
            <w:shd w:val="clear" w:color="auto" w:fill="auto"/>
            <w:noWrap/>
            <w:vAlign w:val="bottom"/>
            <w:hideMark/>
          </w:tcPr>
          <w:p w14:paraId="7AFB31AF"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29,2</w:t>
            </w:r>
          </w:p>
        </w:tc>
        <w:tc>
          <w:tcPr>
            <w:tcW w:w="1701" w:type="dxa"/>
            <w:shd w:val="clear" w:color="auto" w:fill="auto"/>
            <w:noWrap/>
            <w:vAlign w:val="bottom"/>
            <w:hideMark/>
          </w:tcPr>
          <w:p w14:paraId="11ADFB64"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29,2</w:t>
            </w:r>
          </w:p>
        </w:tc>
        <w:tc>
          <w:tcPr>
            <w:tcW w:w="1985" w:type="dxa"/>
            <w:shd w:val="clear" w:color="auto" w:fill="auto"/>
            <w:noWrap/>
            <w:vAlign w:val="bottom"/>
            <w:hideMark/>
          </w:tcPr>
          <w:p w14:paraId="5A91E5B2"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45,8</w:t>
            </w:r>
          </w:p>
        </w:tc>
      </w:tr>
      <w:tr w:rsidR="0083783F" w:rsidRPr="00CC1CA4" w14:paraId="2A4B2B3B" w14:textId="77777777" w:rsidTr="00B924FC">
        <w:trPr>
          <w:trHeight w:val="48"/>
        </w:trPr>
        <w:tc>
          <w:tcPr>
            <w:tcW w:w="1075" w:type="dxa"/>
            <w:shd w:val="clear" w:color="auto" w:fill="auto"/>
            <w:noWrap/>
            <w:vAlign w:val="bottom"/>
            <w:hideMark/>
          </w:tcPr>
          <w:p w14:paraId="06DAA090"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Siempre</w:t>
            </w:r>
          </w:p>
        </w:tc>
        <w:tc>
          <w:tcPr>
            <w:tcW w:w="2039" w:type="dxa"/>
            <w:shd w:val="clear" w:color="auto" w:fill="auto"/>
            <w:noWrap/>
            <w:vAlign w:val="bottom"/>
            <w:hideMark/>
          </w:tcPr>
          <w:p w14:paraId="0C4E5848" w14:textId="77777777" w:rsidR="0083783F" w:rsidRPr="00CC1CA4" w:rsidRDefault="0083783F" w:rsidP="00DE22A9">
            <w:pPr>
              <w:spacing w:after="0" w:line="240" w:lineRule="auto"/>
              <w:contextualSpacing/>
              <w:jc w:val="right"/>
              <w:rPr>
                <w:rFonts w:ascii="Times New Roman" w:hAnsi="Times New Roman" w:cs="Times New Roman"/>
                <w:sz w:val="18"/>
                <w:szCs w:val="18"/>
              </w:rPr>
            </w:pPr>
            <w:r w:rsidRPr="00CC1CA4">
              <w:rPr>
                <w:rFonts w:ascii="Times New Roman" w:hAnsi="Times New Roman" w:cs="Times New Roman"/>
                <w:sz w:val="18"/>
                <w:szCs w:val="18"/>
              </w:rPr>
              <w:t>13</w:t>
            </w:r>
          </w:p>
        </w:tc>
        <w:tc>
          <w:tcPr>
            <w:tcW w:w="1417" w:type="dxa"/>
            <w:shd w:val="clear" w:color="auto" w:fill="auto"/>
            <w:noWrap/>
            <w:vAlign w:val="bottom"/>
            <w:hideMark/>
          </w:tcPr>
          <w:p w14:paraId="349D7CD3"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54,2</w:t>
            </w:r>
          </w:p>
        </w:tc>
        <w:tc>
          <w:tcPr>
            <w:tcW w:w="1701" w:type="dxa"/>
            <w:shd w:val="clear" w:color="auto" w:fill="auto"/>
            <w:noWrap/>
            <w:vAlign w:val="bottom"/>
            <w:hideMark/>
          </w:tcPr>
          <w:p w14:paraId="18CA8D1C"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54,2</w:t>
            </w:r>
          </w:p>
        </w:tc>
        <w:tc>
          <w:tcPr>
            <w:tcW w:w="1985" w:type="dxa"/>
            <w:shd w:val="clear" w:color="auto" w:fill="auto"/>
            <w:noWrap/>
            <w:vAlign w:val="bottom"/>
            <w:hideMark/>
          </w:tcPr>
          <w:p w14:paraId="2D943893"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100,0</w:t>
            </w:r>
          </w:p>
        </w:tc>
      </w:tr>
      <w:tr w:rsidR="0083783F" w:rsidRPr="00CC1CA4" w14:paraId="17020C4F" w14:textId="77777777" w:rsidTr="00B924FC">
        <w:trPr>
          <w:trHeight w:val="48"/>
        </w:trPr>
        <w:tc>
          <w:tcPr>
            <w:tcW w:w="1075" w:type="dxa"/>
            <w:shd w:val="clear" w:color="auto" w:fill="auto"/>
            <w:noWrap/>
            <w:vAlign w:val="bottom"/>
            <w:hideMark/>
          </w:tcPr>
          <w:p w14:paraId="20C64962"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Total</w:t>
            </w:r>
          </w:p>
        </w:tc>
        <w:tc>
          <w:tcPr>
            <w:tcW w:w="2039" w:type="dxa"/>
            <w:shd w:val="clear" w:color="auto" w:fill="auto"/>
            <w:noWrap/>
            <w:vAlign w:val="bottom"/>
            <w:hideMark/>
          </w:tcPr>
          <w:p w14:paraId="71F9EAFF" w14:textId="77777777" w:rsidR="0083783F" w:rsidRPr="00CC1CA4" w:rsidRDefault="0083783F" w:rsidP="00DE22A9">
            <w:pPr>
              <w:spacing w:after="0" w:line="240" w:lineRule="auto"/>
              <w:contextualSpacing/>
              <w:jc w:val="right"/>
              <w:rPr>
                <w:rFonts w:ascii="Times New Roman" w:hAnsi="Times New Roman" w:cs="Times New Roman"/>
                <w:sz w:val="18"/>
                <w:szCs w:val="18"/>
              </w:rPr>
            </w:pPr>
            <w:r w:rsidRPr="00CC1CA4">
              <w:rPr>
                <w:rFonts w:ascii="Times New Roman" w:hAnsi="Times New Roman" w:cs="Times New Roman"/>
                <w:sz w:val="18"/>
                <w:szCs w:val="18"/>
              </w:rPr>
              <w:t>24</w:t>
            </w:r>
          </w:p>
        </w:tc>
        <w:tc>
          <w:tcPr>
            <w:tcW w:w="1417" w:type="dxa"/>
            <w:shd w:val="clear" w:color="auto" w:fill="auto"/>
            <w:noWrap/>
            <w:vAlign w:val="bottom"/>
            <w:hideMark/>
          </w:tcPr>
          <w:p w14:paraId="1BB933E5"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100,0</w:t>
            </w:r>
          </w:p>
        </w:tc>
        <w:tc>
          <w:tcPr>
            <w:tcW w:w="1701" w:type="dxa"/>
            <w:shd w:val="clear" w:color="auto" w:fill="auto"/>
            <w:noWrap/>
            <w:vAlign w:val="bottom"/>
            <w:hideMark/>
          </w:tcPr>
          <w:p w14:paraId="2B08AA64"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100,0</w:t>
            </w:r>
          </w:p>
        </w:tc>
        <w:tc>
          <w:tcPr>
            <w:tcW w:w="1985" w:type="dxa"/>
            <w:shd w:val="clear" w:color="auto" w:fill="auto"/>
            <w:noWrap/>
            <w:vAlign w:val="bottom"/>
            <w:hideMark/>
          </w:tcPr>
          <w:p w14:paraId="067D7BC6" w14:textId="77777777" w:rsidR="0083783F" w:rsidRPr="00CC1CA4" w:rsidRDefault="0083783F" w:rsidP="00DE22A9">
            <w:pPr>
              <w:spacing w:after="0" w:line="240" w:lineRule="auto"/>
              <w:contextualSpacing/>
              <w:rPr>
                <w:rFonts w:ascii="Times New Roman" w:hAnsi="Times New Roman" w:cs="Times New Roman"/>
                <w:sz w:val="18"/>
                <w:szCs w:val="18"/>
              </w:rPr>
            </w:pPr>
          </w:p>
        </w:tc>
      </w:tr>
    </w:tbl>
    <w:p w14:paraId="0F41904B" w14:textId="77777777" w:rsidR="00582B19" w:rsidRPr="00CC1CA4" w:rsidRDefault="00582B19" w:rsidP="00B924FC">
      <w:pPr>
        <w:pStyle w:val="font8"/>
        <w:spacing w:before="120" w:beforeAutospacing="0" w:after="120" w:afterAutospacing="0" w:line="360" w:lineRule="auto"/>
        <w:jc w:val="center"/>
        <w:textAlignment w:val="baseline"/>
        <w:rPr>
          <w:color w:val="000000" w:themeColor="text1"/>
          <w:bdr w:val="none" w:sz="0" w:space="0" w:color="auto" w:frame="1"/>
          <w:lang w:val="es-ES_tradnl"/>
        </w:rPr>
      </w:pPr>
      <w:r w:rsidRPr="00CC1CA4">
        <w:rPr>
          <w:color w:val="000000" w:themeColor="text1"/>
          <w:bdr w:val="none" w:sz="0" w:space="0" w:color="auto" w:frame="1"/>
          <w:lang w:val="es-ES_tradnl"/>
        </w:rPr>
        <w:t>Fuente: elaboración propia.</w:t>
      </w:r>
    </w:p>
    <w:p w14:paraId="47D7FDF4" w14:textId="11516CE3" w:rsidR="0083783F" w:rsidRPr="00CC1CA4" w:rsidRDefault="00D413C9" w:rsidP="00B924FC">
      <w:pPr>
        <w:spacing w:before="120" w:after="120" w:line="360" w:lineRule="auto"/>
        <w:jc w:val="center"/>
        <w:rPr>
          <w:rFonts w:ascii="Times New Roman" w:hAnsi="Times New Roman" w:cs="Times New Roman"/>
          <w:sz w:val="24"/>
          <w:szCs w:val="24"/>
          <w:lang w:val="es-419"/>
        </w:rPr>
      </w:pPr>
      <w:r w:rsidRPr="00CC1CA4">
        <w:rPr>
          <w:rFonts w:ascii="Times New Roman" w:hAnsi="Times New Roman" w:cs="Times New Roman"/>
          <w:b/>
          <w:bCs/>
          <w:color w:val="000000" w:themeColor="text1"/>
          <w:sz w:val="24"/>
          <w:szCs w:val="24"/>
          <w:bdr w:val="none" w:sz="0" w:space="0" w:color="auto" w:frame="1"/>
          <w:lang w:val="es-ES_tradnl"/>
        </w:rPr>
        <w:t>Tabla</w:t>
      </w:r>
      <w:r w:rsidR="004014A1" w:rsidRPr="00CC1CA4">
        <w:rPr>
          <w:rFonts w:ascii="Times New Roman" w:hAnsi="Times New Roman" w:cs="Times New Roman"/>
          <w:b/>
          <w:bCs/>
          <w:color w:val="000000" w:themeColor="text1"/>
          <w:sz w:val="24"/>
          <w:szCs w:val="24"/>
          <w:bdr w:val="none" w:sz="0" w:space="0" w:color="auto" w:frame="1"/>
          <w:lang w:val="es-ES_tradnl"/>
        </w:rPr>
        <w:t xml:space="preserve"> 8: </w:t>
      </w:r>
      <w:r w:rsidR="0083783F" w:rsidRPr="00CC1CA4">
        <w:rPr>
          <w:rFonts w:ascii="Times New Roman" w:hAnsi="Times New Roman" w:cs="Times New Roman"/>
          <w:sz w:val="24"/>
          <w:szCs w:val="24"/>
          <w:lang w:val="es-419"/>
        </w:rPr>
        <w:t>Acepto las sugerencias de los maestros de grupo para diseñar y aplicar estrategias para el desarrollo de las clases.</w:t>
      </w:r>
    </w:p>
    <w:tbl>
      <w:tblPr>
        <w:tblW w:w="8217" w:type="dxa"/>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2122"/>
        <w:gridCol w:w="1417"/>
        <w:gridCol w:w="1701"/>
        <w:gridCol w:w="1985"/>
      </w:tblGrid>
      <w:tr w:rsidR="0083783F" w:rsidRPr="00CC1CA4" w14:paraId="396409E8" w14:textId="77777777" w:rsidTr="00B924FC">
        <w:trPr>
          <w:trHeight w:val="167"/>
        </w:trPr>
        <w:tc>
          <w:tcPr>
            <w:tcW w:w="992" w:type="dxa"/>
            <w:shd w:val="clear" w:color="auto" w:fill="auto"/>
            <w:noWrap/>
            <w:vAlign w:val="bottom"/>
            <w:hideMark/>
          </w:tcPr>
          <w:p w14:paraId="44365B46" w14:textId="77777777" w:rsidR="0083783F" w:rsidRPr="00CC1CA4" w:rsidRDefault="0083783F" w:rsidP="00DE22A9">
            <w:pPr>
              <w:spacing w:after="0" w:line="240" w:lineRule="auto"/>
              <w:contextualSpacing/>
              <w:rPr>
                <w:rFonts w:ascii="Times New Roman" w:hAnsi="Times New Roman" w:cs="Times New Roman"/>
                <w:sz w:val="18"/>
                <w:szCs w:val="18"/>
              </w:rPr>
            </w:pPr>
          </w:p>
        </w:tc>
        <w:tc>
          <w:tcPr>
            <w:tcW w:w="2122" w:type="dxa"/>
            <w:shd w:val="clear" w:color="auto" w:fill="auto"/>
            <w:noWrap/>
            <w:vAlign w:val="bottom"/>
            <w:hideMark/>
          </w:tcPr>
          <w:p w14:paraId="745859E7"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Frecuencia</w:t>
            </w:r>
          </w:p>
        </w:tc>
        <w:tc>
          <w:tcPr>
            <w:tcW w:w="1417" w:type="dxa"/>
            <w:shd w:val="clear" w:color="auto" w:fill="auto"/>
            <w:noWrap/>
            <w:vAlign w:val="bottom"/>
            <w:hideMark/>
          </w:tcPr>
          <w:p w14:paraId="7C7DEC13"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Porcentaje</w:t>
            </w:r>
          </w:p>
        </w:tc>
        <w:tc>
          <w:tcPr>
            <w:tcW w:w="1701" w:type="dxa"/>
            <w:shd w:val="clear" w:color="auto" w:fill="auto"/>
            <w:noWrap/>
            <w:vAlign w:val="bottom"/>
            <w:hideMark/>
          </w:tcPr>
          <w:p w14:paraId="05D68A2B"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Porcentaje válido</w:t>
            </w:r>
          </w:p>
        </w:tc>
        <w:tc>
          <w:tcPr>
            <w:tcW w:w="1985" w:type="dxa"/>
            <w:shd w:val="clear" w:color="auto" w:fill="auto"/>
            <w:noWrap/>
            <w:vAlign w:val="bottom"/>
            <w:hideMark/>
          </w:tcPr>
          <w:p w14:paraId="127F5171"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Porcentaje acumulado</w:t>
            </w:r>
          </w:p>
        </w:tc>
      </w:tr>
      <w:tr w:rsidR="0083783F" w:rsidRPr="00CC1CA4" w14:paraId="2944F0D9" w14:textId="77777777" w:rsidTr="00B924FC">
        <w:trPr>
          <w:trHeight w:val="48"/>
        </w:trPr>
        <w:tc>
          <w:tcPr>
            <w:tcW w:w="992" w:type="dxa"/>
            <w:shd w:val="clear" w:color="auto" w:fill="auto"/>
            <w:noWrap/>
            <w:vAlign w:val="bottom"/>
            <w:hideMark/>
          </w:tcPr>
          <w:p w14:paraId="4DDCE96A"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Nunca</w:t>
            </w:r>
          </w:p>
        </w:tc>
        <w:tc>
          <w:tcPr>
            <w:tcW w:w="2122" w:type="dxa"/>
            <w:shd w:val="clear" w:color="auto" w:fill="auto"/>
            <w:noWrap/>
            <w:vAlign w:val="bottom"/>
            <w:hideMark/>
          </w:tcPr>
          <w:p w14:paraId="2EF36312" w14:textId="77777777" w:rsidR="0083783F" w:rsidRPr="00CC1CA4" w:rsidRDefault="0083783F" w:rsidP="00DE22A9">
            <w:pPr>
              <w:spacing w:after="0" w:line="240" w:lineRule="auto"/>
              <w:contextualSpacing/>
              <w:jc w:val="right"/>
              <w:rPr>
                <w:rFonts w:ascii="Times New Roman" w:hAnsi="Times New Roman" w:cs="Times New Roman"/>
                <w:sz w:val="18"/>
                <w:szCs w:val="18"/>
              </w:rPr>
            </w:pPr>
            <w:r w:rsidRPr="00CC1CA4">
              <w:rPr>
                <w:rFonts w:ascii="Times New Roman" w:hAnsi="Times New Roman" w:cs="Times New Roman"/>
                <w:sz w:val="18"/>
                <w:szCs w:val="18"/>
              </w:rPr>
              <w:t>1</w:t>
            </w:r>
          </w:p>
        </w:tc>
        <w:tc>
          <w:tcPr>
            <w:tcW w:w="1417" w:type="dxa"/>
            <w:shd w:val="clear" w:color="auto" w:fill="auto"/>
            <w:noWrap/>
            <w:vAlign w:val="bottom"/>
            <w:hideMark/>
          </w:tcPr>
          <w:p w14:paraId="4A2C8207"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4,2</w:t>
            </w:r>
          </w:p>
        </w:tc>
        <w:tc>
          <w:tcPr>
            <w:tcW w:w="1701" w:type="dxa"/>
            <w:shd w:val="clear" w:color="auto" w:fill="auto"/>
            <w:noWrap/>
            <w:vAlign w:val="bottom"/>
            <w:hideMark/>
          </w:tcPr>
          <w:p w14:paraId="2885343D"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4,2</w:t>
            </w:r>
          </w:p>
        </w:tc>
        <w:tc>
          <w:tcPr>
            <w:tcW w:w="1985" w:type="dxa"/>
            <w:shd w:val="clear" w:color="auto" w:fill="auto"/>
            <w:noWrap/>
            <w:vAlign w:val="bottom"/>
            <w:hideMark/>
          </w:tcPr>
          <w:p w14:paraId="1931DF01"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4,2</w:t>
            </w:r>
          </w:p>
        </w:tc>
      </w:tr>
      <w:tr w:rsidR="0083783F" w:rsidRPr="00CC1CA4" w14:paraId="1558723A" w14:textId="77777777" w:rsidTr="00B924FC">
        <w:trPr>
          <w:trHeight w:val="48"/>
        </w:trPr>
        <w:tc>
          <w:tcPr>
            <w:tcW w:w="992" w:type="dxa"/>
            <w:shd w:val="clear" w:color="auto" w:fill="auto"/>
            <w:noWrap/>
            <w:vAlign w:val="bottom"/>
            <w:hideMark/>
          </w:tcPr>
          <w:p w14:paraId="54D8733F"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A veces</w:t>
            </w:r>
          </w:p>
        </w:tc>
        <w:tc>
          <w:tcPr>
            <w:tcW w:w="2122" w:type="dxa"/>
            <w:shd w:val="clear" w:color="auto" w:fill="auto"/>
            <w:noWrap/>
            <w:vAlign w:val="bottom"/>
            <w:hideMark/>
          </w:tcPr>
          <w:p w14:paraId="0ECA1D7E" w14:textId="77777777" w:rsidR="0083783F" w:rsidRPr="00CC1CA4" w:rsidRDefault="0083783F" w:rsidP="00DE22A9">
            <w:pPr>
              <w:spacing w:after="0" w:line="240" w:lineRule="auto"/>
              <w:contextualSpacing/>
              <w:jc w:val="right"/>
              <w:rPr>
                <w:rFonts w:ascii="Times New Roman" w:hAnsi="Times New Roman" w:cs="Times New Roman"/>
                <w:sz w:val="18"/>
                <w:szCs w:val="18"/>
              </w:rPr>
            </w:pPr>
            <w:r w:rsidRPr="00CC1CA4">
              <w:rPr>
                <w:rFonts w:ascii="Times New Roman" w:hAnsi="Times New Roman" w:cs="Times New Roman"/>
                <w:sz w:val="18"/>
                <w:szCs w:val="18"/>
              </w:rPr>
              <w:t>2</w:t>
            </w:r>
          </w:p>
        </w:tc>
        <w:tc>
          <w:tcPr>
            <w:tcW w:w="1417" w:type="dxa"/>
            <w:shd w:val="clear" w:color="auto" w:fill="auto"/>
            <w:noWrap/>
            <w:vAlign w:val="bottom"/>
            <w:hideMark/>
          </w:tcPr>
          <w:p w14:paraId="7ADA29EF"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8,3</w:t>
            </w:r>
          </w:p>
        </w:tc>
        <w:tc>
          <w:tcPr>
            <w:tcW w:w="1701" w:type="dxa"/>
            <w:shd w:val="clear" w:color="auto" w:fill="auto"/>
            <w:noWrap/>
            <w:vAlign w:val="bottom"/>
            <w:hideMark/>
          </w:tcPr>
          <w:p w14:paraId="1E87BAC0"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8,3</w:t>
            </w:r>
          </w:p>
        </w:tc>
        <w:tc>
          <w:tcPr>
            <w:tcW w:w="1985" w:type="dxa"/>
            <w:shd w:val="clear" w:color="auto" w:fill="auto"/>
            <w:noWrap/>
            <w:vAlign w:val="bottom"/>
            <w:hideMark/>
          </w:tcPr>
          <w:p w14:paraId="58141437"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12,5</w:t>
            </w:r>
          </w:p>
        </w:tc>
      </w:tr>
      <w:tr w:rsidR="0083783F" w:rsidRPr="00CC1CA4" w14:paraId="59650E02" w14:textId="77777777" w:rsidTr="00B924FC">
        <w:trPr>
          <w:trHeight w:val="48"/>
        </w:trPr>
        <w:tc>
          <w:tcPr>
            <w:tcW w:w="992" w:type="dxa"/>
            <w:shd w:val="clear" w:color="auto" w:fill="auto"/>
            <w:noWrap/>
            <w:vAlign w:val="bottom"/>
            <w:hideMark/>
          </w:tcPr>
          <w:p w14:paraId="7D22D24A"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Casi siempre</w:t>
            </w:r>
          </w:p>
        </w:tc>
        <w:tc>
          <w:tcPr>
            <w:tcW w:w="2122" w:type="dxa"/>
            <w:shd w:val="clear" w:color="auto" w:fill="auto"/>
            <w:noWrap/>
            <w:vAlign w:val="bottom"/>
            <w:hideMark/>
          </w:tcPr>
          <w:p w14:paraId="3BEA5C11" w14:textId="77777777" w:rsidR="0083783F" w:rsidRPr="00CC1CA4" w:rsidRDefault="0083783F" w:rsidP="00DE22A9">
            <w:pPr>
              <w:spacing w:after="0" w:line="240" w:lineRule="auto"/>
              <w:contextualSpacing/>
              <w:jc w:val="right"/>
              <w:rPr>
                <w:rFonts w:ascii="Times New Roman" w:hAnsi="Times New Roman" w:cs="Times New Roman"/>
                <w:sz w:val="18"/>
                <w:szCs w:val="18"/>
              </w:rPr>
            </w:pPr>
            <w:r w:rsidRPr="00CC1CA4">
              <w:rPr>
                <w:rFonts w:ascii="Times New Roman" w:hAnsi="Times New Roman" w:cs="Times New Roman"/>
                <w:sz w:val="18"/>
                <w:szCs w:val="18"/>
              </w:rPr>
              <w:t>7</w:t>
            </w:r>
          </w:p>
        </w:tc>
        <w:tc>
          <w:tcPr>
            <w:tcW w:w="1417" w:type="dxa"/>
            <w:shd w:val="clear" w:color="auto" w:fill="auto"/>
            <w:noWrap/>
            <w:vAlign w:val="bottom"/>
            <w:hideMark/>
          </w:tcPr>
          <w:p w14:paraId="28DAC355"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29,2</w:t>
            </w:r>
          </w:p>
        </w:tc>
        <w:tc>
          <w:tcPr>
            <w:tcW w:w="1701" w:type="dxa"/>
            <w:shd w:val="clear" w:color="auto" w:fill="auto"/>
            <w:noWrap/>
            <w:vAlign w:val="bottom"/>
            <w:hideMark/>
          </w:tcPr>
          <w:p w14:paraId="6B844E78"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29,2</w:t>
            </w:r>
          </w:p>
        </w:tc>
        <w:tc>
          <w:tcPr>
            <w:tcW w:w="1985" w:type="dxa"/>
            <w:shd w:val="clear" w:color="auto" w:fill="auto"/>
            <w:noWrap/>
            <w:vAlign w:val="bottom"/>
            <w:hideMark/>
          </w:tcPr>
          <w:p w14:paraId="4DC35372"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41,7</w:t>
            </w:r>
          </w:p>
        </w:tc>
      </w:tr>
      <w:tr w:rsidR="0083783F" w:rsidRPr="00CC1CA4" w14:paraId="01A1739B" w14:textId="77777777" w:rsidTr="00B924FC">
        <w:trPr>
          <w:trHeight w:val="48"/>
        </w:trPr>
        <w:tc>
          <w:tcPr>
            <w:tcW w:w="992" w:type="dxa"/>
            <w:shd w:val="clear" w:color="auto" w:fill="auto"/>
            <w:noWrap/>
            <w:vAlign w:val="bottom"/>
            <w:hideMark/>
          </w:tcPr>
          <w:p w14:paraId="14D75B84"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Siempre</w:t>
            </w:r>
          </w:p>
        </w:tc>
        <w:tc>
          <w:tcPr>
            <w:tcW w:w="2122" w:type="dxa"/>
            <w:shd w:val="clear" w:color="auto" w:fill="auto"/>
            <w:noWrap/>
            <w:vAlign w:val="bottom"/>
            <w:hideMark/>
          </w:tcPr>
          <w:p w14:paraId="24DE82F0" w14:textId="77777777" w:rsidR="0083783F" w:rsidRPr="00CC1CA4" w:rsidRDefault="0083783F" w:rsidP="00DE22A9">
            <w:pPr>
              <w:spacing w:after="0" w:line="240" w:lineRule="auto"/>
              <w:contextualSpacing/>
              <w:jc w:val="right"/>
              <w:rPr>
                <w:rFonts w:ascii="Times New Roman" w:hAnsi="Times New Roman" w:cs="Times New Roman"/>
                <w:sz w:val="18"/>
                <w:szCs w:val="18"/>
              </w:rPr>
            </w:pPr>
            <w:r w:rsidRPr="00CC1CA4">
              <w:rPr>
                <w:rFonts w:ascii="Times New Roman" w:hAnsi="Times New Roman" w:cs="Times New Roman"/>
                <w:sz w:val="18"/>
                <w:szCs w:val="18"/>
              </w:rPr>
              <w:t>14</w:t>
            </w:r>
          </w:p>
        </w:tc>
        <w:tc>
          <w:tcPr>
            <w:tcW w:w="1417" w:type="dxa"/>
            <w:shd w:val="clear" w:color="auto" w:fill="auto"/>
            <w:noWrap/>
            <w:vAlign w:val="bottom"/>
            <w:hideMark/>
          </w:tcPr>
          <w:p w14:paraId="0751FC92"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58,3</w:t>
            </w:r>
          </w:p>
        </w:tc>
        <w:tc>
          <w:tcPr>
            <w:tcW w:w="1701" w:type="dxa"/>
            <w:shd w:val="clear" w:color="auto" w:fill="auto"/>
            <w:noWrap/>
            <w:vAlign w:val="bottom"/>
            <w:hideMark/>
          </w:tcPr>
          <w:p w14:paraId="6F53162C"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58,3</w:t>
            </w:r>
          </w:p>
        </w:tc>
        <w:tc>
          <w:tcPr>
            <w:tcW w:w="1985" w:type="dxa"/>
            <w:shd w:val="clear" w:color="auto" w:fill="auto"/>
            <w:noWrap/>
            <w:vAlign w:val="bottom"/>
            <w:hideMark/>
          </w:tcPr>
          <w:p w14:paraId="61868B78"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100,0</w:t>
            </w:r>
          </w:p>
        </w:tc>
      </w:tr>
      <w:tr w:rsidR="0083783F" w:rsidRPr="00CC1CA4" w14:paraId="76D3CE6C" w14:textId="77777777" w:rsidTr="00B924FC">
        <w:trPr>
          <w:trHeight w:val="48"/>
        </w:trPr>
        <w:tc>
          <w:tcPr>
            <w:tcW w:w="992" w:type="dxa"/>
            <w:shd w:val="clear" w:color="auto" w:fill="auto"/>
            <w:noWrap/>
            <w:vAlign w:val="bottom"/>
            <w:hideMark/>
          </w:tcPr>
          <w:p w14:paraId="29DCC233"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Total</w:t>
            </w:r>
          </w:p>
        </w:tc>
        <w:tc>
          <w:tcPr>
            <w:tcW w:w="2122" w:type="dxa"/>
            <w:shd w:val="clear" w:color="auto" w:fill="auto"/>
            <w:noWrap/>
            <w:vAlign w:val="bottom"/>
            <w:hideMark/>
          </w:tcPr>
          <w:p w14:paraId="1512DD8C" w14:textId="77777777" w:rsidR="0083783F" w:rsidRPr="00CC1CA4" w:rsidRDefault="0083783F" w:rsidP="00DE22A9">
            <w:pPr>
              <w:spacing w:after="0" w:line="240" w:lineRule="auto"/>
              <w:contextualSpacing/>
              <w:jc w:val="right"/>
              <w:rPr>
                <w:rFonts w:ascii="Times New Roman" w:hAnsi="Times New Roman" w:cs="Times New Roman"/>
                <w:sz w:val="18"/>
                <w:szCs w:val="18"/>
              </w:rPr>
            </w:pPr>
            <w:r w:rsidRPr="00CC1CA4">
              <w:rPr>
                <w:rFonts w:ascii="Times New Roman" w:hAnsi="Times New Roman" w:cs="Times New Roman"/>
                <w:sz w:val="18"/>
                <w:szCs w:val="18"/>
              </w:rPr>
              <w:t>24</w:t>
            </w:r>
          </w:p>
        </w:tc>
        <w:tc>
          <w:tcPr>
            <w:tcW w:w="1417" w:type="dxa"/>
            <w:shd w:val="clear" w:color="auto" w:fill="auto"/>
            <w:noWrap/>
            <w:vAlign w:val="bottom"/>
            <w:hideMark/>
          </w:tcPr>
          <w:p w14:paraId="0FC9F9A0"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100,0</w:t>
            </w:r>
          </w:p>
        </w:tc>
        <w:tc>
          <w:tcPr>
            <w:tcW w:w="1701" w:type="dxa"/>
            <w:shd w:val="clear" w:color="auto" w:fill="auto"/>
            <w:noWrap/>
            <w:vAlign w:val="bottom"/>
            <w:hideMark/>
          </w:tcPr>
          <w:p w14:paraId="527A1BF8"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100,0</w:t>
            </w:r>
          </w:p>
        </w:tc>
        <w:tc>
          <w:tcPr>
            <w:tcW w:w="1985" w:type="dxa"/>
            <w:shd w:val="clear" w:color="auto" w:fill="auto"/>
            <w:noWrap/>
            <w:vAlign w:val="bottom"/>
            <w:hideMark/>
          </w:tcPr>
          <w:p w14:paraId="318FDB10" w14:textId="77777777" w:rsidR="0083783F" w:rsidRPr="00CC1CA4" w:rsidRDefault="0083783F" w:rsidP="00DE22A9">
            <w:pPr>
              <w:spacing w:after="0" w:line="240" w:lineRule="auto"/>
              <w:contextualSpacing/>
              <w:rPr>
                <w:rFonts w:ascii="Times New Roman" w:hAnsi="Times New Roman" w:cs="Times New Roman"/>
                <w:sz w:val="18"/>
                <w:szCs w:val="18"/>
              </w:rPr>
            </w:pPr>
          </w:p>
        </w:tc>
      </w:tr>
    </w:tbl>
    <w:p w14:paraId="23F7E9C3" w14:textId="77777777" w:rsidR="00582B19" w:rsidRPr="00CC1CA4" w:rsidRDefault="00582B19" w:rsidP="004014A1">
      <w:pPr>
        <w:pStyle w:val="font8"/>
        <w:spacing w:before="120" w:beforeAutospacing="0" w:after="120" w:afterAutospacing="0" w:line="360" w:lineRule="auto"/>
        <w:jc w:val="center"/>
        <w:textAlignment w:val="baseline"/>
        <w:rPr>
          <w:color w:val="000000" w:themeColor="text1"/>
          <w:bdr w:val="none" w:sz="0" w:space="0" w:color="auto" w:frame="1"/>
          <w:lang w:val="es-ES_tradnl"/>
        </w:rPr>
      </w:pPr>
      <w:r w:rsidRPr="00CC1CA4">
        <w:rPr>
          <w:color w:val="000000" w:themeColor="text1"/>
          <w:bdr w:val="none" w:sz="0" w:space="0" w:color="auto" w:frame="1"/>
          <w:lang w:val="es-ES_tradnl"/>
        </w:rPr>
        <w:t>Fuente: elaboración propia.</w:t>
      </w:r>
    </w:p>
    <w:p w14:paraId="36A30EBB" w14:textId="13641C77" w:rsidR="0083783F" w:rsidRPr="00CC1CA4" w:rsidRDefault="00D413C9" w:rsidP="004014A1">
      <w:pPr>
        <w:spacing w:before="120" w:after="120" w:line="360" w:lineRule="auto"/>
        <w:jc w:val="center"/>
        <w:rPr>
          <w:rFonts w:ascii="Times New Roman" w:hAnsi="Times New Roman" w:cs="Times New Roman"/>
          <w:sz w:val="24"/>
          <w:szCs w:val="24"/>
          <w:lang w:val="es-419"/>
        </w:rPr>
      </w:pPr>
      <w:r w:rsidRPr="00CC1CA4">
        <w:rPr>
          <w:rFonts w:ascii="Times New Roman" w:hAnsi="Times New Roman" w:cs="Times New Roman"/>
          <w:b/>
          <w:bCs/>
          <w:color w:val="000000" w:themeColor="text1"/>
          <w:sz w:val="24"/>
          <w:szCs w:val="24"/>
          <w:bdr w:val="none" w:sz="0" w:space="0" w:color="auto" w:frame="1"/>
          <w:lang w:val="es-ES_tradnl"/>
        </w:rPr>
        <w:t>Tabla</w:t>
      </w:r>
      <w:r w:rsidR="004014A1" w:rsidRPr="00CC1CA4">
        <w:rPr>
          <w:rFonts w:ascii="Times New Roman" w:hAnsi="Times New Roman" w:cs="Times New Roman"/>
          <w:b/>
          <w:bCs/>
          <w:color w:val="000000" w:themeColor="text1"/>
          <w:sz w:val="24"/>
          <w:szCs w:val="24"/>
          <w:bdr w:val="none" w:sz="0" w:space="0" w:color="auto" w:frame="1"/>
          <w:lang w:val="es-ES_tradnl"/>
        </w:rPr>
        <w:t xml:space="preserve"> 9: </w:t>
      </w:r>
      <w:r w:rsidR="0083783F" w:rsidRPr="00CC1CA4">
        <w:rPr>
          <w:rFonts w:ascii="Times New Roman" w:hAnsi="Times New Roman" w:cs="Times New Roman"/>
          <w:sz w:val="24"/>
          <w:szCs w:val="24"/>
          <w:lang w:val="es-419"/>
        </w:rPr>
        <w:t>Selecciono y uso los recursos didácticos adecuados para el desarrollo de las clases.</w:t>
      </w:r>
    </w:p>
    <w:tbl>
      <w:tblPr>
        <w:tblW w:w="8217" w:type="dxa"/>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5"/>
        <w:gridCol w:w="2099"/>
        <w:gridCol w:w="1276"/>
        <w:gridCol w:w="1842"/>
        <w:gridCol w:w="1985"/>
      </w:tblGrid>
      <w:tr w:rsidR="0083783F" w:rsidRPr="00CC1CA4" w14:paraId="6FCCE651" w14:textId="77777777" w:rsidTr="00B924FC">
        <w:trPr>
          <w:trHeight w:val="48"/>
        </w:trPr>
        <w:tc>
          <w:tcPr>
            <w:tcW w:w="1015" w:type="dxa"/>
            <w:shd w:val="clear" w:color="auto" w:fill="auto"/>
            <w:noWrap/>
            <w:vAlign w:val="bottom"/>
            <w:hideMark/>
          </w:tcPr>
          <w:p w14:paraId="2878DB66" w14:textId="77777777" w:rsidR="0083783F" w:rsidRPr="00CC1CA4" w:rsidRDefault="0083783F" w:rsidP="00DE22A9">
            <w:pPr>
              <w:spacing w:after="0" w:line="240" w:lineRule="auto"/>
              <w:contextualSpacing/>
              <w:rPr>
                <w:rFonts w:ascii="Times New Roman" w:hAnsi="Times New Roman" w:cs="Times New Roman"/>
                <w:sz w:val="18"/>
                <w:szCs w:val="18"/>
              </w:rPr>
            </w:pPr>
          </w:p>
        </w:tc>
        <w:tc>
          <w:tcPr>
            <w:tcW w:w="2099" w:type="dxa"/>
            <w:shd w:val="clear" w:color="auto" w:fill="auto"/>
            <w:noWrap/>
            <w:vAlign w:val="bottom"/>
            <w:hideMark/>
          </w:tcPr>
          <w:p w14:paraId="3F85AC20"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Frecuencia</w:t>
            </w:r>
          </w:p>
        </w:tc>
        <w:tc>
          <w:tcPr>
            <w:tcW w:w="1276" w:type="dxa"/>
            <w:shd w:val="clear" w:color="auto" w:fill="auto"/>
            <w:noWrap/>
            <w:vAlign w:val="bottom"/>
            <w:hideMark/>
          </w:tcPr>
          <w:p w14:paraId="062919D3"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Porcentaje</w:t>
            </w:r>
          </w:p>
        </w:tc>
        <w:tc>
          <w:tcPr>
            <w:tcW w:w="1842" w:type="dxa"/>
            <w:shd w:val="clear" w:color="auto" w:fill="auto"/>
            <w:noWrap/>
            <w:vAlign w:val="bottom"/>
            <w:hideMark/>
          </w:tcPr>
          <w:p w14:paraId="71D07117"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Porcentaje válido</w:t>
            </w:r>
          </w:p>
        </w:tc>
        <w:tc>
          <w:tcPr>
            <w:tcW w:w="1985" w:type="dxa"/>
            <w:shd w:val="clear" w:color="auto" w:fill="auto"/>
            <w:noWrap/>
            <w:vAlign w:val="bottom"/>
            <w:hideMark/>
          </w:tcPr>
          <w:p w14:paraId="648F7D75"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Porcentaje acumulado</w:t>
            </w:r>
          </w:p>
        </w:tc>
      </w:tr>
      <w:tr w:rsidR="0083783F" w:rsidRPr="00CC1CA4" w14:paraId="63324A2E" w14:textId="77777777" w:rsidTr="00B924FC">
        <w:trPr>
          <w:trHeight w:val="48"/>
        </w:trPr>
        <w:tc>
          <w:tcPr>
            <w:tcW w:w="1015" w:type="dxa"/>
            <w:shd w:val="clear" w:color="auto" w:fill="auto"/>
            <w:noWrap/>
            <w:vAlign w:val="bottom"/>
            <w:hideMark/>
          </w:tcPr>
          <w:p w14:paraId="22AC9216"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A veces</w:t>
            </w:r>
          </w:p>
        </w:tc>
        <w:tc>
          <w:tcPr>
            <w:tcW w:w="2099" w:type="dxa"/>
            <w:shd w:val="clear" w:color="auto" w:fill="auto"/>
            <w:noWrap/>
            <w:vAlign w:val="bottom"/>
            <w:hideMark/>
          </w:tcPr>
          <w:p w14:paraId="516D15C1" w14:textId="77777777" w:rsidR="0083783F" w:rsidRPr="00CC1CA4" w:rsidRDefault="0083783F" w:rsidP="00DE22A9">
            <w:pPr>
              <w:spacing w:after="0" w:line="240" w:lineRule="auto"/>
              <w:contextualSpacing/>
              <w:jc w:val="right"/>
              <w:rPr>
                <w:rFonts w:ascii="Times New Roman" w:hAnsi="Times New Roman" w:cs="Times New Roman"/>
                <w:sz w:val="18"/>
                <w:szCs w:val="18"/>
              </w:rPr>
            </w:pPr>
            <w:r w:rsidRPr="00CC1CA4">
              <w:rPr>
                <w:rFonts w:ascii="Times New Roman" w:hAnsi="Times New Roman" w:cs="Times New Roman"/>
                <w:sz w:val="18"/>
                <w:szCs w:val="18"/>
              </w:rPr>
              <w:t>6</w:t>
            </w:r>
          </w:p>
        </w:tc>
        <w:tc>
          <w:tcPr>
            <w:tcW w:w="1276" w:type="dxa"/>
            <w:shd w:val="clear" w:color="auto" w:fill="auto"/>
            <w:noWrap/>
            <w:vAlign w:val="bottom"/>
            <w:hideMark/>
          </w:tcPr>
          <w:p w14:paraId="60E87D0E"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25,0</w:t>
            </w:r>
          </w:p>
        </w:tc>
        <w:tc>
          <w:tcPr>
            <w:tcW w:w="1842" w:type="dxa"/>
            <w:shd w:val="clear" w:color="auto" w:fill="auto"/>
            <w:noWrap/>
            <w:vAlign w:val="bottom"/>
            <w:hideMark/>
          </w:tcPr>
          <w:p w14:paraId="52126A29"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25,0</w:t>
            </w:r>
          </w:p>
        </w:tc>
        <w:tc>
          <w:tcPr>
            <w:tcW w:w="1985" w:type="dxa"/>
            <w:shd w:val="clear" w:color="auto" w:fill="auto"/>
            <w:noWrap/>
            <w:vAlign w:val="bottom"/>
            <w:hideMark/>
          </w:tcPr>
          <w:p w14:paraId="277F8C33"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25,0</w:t>
            </w:r>
          </w:p>
        </w:tc>
      </w:tr>
      <w:tr w:rsidR="0083783F" w:rsidRPr="00CC1CA4" w14:paraId="467E1A10" w14:textId="77777777" w:rsidTr="00B924FC">
        <w:trPr>
          <w:trHeight w:val="48"/>
        </w:trPr>
        <w:tc>
          <w:tcPr>
            <w:tcW w:w="1015" w:type="dxa"/>
            <w:shd w:val="clear" w:color="auto" w:fill="auto"/>
            <w:noWrap/>
            <w:vAlign w:val="bottom"/>
            <w:hideMark/>
          </w:tcPr>
          <w:p w14:paraId="1B54B5C2"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Casi siempre</w:t>
            </w:r>
          </w:p>
        </w:tc>
        <w:tc>
          <w:tcPr>
            <w:tcW w:w="2099" w:type="dxa"/>
            <w:shd w:val="clear" w:color="auto" w:fill="auto"/>
            <w:noWrap/>
            <w:vAlign w:val="bottom"/>
            <w:hideMark/>
          </w:tcPr>
          <w:p w14:paraId="1BCD8E4C" w14:textId="77777777" w:rsidR="0083783F" w:rsidRPr="00CC1CA4" w:rsidRDefault="0083783F" w:rsidP="00DE22A9">
            <w:pPr>
              <w:spacing w:after="0" w:line="240" w:lineRule="auto"/>
              <w:contextualSpacing/>
              <w:jc w:val="right"/>
              <w:rPr>
                <w:rFonts w:ascii="Times New Roman" w:hAnsi="Times New Roman" w:cs="Times New Roman"/>
                <w:sz w:val="18"/>
                <w:szCs w:val="18"/>
              </w:rPr>
            </w:pPr>
            <w:r w:rsidRPr="00CC1CA4">
              <w:rPr>
                <w:rFonts w:ascii="Times New Roman" w:hAnsi="Times New Roman" w:cs="Times New Roman"/>
                <w:sz w:val="18"/>
                <w:szCs w:val="18"/>
              </w:rPr>
              <w:t>7</w:t>
            </w:r>
          </w:p>
        </w:tc>
        <w:tc>
          <w:tcPr>
            <w:tcW w:w="1276" w:type="dxa"/>
            <w:shd w:val="clear" w:color="auto" w:fill="auto"/>
            <w:noWrap/>
            <w:vAlign w:val="bottom"/>
            <w:hideMark/>
          </w:tcPr>
          <w:p w14:paraId="37D8C3A4"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29,2</w:t>
            </w:r>
          </w:p>
        </w:tc>
        <w:tc>
          <w:tcPr>
            <w:tcW w:w="1842" w:type="dxa"/>
            <w:shd w:val="clear" w:color="auto" w:fill="auto"/>
            <w:noWrap/>
            <w:vAlign w:val="bottom"/>
            <w:hideMark/>
          </w:tcPr>
          <w:p w14:paraId="11D62FBD"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29,2</w:t>
            </w:r>
          </w:p>
        </w:tc>
        <w:tc>
          <w:tcPr>
            <w:tcW w:w="1985" w:type="dxa"/>
            <w:shd w:val="clear" w:color="auto" w:fill="auto"/>
            <w:noWrap/>
            <w:vAlign w:val="bottom"/>
            <w:hideMark/>
          </w:tcPr>
          <w:p w14:paraId="60F2323C"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54,2</w:t>
            </w:r>
          </w:p>
        </w:tc>
      </w:tr>
      <w:tr w:rsidR="0083783F" w:rsidRPr="00CC1CA4" w14:paraId="6CDDA3B8" w14:textId="77777777" w:rsidTr="00B924FC">
        <w:trPr>
          <w:trHeight w:val="48"/>
        </w:trPr>
        <w:tc>
          <w:tcPr>
            <w:tcW w:w="1015" w:type="dxa"/>
            <w:shd w:val="clear" w:color="auto" w:fill="auto"/>
            <w:noWrap/>
            <w:vAlign w:val="bottom"/>
            <w:hideMark/>
          </w:tcPr>
          <w:p w14:paraId="6EBAB1B9"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Siempre</w:t>
            </w:r>
          </w:p>
        </w:tc>
        <w:tc>
          <w:tcPr>
            <w:tcW w:w="2099" w:type="dxa"/>
            <w:shd w:val="clear" w:color="auto" w:fill="auto"/>
            <w:noWrap/>
            <w:vAlign w:val="bottom"/>
            <w:hideMark/>
          </w:tcPr>
          <w:p w14:paraId="0B410537" w14:textId="77777777" w:rsidR="0083783F" w:rsidRPr="00CC1CA4" w:rsidRDefault="0083783F" w:rsidP="00DE22A9">
            <w:pPr>
              <w:spacing w:after="0" w:line="240" w:lineRule="auto"/>
              <w:contextualSpacing/>
              <w:jc w:val="right"/>
              <w:rPr>
                <w:rFonts w:ascii="Times New Roman" w:hAnsi="Times New Roman" w:cs="Times New Roman"/>
                <w:sz w:val="18"/>
                <w:szCs w:val="18"/>
              </w:rPr>
            </w:pPr>
            <w:r w:rsidRPr="00CC1CA4">
              <w:rPr>
                <w:rFonts w:ascii="Times New Roman" w:hAnsi="Times New Roman" w:cs="Times New Roman"/>
                <w:sz w:val="18"/>
                <w:szCs w:val="18"/>
              </w:rPr>
              <w:t>11</w:t>
            </w:r>
          </w:p>
        </w:tc>
        <w:tc>
          <w:tcPr>
            <w:tcW w:w="1276" w:type="dxa"/>
            <w:shd w:val="clear" w:color="auto" w:fill="auto"/>
            <w:noWrap/>
            <w:vAlign w:val="bottom"/>
            <w:hideMark/>
          </w:tcPr>
          <w:p w14:paraId="5871BDF6"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45,8</w:t>
            </w:r>
          </w:p>
        </w:tc>
        <w:tc>
          <w:tcPr>
            <w:tcW w:w="1842" w:type="dxa"/>
            <w:shd w:val="clear" w:color="auto" w:fill="auto"/>
            <w:noWrap/>
            <w:vAlign w:val="bottom"/>
            <w:hideMark/>
          </w:tcPr>
          <w:p w14:paraId="1E915BF0"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45,8</w:t>
            </w:r>
          </w:p>
        </w:tc>
        <w:tc>
          <w:tcPr>
            <w:tcW w:w="1985" w:type="dxa"/>
            <w:shd w:val="clear" w:color="auto" w:fill="auto"/>
            <w:noWrap/>
            <w:vAlign w:val="bottom"/>
            <w:hideMark/>
          </w:tcPr>
          <w:p w14:paraId="4980CA4C"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100,0</w:t>
            </w:r>
          </w:p>
        </w:tc>
      </w:tr>
      <w:tr w:rsidR="0083783F" w:rsidRPr="00CC1CA4" w14:paraId="4803AAA6" w14:textId="77777777" w:rsidTr="00B924FC">
        <w:trPr>
          <w:trHeight w:val="48"/>
        </w:trPr>
        <w:tc>
          <w:tcPr>
            <w:tcW w:w="1015" w:type="dxa"/>
            <w:shd w:val="clear" w:color="auto" w:fill="auto"/>
            <w:noWrap/>
            <w:vAlign w:val="bottom"/>
            <w:hideMark/>
          </w:tcPr>
          <w:p w14:paraId="0DDEA915"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Total</w:t>
            </w:r>
          </w:p>
        </w:tc>
        <w:tc>
          <w:tcPr>
            <w:tcW w:w="2099" w:type="dxa"/>
            <w:shd w:val="clear" w:color="auto" w:fill="auto"/>
            <w:noWrap/>
            <w:vAlign w:val="bottom"/>
            <w:hideMark/>
          </w:tcPr>
          <w:p w14:paraId="32093903" w14:textId="77777777" w:rsidR="0083783F" w:rsidRPr="00CC1CA4" w:rsidRDefault="0083783F" w:rsidP="00DE22A9">
            <w:pPr>
              <w:spacing w:after="0" w:line="240" w:lineRule="auto"/>
              <w:contextualSpacing/>
              <w:jc w:val="right"/>
              <w:rPr>
                <w:rFonts w:ascii="Times New Roman" w:hAnsi="Times New Roman" w:cs="Times New Roman"/>
                <w:sz w:val="18"/>
                <w:szCs w:val="18"/>
              </w:rPr>
            </w:pPr>
            <w:r w:rsidRPr="00CC1CA4">
              <w:rPr>
                <w:rFonts w:ascii="Times New Roman" w:hAnsi="Times New Roman" w:cs="Times New Roman"/>
                <w:sz w:val="18"/>
                <w:szCs w:val="18"/>
              </w:rPr>
              <w:t>24</w:t>
            </w:r>
          </w:p>
        </w:tc>
        <w:tc>
          <w:tcPr>
            <w:tcW w:w="1276" w:type="dxa"/>
            <w:shd w:val="clear" w:color="auto" w:fill="auto"/>
            <w:noWrap/>
            <w:vAlign w:val="bottom"/>
            <w:hideMark/>
          </w:tcPr>
          <w:p w14:paraId="26DCEC47"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100,0</w:t>
            </w:r>
          </w:p>
        </w:tc>
        <w:tc>
          <w:tcPr>
            <w:tcW w:w="1842" w:type="dxa"/>
            <w:shd w:val="clear" w:color="auto" w:fill="auto"/>
            <w:noWrap/>
            <w:vAlign w:val="bottom"/>
            <w:hideMark/>
          </w:tcPr>
          <w:p w14:paraId="04611E83"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100,0</w:t>
            </w:r>
          </w:p>
        </w:tc>
        <w:tc>
          <w:tcPr>
            <w:tcW w:w="1985" w:type="dxa"/>
            <w:shd w:val="clear" w:color="auto" w:fill="auto"/>
            <w:noWrap/>
            <w:vAlign w:val="bottom"/>
            <w:hideMark/>
          </w:tcPr>
          <w:p w14:paraId="1CDC3C58" w14:textId="77777777" w:rsidR="0083783F" w:rsidRPr="00CC1CA4" w:rsidRDefault="0083783F" w:rsidP="00DE22A9">
            <w:pPr>
              <w:spacing w:after="0" w:line="240" w:lineRule="auto"/>
              <w:contextualSpacing/>
              <w:rPr>
                <w:rFonts w:ascii="Times New Roman" w:hAnsi="Times New Roman" w:cs="Times New Roman"/>
                <w:sz w:val="18"/>
                <w:szCs w:val="18"/>
              </w:rPr>
            </w:pPr>
          </w:p>
        </w:tc>
      </w:tr>
    </w:tbl>
    <w:p w14:paraId="4D1F5EA5" w14:textId="77777777" w:rsidR="00582B19" w:rsidRPr="00CC1CA4" w:rsidRDefault="00582B19" w:rsidP="004014A1">
      <w:pPr>
        <w:pStyle w:val="font8"/>
        <w:spacing w:before="120" w:beforeAutospacing="0" w:after="120" w:afterAutospacing="0" w:line="360" w:lineRule="auto"/>
        <w:jc w:val="center"/>
        <w:textAlignment w:val="baseline"/>
        <w:rPr>
          <w:color w:val="000000" w:themeColor="text1"/>
          <w:bdr w:val="none" w:sz="0" w:space="0" w:color="auto" w:frame="1"/>
          <w:lang w:val="es-ES_tradnl"/>
        </w:rPr>
      </w:pPr>
      <w:r w:rsidRPr="00CC1CA4">
        <w:rPr>
          <w:color w:val="000000" w:themeColor="text1"/>
          <w:bdr w:val="none" w:sz="0" w:space="0" w:color="auto" w:frame="1"/>
          <w:lang w:val="es-ES_tradnl"/>
        </w:rPr>
        <w:t>Fuente: elaboración propia.</w:t>
      </w:r>
    </w:p>
    <w:p w14:paraId="4FB6825D" w14:textId="60B7EB48" w:rsidR="0083783F" w:rsidRPr="00CC1CA4" w:rsidRDefault="00D413C9" w:rsidP="004014A1">
      <w:pPr>
        <w:spacing w:before="120" w:after="120" w:line="360" w:lineRule="auto"/>
        <w:jc w:val="center"/>
        <w:rPr>
          <w:rFonts w:ascii="Times New Roman" w:hAnsi="Times New Roman" w:cs="Times New Roman"/>
          <w:sz w:val="24"/>
          <w:szCs w:val="24"/>
          <w:lang w:val="es-419"/>
        </w:rPr>
      </w:pPr>
      <w:r w:rsidRPr="00CC1CA4">
        <w:rPr>
          <w:rFonts w:ascii="Times New Roman" w:hAnsi="Times New Roman" w:cs="Times New Roman"/>
          <w:b/>
          <w:bCs/>
          <w:color w:val="000000" w:themeColor="text1"/>
          <w:sz w:val="24"/>
          <w:szCs w:val="24"/>
          <w:bdr w:val="none" w:sz="0" w:space="0" w:color="auto" w:frame="1"/>
          <w:lang w:val="es-ES_tradnl"/>
        </w:rPr>
        <w:lastRenderedPageBreak/>
        <w:t xml:space="preserve">Tabla </w:t>
      </w:r>
      <w:r w:rsidR="004014A1" w:rsidRPr="00CC1CA4">
        <w:rPr>
          <w:rFonts w:ascii="Times New Roman" w:hAnsi="Times New Roman" w:cs="Times New Roman"/>
          <w:b/>
          <w:bCs/>
          <w:color w:val="000000" w:themeColor="text1"/>
          <w:sz w:val="24"/>
          <w:szCs w:val="24"/>
          <w:bdr w:val="none" w:sz="0" w:space="0" w:color="auto" w:frame="1"/>
          <w:lang w:val="es-ES_tradnl"/>
        </w:rPr>
        <w:t xml:space="preserve">10: </w:t>
      </w:r>
      <w:r w:rsidR="0083783F" w:rsidRPr="00CC1CA4">
        <w:rPr>
          <w:rFonts w:ascii="Times New Roman" w:hAnsi="Times New Roman" w:cs="Times New Roman"/>
          <w:sz w:val="24"/>
          <w:szCs w:val="24"/>
          <w:lang w:val="es-419"/>
        </w:rPr>
        <w:t>Diseño estrategias de enseñanza acorde a los propósitos educativos de la escuela secundaria.</w:t>
      </w:r>
    </w:p>
    <w:tbl>
      <w:tblPr>
        <w:tblW w:w="8217" w:type="dxa"/>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5"/>
        <w:gridCol w:w="2079"/>
        <w:gridCol w:w="1276"/>
        <w:gridCol w:w="1842"/>
        <w:gridCol w:w="1985"/>
      </w:tblGrid>
      <w:tr w:rsidR="0083783F" w:rsidRPr="00CC1CA4" w14:paraId="1C7684AE" w14:textId="77777777" w:rsidTr="00B924FC">
        <w:trPr>
          <w:trHeight w:val="69"/>
        </w:trPr>
        <w:tc>
          <w:tcPr>
            <w:tcW w:w="1035" w:type="dxa"/>
            <w:shd w:val="clear" w:color="auto" w:fill="auto"/>
            <w:noWrap/>
            <w:vAlign w:val="bottom"/>
            <w:hideMark/>
          </w:tcPr>
          <w:p w14:paraId="27B3FE62" w14:textId="77777777" w:rsidR="0083783F" w:rsidRPr="00CC1CA4" w:rsidRDefault="0083783F" w:rsidP="00DE22A9">
            <w:pPr>
              <w:spacing w:after="0" w:line="240" w:lineRule="auto"/>
              <w:contextualSpacing/>
              <w:rPr>
                <w:rFonts w:ascii="Times New Roman" w:hAnsi="Times New Roman" w:cs="Times New Roman"/>
                <w:sz w:val="18"/>
                <w:szCs w:val="18"/>
              </w:rPr>
            </w:pPr>
          </w:p>
        </w:tc>
        <w:tc>
          <w:tcPr>
            <w:tcW w:w="2079" w:type="dxa"/>
            <w:shd w:val="clear" w:color="auto" w:fill="auto"/>
            <w:noWrap/>
            <w:vAlign w:val="bottom"/>
            <w:hideMark/>
          </w:tcPr>
          <w:p w14:paraId="3F32ABDA"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Frecuencia</w:t>
            </w:r>
          </w:p>
        </w:tc>
        <w:tc>
          <w:tcPr>
            <w:tcW w:w="1276" w:type="dxa"/>
            <w:shd w:val="clear" w:color="auto" w:fill="auto"/>
            <w:noWrap/>
            <w:vAlign w:val="bottom"/>
            <w:hideMark/>
          </w:tcPr>
          <w:p w14:paraId="15F79128"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Porcentaje</w:t>
            </w:r>
          </w:p>
        </w:tc>
        <w:tc>
          <w:tcPr>
            <w:tcW w:w="1842" w:type="dxa"/>
            <w:shd w:val="clear" w:color="auto" w:fill="auto"/>
            <w:noWrap/>
            <w:vAlign w:val="bottom"/>
            <w:hideMark/>
          </w:tcPr>
          <w:p w14:paraId="55885F88"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Porcentaje válido</w:t>
            </w:r>
          </w:p>
        </w:tc>
        <w:tc>
          <w:tcPr>
            <w:tcW w:w="1985" w:type="dxa"/>
            <w:shd w:val="clear" w:color="auto" w:fill="auto"/>
            <w:noWrap/>
            <w:vAlign w:val="bottom"/>
            <w:hideMark/>
          </w:tcPr>
          <w:p w14:paraId="6BC5C07E"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Porcentaje acumulado</w:t>
            </w:r>
          </w:p>
        </w:tc>
      </w:tr>
      <w:tr w:rsidR="0083783F" w:rsidRPr="00CC1CA4" w14:paraId="39347D45" w14:textId="77777777" w:rsidTr="00B924FC">
        <w:trPr>
          <w:trHeight w:val="82"/>
        </w:trPr>
        <w:tc>
          <w:tcPr>
            <w:tcW w:w="1035" w:type="dxa"/>
            <w:shd w:val="clear" w:color="auto" w:fill="auto"/>
            <w:noWrap/>
            <w:vAlign w:val="bottom"/>
            <w:hideMark/>
          </w:tcPr>
          <w:p w14:paraId="09CCD810"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Casi nunca</w:t>
            </w:r>
          </w:p>
        </w:tc>
        <w:tc>
          <w:tcPr>
            <w:tcW w:w="2079" w:type="dxa"/>
            <w:shd w:val="clear" w:color="auto" w:fill="auto"/>
            <w:noWrap/>
            <w:vAlign w:val="bottom"/>
            <w:hideMark/>
          </w:tcPr>
          <w:p w14:paraId="128990EB" w14:textId="77777777" w:rsidR="0083783F" w:rsidRPr="00CC1CA4" w:rsidRDefault="0083783F" w:rsidP="00DE22A9">
            <w:pPr>
              <w:spacing w:after="0" w:line="240" w:lineRule="auto"/>
              <w:contextualSpacing/>
              <w:jc w:val="right"/>
              <w:rPr>
                <w:rFonts w:ascii="Times New Roman" w:hAnsi="Times New Roman" w:cs="Times New Roman"/>
                <w:sz w:val="18"/>
                <w:szCs w:val="18"/>
              </w:rPr>
            </w:pPr>
            <w:r w:rsidRPr="00CC1CA4">
              <w:rPr>
                <w:rFonts w:ascii="Times New Roman" w:hAnsi="Times New Roman" w:cs="Times New Roman"/>
                <w:sz w:val="18"/>
                <w:szCs w:val="18"/>
              </w:rPr>
              <w:t>1</w:t>
            </w:r>
          </w:p>
        </w:tc>
        <w:tc>
          <w:tcPr>
            <w:tcW w:w="1276" w:type="dxa"/>
            <w:shd w:val="clear" w:color="auto" w:fill="auto"/>
            <w:noWrap/>
            <w:vAlign w:val="bottom"/>
            <w:hideMark/>
          </w:tcPr>
          <w:p w14:paraId="42893634"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4,2</w:t>
            </w:r>
          </w:p>
        </w:tc>
        <w:tc>
          <w:tcPr>
            <w:tcW w:w="1842" w:type="dxa"/>
            <w:shd w:val="clear" w:color="auto" w:fill="auto"/>
            <w:noWrap/>
            <w:vAlign w:val="bottom"/>
            <w:hideMark/>
          </w:tcPr>
          <w:p w14:paraId="24F13086"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4,2</w:t>
            </w:r>
          </w:p>
        </w:tc>
        <w:tc>
          <w:tcPr>
            <w:tcW w:w="1985" w:type="dxa"/>
            <w:shd w:val="clear" w:color="auto" w:fill="auto"/>
            <w:noWrap/>
            <w:vAlign w:val="bottom"/>
            <w:hideMark/>
          </w:tcPr>
          <w:p w14:paraId="53DF5108"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4,2</w:t>
            </w:r>
          </w:p>
        </w:tc>
      </w:tr>
      <w:tr w:rsidR="0083783F" w:rsidRPr="00CC1CA4" w14:paraId="71E86328" w14:textId="77777777" w:rsidTr="00B924FC">
        <w:trPr>
          <w:trHeight w:val="48"/>
        </w:trPr>
        <w:tc>
          <w:tcPr>
            <w:tcW w:w="1035" w:type="dxa"/>
            <w:shd w:val="clear" w:color="auto" w:fill="auto"/>
            <w:noWrap/>
            <w:vAlign w:val="bottom"/>
            <w:hideMark/>
          </w:tcPr>
          <w:p w14:paraId="2DB67FFB"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A veces</w:t>
            </w:r>
          </w:p>
        </w:tc>
        <w:tc>
          <w:tcPr>
            <w:tcW w:w="2079" w:type="dxa"/>
            <w:shd w:val="clear" w:color="auto" w:fill="auto"/>
            <w:noWrap/>
            <w:vAlign w:val="bottom"/>
            <w:hideMark/>
          </w:tcPr>
          <w:p w14:paraId="4D5897B3" w14:textId="77777777" w:rsidR="0083783F" w:rsidRPr="00CC1CA4" w:rsidRDefault="0083783F" w:rsidP="00DE22A9">
            <w:pPr>
              <w:spacing w:after="0" w:line="240" w:lineRule="auto"/>
              <w:contextualSpacing/>
              <w:jc w:val="right"/>
              <w:rPr>
                <w:rFonts w:ascii="Times New Roman" w:hAnsi="Times New Roman" w:cs="Times New Roman"/>
                <w:sz w:val="18"/>
                <w:szCs w:val="18"/>
              </w:rPr>
            </w:pPr>
            <w:r w:rsidRPr="00CC1CA4">
              <w:rPr>
                <w:rFonts w:ascii="Times New Roman" w:hAnsi="Times New Roman" w:cs="Times New Roman"/>
                <w:sz w:val="18"/>
                <w:szCs w:val="18"/>
              </w:rPr>
              <w:t>10</w:t>
            </w:r>
          </w:p>
        </w:tc>
        <w:tc>
          <w:tcPr>
            <w:tcW w:w="1276" w:type="dxa"/>
            <w:shd w:val="clear" w:color="auto" w:fill="auto"/>
            <w:noWrap/>
            <w:vAlign w:val="bottom"/>
            <w:hideMark/>
          </w:tcPr>
          <w:p w14:paraId="5AC08DDC"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41,7</w:t>
            </w:r>
          </w:p>
        </w:tc>
        <w:tc>
          <w:tcPr>
            <w:tcW w:w="1842" w:type="dxa"/>
            <w:shd w:val="clear" w:color="auto" w:fill="auto"/>
            <w:noWrap/>
            <w:vAlign w:val="bottom"/>
            <w:hideMark/>
          </w:tcPr>
          <w:p w14:paraId="280F16FA"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41,7</w:t>
            </w:r>
          </w:p>
        </w:tc>
        <w:tc>
          <w:tcPr>
            <w:tcW w:w="1985" w:type="dxa"/>
            <w:shd w:val="clear" w:color="auto" w:fill="auto"/>
            <w:noWrap/>
            <w:vAlign w:val="bottom"/>
            <w:hideMark/>
          </w:tcPr>
          <w:p w14:paraId="65F1376E"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45,8</w:t>
            </w:r>
          </w:p>
        </w:tc>
      </w:tr>
      <w:tr w:rsidR="0083783F" w:rsidRPr="00CC1CA4" w14:paraId="3879496C" w14:textId="77777777" w:rsidTr="00B924FC">
        <w:trPr>
          <w:trHeight w:val="48"/>
        </w:trPr>
        <w:tc>
          <w:tcPr>
            <w:tcW w:w="1035" w:type="dxa"/>
            <w:shd w:val="clear" w:color="auto" w:fill="auto"/>
            <w:noWrap/>
            <w:vAlign w:val="bottom"/>
            <w:hideMark/>
          </w:tcPr>
          <w:p w14:paraId="7B30DA75"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Casi siempre</w:t>
            </w:r>
          </w:p>
        </w:tc>
        <w:tc>
          <w:tcPr>
            <w:tcW w:w="2079" w:type="dxa"/>
            <w:shd w:val="clear" w:color="auto" w:fill="auto"/>
            <w:noWrap/>
            <w:vAlign w:val="bottom"/>
            <w:hideMark/>
          </w:tcPr>
          <w:p w14:paraId="1C39AE1F" w14:textId="77777777" w:rsidR="0083783F" w:rsidRPr="00CC1CA4" w:rsidRDefault="0083783F" w:rsidP="00DE22A9">
            <w:pPr>
              <w:spacing w:after="0" w:line="240" w:lineRule="auto"/>
              <w:contextualSpacing/>
              <w:jc w:val="right"/>
              <w:rPr>
                <w:rFonts w:ascii="Times New Roman" w:hAnsi="Times New Roman" w:cs="Times New Roman"/>
                <w:sz w:val="18"/>
                <w:szCs w:val="18"/>
              </w:rPr>
            </w:pPr>
            <w:r w:rsidRPr="00CC1CA4">
              <w:rPr>
                <w:rFonts w:ascii="Times New Roman" w:hAnsi="Times New Roman" w:cs="Times New Roman"/>
                <w:sz w:val="18"/>
                <w:szCs w:val="18"/>
              </w:rPr>
              <w:t>7</w:t>
            </w:r>
          </w:p>
        </w:tc>
        <w:tc>
          <w:tcPr>
            <w:tcW w:w="1276" w:type="dxa"/>
            <w:shd w:val="clear" w:color="auto" w:fill="auto"/>
            <w:noWrap/>
            <w:vAlign w:val="bottom"/>
            <w:hideMark/>
          </w:tcPr>
          <w:p w14:paraId="6BD9993A"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29,2</w:t>
            </w:r>
          </w:p>
        </w:tc>
        <w:tc>
          <w:tcPr>
            <w:tcW w:w="1842" w:type="dxa"/>
            <w:shd w:val="clear" w:color="auto" w:fill="auto"/>
            <w:noWrap/>
            <w:vAlign w:val="bottom"/>
            <w:hideMark/>
          </w:tcPr>
          <w:p w14:paraId="15D8283B"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29,2</w:t>
            </w:r>
          </w:p>
        </w:tc>
        <w:tc>
          <w:tcPr>
            <w:tcW w:w="1985" w:type="dxa"/>
            <w:shd w:val="clear" w:color="auto" w:fill="auto"/>
            <w:noWrap/>
            <w:vAlign w:val="bottom"/>
            <w:hideMark/>
          </w:tcPr>
          <w:p w14:paraId="208C111D"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75,0</w:t>
            </w:r>
          </w:p>
        </w:tc>
      </w:tr>
      <w:tr w:rsidR="0083783F" w:rsidRPr="00CC1CA4" w14:paraId="7B4B6B5D" w14:textId="77777777" w:rsidTr="00B924FC">
        <w:trPr>
          <w:trHeight w:val="48"/>
        </w:trPr>
        <w:tc>
          <w:tcPr>
            <w:tcW w:w="1035" w:type="dxa"/>
            <w:shd w:val="clear" w:color="auto" w:fill="auto"/>
            <w:noWrap/>
            <w:vAlign w:val="bottom"/>
            <w:hideMark/>
          </w:tcPr>
          <w:p w14:paraId="20027D71"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Siempre</w:t>
            </w:r>
          </w:p>
        </w:tc>
        <w:tc>
          <w:tcPr>
            <w:tcW w:w="2079" w:type="dxa"/>
            <w:shd w:val="clear" w:color="auto" w:fill="auto"/>
            <w:noWrap/>
            <w:vAlign w:val="bottom"/>
            <w:hideMark/>
          </w:tcPr>
          <w:p w14:paraId="1A931D4A" w14:textId="77777777" w:rsidR="0083783F" w:rsidRPr="00CC1CA4" w:rsidRDefault="0083783F" w:rsidP="00DE22A9">
            <w:pPr>
              <w:spacing w:after="0" w:line="240" w:lineRule="auto"/>
              <w:contextualSpacing/>
              <w:jc w:val="right"/>
              <w:rPr>
                <w:rFonts w:ascii="Times New Roman" w:hAnsi="Times New Roman" w:cs="Times New Roman"/>
                <w:sz w:val="18"/>
                <w:szCs w:val="18"/>
              </w:rPr>
            </w:pPr>
            <w:r w:rsidRPr="00CC1CA4">
              <w:rPr>
                <w:rFonts w:ascii="Times New Roman" w:hAnsi="Times New Roman" w:cs="Times New Roman"/>
                <w:sz w:val="18"/>
                <w:szCs w:val="18"/>
              </w:rPr>
              <w:t>6</w:t>
            </w:r>
          </w:p>
        </w:tc>
        <w:tc>
          <w:tcPr>
            <w:tcW w:w="1276" w:type="dxa"/>
            <w:shd w:val="clear" w:color="auto" w:fill="auto"/>
            <w:noWrap/>
            <w:vAlign w:val="bottom"/>
            <w:hideMark/>
          </w:tcPr>
          <w:p w14:paraId="18D74D11"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25,0</w:t>
            </w:r>
          </w:p>
        </w:tc>
        <w:tc>
          <w:tcPr>
            <w:tcW w:w="1842" w:type="dxa"/>
            <w:shd w:val="clear" w:color="auto" w:fill="auto"/>
            <w:noWrap/>
            <w:vAlign w:val="bottom"/>
            <w:hideMark/>
          </w:tcPr>
          <w:p w14:paraId="16B44CF6"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25,0</w:t>
            </w:r>
          </w:p>
        </w:tc>
        <w:tc>
          <w:tcPr>
            <w:tcW w:w="1985" w:type="dxa"/>
            <w:shd w:val="clear" w:color="auto" w:fill="auto"/>
            <w:noWrap/>
            <w:vAlign w:val="bottom"/>
            <w:hideMark/>
          </w:tcPr>
          <w:p w14:paraId="1DF92D4B"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100,0</w:t>
            </w:r>
          </w:p>
        </w:tc>
      </w:tr>
      <w:tr w:rsidR="0083783F" w:rsidRPr="00CC1CA4" w14:paraId="01366809" w14:textId="77777777" w:rsidTr="00B924FC">
        <w:trPr>
          <w:trHeight w:val="115"/>
        </w:trPr>
        <w:tc>
          <w:tcPr>
            <w:tcW w:w="1035" w:type="dxa"/>
            <w:shd w:val="clear" w:color="auto" w:fill="auto"/>
            <w:noWrap/>
            <w:vAlign w:val="bottom"/>
            <w:hideMark/>
          </w:tcPr>
          <w:p w14:paraId="1762B5D0"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Total</w:t>
            </w:r>
          </w:p>
        </w:tc>
        <w:tc>
          <w:tcPr>
            <w:tcW w:w="2079" w:type="dxa"/>
            <w:shd w:val="clear" w:color="auto" w:fill="auto"/>
            <w:noWrap/>
            <w:vAlign w:val="bottom"/>
            <w:hideMark/>
          </w:tcPr>
          <w:p w14:paraId="40E5BD1C" w14:textId="77777777" w:rsidR="0083783F" w:rsidRPr="00CC1CA4" w:rsidRDefault="0083783F" w:rsidP="00DE22A9">
            <w:pPr>
              <w:spacing w:after="0" w:line="240" w:lineRule="auto"/>
              <w:contextualSpacing/>
              <w:jc w:val="right"/>
              <w:rPr>
                <w:rFonts w:ascii="Times New Roman" w:hAnsi="Times New Roman" w:cs="Times New Roman"/>
                <w:sz w:val="18"/>
                <w:szCs w:val="18"/>
              </w:rPr>
            </w:pPr>
            <w:r w:rsidRPr="00CC1CA4">
              <w:rPr>
                <w:rFonts w:ascii="Times New Roman" w:hAnsi="Times New Roman" w:cs="Times New Roman"/>
                <w:sz w:val="18"/>
                <w:szCs w:val="18"/>
              </w:rPr>
              <w:t>24</w:t>
            </w:r>
          </w:p>
        </w:tc>
        <w:tc>
          <w:tcPr>
            <w:tcW w:w="1276" w:type="dxa"/>
            <w:shd w:val="clear" w:color="auto" w:fill="auto"/>
            <w:noWrap/>
            <w:vAlign w:val="bottom"/>
            <w:hideMark/>
          </w:tcPr>
          <w:p w14:paraId="4894BF20"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100,0</w:t>
            </w:r>
          </w:p>
        </w:tc>
        <w:tc>
          <w:tcPr>
            <w:tcW w:w="1842" w:type="dxa"/>
            <w:shd w:val="clear" w:color="auto" w:fill="auto"/>
            <w:noWrap/>
            <w:vAlign w:val="bottom"/>
            <w:hideMark/>
          </w:tcPr>
          <w:p w14:paraId="0D75144E"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100,0</w:t>
            </w:r>
          </w:p>
        </w:tc>
        <w:tc>
          <w:tcPr>
            <w:tcW w:w="1985" w:type="dxa"/>
            <w:shd w:val="clear" w:color="auto" w:fill="auto"/>
            <w:noWrap/>
            <w:vAlign w:val="bottom"/>
            <w:hideMark/>
          </w:tcPr>
          <w:p w14:paraId="5F98BA78" w14:textId="77777777" w:rsidR="0083783F" w:rsidRPr="00CC1CA4" w:rsidRDefault="0083783F" w:rsidP="00DE22A9">
            <w:pPr>
              <w:spacing w:after="0" w:line="240" w:lineRule="auto"/>
              <w:contextualSpacing/>
              <w:rPr>
                <w:rFonts w:ascii="Times New Roman" w:hAnsi="Times New Roman" w:cs="Times New Roman"/>
                <w:sz w:val="18"/>
                <w:szCs w:val="18"/>
              </w:rPr>
            </w:pPr>
          </w:p>
        </w:tc>
      </w:tr>
    </w:tbl>
    <w:p w14:paraId="477EAE04" w14:textId="77777777" w:rsidR="00582B19" w:rsidRPr="00CC1CA4" w:rsidRDefault="00582B19" w:rsidP="004014A1">
      <w:pPr>
        <w:pStyle w:val="font8"/>
        <w:spacing w:before="120" w:beforeAutospacing="0" w:after="120" w:afterAutospacing="0" w:line="360" w:lineRule="auto"/>
        <w:jc w:val="center"/>
        <w:textAlignment w:val="baseline"/>
        <w:rPr>
          <w:color w:val="000000" w:themeColor="text1"/>
          <w:bdr w:val="none" w:sz="0" w:space="0" w:color="auto" w:frame="1"/>
          <w:lang w:val="es-ES_tradnl"/>
        </w:rPr>
      </w:pPr>
      <w:r w:rsidRPr="00CC1CA4">
        <w:rPr>
          <w:color w:val="000000" w:themeColor="text1"/>
          <w:bdr w:val="none" w:sz="0" w:space="0" w:color="auto" w:frame="1"/>
          <w:lang w:val="es-ES_tradnl"/>
        </w:rPr>
        <w:t>Fuente: elaboración propia.</w:t>
      </w:r>
    </w:p>
    <w:p w14:paraId="1F41DDF7" w14:textId="0BB014F7" w:rsidR="0083783F" w:rsidRPr="00CC1CA4" w:rsidRDefault="00D413C9" w:rsidP="004014A1">
      <w:pPr>
        <w:spacing w:before="120" w:after="120" w:line="360" w:lineRule="auto"/>
        <w:jc w:val="center"/>
        <w:rPr>
          <w:rFonts w:ascii="Times New Roman" w:hAnsi="Times New Roman" w:cs="Times New Roman"/>
          <w:sz w:val="24"/>
          <w:szCs w:val="24"/>
          <w:lang w:val="es-419"/>
        </w:rPr>
      </w:pPr>
      <w:r w:rsidRPr="00CC1CA4">
        <w:rPr>
          <w:rFonts w:ascii="Times New Roman" w:hAnsi="Times New Roman" w:cs="Times New Roman"/>
          <w:b/>
          <w:bCs/>
          <w:color w:val="000000" w:themeColor="text1"/>
          <w:sz w:val="24"/>
          <w:szCs w:val="24"/>
          <w:bdr w:val="none" w:sz="0" w:space="0" w:color="auto" w:frame="1"/>
          <w:lang w:val="es-ES_tradnl"/>
        </w:rPr>
        <w:t>Tabla</w:t>
      </w:r>
      <w:r w:rsidR="004014A1" w:rsidRPr="00CC1CA4">
        <w:rPr>
          <w:rFonts w:ascii="Times New Roman" w:hAnsi="Times New Roman" w:cs="Times New Roman"/>
          <w:b/>
          <w:bCs/>
          <w:color w:val="000000" w:themeColor="text1"/>
          <w:sz w:val="24"/>
          <w:szCs w:val="24"/>
          <w:bdr w:val="none" w:sz="0" w:space="0" w:color="auto" w:frame="1"/>
          <w:lang w:val="es-ES_tradnl"/>
        </w:rPr>
        <w:t xml:space="preserve"> 11: </w:t>
      </w:r>
      <w:r w:rsidR="0083783F" w:rsidRPr="00CC1CA4">
        <w:rPr>
          <w:rFonts w:ascii="Times New Roman" w:hAnsi="Times New Roman" w:cs="Times New Roman"/>
          <w:sz w:val="24"/>
          <w:szCs w:val="24"/>
          <w:lang w:val="es-419"/>
        </w:rPr>
        <w:t>Diseño y aplico estrategias de enseñanza acordes a las necesidades e intereses de los estudiantes.</w:t>
      </w:r>
    </w:p>
    <w:tbl>
      <w:tblPr>
        <w:tblW w:w="8217" w:type="dxa"/>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5"/>
        <w:gridCol w:w="2099"/>
        <w:gridCol w:w="1276"/>
        <w:gridCol w:w="1701"/>
        <w:gridCol w:w="2126"/>
      </w:tblGrid>
      <w:tr w:rsidR="0083783F" w:rsidRPr="00CC1CA4" w14:paraId="28A720B8" w14:textId="77777777" w:rsidTr="00B924FC">
        <w:trPr>
          <w:trHeight w:val="48"/>
        </w:trPr>
        <w:tc>
          <w:tcPr>
            <w:tcW w:w="1015" w:type="dxa"/>
            <w:shd w:val="clear" w:color="auto" w:fill="auto"/>
            <w:noWrap/>
            <w:vAlign w:val="bottom"/>
            <w:hideMark/>
          </w:tcPr>
          <w:p w14:paraId="3CED0527" w14:textId="77777777" w:rsidR="0083783F" w:rsidRPr="00CC1CA4" w:rsidRDefault="0083783F" w:rsidP="00DE22A9">
            <w:pPr>
              <w:spacing w:after="0" w:line="240" w:lineRule="auto"/>
              <w:contextualSpacing/>
              <w:rPr>
                <w:rFonts w:ascii="Times New Roman" w:hAnsi="Times New Roman" w:cs="Times New Roman"/>
                <w:sz w:val="18"/>
                <w:szCs w:val="18"/>
              </w:rPr>
            </w:pPr>
          </w:p>
        </w:tc>
        <w:tc>
          <w:tcPr>
            <w:tcW w:w="2099" w:type="dxa"/>
            <w:shd w:val="clear" w:color="auto" w:fill="auto"/>
            <w:noWrap/>
            <w:vAlign w:val="bottom"/>
            <w:hideMark/>
          </w:tcPr>
          <w:p w14:paraId="6BEB85E4"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Frecuencia</w:t>
            </w:r>
          </w:p>
        </w:tc>
        <w:tc>
          <w:tcPr>
            <w:tcW w:w="1276" w:type="dxa"/>
            <w:shd w:val="clear" w:color="auto" w:fill="auto"/>
            <w:noWrap/>
            <w:vAlign w:val="bottom"/>
            <w:hideMark/>
          </w:tcPr>
          <w:p w14:paraId="457C6062"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Porcentaje</w:t>
            </w:r>
          </w:p>
        </w:tc>
        <w:tc>
          <w:tcPr>
            <w:tcW w:w="1701" w:type="dxa"/>
            <w:shd w:val="clear" w:color="auto" w:fill="auto"/>
            <w:noWrap/>
            <w:vAlign w:val="bottom"/>
            <w:hideMark/>
          </w:tcPr>
          <w:p w14:paraId="4F8A6073"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Porcentaje válido</w:t>
            </w:r>
          </w:p>
        </w:tc>
        <w:tc>
          <w:tcPr>
            <w:tcW w:w="2126" w:type="dxa"/>
            <w:shd w:val="clear" w:color="auto" w:fill="auto"/>
            <w:noWrap/>
            <w:vAlign w:val="bottom"/>
            <w:hideMark/>
          </w:tcPr>
          <w:p w14:paraId="0AA2F53F"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Porcentaje acumulado</w:t>
            </w:r>
          </w:p>
        </w:tc>
      </w:tr>
      <w:tr w:rsidR="0083783F" w:rsidRPr="00CC1CA4" w14:paraId="28CBB4C1" w14:textId="77777777" w:rsidTr="00B924FC">
        <w:trPr>
          <w:trHeight w:val="48"/>
        </w:trPr>
        <w:tc>
          <w:tcPr>
            <w:tcW w:w="1015" w:type="dxa"/>
            <w:shd w:val="clear" w:color="auto" w:fill="auto"/>
            <w:noWrap/>
            <w:vAlign w:val="bottom"/>
            <w:hideMark/>
          </w:tcPr>
          <w:p w14:paraId="2E9EFA7A"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A veces</w:t>
            </w:r>
          </w:p>
        </w:tc>
        <w:tc>
          <w:tcPr>
            <w:tcW w:w="2099" w:type="dxa"/>
            <w:shd w:val="clear" w:color="auto" w:fill="auto"/>
            <w:noWrap/>
            <w:vAlign w:val="bottom"/>
            <w:hideMark/>
          </w:tcPr>
          <w:p w14:paraId="23FBE6AD" w14:textId="77777777" w:rsidR="0083783F" w:rsidRPr="00CC1CA4" w:rsidRDefault="0083783F" w:rsidP="00DE22A9">
            <w:pPr>
              <w:spacing w:after="0" w:line="240" w:lineRule="auto"/>
              <w:contextualSpacing/>
              <w:jc w:val="right"/>
              <w:rPr>
                <w:rFonts w:ascii="Times New Roman" w:hAnsi="Times New Roman" w:cs="Times New Roman"/>
                <w:sz w:val="18"/>
                <w:szCs w:val="18"/>
              </w:rPr>
            </w:pPr>
            <w:r w:rsidRPr="00CC1CA4">
              <w:rPr>
                <w:rFonts w:ascii="Times New Roman" w:hAnsi="Times New Roman" w:cs="Times New Roman"/>
                <w:sz w:val="18"/>
                <w:szCs w:val="18"/>
              </w:rPr>
              <w:t>5</w:t>
            </w:r>
          </w:p>
        </w:tc>
        <w:tc>
          <w:tcPr>
            <w:tcW w:w="1276" w:type="dxa"/>
            <w:shd w:val="clear" w:color="auto" w:fill="auto"/>
            <w:noWrap/>
            <w:vAlign w:val="bottom"/>
            <w:hideMark/>
          </w:tcPr>
          <w:p w14:paraId="11CD31D9"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20,8</w:t>
            </w:r>
          </w:p>
        </w:tc>
        <w:tc>
          <w:tcPr>
            <w:tcW w:w="1701" w:type="dxa"/>
            <w:shd w:val="clear" w:color="auto" w:fill="auto"/>
            <w:noWrap/>
            <w:vAlign w:val="bottom"/>
            <w:hideMark/>
          </w:tcPr>
          <w:p w14:paraId="07FE11C0"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20,8</w:t>
            </w:r>
          </w:p>
        </w:tc>
        <w:tc>
          <w:tcPr>
            <w:tcW w:w="2126" w:type="dxa"/>
            <w:shd w:val="clear" w:color="auto" w:fill="auto"/>
            <w:noWrap/>
            <w:vAlign w:val="bottom"/>
            <w:hideMark/>
          </w:tcPr>
          <w:p w14:paraId="38FBA3E7"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20,8</w:t>
            </w:r>
          </w:p>
        </w:tc>
      </w:tr>
      <w:tr w:rsidR="0083783F" w:rsidRPr="00CC1CA4" w14:paraId="7EFDA56A" w14:textId="77777777" w:rsidTr="00B924FC">
        <w:trPr>
          <w:trHeight w:val="48"/>
        </w:trPr>
        <w:tc>
          <w:tcPr>
            <w:tcW w:w="1015" w:type="dxa"/>
            <w:shd w:val="clear" w:color="auto" w:fill="auto"/>
            <w:noWrap/>
            <w:vAlign w:val="bottom"/>
            <w:hideMark/>
          </w:tcPr>
          <w:p w14:paraId="29E20FCE"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Casi siempre</w:t>
            </w:r>
          </w:p>
        </w:tc>
        <w:tc>
          <w:tcPr>
            <w:tcW w:w="2099" w:type="dxa"/>
            <w:shd w:val="clear" w:color="auto" w:fill="auto"/>
            <w:noWrap/>
            <w:vAlign w:val="bottom"/>
            <w:hideMark/>
          </w:tcPr>
          <w:p w14:paraId="60851472" w14:textId="77777777" w:rsidR="0083783F" w:rsidRPr="00CC1CA4" w:rsidRDefault="0083783F" w:rsidP="00DE22A9">
            <w:pPr>
              <w:spacing w:after="0" w:line="240" w:lineRule="auto"/>
              <w:contextualSpacing/>
              <w:jc w:val="right"/>
              <w:rPr>
                <w:rFonts w:ascii="Times New Roman" w:hAnsi="Times New Roman" w:cs="Times New Roman"/>
                <w:sz w:val="18"/>
                <w:szCs w:val="18"/>
              </w:rPr>
            </w:pPr>
            <w:r w:rsidRPr="00CC1CA4">
              <w:rPr>
                <w:rFonts w:ascii="Times New Roman" w:hAnsi="Times New Roman" w:cs="Times New Roman"/>
                <w:sz w:val="18"/>
                <w:szCs w:val="18"/>
              </w:rPr>
              <w:t>11</w:t>
            </w:r>
          </w:p>
        </w:tc>
        <w:tc>
          <w:tcPr>
            <w:tcW w:w="1276" w:type="dxa"/>
            <w:shd w:val="clear" w:color="auto" w:fill="auto"/>
            <w:noWrap/>
            <w:vAlign w:val="bottom"/>
            <w:hideMark/>
          </w:tcPr>
          <w:p w14:paraId="6C6E459C"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45,8</w:t>
            </w:r>
          </w:p>
        </w:tc>
        <w:tc>
          <w:tcPr>
            <w:tcW w:w="1701" w:type="dxa"/>
            <w:shd w:val="clear" w:color="auto" w:fill="auto"/>
            <w:noWrap/>
            <w:vAlign w:val="bottom"/>
            <w:hideMark/>
          </w:tcPr>
          <w:p w14:paraId="5D715699"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45,8</w:t>
            </w:r>
          </w:p>
        </w:tc>
        <w:tc>
          <w:tcPr>
            <w:tcW w:w="2126" w:type="dxa"/>
            <w:shd w:val="clear" w:color="auto" w:fill="auto"/>
            <w:noWrap/>
            <w:vAlign w:val="bottom"/>
            <w:hideMark/>
          </w:tcPr>
          <w:p w14:paraId="60141F32"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66,7</w:t>
            </w:r>
          </w:p>
        </w:tc>
      </w:tr>
      <w:tr w:rsidR="0083783F" w:rsidRPr="00CC1CA4" w14:paraId="4EF2282E" w14:textId="77777777" w:rsidTr="00B924FC">
        <w:trPr>
          <w:trHeight w:val="48"/>
        </w:trPr>
        <w:tc>
          <w:tcPr>
            <w:tcW w:w="1015" w:type="dxa"/>
            <w:shd w:val="clear" w:color="auto" w:fill="auto"/>
            <w:noWrap/>
            <w:vAlign w:val="bottom"/>
            <w:hideMark/>
          </w:tcPr>
          <w:p w14:paraId="63BFD50F"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Siempre</w:t>
            </w:r>
          </w:p>
        </w:tc>
        <w:tc>
          <w:tcPr>
            <w:tcW w:w="2099" w:type="dxa"/>
            <w:shd w:val="clear" w:color="auto" w:fill="auto"/>
            <w:noWrap/>
            <w:vAlign w:val="bottom"/>
            <w:hideMark/>
          </w:tcPr>
          <w:p w14:paraId="515D7C89" w14:textId="77777777" w:rsidR="0083783F" w:rsidRPr="00CC1CA4" w:rsidRDefault="0083783F" w:rsidP="00DE22A9">
            <w:pPr>
              <w:spacing w:after="0" w:line="240" w:lineRule="auto"/>
              <w:contextualSpacing/>
              <w:jc w:val="right"/>
              <w:rPr>
                <w:rFonts w:ascii="Times New Roman" w:hAnsi="Times New Roman" w:cs="Times New Roman"/>
                <w:sz w:val="18"/>
                <w:szCs w:val="18"/>
              </w:rPr>
            </w:pPr>
            <w:r w:rsidRPr="00CC1CA4">
              <w:rPr>
                <w:rFonts w:ascii="Times New Roman" w:hAnsi="Times New Roman" w:cs="Times New Roman"/>
                <w:sz w:val="18"/>
                <w:szCs w:val="18"/>
              </w:rPr>
              <w:t>8</w:t>
            </w:r>
          </w:p>
        </w:tc>
        <w:tc>
          <w:tcPr>
            <w:tcW w:w="1276" w:type="dxa"/>
            <w:shd w:val="clear" w:color="auto" w:fill="auto"/>
            <w:noWrap/>
            <w:vAlign w:val="bottom"/>
            <w:hideMark/>
          </w:tcPr>
          <w:p w14:paraId="0A7F76AE"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33,3</w:t>
            </w:r>
          </w:p>
        </w:tc>
        <w:tc>
          <w:tcPr>
            <w:tcW w:w="1701" w:type="dxa"/>
            <w:shd w:val="clear" w:color="auto" w:fill="auto"/>
            <w:noWrap/>
            <w:vAlign w:val="bottom"/>
            <w:hideMark/>
          </w:tcPr>
          <w:p w14:paraId="56F89BB2"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33,3</w:t>
            </w:r>
          </w:p>
        </w:tc>
        <w:tc>
          <w:tcPr>
            <w:tcW w:w="2126" w:type="dxa"/>
            <w:shd w:val="clear" w:color="auto" w:fill="auto"/>
            <w:noWrap/>
            <w:vAlign w:val="bottom"/>
            <w:hideMark/>
          </w:tcPr>
          <w:p w14:paraId="1A79D522"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100,0</w:t>
            </w:r>
          </w:p>
        </w:tc>
      </w:tr>
      <w:tr w:rsidR="0083783F" w:rsidRPr="00CC1CA4" w14:paraId="6D8FF327" w14:textId="77777777" w:rsidTr="00B924FC">
        <w:trPr>
          <w:trHeight w:val="48"/>
        </w:trPr>
        <w:tc>
          <w:tcPr>
            <w:tcW w:w="1015" w:type="dxa"/>
            <w:shd w:val="clear" w:color="auto" w:fill="auto"/>
            <w:noWrap/>
            <w:vAlign w:val="bottom"/>
            <w:hideMark/>
          </w:tcPr>
          <w:p w14:paraId="3AFC5AB5"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Total</w:t>
            </w:r>
          </w:p>
        </w:tc>
        <w:tc>
          <w:tcPr>
            <w:tcW w:w="2099" w:type="dxa"/>
            <w:shd w:val="clear" w:color="auto" w:fill="auto"/>
            <w:noWrap/>
            <w:vAlign w:val="bottom"/>
            <w:hideMark/>
          </w:tcPr>
          <w:p w14:paraId="7E309E1A" w14:textId="77777777" w:rsidR="0083783F" w:rsidRPr="00CC1CA4" w:rsidRDefault="0083783F" w:rsidP="00DE22A9">
            <w:pPr>
              <w:spacing w:after="0" w:line="240" w:lineRule="auto"/>
              <w:contextualSpacing/>
              <w:jc w:val="right"/>
              <w:rPr>
                <w:rFonts w:ascii="Times New Roman" w:hAnsi="Times New Roman" w:cs="Times New Roman"/>
                <w:sz w:val="18"/>
                <w:szCs w:val="18"/>
              </w:rPr>
            </w:pPr>
            <w:r w:rsidRPr="00CC1CA4">
              <w:rPr>
                <w:rFonts w:ascii="Times New Roman" w:hAnsi="Times New Roman" w:cs="Times New Roman"/>
                <w:sz w:val="18"/>
                <w:szCs w:val="18"/>
              </w:rPr>
              <w:t>24</w:t>
            </w:r>
          </w:p>
        </w:tc>
        <w:tc>
          <w:tcPr>
            <w:tcW w:w="1276" w:type="dxa"/>
            <w:shd w:val="clear" w:color="auto" w:fill="auto"/>
            <w:noWrap/>
            <w:vAlign w:val="bottom"/>
            <w:hideMark/>
          </w:tcPr>
          <w:p w14:paraId="2A2E4F2C"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100,0</w:t>
            </w:r>
          </w:p>
        </w:tc>
        <w:tc>
          <w:tcPr>
            <w:tcW w:w="1701" w:type="dxa"/>
            <w:shd w:val="clear" w:color="auto" w:fill="auto"/>
            <w:noWrap/>
            <w:vAlign w:val="bottom"/>
            <w:hideMark/>
          </w:tcPr>
          <w:p w14:paraId="4DA00B0C"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100,0</w:t>
            </w:r>
          </w:p>
        </w:tc>
        <w:tc>
          <w:tcPr>
            <w:tcW w:w="2126" w:type="dxa"/>
            <w:shd w:val="clear" w:color="auto" w:fill="auto"/>
            <w:noWrap/>
            <w:vAlign w:val="bottom"/>
            <w:hideMark/>
          </w:tcPr>
          <w:p w14:paraId="0FD4B0D1" w14:textId="77777777" w:rsidR="0083783F" w:rsidRPr="00CC1CA4" w:rsidRDefault="0083783F" w:rsidP="00DE22A9">
            <w:pPr>
              <w:spacing w:after="0" w:line="240" w:lineRule="auto"/>
              <w:contextualSpacing/>
              <w:rPr>
                <w:rFonts w:ascii="Times New Roman" w:hAnsi="Times New Roman" w:cs="Times New Roman"/>
                <w:sz w:val="18"/>
                <w:szCs w:val="18"/>
              </w:rPr>
            </w:pPr>
          </w:p>
        </w:tc>
      </w:tr>
    </w:tbl>
    <w:p w14:paraId="36D5ECAC" w14:textId="77777777" w:rsidR="00582B19" w:rsidRPr="00CC1CA4" w:rsidRDefault="00582B19" w:rsidP="004014A1">
      <w:pPr>
        <w:pStyle w:val="font8"/>
        <w:spacing w:before="120" w:beforeAutospacing="0" w:after="120" w:afterAutospacing="0" w:line="360" w:lineRule="auto"/>
        <w:jc w:val="center"/>
        <w:textAlignment w:val="baseline"/>
        <w:rPr>
          <w:color w:val="000000" w:themeColor="text1"/>
          <w:bdr w:val="none" w:sz="0" w:space="0" w:color="auto" w:frame="1"/>
          <w:lang w:val="es-ES_tradnl"/>
        </w:rPr>
      </w:pPr>
      <w:r w:rsidRPr="00CC1CA4">
        <w:rPr>
          <w:color w:val="000000" w:themeColor="text1"/>
          <w:bdr w:val="none" w:sz="0" w:space="0" w:color="auto" w:frame="1"/>
          <w:lang w:val="es-ES_tradnl"/>
        </w:rPr>
        <w:t>Fuente: elaboración propia.</w:t>
      </w:r>
    </w:p>
    <w:p w14:paraId="467005F8" w14:textId="0C73C7D4" w:rsidR="0083783F" w:rsidRPr="00CC1CA4" w:rsidRDefault="00D413C9" w:rsidP="004014A1">
      <w:pPr>
        <w:spacing w:before="120" w:after="120" w:line="360" w:lineRule="auto"/>
        <w:jc w:val="center"/>
        <w:rPr>
          <w:rFonts w:ascii="Times New Roman" w:hAnsi="Times New Roman" w:cs="Times New Roman"/>
          <w:sz w:val="24"/>
          <w:szCs w:val="24"/>
          <w:lang w:val="es-419"/>
        </w:rPr>
      </w:pPr>
      <w:r w:rsidRPr="00CC1CA4">
        <w:rPr>
          <w:rFonts w:ascii="Times New Roman" w:hAnsi="Times New Roman" w:cs="Times New Roman"/>
          <w:b/>
          <w:bCs/>
          <w:color w:val="000000" w:themeColor="text1"/>
          <w:sz w:val="24"/>
          <w:szCs w:val="24"/>
          <w:bdr w:val="none" w:sz="0" w:space="0" w:color="auto" w:frame="1"/>
          <w:lang w:val="es-ES_tradnl"/>
        </w:rPr>
        <w:t>Tabla</w:t>
      </w:r>
      <w:r w:rsidR="004014A1" w:rsidRPr="00CC1CA4">
        <w:rPr>
          <w:rFonts w:ascii="Times New Roman" w:hAnsi="Times New Roman" w:cs="Times New Roman"/>
          <w:b/>
          <w:bCs/>
          <w:color w:val="000000" w:themeColor="text1"/>
          <w:sz w:val="24"/>
          <w:szCs w:val="24"/>
          <w:bdr w:val="none" w:sz="0" w:space="0" w:color="auto" w:frame="1"/>
          <w:lang w:val="es-ES_tradnl"/>
        </w:rPr>
        <w:t xml:space="preserve"> 12: </w:t>
      </w:r>
      <w:r w:rsidR="0083783F" w:rsidRPr="00CC1CA4">
        <w:rPr>
          <w:rFonts w:ascii="Times New Roman" w:hAnsi="Times New Roman" w:cs="Times New Roman"/>
          <w:sz w:val="24"/>
          <w:szCs w:val="24"/>
          <w:lang w:val="es-419"/>
        </w:rPr>
        <w:t>Tomo en cuenta los estilos de aprendizaje de los alumnos para planear clases.</w:t>
      </w:r>
    </w:p>
    <w:tbl>
      <w:tblPr>
        <w:tblW w:w="8217" w:type="dxa"/>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5"/>
        <w:gridCol w:w="2099"/>
        <w:gridCol w:w="1276"/>
        <w:gridCol w:w="1559"/>
        <w:gridCol w:w="2268"/>
      </w:tblGrid>
      <w:tr w:rsidR="0083783F" w:rsidRPr="00CC1CA4" w14:paraId="2A23D43D" w14:textId="77777777" w:rsidTr="00B924FC">
        <w:trPr>
          <w:trHeight w:val="48"/>
        </w:trPr>
        <w:tc>
          <w:tcPr>
            <w:tcW w:w="1015" w:type="dxa"/>
            <w:shd w:val="clear" w:color="auto" w:fill="auto"/>
            <w:noWrap/>
            <w:vAlign w:val="bottom"/>
            <w:hideMark/>
          </w:tcPr>
          <w:p w14:paraId="52A1DD06" w14:textId="77777777" w:rsidR="0083783F" w:rsidRPr="00CC1CA4" w:rsidRDefault="0083783F" w:rsidP="00DE22A9">
            <w:pPr>
              <w:spacing w:after="0" w:line="240" w:lineRule="auto"/>
              <w:contextualSpacing/>
              <w:rPr>
                <w:rFonts w:ascii="Times New Roman" w:hAnsi="Times New Roman" w:cs="Times New Roman"/>
                <w:sz w:val="18"/>
                <w:szCs w:val="18"/>
              </w:rPr>
            </w:pPr>
          </w:p>
        </w:tc>
        <w:tc>
          <w:tcPr>
            <w:tcW w:w="2099" w:type="dxa"/>
            <w:shd w:val="clear" w:color="auto" w:fill="auto"/>
            <w:noWrap/>
            <w:vAlign w:val="bottom"/>
            <w:hideMark/>
          </w:tcPr>
          <w:p w14:paraId="26A91888"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Frecuencia</w:t>
            </w:r>
          </w:p>
        </w:tc>
        <w:tc>
          <w:tcPr>
            <w:tcW w:w="1276" w:type="dxa"/>
            <w:shd w:val="clear" w:color="auto" w:fill="auto"/>
            <w:noWrap/>
            <w:vAlign w:val="bottom"/>
            <w:hideMark/>
          </w:tcPr>
          <w:p w14:paraId="401EDBB8"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Porcentaje</w:t>
            </w:r>
          </w:p>
        </w:tc>
        <w:tc>
          <w:tcPr>
            <w:tcW w:w="1559" w:type="dxa"/>
            <w:shd w:val="clear" w:color="auto" w:fill="auto"/>
            <w:noWrap/>
            <w:vAlign w:val="bottom"/>
            <w:hideMark/>
          </w:tcPr>
          <w:p w14:paraId="7ADFF22A"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Porcentaje válido</w:t>
            </w:r>
          </w:p>
        </w:tc>
        <w:tc>
          <w:tcPr>
            <w:tcW w:w="2268" w:type="dxa"/>
            <w:shd w:val="clear" w:color="auto" w:fill="auto"/>
            <w:noWrap/>
            <w:vAlign w:val="bottom"/>
            <w:hideMark/>
          </w:tcPr>
          <w:p w14:paraId="7C5A2AAB"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Porcentaje acumulado</w:t>
            </w:r>
          </w:p>
        </w:tc>
      </w:tr>
      <w:tr w:rsidR="0083783F" w:rsidRPr="00CC1CA4" w14:paraId="0F7FB839" w14:textId="77777777" w:rsidTr="00B924FC">
        <w:trPr>
          <w:trHeight w:val="48"/>
        </w:trPr>
        <w:tc>
          <w:tcPr>
            <w:tcW w:w="1015" w:type="dxa"/>
            <w:shd w:val="clear" w:color="auto" w:fill="auto"/>
            <w:noWrap/>
            <w:vAlign w:val="bottom"/>
            <w:hideMark/>
          </w:tcPr>
          <w:p w14:paraId="3B91F437"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Casi nunca</w:t>
            </w:r>
          </w:p>
        </w:tc>
        <w:tc>
          <w:tcPr>
            <w:tcW w:w="2099" w:type="dxa"/>
            <w:shd w:val="clear" w:color="auto" w:fill="auto"/>
            <w:noWrap/>
            <w:vAlign w:val="bottom"/>
            <w:hideMark/>
          </w:tcPr>
          <w:p w14:paraId="6952A377" w14:textId="77777777" w:rsidR="0083783F" w:rsidRPr="00CC1CA4" w:rsidRDefault="0083783F" w:rsidP="00DE22A9">
            <w:pPr>
              <w:spacing w:after="0" w:line="240" w:lineRule="auto"/>
              <w:contextualSpacing/>
              <w:jc w:val="right"/>
              <w:rPr>
                <w:rFonts w:ascii="Times New Roman" w:hAnsi="Times New Roman" w:cs="Times New Roman"/>
                <w:sz w:val="18"/>
                <w:szCs w:val="18"/>
              </w:rPr>
            </w:pPr>
            <w:r w:rsidRPr="00CC1CA4">
              <w:rPr>
                <w:rFonts w:ascii="Times New Roman" w:hAnsi="Times New Roman" w:cs="Times New Roman"/>
                <w:sz w:val="18"/>
                <w:szCs w:val="18"/>
              </w:rPr>
              <w:t>1</w:t>
            </w:r>
          </w:p>
        </w:tc>
        <w:tc>
          <w:tcPr>
            <w:tcW w:w="1276" w:type="dxa"/>
            <w:shd w:val="clear" w:color="auto" w:fill="auto"/>
            <w:noWrap/>
            <w:vAlign w:val="bottom"/>
            <w:hideMark/>
          </w:tcPr>
          <w:p w14:paraId="225602FE"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4,2</w:t>
            </w:r>
          </w:p>
        </w:tc>
        <w:tc>
          <w:tcPr>
            <w:tcW w:w="1559" w:type="dxa"/>
            <w:shd w:val="clear" w:color="auto" w:fill="auto"/>
            <w:noWrap/>
            <w:vAlign w:val="bottom"/>
            <w:hideMark/>
          </w:tcPr>
          <w:p w14:paraId="58BDA04A"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4,2</w:t>
            </w:r>
          </w:p>
        </w:tc>
        <w:tc>
          <w:tcPr>
            <w:tcW w:w="2268" w:type="dxa"/>
            <w:shd w:val="clear" w:color="auto" w:fill="auto"/>
            <w:noWrap/>
            <w:vAlign w:val="bottom"/>
            <w:hideMark/>
          </w:tcPr>
          <w:p w14:paraId="7DBB24CD"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4,2</w:t>
            </w:r>
          </w:p>
        </w:tc>
      </w:tr>
      <w:tr w:rsidR="0083783F" w:rsidRPr="00CC1CA4" w14:paraId="072730CA" w14:textId="77777777" w:rsidTr="00B924FC">
        <w:trPr>
          <w:trHeight w:val="48"/>
        </w:trPr>
        <w:tc>
          <w:tcPr>
            <w:tcW w:w="1015" w:type="dxa"/>
            <w:shd w:val="clear" w:color="auto" w:fill="auto"/>
            <w:noWrap/>
            <w:vAlign w:val="bottom"/>
            <w:hideMark/>
          </w:tcPr>
          <w:p w14:paraId="31CB1DFA"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Casi siempre</w:t>
            </w:r>
          </w:p>
        </w:tc>
        <w:tc>
          <w:tcPr>
            <w:tcW w:w="2099" w:type="dxa"/>
            <w:shd w:val="clear" w:color="auto" w:fill="auto"/>
            <w:noWrap/>
            <w:vAlign w:val="bottom"/>
            <w:hideMark/>
          </w:tcPr>
          <w:p w14:paraId="5849CD4C" w14:textId="77777777" w:rsidR="0083783F" w:rsidRPr="00CC1CA4" w:rsidRDefault="0083783F" w:rsidP="00DE22A9">
            <w:pPr>
              <w:spacing w:after="0" w:line="240" w:lineRule="auto"/>
              <w:contextualSpacing/>
              <w:jc w:val="right"/>
              <w:rPr>
                <w:rFonts w:ascii="Times New Roman" w:hAnsi="Times New Roman" w:cs="Times New Roman"/>
                <w:sz w:val="18"/>
                <w:szCs w:val="18"/>
              </w:rPr>
            </w:pPr>
            <w:r w:rsidRPr="00CC1CA4">
              <w:rPr>
                <w:rFonts w:ascii="Times New Roman" w:hAnsi="Times New Roman" w:cs="Times New Roman"/>
                <w:sz w:val="18"/>
                <w:szCs w:val="18"/>
              </w:rPr>
              <w:t>13</w:t>
            </w:r>
          </w:p>
        </w:tc>
        <w:tc>
          <w:tcPr>
            <w:tcW w:w="1276" w:type="dxa"/>
            <w:shd w:val="clear" w:color="auto" w:fill="auto"/>
            <w:noWrap/>
            <w:vAlign w:val="bottom"/>
            <w:hideMark/>
          </w:tcPr>
          <w:p w14:paraId="2255AF68"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54,2</w:t>
            </w:r>
          </w:p>
        </w:tc>
        <w:tc>
          <w:tcPr>
            <w:tcW w:w="1559" w:type="dxa"/>
            <w:shd w:val="clear" w:color="auto" w:fill="auto"/>
            <w:noWrap/>
            <w:vAlign w:val="bottom"/>
            <w:hideMark/>
          </w:tcPr>
          <w:p w14:paraId="4C36F79B"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54,2</w:t>
            </w:r>
          </w:p>
        </w:tc>
        <w:tc>
          <w:tcPr>
            <w:tcW w:w="2268" w:type="dxa"/>
            <w:shd w:val="clear" w:color="auto" w:fill="auto"/>
            <w:noWrap/>
            <w:vAlign w:val="bottom"/>
            <w:hideMark/>
          </w:tcPr>
          <w:p w14:paraId="73C5D271"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58,3</w:t>
            </w:r>
          </w:p>
        </w:tc>
      </w:tr>
      <w:tr w:rsidR="0083783F" w:rsidRPr="00CC1CA4" w14:paraId="049523F5" w14:textId="77777777" w:rsidTr="00B924FC">
        <w:trPr>
          <w:trHeight w:val="48"/>
        </w:trPr>
        <w:tc>
          <w:tcPr>
            <w:tcW w:w="1015" w:type="dxa"/>
            <w:shd w:val="clear" w:color="auto" w:fill="auto"/>
            <w:noWrap/>
            <w:vAlign w:val="bottom"/>
            <w:hideMark/>
          </w:tcPr>
          <w:p w14:paraId="0587730D"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Siempre</w:t>
            </w:r>
          </w:p>
        </w:tc>
        <w:tc>
          <w:tcPr>
            <w:tcW w:w="2099" w:type="dxa"/>
            <w:shd w:val="clear" w:color="auto" w:fill="auto"/>
            <w:noWrap/>
            <w:vAlign w:val="bottom"/>
            <w:hideMark/>
          </w:tcPr>
          <w:p w14:paraId="38558002" w14:textId="77777777" w:rsidR="0083783F" w:rsidRPr="00CC1CA4" w:rsidRDefault="0083783F" w:rsidP="00DE22A9">
            <w:pPr>
              <w:spacing w:after="0" w:line="240" w:lineRule="auto"/>
              <w:contextualSpacing/>
              <w:jc w:val="right"/>
              <w:rPr>
                <w:rFonts w:ascii="Times New Roman" w:hAnsi="Times New Roman" w:cs="Times New Roman"/>
                <w:sz w:val="18"/>
                <w:szCs w:val="18"/>
              </w:rPr>
            </w:pPr>
            <w:r w:rsidRPr="00CC1CA4">
              <w:rPr>
                <w:rFonts w:ascii="Times New Roman" w:hAnsi="Times New Roman" w:cs="Times New Roman"/>
                <w:sz w:val="18"/>
                <w:szCs w:val="18"/>
              </w:rPr>
              <w:t>10</w:t>
            </w:r>
          </w:p>
        </w:tc>
        <w:tc>
          <w:tcPr>
            <w:tcW w:w="1276" w:type="dxa"/>
            <w:shd w:val="clear" w:color="auto" w:fill="auto"/>
            <w:noWrap/>
            <w:vAlign w:val="bottom"/>
            <w:hideMark/>
          </w:tcPr>
          <w:p w14:paraId="431C8EBD"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41,7</w:t>
            </w:r>
          </w:p>
        </w:tc>
        <w:tc>
          <w:tcPr>
            <w:tcW w:w="1559" w:type="dxa"/>
            <w:shd w:val="clear" w:color="auto" w:fill="auto"/>
            <w:noWrap/>
            <w:vAlign w:val="bottom"/>
            <w:hideMark/>
          </w:tcPr>
          <w:p w14:paraId="399CC379"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41,7</w:t>
            </w:r>
          </w:p>
        </w:tc>
        <w:tc>
          <w:tcPr>
            <w:tcW w:w="2268" w:type="dxa"/>
            <w:shd w:val="clear" w:color="auto" w:fill="auto"/>
            <w:noWrap/>
            <w:vAlign w:val="bottom"/>
            <w:hideMark/>
          </w:tcPr>
          <w:p w14:paraId="4E03D87D"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100,0</w:t>
            </w:r>
          </w:p>
        </w:tc>
      </w:tr>
      <w:tr w:rsidR="0083783F" w:rsidRPr="00CC1CA4" w14:paraId="48F4C25F" w14:textId="77777777" w:rsidTr="00B924FC">
        <w:trPr>
          <w:trHeight w:val="70"/>
        </w:trPr>
        <w:tc>
          <w:tcPr>
            <w:tcW w:w="1015" w:type="dxa"/>
            <w:shd w:val="clear" w:color="auto" w:fill="auto"/>
            <w:noWrap/>
            <w:vAlign w:val="bottom"/>
            <w:hideMark/>
          </w:tcPr>
          <w:p w14:paraId="68911ABC"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Total</w:t>
            </w:r>
          </w:p>
        </w:tc>
        <w:tc>
          <w:tcPr>
            <w:tcW w:w="2099" w:type="dxa"/>
            <w:shd w:val="clear" w:color="auto" w:fill="auto"/>
            <w:noWrap/>
            <w:vAlign w:val="bottom"/>
            <w:hideMark/>
          </w:tcPr>
          <w:p w14:paraId="21BB88FF" w14:textId="77777777" w:rsidR="0083783F" w:rsidRPr="00CC1CA4" w:rsidRDefault="0083783F" w:rsidP="00DE22A9">
            <w:pPr>
              <w:spacing w:after="0" w:line="240" w:lineRule="auto"/>
              <w:contextualSpacing/>
              <w:jc w:val="right"/>
              <w:rPr>
                <w:rFonts w:ascii="Times New Roman" w:hAnsi="Times New Roman" w:cs="Times New Roman"/>
                <w:sz w:val="18"/>
                <w:szCs w:val="18"/>
              </w:rPr>
            </w:pPr>
            <w:r w:rsidRPr="00CC1CA4">
              <w:rPr>
                <w:rFonts w:ascii="Times New Roman" w:hAnsi="Times New Roman" w:cs="Times New Roman"/>
                <w:sz w:val="18"/>
                <w:szCs w:val="18"/>
              </w:rPr>
              <w:t>24</w:t>
            </w:r>
          </w:p>
        </w:tc>
        <w:tc>
          <w:tcPr>
            <w:tcW w:w="1276" w:type="dxa"/>
            <w:shd w:val="clear" w:color="auto" w:fill="auto"/>
            <w:noWrap/>
            <w:vAlign w:val="bottom"/>
            <w:hideMark/>
          </w:tcPr>
          <w:p w14:paraId="32836B4A"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100,0</w:t>
            </w:r>
          </w:p>
        </w:tc>
        <w:tc>
          <w:tcPr>
            <w:tcW w:w="1559" w:type="dxa"/>
            <w:shd w:val="clear" w:color="auto" w:fill="auto"/>
            <w:noWrap/>
            <w:vAlign w:val="bottom"/>
            <w:hideMark/>
          </w:tcPr>
          <w:p w14:paraId="76B7C8C0" w14:textId="77777777" w:rsidR="0083783F" w:rsidRPr="00CC1CA4" w:rsidRDefault="0083783F" w:rsidP="00DE22A9">
            <w:pPr>
              <w:spacing w:after="0" w:line="240" w:lineRule="auto"/>
              <w:contextualSpacing/>
              <w:rPr>
                <w:rFonts w:ascii="Times New Roman" w:hAnsi="Times New Roman" w:cs="Times New Roman"/>
                <w:sz w:val="18"/>
                <w:szCs w:val="18"/>
              </w:rPr>
            </w:pPr>
            <w:r w:rsidRPr="00CC1CA4">
              <w:rPr>
                <w:rFonts w:ascii="Times New Roman" w:hAnsi="Times New Roman" w:cs="Times New Roman"/>
                <w:sz w:val="18"/>
                <w:szCs w:val="18"/>
              </w:rPr>
              <w:t>100,0</w:t>
            </w:r>
          </w:p>
        </w:tc>
        <w:tc>
          <w:tcPr>
            <w:tcW w:w="2268" w:type="dxa"/>
            <w:shd w:val="clear" w:color="auto" w:fill="auto"/>
            <w:noWrap/>
            <w:vAlign w:val="bottom"/>
            <w:hideMark/>
          </w:tcPr>
          <w:p w14:paraId="039D69E9" w14:textId="77777777" w:rsidR="0083783F" w:rsidRPr="00CC1CA4" w:rsidRDefault="0083783F" w:rsidP="00DE22A9">
            <w:pPr>
              <w:spacing w:after="0" w:line="240" w:lineRule="auto"/>
              <w:contextualSpacing/>
              <w:rPr>
                <w:rFonts w:ascii="Times New Roman" w:hAnsi="Times New Roman" w:cs="Times New Roman"/>
                <w:sz w:val="18"/>
                <w:szCs w:val="18"/>
              </w:rPr>
            </w:pPr>
          </w:p>
        </w:tc>
      </w:tr>
    </w:tbl>
    <w:p w14:paraId="360D15E3" w14:textId="3A0139BA" w:rsidR="00582B19" w:rsidRPr="00CC1CA4" w:rsidRDefault="00582B19" w:rsidP="004014A1">
      <w:pPr>
        <w:pStyle w:val="font8"/>
        <w:spacing w:before="120" w:beforeAutospacing="0" w:after="120" w:afterAutospacing="0" w:line="360" w:lineRule="auto"/>
        <w:jc w:val="center"/>
        <w:textAlignment w:val="baseline"/>
        <w:rPr>
          <w:color w:val="000000" w:themeColor="text1"/>
          <w:bdr w:val="none" w:sz="0" w:space="0" w:color="auto" w:frame="1"/>
          <w:lang w:val="es-ES_tradnl"/>
        </w:rPr>
      </w:pPr>
      <w:r w:rsidRPr="00CC1CA4">
        <w:rPr>
          <w:color w:val="000000" w:themeColor="text1"/>
          <w:bdr w:val="none" w:sz="0" w:space="0" w:color="auto" w:frame="1"/>
          <w:lang w:val="es-ES_tradnl"/>
        </w:rPr>
        <w:t>Fuente: elaboración propia.</w:t>
      </w:r>
    </w:p>
    <w:p w14:paraId="3635906A" w14:textId="225E22CD" w:rsidR="0083783F" w:rsidRDefault="0083783F" w:rsidP="00F65599">
      <w:pPr>
        <w:spacing w:before="120" w:after="120" w:line="360" w:lineRule="auto"/>
        <w:jc w:val="both"/>
        <w:rPr>
          <w:rFonts w:ascii="Times New Roman" w:hAnsi="Times New Roman" w:cs="Times New Roman"/>
          <w:color w:val="000000" w:themeColor="text1"/>
          <w:sz w:val="24"/>
          <w:szCs w:val="24"/>
          <w:bdr w:val="none" w:sz="0" w:space="0" w:color="auto" w:frame="1"/>
          <w:lang w:val="es-ES_tradnl"/>
        </w:rPr>
      </w:pPr>
      <w:r w:rsidRPr="00CC1CA4">
        <w:rPr>
          <w:rFonts w:ascii="Times New Roman" w:hAnsi="Times New Roman" w:cs="Times New Roman"/>
          <w:sz w:val="24"/>
          <w:szCs w:val="24"/>
        </w:rPr>
        <w:t xml:space="preserve">Una vez concluida la sistematización y la interpretación de los resultados del diagnóstico, se diseñó el modelo PODERCE para desarrollar la competencia didáctica del alumno normalista. </w:t>
      </w:r>
      <w:r w:rsidR="00F65599" w:rsidRPr="00CC1CA4">
        <w:rPr>
          <w:rFonts w:ascii="Times New Roman" w:hAnsi="Times New Roman" w:cs="Times New Roman"/>
          <w:color w:val="000000" w:themeColor="text1"/>
          <w:sz w:val="24"/>
          <w:szCs w:val="24"/>
          <w:bdr w:val="none" w:sz="0" w:space="0" w:color="auto" w:frame="1"/>
          <w:lang w:val="es-ES_tradnl"/>
        </w:rPr>
        <w:t>A partir de los problemas se agruparon en dos categorías: 1. Competencias didácticas (donde se integran los problemas de: falta de atención en clase, poca participación, distracción, dominio de estrategias para la especialidad) 2. Aprendizaje colaborativo (donde se agruparon los problemas como: estrés, tareas incompletas, falta de responsabilidad).</w:t>
      </w:r>
    </w:p>
    <w:p w14:paraId="1069E19A" w14:textId="49007D3A" w:rsidR="00F945E6" w:rsidRDefault="00F945E6" w:rsidP="00F65599">
      <w:pPr>
        <w:spacing w:before="120" w:after="120" w:line="360" w:lineRule="auto"/>
        <w:jc w:val="both"/>
        <w:rPr>
          <w:rFonts w:ascii="Times New Roman" w:hAnsi="Times New Roman" w:cs="Times New Roman"/>
          <w:color w:val="000000" w:themeColor="text1"/>
          <w:sz w:val="24"/>
          <w:szCs w:val="24"/>
          <w:bdr w:val="none" w:sz="0" w:space="0" w:color="auto" w:frame="1"/>
          <w:lang w:val="es-ES_tradnl"/>
        </w:rPr>
      </w:pPr>
    </w:p>
    <w:p w14:paraId="32D10153" w14:textId="56371B72" w:rsidR="00F945E6" w:rsidRDefault="00F945E6" w:rsidP="00F65599">
      <w:pPr>
        <w:spacing w:before="120" w:after="120" w:line="360" w:lineRule="auto"/>
        <w:jc w:val="both"/>
        <w:rPr>
          <w:rFonts w:ascii="Times New Roman" w:hAnsi="Times New Roman" w:cs="Times New Roman"/>
          <w:color w:val="000000" w:themeColor="text1"/>
          <w:sz w:val="24"/>
          <w:szCs w:val="24"/>
          <w:bdr w:val="none" w:sz="0" w:space="0" w:color="auto" w:frame="1"/>
          <w:lang w:val="es-ES_tradnl"/>
        </w:rPr>
      </w:pPr>
    </w:p>
    <w:p w14:paraId="1B24C5F9" w14:textId="41CEFFC1" w:rsidR="00F945E6" w:rsidRDefault="00F945E6" w:rsidP="00F65599">
      <w:pPr>
        <w:spacing w:before="120" w:after="120" w:line="360" w:lineRule="auto"/>
        <w:jc w:val="both"/>
        <w:rPr>
          <w:rFonts w:ascii="Times New Roman" w:hAnsi="Times New Roman" w:cs="Times New Roman"/>
          <w:color w:val="000000" w:themeColor="text1"/>
          <w:sz w:val="24"/>
          <w:szCs w:val="24"/>
          <w:bdr w:val="none" w:sz="0" w:space="0" w:color="auto" w:frame="1"/>
          <w:lang w:val="es-ES_tradnl"/>
        </w:rPr>
      </w:pPr>
    </w:p>
    <w:p w14:paraId="3D366FC5" w14:textId="27786AD2" w:rsidR="00F945E6" w:rsidRDefault="00F945E6" w:rsidP="00F65599">
      <w:pPr>
        <w:spacing w:before="120" w:after="120" w:line="360" w:lineRule="auto"/>
        <w:jc w:val="both"/>
        <w:rPr>
          <w:rFonts w:ascii="Times New Roman" w:hAnsi="Times New Roman" w:cs="Times New Roman"/>
          <w:color w:val="000000" w:themeColor="text1"/>
          <w:sz w:val="24"/>
          <w:szCs w:val="24"/>
          <w:bdr w:val="none" w:sz="0" w:space="0" w:color="auto" w:frame="1"/>
          <w:lang w:val="es-ES_tradnl"/>
        </w:rPr>
      </w:pPr>
    </w:p>
    <w:p w14:paraId="51A6B87B" w14:textId="665C8D6C" w:rsidR="00F945E6" w:rsidRDefault="00F945E6" w:rsidP="00F65599">
      <w:pPr>
        <w:spacing w:before="120" w:after="120" w:line="360" w:lineRule="auto"/>
        <w:jc w:val="both"/>
        <w:rPr>
          <w:rFonts w:ascii="Times New Roman" w:hAnsi="Times New Roman" w:cs="Times New Roman"/>
          <w:color w:val="000000" w:themeColor="text1"/>
          <w:sz w:val="24"/>
          <w:szCs w:val="24"/>
          <w:bdr w:val="none" w:sz="0" w:space="0" w:color="auto" w:frame="1"/>
          <w:lang w:val="es-ES_tradnl"/>
        </w:rPr>
      </w:pPr>
    </w:p>
    <w:p w14:paraId="07AA557C" w14:textId="77777777" w:rsidR="00F945E6" w:rsidRPr="00CC1CA4" w:rsidRDefault="00F945E6" w:rsidP="00F65599">
      <w:pPr>
        <w:spacing w:before="120" w:after="120" w:line="360" w:lineRule="auto"/>
        <w:jc w:val="both"/>
        <w:rPr>
          <w:rFonts w:ascii="Times New Roman" w:hAnsi="Times New Roman" w:cs="Times New Roman"/>
          <w:color w:val="000000" w:themeColor="text1"/>
          <w:sz w:val="24"/>
          <w:szCs w:val="24"/>
          <w:bdr w:val="none" w:sz="0" w:space="0" w:color="auto" w:frame="1"/>
          <w:lang w:val="es-ES_tradnl"/>
        </w:rPr>
      </w:pPr>
    </w:p>
    <w:p w14:paraId="691B1FD2" w14:textId="5EE4638B" w:rsidR="00582DE5" w:rsidRPr="00CC1CA4" w:rsidRDefault="00812D25" w:rsidP="00582DE5">
      <w:pPr>
        <w:spacing w:before="120" w:after="120" w:line="360" w:lineRule="auto"/>
        <w:jc w:val="center"/>
        <w:rPr>
          <w:rFonts w:ascii="Times New Roman" w:hAnsi="Times New Roman" w:cs="Times New Roman"/>
          <w:color w:val="000000" w:themeColor="text1"/>
          <w:sz w:val="24"/>
          <w:szCs w:val="24"/>
          <w:bdr w:val="none" w:sz="0" w:space="0" w:color="auto" w:frame="1"/>
          <w:lang w:val="es-ES_tradnl"/>
        </w:rPr>
      </w:pPr>
      <w:bookmarkStart w:id="4" w:name="_Hlk119141507"/>
      <w:r>
        <w:rPr>
          <w:rFonts w:ascii="Times New Roman" w:hAnsi="Times New Roman" w:cs="Times New Roman"/>
          <w:b/>
          <w:bCs/>
          <w:color w:val="000000" w:themeColor="text1"/>
          <w:sz w:val="24"/>
          <w:szCs w:val="24"/>
          <w:bdr w:val="none" w:sz="0" w:space="0" w:color="auto" w:frame="1"/>
          <w:lang w:val="es-ES_tradnl"/>
        </w:rPr>
        <w:lastRenderedPageBreak/>
        <w:t>Tabla</w:t>
      </w:r>
      <w:r w:rsidR="00582DE5" w:rsidRPr="00CC1CA4">
        <w:rPr>
          <w:rFonts w:ascii="Times New Roman" w:hAnsi="Times New Roman" w:cs="Times New Roman"/>
          <w:b/>
          <w:bCs/>
          <w:color w:val="000000" w:themeColor="text1"/>
          <w:sz w:val="24"/>
          <w:szCs w:val="24"/>
          <w:bdr w:val="none" w:sz="0" w:space="0" w:color="auto" w:frame="1"/>
          <w:lang w:val="es-ES_tradnl"/>
        </w:rPr>
        <w:t xml:space="preserve"> 1</w:t>
      </w:r>
      <w:r>
        <w:rPr>
          <w:rFonts w:ascii="Times New Roman" w:hAnsi="Times New Roman" w:cs="Times New Roman"/>
          <w:b/>
          <w:bCs/>
          <w:color w:val="000000" w:themeColor="text1"/>
          <w:sz w:val="24"/>
          <w:szCs w:val="24"/>
          <w:bdr w:val="none" w:sz="0" w:space="0" w:color="auto" w:frame="1"/>
          <w:lang w:val="es-ES_tradnl"/>
        </w:rPr>
        <w:t>3</w:t>
      </w:r>
      <w:r w:rsidR="00582DE5" w:rsidRPr="00CC1CA4">
        <w:rPr>
          <w:rFonts w:ascii="Times New Roman" w:hAnsi="Times New Roman" w:cs="Times New Roman"/>
          <w:color w:val="000000" w:themeColor="text1"/>
          <w:sz w:val="24"/>
          <w:szCs w:val="24"/>
          <w:bdr w:val="none" w:sz="0" w:space="0" w:color="auto" w:frame="1"/>
          <w:lang w:val="es-ES_tradnl"/>
        </w:rPr>
        <w:t>. Modelo PODERCE</w:t>
      </w:r>
    </w:p>
    <w:tbl>
      <w:tblPr>
        <w:tblStyle w:val="Tablaconcuadrcula"/>
        <w:tblW w:w="0" w:type="auto"/>
        <w:tblInd w:w="2013" w:type="dxa"/>
        <w:tblLook w:val="04A0" w:firstRow="1" w:lastRow="0" w:firstColumn="1" w:lastColumn="0" w:noHBand="0" w:noVBand="1"/>
      </w:tblPr>
      <w:tblGrid>
        <w:gridCol w:w="2830"/>
        <w:gridCol w:w="851"/>
        <w:gridCol w:w="2693"/>
      </w:tblGrid>
      <w:tr w:rsidR="00820B42" w:rsidRPr="00CC1CA4" w14:paraId="434128C4" w14:textId="77777777" w:rsidTr="00820B42">
        <w:tc>
          <w:tcPr>
            <w:tcW w:w="2830" w:type="dxa"/>
            <w:tcBorders>
              <w:right w:val="single" w:sz="4" w:space="0" w:color="auto"/>
            </w:tcBorders>
          </w:tcPr>
          <w:p w14:paraId="23ED18CE" w14:textId="77777777" w:rsidR="00820B42" w:rsidRPr="00CC1CA4" w:rsidRDefault="00820B42" w:rsidP="00D224EE">
            <w:pPr>
              <w:spacing w:after="0" w:line="240" w:lineRule="auto"/>
              <w:jc w:val="center"/>
              <w:rPr>
                <w:rFonts w:ascii="Times New Roman" w:hAnsi="Times New Roman"/>
                <w:sz w:val="18"/>
                <w:szCs w:val="18"/>
              </w:rPr>
            </w:pPr>
            <w:r w:rsidRPr="00CC1CA4">
              <w:rPr>
                <w:rFonts w:ascii="Times New Roman" w:hAnsi="Times New Roman"/>
                <w:sz w:val="18"/>
                <w:szCs w:val="18"/>
              </w:rPr>
              <w:t>Competencias didácticas</w:t>
            </w:r>
          </w:p>
        </w:tc>
        <w:tc>
          <w:tcPr>
            <w:tcW w:w="851" w:type="dxa"/>
            <w:vMerge w:val="restart"/>
            <w:tcBorders>
              <w:top w:val="nil"/>
              <w:left w:val="single" w:sz="4" w:space="0" w:color="auto"/>
              <w:bottom w:val="nil"/>
              <w:right w:val="single" w:sz="4" w:space="0" w:color="auto"/>
            </w:tcBorders>
          </w:tcPr>
          <w:p w14:paraId="59DD6E93" w14:textId="77777777" w:rsidR="00820B42" w:rsidRPr="00CC1CA4" w:rsidRDefault="00820B42" w:rsidP="00D224EE">
            <w:pPr>
              <w:spacing w:after="0" w:line="240" w:lineRule="auto"/>
              <w:rPr>
                <w:rFonts w:ascii="Times New Roman" w:hAnsi="Times New Roman"/>
                <w:sz w:val="18"/>
                <w:szCs w:val="18"/>
              </w:rPr>
            </w:pPr>
          </w:p>
        </w:tc>
        <w:tc>
          <w:tcPr>
            <w:tcW w:w="2693" w:type="dxa"/>
            <w:tcBorders>
              <w:left w:val="single" w:sz="4" w:space="0" w:color="auto"/>
              <w:bottom w:val="single" w:sz="4" w:space="0" w:color="auto"/>
            </w:tcBorders>
          </w:tcPr>
          <w:p w14:paraId="1EE7F225" w14:textId="77777777" w:rsidR="00820B42" w:rsidRPr="00CC1CA4" w:rsidRDefault="00820B42" w:rsidP="00D224EE">
            <w:pPr>
              <w:spacing w:after="0" w:line="240" w:lineRule="auto"/>
              <w:jc w:val="center"/>
              <w:rPr>
                <w:rFonts w:ascii="Times New Roman" w:hAnsi="Times New Roman"/>
                <w:sz w:val="18"/>
                <w:szCs w:val="18"/>
              </w:rPr>
            </w:pPr>
            <w:r w:rsidRPr="00CC1CA4">
              <w:rPr>
                <w:rFonts w:ascii="Times New Roman" w:hAnsi="Times New Roman"/>
                <w:sz w:val="18"/>
                <w:szCs w:val="18"/>
              </w:rPr>
              <w:t>Aprendizaje colaborativo</w:t>
            </w:r>
          </w:p>
        </w:tc>
      </w:tr>
      <w:tr w:rsidR="00820B42" w:rsidRPr="00CC1CA4" w14:paraId="4D9B94D1" w14:textId="77777777" w:rsidTr="00820B42">
        <w:tc>
          <w:tcPr>
            <w:tcW w:w="2830" w:type="dxa"/>
            <w:tcBorders>
              <w:bottom w:val="single" w:sz="4" w:space="0" w:color="auto"/>
              <w:right w:val="nil"/>
            </w:tcBorders>
          </w:tcPr>
          <w:p w14:paraId="35C5D14D" w14:textId="77777777" w:rsidR="00820B42" w:rsidRPr="00CC1CA4" w:rsidRDefault="00820B42" w:rsidP="00D224EE">
            <w:pPr>
              <w:spacing w:after="0" w:line="240" w:lineRule="auto"/>
              <w:rPr>
                <w:rFonts w:ascii="Times New Roman" w:hAnsi="Times New Roman"/>
                <w:sz w:val="18"/>
                <w:szCs w:val="18"/>
              </w:rPr>
            </w:pPr>
          </w:p>
        </w:tc>
        <w:tc>
          <w:tcPr>
            <w:tcW w:w="851" w:type="dxa"/>
            <w:vMerge/>
            <w:tcBorders>
              <w:top w:val="nil"/>
              <w:left w:val="nil"/>
              <w:bottom w:val="nil"/>
              <w:right w:val="single" w:sz="4" w:space="0" w:color="auto"/>
            </w:tcBorders>
          </w:tcPr>
          <w:p w14:paraId="00FB589C" w14:textId="77777777" w:rsidR="00820B42" w:rsidRPr="00CC1CA4" w:rsidRDefault="00820B42" w:rsidP="00D224EE">
            <w:pPr>
              <w:spacing w:after="0" w:line="240" w:lineRule="auto"/>
              <w:rPr>
                <w:rFonts w:ascii="Times New Roman" w:hAnsi="Times New Roman"/>
                <w:sz w:val="18"/>
                <w:szCs w:val="18"/>
              </w:rPr>
            </w:pPr>
          </w:p>
        </w:tc>
        <w:tc>
          <w:tcPr>
            <w:tcW w:w="2693" w:type="dxa"/>
            <w:tcBorders>
              <w:top w:val="single" w:sz="4" w:space="0" w:color="auto"/>
              <w:left w:val="single" w:sz="4" w:space="0" w:color="auto"/>
              <w:bottom w:val="single" w:sz="4" w:space="0" w:color="auto"/>
              <w:right w:val="nil"/>
            </w:tcBorders>
          </w:tcPr>
          <w:p w14:paraId="4582FFC9" w14:textId="77777777" w:rsidR="00820B42" w:rsidRPr="00CC1CA4" w:rsidRDefault="00820B42" w:rsidP="00D224EE">
            <w:pPr>
              <w:spacing w:after="0" w:line="240" w:lineRule="auto"/>
              <w:jc w:val="center"/>
              <w:rPr>
                <w:rFonts w:ascii="Times New Roman" w:hAnsi="Times New Roman"/>
                <w:sz w:val="18"/>
                <w:szCs w:val="18"/>
              </w:rPr>
            </w:pPr>
          </w:p>
        </w:tc>
      </w:tr>
      <w:tr w:rsidR="00820B42" w:rsidRPr="00CC1CA4" w14:paraId="2B20EBA5" w14:textId="77777777" w:rsidTr="00820B42">
        <w:tc>
          <w:tcPr>
            <w:tcW w:w="2830" w:type="dxa"/>
            <w:tcBorders>
              <w:right w:val="single" w:sz="4" w:space="0" w:color="auto"/>
            </w:tcBorders>
          </w:tcPr>
          <w:p w14:paraId="64A8F036" w14:textId="77777777" w:rsidR="00820B42" w:rsidRPr="00CC1CA4" w:rsidRDefault="00820B42" w:rsidP="00D224EE">
            <w:pPr>
              <w:spacing w:after="0" w:line="240" w:lineRule="auto"/>
              <w:jc w:val="center"/>
              <w:rPr>
                <w:rFonts w:ascii="Times New Roman" w:hAnsi="Times New Roman"/>
                <w:sz w:val="18"/>
                <w:szCs w:val="18"/>
              </w:rPr>
            </w:pPr>
            <w:r w:rsidRPr="00CC1CA4">
              <w:rPr>
                <w:rFonts w:ascii="Times New Roman" w:hAnsi="Times New Roman"/>
                <w:sz w:val="18"/>
                <w:szCs w:val="18"/>
              </w:rPr>
              <w:t>Planificación didáctica</w:t>
            </w:r>
          </w:p>
        </w:tc>
        <w:tc>
          <w:tcPr>
            <w:tcW w:w="851" w:type="dxa"/>
            <w:vMerge/>
            <w:tcBorders>
              <w:top w:val="nil"/>
              <w:left w:val="single" w:sz="4" w:space="0" w:color="auto"/>
              <w:bottom w:val="nil"/>
              <w:right w:val="single" w:sz="4" w:space="0" w:color="auto"/>
            </w:tcBorders>
          </w:tcPr>
          <w:p w14:paraId="40144319" w14:textId="77777777" w:rsidR="00820B42" w:rsidRPr="00CC1CA4" w:rsidRDefault="00820B42" w:rsidP="00D224EE">
            <w:pPr>
              <w:spacing w:after="0" w:line="240" w:lineRule="auto"/>
              <w:rPr>
                <w:rFonts w:ascii="Times New Roman" w:hAnsi="Times New Roman"/>
                <w:sz w:val="18"/>
                <w:szCs w:val="18"/>
              </w:rPr>
            </w:pPr>
          </w:p>
        </w:tc>
        <w:tc>
          <w:tcPr>
            <w:tcW w:w="2693" w:type="dxa"/>
            <w:tcBorders>
              <w:top w:val="single" w:sz="4" w:space="0" w:color="auto"/>
              <w:left w:val="single" w:sz="4" w:space="0" w:color="auto"/>
              <w:bottom w:val="single" w:sz="4" w:space="0" w:color="auto"/>
            </w:tcBorders>
          </w:tcPr>
          <w:p w14:paraId="645EFD1B" w14:textId="77777777" w:rsidR="00820B42" w:rsidRPr="00CC1CA4" w:rsidRDefault="00820B42" w:rsidP="00D224EE">
            <w:pPr>
              <w:spacing w:after="0" w:line="240" w:lineRule="auto"/>
              <w:jc w:val="center"/>
              <w:rPr>
                <w:rFonts w:ascii="Times New Roman" w:hAnsi="Times New Roman"/>
                <w:sz w:val="18"/>
                <w:szCs w:val="18"/>
              </w:rPr>
            </w:pPr>
            <w:r w:rsidRPr="00CC1CA4">
              <w:rPr>
                <w:rFonts w:ascii="Times New Roman" w:hAnsi="Times New Roman"/>
                <w:sz w:val="18"/>
                <w:szCs w:val="18"/>
              </w:rPr>
              <w:t>Organización del ambiente áulico</w:t>
            </w:r>
          </w:p>
        </w:tc>
      </w:tr>
      <w:tr w:rsidR="00820B42" w:rsidRPr="00CC1CA4" w14:paraId="46276206" w14:textId="77777777" w:rsidTr="00820B42">
        <w:tc>
          <w:tcPr>
            <w:tcW w:w="2830" w:type="dxa"/>
            <w:tcBorders>
              <w:bottom w:val="single" w:sz="4" w:space="0" w:color="auto"/>
              <w:right w:val="nil"/>
            </w:tcBorders>
          </w:tcPr>
          <w:p w14:paraId="28FCF5EE" w14:textId="77777777" w:rsidR="00820B42" w:rsidRPr="00CC1CA4" w:rsidRDefault="00820B42" w:rsidP="00D224EE">
            <w:pPr>
              <w:spacing w:after="0" w:line="240" w:lineRule="auto"/>
              <w:jc w:val="center"/>
              <w:rPr>
                <w:rFonts w:ascii="Times New Roman" w:hAnsi="Times New Roman"/>
                <w:sz w:val="18"/>
                <w:szCs w:val="18"/>
              </w:rPr>
            </w:pPr>
          </w:p>
        </w:tc>
        <w:tc>
          <w:tcPr>
            <w:tcW w:w="851" w:type="dxa"/>
            <w:vMerge/>
            <w:tcBorders>
              <w:top w:val="nil"/>
              <w:left w:val="nil"/>
              <w:bottom w:val="nil"/>
              <w:right w:val="single" w:sz="4" w:space="0" w:color="auto"/>
            </w:tcBorders>
          </w:tcPr>
          <w:p w14:paraId="0B736EE6" w14:textId="77777777" w:rsidR="00820B42" w:rsidRPr="00CC1CA4" w:rsidRDefault="00820B42" w:rsidP="00D224EE">
            <w:pPr>
              <w:spacing w:after="0" w:line="240" w:lineRule="auto"/>
              <w:rPr>
                <w:rFonts w:ascii="Times New Roman" w:hAnsi="Times New Roman"/>
                <w:sz w:val="18"/>
                <w:szCs w:val="18"/>
              </w:rPr>
            </w:pPr>
          </w:p>
        </w:tc>
        <w:tc>
          <w:tcPr>
            <w:tcW w:w="2693" w:type="dxa"/>
            <w:tcBorders>
              <w:top w:val="single" w:sz="4" w:space="0" w:color="auto"/>
              <w:left w:val="single" w:sz="4" w:space="0" w:color="auto"/>
              <w:bottom w:val="single" w:sz="4" w:space="0" w:color="auto"/>
              <w:right w:val="nil"/>
            </w:tcBorders>
          </w:tcPr>
          <w:p w14:paraId="66723350" w14:textId="77777777" w:rsidR="00820B42" w:rsidRPr="00CC1CA4" w:rsidRDefault="00820B42" w:rsidP="00D224EE">
            <w:pPr>
              <w:spacing w:after="0" w:line="240" w:lineRule="auto"/>
              <w:jc w:val="center"/>
              <w:rPr>
                <w:rFonts w:ascii="Times New Roman" w:hAnsi="Times New Roman"/>
                <w:sz w:val="18"/>
                <w:szCs w:val="18"/>
              </w:rPr>
            </w:pPr>
          </w:p>
        </w:tc>
      </w:tr>
      <w:tr w:rsidR="00820B42" w:rsidRPr="00CC1CA4" w14:paraId="022E2E96" w14:textId="77777777" w:rsidTr="00820B42">
        <w:tc>
          <w:tcPr>
            <w:tcW w:w="2830" w:type="dxa"/>
            <w:tcBorders>
              <w:right w:val="single" w:sz="4" w:space="0" w:color="auto"/>
            </w:tcBorders>
          </w:tcPr>
          <w:p w14:paraId="6FE85179" w14:textId="77777777" w:rsidR="00820B42" w:rsidRPr="00CC1CA4" w:rsidRDefault="00820B42" w:rsidP="00D224EE">
            <w:pPr>
              <w:spacing w:after="0" w:line="240" w:lineRule="auto"/>
              <w:jc w:val="center"/>
              <w:rPr>
                <w:rFonts w:ascii="Times New Roman" w:hAnsi="Times New Roman"/>
                <w:sz w:val="18"/>
                <w:szCs w:val="18"/>
              </w:rPr>
            </w:pPr>
            <w:r w:rsidRPr="00CC1CA4">
              <w:rPr>
                <w:rFonts w:ascii="Times New Roman" w:hAnsi="Times New Roman"/>
                <w:sz w:val="18"/>
                <w:szCs w:val="18"/>
              </w:rPr>
              <w:t>Estrategias didácticas</w:t>
            </w:r>
          </w:p>
        </w:tc>
        <w:tc>
          <w:tcPr>
            <w:tcW w:w="851" w:type="dxa"/>
            <w:vMerge/>
            <w:tcBorders>
              <w:top w:val="nil"/>
              <w:left w:val="single" w:sz="4" w:space="0" w:color="auto"/>
              <w:bottom w:val="nil"/>
              <w:right w:val="single" w:sz="4" w:space="0" w:color="auto"/>
            </w:tcBorders>
          </w:tcPr>
          <w:p w14:paraId="3E8A923B" w14:textId="77777777" w:rsidR="00820B42" w:rsidRPr="00CC1CA4" w:rsidRDefault="00820B42" w:rsidP="00D224EE">
            <w:pPr>
              <w:spacing w:after="0" w:line="240" w:lineRule="auto"/>
              <w:rPr>
                <w:rFonts w:ascii="Times New Roman" w:hAnsi="Times New Roman"/>
                <w:sz w:val="18"/>
                <w:szCs w:val="18"/>
              </w:rPr>
            </w:pPr>
          </w:p>
        </w:tc>
        <w:tc>
          <w:tcPr>
            <w:tcW w:w="2693" w:type="dxa"/>
            <w:tcBorders>
              <w:top w:val="single" w:sz="4" w:space="0" w:color="auto"/>
              <w:left w:val="single" w:sz="4" w:space="0" w:color="auto"/>
              <w:bottom w:val="single" w:sz="4" w:space="0" w:color="auto"/>
            </w:tcBorders>
          </w:tcPr>
          <w:p w14:paraId="6518C443" w14:textId="77777777" w:rsidR="00820B42" w:rsidRPr="00CC1CA4" w:rsidRDefault="00820B42" w:rsidP="00D224EE">
            <w:pPr>
              <w:spacing w:after="0" w:line="240" w:lineRule="auto"/>
              <w:jc w:val="center"/>
              <w:rPr>
                <w:rFonts w:ascii="Times New Roman" w:hAnsi="Times New Roman"/>
                <w:sz w:val="18"/>
                <w:szCs w:val="18"/>
              </w:rPr>
            </w:pPr>
            <w:r w:rsidRPr="00CC1CA4">
              <w:rPr>
                <w:rFonts w:ascii="Times New Roman" w:hAnsi="Times New Roman"/>
                <w:sz w:val="18"/>
                <w:szCs w:val="18"/>
              </w:rPr>
              <w:t>Comunicación asertiva</w:t>
            </w:r>
          </w:p>
        </w:tc>
      </w:tr>
      <w:tr w:rsidR="00820B42" w:rsidRPr="00CC1CA4" w14:paraId="21BE91E2" w14:textId="77777777" w:rsidTr="00820B42">
        <w:tc>
          <w:tcPr>
            <w:tcW w:w="2830" w:type="dxa"/>
            <w:tcBorders>
              <w:bottom w:val="single" w:sz="4" w:space="0" w:color="auto"/>
              <w:right w:val="nil"/>
            </w:tcBorders>
          </w:tcPr>
          <w:p w14:paraId="40BDE7B7" w14:textId="77777777" w:rsidR="00820B42" w:rsidRPr="00CC1CA4" w:rsidRDefault="00820B42" w:rsidP="00D224EE">
            <w:pPr>
              <w:spacing w:after="0" w:line="240" w:lineRule="auto"/>
              <w:jc w:val="center"/>
              <w:rPr>
                <w:rFonts w:ascii="Times New Roman" w:hAnsi="Times New Roman"/>
                <w:sz w:val="18"/>
                <w:szCs w:val="18"/>
              </w:rPr>
            </w:pPr>
          </w:p>
        </w:tc>
        <w:tc>
          <w:tcPr>
            <w:tcW w:w="851" w:type="dxa"/>
            <w:vMerge/>
            <w:tcBorders>
              <w:top w:val="nil"/>
              <w:left w:val="nil"/>
              <w:bottom w:val="nil"/>
              <w:right w:val="nil"/>
            </w:tcBorders>
          </w:tcPr>
          <w:p w14:paraId="506F2C4D" w14:textId="77777777" w:rsidR="00820B42" w:rsidRPr="00CC1CA4" w:rsidRDefault="00820B42" w:rsidP="00D224EE">
            <w:pPr>
              <w:spacing w:after="0" w:line="240" w:lineRule="auto"/>
              <w:rPr>
                <w:rFonts w:ascii="Times New Roman" w:hAnsi="Times New Roman"/>
                <w:sz w:val="18"/>
                <w:szCs w:val="18"/>
              </w:rPr>
            </w:pPr>
          </w:p>
        </w:tc>
        <w:tc>
          <w:tcPr>
            <w:tcW w:w="2693" w:type="dxa"/>
            <w:vMerge w:val="restart"/>
            <w:tcBorders>
              <w:top w:val="single" w:sz="4" w:space="0" w:color="auto"/>
              <w:left w:val="nil"/>
              <w:bottom w:val="nil"/>
              <w:right w:val="nil"/>
            </w:tcBorders>
          </w:tcPr>
          <w:p w14:paraId="54036821" w14:textId="77777777" w:rsidR="00820B42" w:rsidRPr="00CC1CA4" w:rsidRDefault="00820B42" w:rsidP="00D224EE">
            <w:pPr>
              <w:spacing w:after="0" w:line="240" w:lineRule="auto"/>
              <w:rPr>
                <w:rFonts w:ascii="Times New Roman" w:hAnsi="Times New Roman"/>
                <w:sz w:val="18"/>
                <w:szCs w:val="18"/>
              </w:rPr>
            </w:pPr>
          </w:p>
        </w:tc>
      </w:tr>
      <w:tr w:rsidR="00820B42" w:rsidRPr="00CC1CA4" w14:paraId="728F6B2E" w14:textId="77777777" w:rsidTr="00820B42">
        <w:tc>
          <w:tcPr>
            <w:tcW w:w="2830" w:type="dxa"/>
            <w:tcBorders>
              <w:right w:val="single" w:sz="4" w:space="0" w:color="auto"/>
            </w:tcBorders>
          </w:tcPr>
          <w:p w14:paraId="26EF410D" w14:textId="77777777" w:rsidR="00820B42" w:rsidRPr="00CC1CA4" w:rsidRDefault="00820B42" w:rsidP="00D224EE">
            <w:pPr>
              <w:spacing w:after="0" w:line="240" w:lineRule="auto"/>
              <w:jc w:val="center"/>
              <w:rPr>
                <w:rFonts w:ascii="Times New Roman" w:hAnsi="Times New Roman"/>
                <w:sz w:val="18"/>
                <w:szCs w:val="18"/>
              </w:rPr>
            </w:pPr>
            <w:r w:rsidRPr="00CC1CA4">
              <w:rPr>
                <w:rFonts w:ascii="Times New Roman" w:hAnsi="Times New Roman"/>
                <w:sz w:val="18"/>
                <w:szCs w:val="18"/>
              </w:rPr>
              <w:t>Recursos y medios de enseñanza</w:t>
            </w:r>
          </w:p>
        </w:tc>
        <w:tc>
          <w:tcPr>
            <w:tcW w:w="851" w:type="dxa"/>
            <w:vMerge/>
            <w:tcBorders>
              <w:top w:val="nil"/>
              <w:left w:val="single" w:sz="4" w:space="0" w:color="auto"/>
              <w:bottom w:val="nil"/>
              <w:right w:val="nil"/>
            </w:tcBorders>
          </w:tcPr>
          <w:p w14:paraId="439F612B" w14:textId="77777777" w:rsidR="00820B42" w:rsidRPr="00CC1CA4" w:rsidRDefault="00820B42" w:rsidP="00D224EE">
            <w:pPr>
              <w:spacing w:after="0" w:line="240" w:lineRule="auto"/>
              <w:rPr>
                <w:rFonts w:ascii="Times New Roman" w:hAnsi="Times New Roman"/>
                <w:sz w:val="18"/>
                <w:szCs w:val="18"/>
              </w:rPr>
            </w:pPr>
          </w:p>
        </w:tc>
        <w:tc>
          <w:tcPr>
            <w:tcW w:w="2693" w:type="dxa"/>
            <w:vMerge/>
            <w:tcBorders>
              <w:top w:val="nil"/>
              <w:left w:val="nil"/>
              <w:bottom w:val="nil"/>
              <w:right w:val="nil"/>
            </w:tcBorders>
          </w:tcPr>
          <w:p w14:paraId="545F9978" w14:textId="77777777" w:rsidR="00820B42" w:rsidRPr="00CC1CA4" w:rsidRDefault="00820B42" w:rsidP="00D224EE">
            <w:pPr>
              <w:spacing w:after="0" w:line="240" w:lineRule="auto"/>
              <w:rPr>
                <w:rFonts w:ascii="Times New Roman" w:hAnsi="Times New Roman"/>
                <w:sz w:val="18"/>
                <w:szCs w:val="18"/>
              </w:rPr>
            </w:pPr>
          </w:p>
        </w:tc>
      </w:tr>
      <w:tr w:rsidR="00820B42" w:rsidRPr="00CC1CA4" w14:paraId="0AE55D02" w14:textId="77777777" w:rsidTr="00820B42">
        <w:tc>
          <w:tcPr>
            <w:tcW w:w="2830" w:type="dxa"/>
            <w:tcBorders>
              <w:bottom w:val="single" w:sz="4" w:space="0" w:color="auto"/>
              <w:right w:val="nil"/>
            </w:tcBorders>
          </w:tcPr>
          <w:p w14:paraId="030FB4B5" w14:textId="77777777" w:rsidR="00820B42" w:rsidRPr="00CC1CA4" w:rsidRDefault="00820B42" w:rsidP="00D224EE">
            <w:pPr>
              <w:spacing w:after="0" w:line="240" w:lineRule="auto"/>
              <w:jc w:val="center"/>
              <w:rPr>
                <w:rFonts w:ascii="Times New Roman" w:hAnsi="Times New Roman"/>
                <w:sz w:val="18"/>
                <w:szCs w:val="18"/>
              </w:rPr>
            </w:pPr>
          </w:p>
        </w:tc>
        <w:tc>
          <w:tcPr>
            <w:tcW w:w="851" w:type="dxa"/>
            <w:vMerge/>
            <w:tcBorders>
              <w:top w:val="nil"/>
              <w:left w:val="nil"/>
              <w:bottom w:val="nil"/>
              <w:right w:val="nil"/>
            </w:tcBorders>
          </w:tcPr>
          <w:p w14:paraId="0C9433F0" w14:textId="77777777" w:rsidR="00820B42" w:rsidRPr="00CC1CA4" w:rsidRDefault="00820B42" w:rsidP="00D224EE">
            <w:pPr>
              <w:spacing w:after="0" w:line="240" w:lineRule="auto"/>
              <w:rPr>
                <w:rFonts w:ascii="Times New Roman" w:hAnsi="Times New Roman"/>
                <w:sz w:val="18"/>
                <w:szCs w:val="18"/>
              </w:rPr>
            </w:pPr>
          </w:p>
        </w:tc>
        <w:tc>
          <w:tcPr>
            <w:tcW w:w="2693" w:type="dxa"/>
            <w:vMerge/>
            <w:tcBorders>
              <w:top w:val="nil"/>
              <w:left w:val="nil"/>
              <w:bottom w:val="nil"/>
              <w:right w:val="nil"/>
            </w:tcBorders>
          </w:tcPr>
          <w:p w14:paraId="2C9929CD" w14:textId="77777777" w:rsidR="00820B42" w:rsidRPr="00CC1CA4" w:rsidRDefault="00820B42" w:rsidP="00D224EE">
            <w:pPr>
              <w:spacing w:after="0" w:line="240" w:lineRule="auto"/>
              <w:rPr>
                <w:rFonts w:ascii="Times New Roman" w:hAnsi="Times New Roman"/>
                <w:sz w:val="18"/>
                <w:szCs w:val="18"/>
              </w:rPr>
            </w:pPr>
          </w:p>
        </w:tc>
      </w:tr>
      <w:tr w:rsidR="00820B42" w:rsidRPr="00CC1CA4" w14:paraId="43BA0B99" w14:textId="77777777" w:rsidTr="00820B42">
        <w:tc>
          <w:tcPr>
            <w:tcW w:w="2830" w:type="dxa"/>
            <w:tcBorders>
              <w:bottom w:val="single" w:sz="4" w:space="0" w:color="auto"/>
              <w:right w:val="single" w:sz="4" w:space="0" w:color="auto"/>
            </w:tcBorders>
          </w:tcPr>
          <w:p w14:paraId="1C2DBB28" w14:textId="77777777" w:rsidR="00820B42" w:rsidRPr="00CC1CA4" w:rsidRDefault="00820B42" w:rsidP="00D224EE">
            <w:pPr>
              <w:spacing w:after="0" w:line="240" w:lineRule="auto"/>
              <w:jc w:val="center"/>
              <w:rPr>
                <w:rFonts w:ascii="Times New Roman" w:hAnsi="Times New Roman"/>
                <w:sz w:val="18"/>
                <w:szCs w:val="18"/>
              </w:rPr>
            </w:pPr>
            <w:r w:rsidRPr="00CC1CA4">
              <w:rPr>
                <w:rFonts w:ascii="Times New Roman" w:hAnsi="Times New Roman"/>
                <w:sz w:val="18"/>
                <w:szCs w:val="18"/>
              </w:rPr>
              <w:t>Dominio de contenidos</w:t>
            </w:r>
          </w:p>
        </w:tc>
        <w:tc>
          <w:tcPr>
            <w:tcW w:w="851" w:type="dxa"/>
            <w:vMerge/>
            <w:tcBorders>
              <w:top w:val="nil"/>
              <w:left w:val="single" w:sz="4" w:space="0" w:color="auto"/>
              <w:bottom w:val="nil"/>
              <w:right w:val="nil"/>
            </w:tcBorders>
          </w:tcPr>
          <w:p w14:paraId="2171A9D0" w14:textId="77777777" w:rsidR="00820B42" w:rsidRPr="00CC1CA4" w:rsidRDefault="00820B42" w:rsidP="00D224EE">
            <w:pPr>
              <w:spacing w:after="0" w:line="240" w:lineRule="auto"/>
              <w:rPr>
                <w:rFonts w:ascii="Times New Roman" w:hAnsi="Times New Roman"/>
                <w:sz w:val="18"/>
                <w:szCs w:val="18"/>
              </w:rPr>
            </w:pPr>
          </w:p>
        </w:tc>
        <w:tc>
          <w:tcPr>
            <w:tcW w:w="2693" w:type="dxa"/>
            <w:vMerge/>
            <w:tcBorders>
              <w:top w:val="nil"/>
              <w:left w:val="nil"/>
              <w:bottom w:val="nil"/>
              <w:right w:val="nil"/>
            </w:tcBorders>
          </w:tcPr>
          <w:p w14:paraId="208C5C34" w14:textId="77777777" w:rsidR="00820B42" w:rsidRPr="00CC1CA4" w:rsidRDefault="00820B42" w:rsidP="00D224EE">
            <w:pPr>
              <w:spacing w:after="0" w:line="240" w:lineRule="auto"/>
              <w:rPr>
                <w:rFonts w:ascii="Times New Roman" w:hAnsi="Times New Roman"/>
                <w:sz w:val="18"/>
                <w:szCs w:val="18"/>
              </w:rPr>
            </w:pPr>
          </w:p>
        </w:tc>
      </w:tr>
      <w:tr w:rsidR="00820B42" w:rsidRPr="00CC1CA4" w14:paraId="47AA5EA5" w14:textId="77777777" w:rsidTr="00820B42">
        <w:tc>
          <w:tcPr>
            <w:tcW w:w="2830" w:type="dxa"/>
            <w:tcBorders>
              <w:top w:val="single" w:sz="4" w:space="0" w:color="auto"/>
              <w:left w:val="single" w:sz="4" w:space="0" w:color="auto"/>
              <w:bottom w:val="single" w:sz="4" w:space="0" w:color="auto"/>
              <w:right w:val="nil"/>
            </w:tcBorders>
          </w:tcPr>
          <w:p w14:paraId="535BC077" w14:textId="77777777" w:rsidR="00820B42" w:rsidRPr="00CC1CA4" w:rsidRDefault="00820B42" w:rsidP="00D224EE">
            <w:pPr>
              <w:spacing w:after="0" w:line="240" w:lineRule="auto"/>
              <w:rPr>
                <w:rFonts w:ascii="Times New Roman" w:hAnsi="Times New Roman"/>
                <w:sz w:val="18"/>
                <w:szCs w:val="18"/>
              </w:rPr>
            </w:pPr>
          </w:p>
        </w:tc>
        <w:tc>
          <w:tcPr>
            <w:tcW w:w="851" w:type="dxa"/>
            <w:vMerge/>
            <w:tcBorders>
              <w:top w:val="nil"/>
              <w:left w:val="nil"/>
              <w:bottom w:val="nil"/>
              <w:right w:val="nil"/>
            </w:tcBorders>
          </w:tcPr>
          <w:p w14:paraId="01F36927" w14:textId="77777777" w:rsidR="00820B42" w:rsidRPr="00CC1CA4" w:rsidRDefault="00820B42" w:rsidP="00D224EE">
            <w:pPr>
              <w:spacing w:after="0" w:line="240" w:lineRule="auto"/>
              <w:rPr>
                <w:rFonts w:ascii="Times New Roman" w:hAnsi="Times New Roman"/>
                <w:sz w:val="18"/>
                <w:szCs w:val="18"/>
              </w:rPr>
            </w:pPr>
          </w:p>
        </w:tc>
        <w:tc>
          <w:tcPr>
            <w:tcW w:w="2693" w:type="dxa"/>
            <w:vMerge/>
            <w:tcBorders>
              <w:top w:val="nil"/>
              <w:left w:val="nil"/>
              <w:bottom w:val="nil"/>
              <w:right w:val="nil"/>
            </w:tcBorders>
          </w:tcPr>
          <w:p w14:paraId="7215C16D" w14:textId="77777777" w:rsidR="00820B42" w:rsidRPr="00CC1CA4" w:rsidRDefault="00820B42" w:rsidP="00D224EE">
            <w:pPr>
              <w:spacing w:after="0" w:line="240" w:lineRule="auto"/>
              <w:rPr>
                <w:rFonts w:ascii="Times New Roman" w:hAnsi="Times New Roman"/>
                <w:sz w:val="18"/>
                <w:szCs w:val="18"/>
              </w:rPr>
            </w:pPr>
          </w:p>
        </w:tc>
      </w:tr>
      <w:tr w:rsidR="00820B42" w:rsidRPr="00CC1CA4" w14:paraId="2F9AB341" w14:textId="77777777" w:rsidTr="00820B42">
        <w:tc>
          <w:tcPr>
            <w:tcW w:w="2830" w:type="dxa"/>
            <w:tcBorders>
              <w:top w:val="single" w:sz="4" w:space="0" w:color="auto"/>
              <w:left w:val="single" w:sz="4" w:space="0" w:color="auto"/>
              <w:bottom w:val="single" w:sz="4" w:space="0" w:color="auto"/>
              <w:right w:val="single" w:sz="4" w:space="0" w:color="auto"/>
            </w:tcBorders>
          </w:tcPr>
          <w:p w14:paraId="6DFDCE02" w14:textId="77777777" w:rsidR="00820B42" w:rsidRPr="00CC1CA4" w:rsidRDefault="00820B42" w:rsidP="00D224EE">
            <w:pPr>
              <w:spacing w:after="0" w:line="240" w:lineRule="auto"/>
              <w:jc w:val="center"/>
              <w:rPr>
                <w:rFonts w:ascii="Times New Roman" w:hAnsi="Times New Roman"/>
                <w:sz w:val="18"/>
                <w:szCs w:val="18"/>
              </w:rPr>
            </w:pPr>
            <w:r w:rsidRPr="00CC1CA4">
              <w:rPr>
                <w:rFonts w:ascii="Times New Roman" w:hAnsi="Times New Roman"/>
                <w:sz w:val="18"/>
                <w:szCs w:val="18"/>
              </w:rPr>
              <w:t>Evaluación</w:t>
            </w:r>
          </w:p>
        </w:tc>
        <w:tc>
          <w:tcPr>
            <w:tcW w:w="851" w:type="dxa"/>
            <w:tcBorders>
              <w:top w:val="nil"/>
              <w:left w:val="single" w:sz="4" w:space="0" w:color="auto"/>
              <w:bottom w:val="nil"/>
              <w:right w:val="nil"/>
            </w:tcBorders>
          </w:tcPr>
          <w:p w14:paraId="3CD51C69" w14:textId="77777777" w:rsidR="00820B42" w:rsidRPr="00CC1CA4" w:rsidRDefault="00820B42" w:rsidP="00D224EE">
            <w:pPr>
              <w:spacing w:after="0" w:line="240" w:lineRule="auto"/>
              <w:rPr>
                <w:rFonts w:ascii="Times New Roman" w:hAnsi="Times New Roman"/>
                <w:sz w:val="18"/>
                <w:szCs w:val="18"/>
              </w:rPr>
            </w:pPr>
          </w:p>
        </w:tc>
        <w:tc>
          <w:tcPr>
            <w:tcW w:w="2693" w:type="dxa"/>
            <w:tcBorders>
              <w:top w:val="nil"/>
              <w:left w:val="nil"/>
              <w:bottom w:val="nil"/>
              <w:right w:val="nil"/>
            </w:tcBorders>
          </w:tcPr>
          <w:p w14:paraId="56AFC162" w14:textId="77777777" w:rsidR="00820B42" w:rsidRPr="00CC1CA4" w:rsidRDefault="00820B42" w:rsidP="00D224EE">
            <w:pPr>
              <w:spacing w:after="0" w:line="240" w:lineRule="auto"/>
              <w:rPr>
                <w:rFonts w:ascii="Times New Roman" w:hAnsi="Times New Roman"/>
                <w:sz w:val="18"/>
                <w:szCs w:val="18"/>
              </w:rPr>
            </w:pPr>
          </w:p>
        </w:tc>
      </w:tr>
    </w:tbl>
    <w:p w14:paraId="0F5D9AC4" w14:textId="2E73CF2B" w:rsidR="00814FF2" w:rsidRPr="00CC1CA4" w:rsidRDefault="00582DE5" w:rsidP="00BC49E5">
      <w:pPr>
        <w:pStyle w:val="font8"/>
        <w:spacing w:before="120" w:beforeAutospacing="0" w:after="120" w:afterAutospacing="0" w:line="360" w:lineRule="auto"/>
        <w:jc w:val="center"/>
        <w:textAlignment w:val="baseline"/>
        <w:rPr>
          <w:color w:val="000000" w:themeColor="text1"/>
          <w:bdr w:val="none" w:sz="0" w:space="0" w:color="auto" w:frame="1"/>
          <w:lang w:val="es-ES_tradnl"/>
        </w:rPr>
      </w:pPr>
      <w:r w:rsidRPr="00CC1CA4">
        <w:rPr>
          <w:color w:val="000000" w:themeColor="text1"/>
          <w:bdr w:val="none" w:sz="0" w:space="0" w:color="auto" w:frame="1"/>
          <w:lang w:val="es-ES_tradnl"/>
        </w:rPr>
        <w:t xml:space="preserve">Fuente: </w:t>
      </w:r>
      <w:r w:rsidR="00F65599" w:rsidRPr="00CC1CA4">
        <w:rPr>
          <w:color w:val="000000" w:themeColor="text1"/>
          <w:bdr w:val="none" w:sz="0" w:space="0" w:color="auto" w:frame="1"/>
          <w:lang w:val="es-ES_tradnl"/>
        </w:rPr>
        <w:t>Elaboración propia.</w:t>
      </w:r>
    </w:p>
    <w:bookmarkEnd w:id="4"/>
    <w:p w14:paraId="6B29EB54" w14:textId="5C1078E6" w:rsidR="00F65599" w:rsidRPr="00CC1CA4" w:rsidRDefault="00F65599" w:rsidP="004014A1">
      <w:pPr>
        <w:spacing w:before="120" w:after="120" w:line="360" w:lineRule="auto"/>
        <w:jc w:val="both"/>
        <w:rPr>
          <w:rFonts w:ascii="Times New Roman" w:hAnsi="Times New Roman" w:cs="Times New Roman"/>
          <w:sz w:val="24"/>
          <w:szCs w:val="24"/>
        </w:rPr>
      </w:pPr>
      <w:r w:rsidRPr="00CC1CA4">
        <w:rPr>
          <w:rFonts w:ascii="Times New Roman" w:hAnsi="Times New Roman" w:cs="Times New Roman"/>
          <w:sz w:val="24"/>
          <w:szCs w:val="24"/>
        </w:rPr>
        <w:t>El currículo de la Licenciatura en Educación Secundaria que se trabaja en la ENSM es bajo el Plan 1999, por ello se eligieron los contenidos de las asignaturas que se trabajan: Planeación de la Enseñanza y Evaluación del Aprendizaje así como Observación y Práctica Docente, estos sirvieron como ejes, pero como se sabe no solo debe concretarse a lo que el sistema le pida al docente (los para qué),  en contenidos (los qué), sino que debe pautar con claridad los medios a alcanzar estos fines es decir, los cómo.  Los contenidos elegidos se plasman en el cuadro siguiente y corresponden a las dos asignaturas y se plasman en el cuadro siguiente:</w:t>
      </w:r>
    </w:p>
    <w:p w14:paraId="7EFAF1B5" w14:textId="75D414E6" w:rsidR="004014A1" w:rsidRPr="00CC1CA4" w:rsidRDefault="00D413C9" w:rsidP="00820B42">
      <w:pPr>
        <w:spacing w:before="120" w:after="120" w:line="360" w:lineRule="auto"/>
        <w:jc w:val="center"/>
        <w:rPr>
          <w:rFonts w:ascii="Times New Roman" w:hAnsi="Times New Roman" w:cs="Times New Roman"/>
          <w:sz w:val="24"/>
          <w:szCs w:val="24"/>
        </w:rPr>
      </w:pPr>
      <w:r w:rsidRPr="00CC1CA4">
        <w:rPr>
          <w:rFonts w:ascii="Times New Roman" w:hAnsi="Times New Roman" w:cs="Times New Roman"/>
          <w:b/>
          <w:bCs/>
          <w:color w:val="000000" w:themeColor="text1"/>
          <w:sz w:val="24"/>
          <w:szCs w:val="24"/>
          <w:bdr w:val="none" w:sz="0" w:space="0" w:color="auto" w:frame="1"/>
          <w:lang w:val="es-ES_tradnl"/>
        </w:rPr>
        <w:t>Tabla</w:t>
      </w:r>
      <w:r w:rsidR="004014A1" w:rsidRPr="00CC1CA4">
        <w:rPr>
          <w:rFonts w:ascii="Times New Roman" w:hAnsi="Times New Roman" w:cs="Times New Roman"/>
          <w:b/>
          <w:bCs/>
          <w:color w:val="000000" w:themeColor="text1"/>
          <w:sz w:val="24"/>
          <w:szCs w:val="24"/>
          <w:bdr w:val="none" w:sz="0" w:space="0" w:color="auto" w:frame="1"/>
          <w:lang w:val="es-ES_tradnl"/>
        </w:rPr>
        <w:t xml:space="preserve"> 1</w:t>
      </w:r>
      <w:r w:rsidR="00812D25">
        <w:rPr>
          <w:rFonts w:ascii="Times New Roman" w:hAnsi="Times New Roman" w:cs="Times New Roman"/>
          <w:b/>
          <w:bCs/>
          <w:color w:val="000000" w:themeColor="text1"/>
          <w:sz w:val="24"/>
          <w:szCs w:val="24"/>
          <w:bdr w:val="none" w:sz="0" w:space="0" w:color="auto" w:frame="1"/>
          <w:lang w:val="es-ES_tradnl"/>
        </w:rPr>
        <w:t>4</w:t>
      </w:r>
      <w:r w:rsidR="004014A1" w:rsidRPr="00CC1CA4">
        <w:rPr>
          <w:rFonts w:ascii="Times New Roman" w:hAnsi="Times New Roman" w:cs="Times New Roman"/>
          <w:b/>
          <w:bCs/>
          <w:color w:val="000000" w:themeColor="text1"/>
          <w:sz w:val="24"/>
          <w:szCs w:val="24"/>
          <w:bdr w:val="none" w:sz="0" w:space="0" w:color="auto" w:frame="1"/>
          <w:lang w:val="es-ES_tradnl"/>
        </w:rPr>
        <w:t xml:space="preserve">: </w:t>
      </w:r>
      <w:r w:rsidR="004014A1" w:rsidRPr="00CC1CA4">
        <w:rPr>
          <w:rFonts w:ascii="Times New Roman" w:hAnsi="Times New Roman" w:cs="Times New Roman"/>
          <w:color w:val="000000" w:themeColor="text1"/>
          <w:sz w:val="24"/>
          <w:szCs w:val="24"/>
          <w:bdr w:val="none" w:sz="0" w:space="0" w:color="auto" w:frame="1"/>
          <w:lang w:val="es-ES_tradnl"/>
        </w:rPr>
        <w:t>Asignaturas del modelo.</w:t>
      </w:r>
    </w:p>
    <w:tbl>
      <w:tblPr>
        <w:tblStyle w:val="Tablaconcuadrcula"/>
        <w:tblW w:w="0" w:type="auto"/>
        <w:tblLook w:val="04A0" w:firstRow="1" w:lastRow="0" w:firstColumn="1" w:lastColumn="0" w:noHBand="0" w:noVBand="1"/>
      </w:tblPr>
      <w:tblGrid>
        <w:gridCol w:w="1076"/>
        <w:gridCol w:w="3989"/>
        <w:gridCol w:w="4329"/>
      </w:tblGrid>
      <w:tr w:rsidR="00F65599" w:rsidRPr="00CC1CA4" w14:paraId="72370EB0" w14:textId="77777777" w:rsidTr="00582B19">
        <w:tc>
          <w:tcPr>
            <w:tcW w:w="1076" w:type="dxa"/>
            <w:shd w:val="clear" w:color="auto" w:fill="auto"/>
          </w:tcPr>
          <w:p w14:paraId="05459EBE" w14:textId="77777777" w:rsidR="00F65599" w:rsidRPr="00CC1CA4" w:rsidRDefault="00F65599" w:rsidP="005D60DF">
            <w:pPr>
              <w:pStyle w:val="Sinespaciado"/>
              <w:jc w:val="center"/>
              <w:rPr>
                <w:rFonts w:ascii="Times New Roman" w:hAnsi="Times New Roman"/>
                <w:bCs/>
                <w:sz w:val="18"/>
                <w:szCs w:val="18"/>
              </w:rPr>
            </w:pPr>
            <w:r w:rsidRPr="00CC1CA4">
              <w:rPr>
                <w:rFonts w:ascii="Times New Roman" w:hAnsi="Times New Roman"/>
                <w:bCs/>
                <w:sz w:val="18"/>
                <w:szCs w:val="18"/>
              </w:rPr>
              <w:t>Asignaturas</w:t>
            </w:r>
          </w:p>
        </w:tc>
        <w:tc>
          <w:tcPr>
            <w:tcW w:w="3989" w:type="dxa"/>
            <w:shd w:val="clear" w:color="auto" w:fill="auto"/>
          </w:tcPr>
          <w:p w14:paraId="5AE79B31" w14:textId="77777777" w:rsidR="00F65599" w:rsidRPr="00CC1CA4" w:rsidRDefault="00F65599" w:rsidP="005D60DF">
            <w:pPr>
              <w:pStyle w:val="Sinespaciado"/>
              <w:jc w:val="center"/>
              <w:rPr>
                <w:rFonts w:ascii="Times New Roman" w:hAnsi="Times New Roman"/>
                <w:bCs/>
                <w:sz w:val="18"/>
                <w:szCs w:val="18"/>
              </w:rPr>
            </w:pPr>
            <w:r w:rsidRPr="00CC1CA4">
              <w:rPr>
                <w:rFonts w:ascii="Times New Roman" w:hAnsi="Times New Roman"/>
                <w:bCs/>
                <w:sz w:val="18"/>
                <w:szCs w:val="18"/>
              </w:rPr>
              <w:t>Planeación de la enseñanza y evaluación del aprendizaje</w:t>
            </w:r>
          </w:p>
        </w:tc>
        <w:tc>
          <w:tcPr>
            <w:tcW w:w="4329" w:type="dxa"/>
            <w:shd w:val="clear" w:color="auto" w:fill="auto"/>
          </w:tcPr>
          <w:p w14:paraId="02397B2D" w14:textId="77777777" w:rsidR="00F65599" w:rsidRPr="00CC1CA4" w:rsidRDefault="00F65599" w:rsidP="005D60DF">
            <w:pPr>
              <w:pStyle w:val="Sinespaciado"/>
              <w:jc w:val="center"/>
              <w:rPr>
                <w:rFonts w:ascii="Times New Roman" w:hAnsi="Times New Roman"/>
                <w:bCs/>
                <w:sz w:val="18"/>
                <w:szCs w:val="18"/>
              </w:rPr>
            </w:pPr>
            <w:r w:rsidRPr="00CC1CA4">
              <w:rPr>
                <w:rFonts w:ascii="Times New Roman" w:hAnsi="Times New Roman"/>
                <w:bCs/>
                <w:sz w:val="18"/>
                <w:szCs w:val="18"/>
              </w:rPr>
              <w:t>Observación y práctica docente II</w:t>
            </w:r>
          </w:p>
        </w:tc>
      </w:tr>
      <w:tr w:rsidR="00F65599" w:rsidRPr="00CC1CA4" w14:paraId="4216CEFD" w14:textId="77777777" w:rsidTr="00582B19">
        <w:tc>
          <w:tcPr>
            <w:tcW w:w="1076" w:type="dxa"/>
            <w:vMerge w:val="restart"/>
            <w:textDirection w:val="btLr"/>
            <w:vAlign w:val="center"/>
          </w:tcPr>
          <w:p w14:paraId="453B6FA0" w14:textId="77777777" w:rsidR="00F65599" w:rsidRPr="00CC1CA4" w:rsidRDefault="00F65599" w:rsidP="005D60DF">
            <w:pPr>
              <w:pStyle w:val="Sinespaciado"/>
              <w:ind w:left="113" w:right="113"/>
              <w:jc w:val="center"/>
              <w:rPr>
                <w:rFonts w:ascii="Times New Roman" w:hAnsi="Times New Roman"/>
                <w:sz w:val="18"/>
                <w:szCs w:val="18"/>
              </w:rPr>
            </w:pPr>
            <w:r w:rsidRPr="00CC1CA4">
              <w:rPr>
                <w:rFonts w:ascii="Times New Roman" w:hAnsi="Times New Roman"/>
                <w:sz w:val="18"/>
                <w:szCs w:val="18"/>
              </w:rPr>
              <w:t>Contenidos</w:t>
            </w:r>
          </w:p>
        </w:tc>
        <w:tc>
          <w:tcPr>
            <w:tcW w:w="3989" w:type="dxa"/>
          </w:tcPr>
          <w:p w14:paraId="14361715" w14:textId="77777777" w:rsidR="00F65599" w:rsidRPr="00CC1CA4" w:rsidRDefault="00F65599" w:rsidP="005D60DF">
            <w:pPr>
              <w:pStyle w:val="Sinespaciado"/>
              <w:rPr>
                <w:rFonts w:ascii="Times New Roman" w:hAnsi="Times New Roman"/>
                <w:sz w:val="18"/>
                <w:szCs w:val="18"/>
              </w:rPr>
            </w:pPr>
            <w:r w:rsidRPr="00CC1CA4">
              <w:rPr>
                <w:rFonts w:ascii="Times New Roman" w:hAnsi="Times New Roman"/>
                <w:sz w:val="18"/>
                <w:szCs w:val="18"/>
              </w:rPr>
              <w:t>La planeación y la evaluación en el proceso educativo.</w:t>
            </w:r>
          </w:p>
        </w:tc>
        <w:tc>
          <w:tcPr>
            <w:tcW w:w="4329" w:type="dxa"/>
          </w:tcPr>
          <w:p w14:paraId="7A203ED1" w14:textId="77777777" w:rsidR="00F65599" w:rsidRPr="00CC1CA4" w:rsidRDefault="00F65599" w:rsidP="005D60DF">
            <w:pPr>
              <w:pStyle w:val="Sinespaciado"/>
              <w:rPr>
                <w:rFonts w:ascii="Times New Roman" w:hAnsi="Times New Roman"/>
                <w:sz w:val="18"/>
                <w:szCs w:val="18"/>
              </w:rPr>
            </w:pPr>
            <w:r w:rsidRPr="00CC1CA4">
              <w:rPr>
                <w:rFonts w:ascii="Times New Roman" w:hAnsi="Times New Roman"/>
                <w:sz w:val="18"/>
                <w:szCs w:val="18"/>
              </w:rPr>
              <w:t xml:space="preserve">Los adolescentes en el trabajo con la asignatura de la especialidad. </w:t>
            </w:r>
          </w:p>
        </w:tc>
      </w:tr>
      <w:tr w:rsidR="00F65599" w:rsidRPr="00CC1CA4" w14:paraId="5301A74B" w14:textId="77777777" w:rsidTr="00582B19">
        <w:tc>
          <w:tcPr>
            <w:tcW w:w="1076" w:type="dxa"/>
            <w:vMerge/>
          </w:tcPr>
          <w:p w14:paraId="000F8B84" w14:textId="77777777" w:rsidR="00F65599" w:rsidRPr="00CC1CA4" w:rsidRDefault="00F65599" w:rsidP="005D60DF">
            <w:pPr>
              <w:pStyle w:val="Sinespaciado"/>
              <w:rPr>
                <w:rFonts w:ascii="Times New Roman" w:hAnsi="Times New Roman"/>
                <w:sz w:val="18"/>
                <w:szCs w:val="18"/>
              </w:rPr>
            </w:pPr>
          </w:p>
        </w:tc>
        <w:tc>
          <w:tcPr>
            <w:tcW w:w="3989" w:type="dxa"/>
          </w:tcPr>
          <w:p w14:paraId="6F6804FE" w14:textId="77777777" w:rsidR="00F65599" w:rsidRPr="00CC1CA4" w:rsidRDefault="00F65599" w:rsidP="005D60DF">
            <w:pPr>
              <w:pStyle w:val="Sinespaciado"/>
              <w:rPr>
                <w:rFonts w:ascii="Times New Roman" w:hAnsi="Times New Roman"/>
                <w:sz w:val="18"/>
                <w:szCs w:val="18"/>
              </w:rPr>
            </w:pPr>
            <w:r w:rsidRPr="00CC1CA4">
              <w:rPr>
                <w:rFonts w:ascii="Times New Roman" w:hAnsi="Times New Roman"/>
                <w:sz w:val="18"/>
                <w:szCs w:val="18"/>
              </w:rPr>
              <w:t xml:space="preserve">La planeación didáctica. </w:t>
            </w:r>
          </w:p>
          <w:p w14:paraId="04946D67" w14:textId="77777777" w:rsidR="00F65599" w:rsidRPr="00CC1CA4" w:rsidRDefault="00F65599" w:rsidP="005D60DF">
            <w:pPr>
              <w:pStyle w:val="Sinespaciado"/>
              <w:rPr>
                <w:rFonts w:ascii="Times New Roman" w:hAnsi="Times New Roman"/>
                <w:sz w:val="18"/>
                <w:szCs w:val="18"/>
              </w:rPr>
            </w:pPr>
            <w:r w:rsidRPr="00CC1CA4">
              <w:rPr>
                <w:rFonts w:ascii="Times New Roman" w:hAnsi="Times New Roman"/>
                <w:sz w:val="18"/>
                <w:szCs w:val="18"/>
              </w:rPr>
              <w:t xml:space="preserve">A) criterios básicos para planear, </w:t>
            </w:r>
          </w:p>
          <w:p w14:paraId="4D35C389" w14:textId="77777777" w:rsidR="00F65599" w:rsidRPr="00CC1CA4" w:rsidRDefault="00F65599" w:rsidP="005D60DF">
            <w:pPr>
              <w:pStyle w:val="Sinespaciado"/>
              <w:rPr>
                <w:rFonts w:ascii="Times New Roman" w:hAnsi="Times New Roman"/>
                <w:sz w:val="18"/>
                <w:szCs w:val="18"/>
              </w:rPr>
            </w:pPr>
            <w:r w:rsidRPr="00CC1CA4">
              <w:rPr>
                <w:rFonts w:ascii="Times New Roman" w:hAnsi="Times New Roman"/>
                <w:sz w:val="18"/>
                <w:szCs w:val="18"/>
              </w:rPr>
              <w:t xml:space="preserve">B) modalidades de la planeación </w:t>
            </w:r>
          </w:p>
          <w:p w14:paraId="229B44AD" w14:textId="77777777" w:rsidR="00F65599" w:rsidRPr="00CC1CA4" w:rsidRDefault="00F65599" w:rsidP="005D60DF">
            <w:pPr>
              <w:pStyle w:val="Sinespaciado"/>
              <w:rPr>
                <w:rFonts w:ascii="Times New Roman" w:hAnsi="Times New Roman"/>
                <w:sz w:val="18"/>
                <w:szCs w:val="18"/>
              </w:rPr>
            </w:pPr>
            <w:r w:rsidRPr="00CC1CA4">
              <w:rPr>
                <w:rFonts w:ascii="Times New Roman" w:hAnsi="Times New Roman"/>
                <w:sz w:val="18"/>
                <w:szCs w:val="18"/>
              </w:rPr>
              <w:t>C) el diseño y aplicación de estrategias</w:t>
            </w:r>
          </w:p>
        </w:tc>
        <w:tc>
          <w:tcPr>
            <w:tcW w:w="4329" w:type="dxa"/>
          </w:tcPr>
          <w:p w14:paraId="39A65586" w14:textId="77777777" w:rsidR="00F65599" w:rsidRPr="00CC1CA4" w:rsidRDefault="00F65599" w:rsidP="005D60DF">
            <w:pPr>
              <w:pStyle w:val="Sinespaciado"/>
              <w:rPr>
                <w:rFonts w:ascii="Times New Roman" w:hAnsi="Times New Roman"/>
                <w:sz w:val="18"/>
                <w:szCs w:val="18"/>
              </w:rPr>
            </w:pPr>
          </w:p>
          <w:p w14:paraId="3D2BC3C1" w14:textId="77777777" w:rsidR="00F65599" w:rsidRPr="00CC1CA4" w:rsidRDefault="00F65599" w:rsidP="005D60DF">
            <w:pPr>
              <w:pStyle w:val="Sinespaciado"/>
              <w:rPr>
                <w:rFonts w:ascii="Times New Roman" w:hAnsi="Times New Roman"/>
                <w:sz w:val="18"/>
                <w:szCs w:val="18"/>
              </w:rPr>
            </w:pPr>
            <w:r w:rsidRPr="00CC1CA4">
              <w:rPr>
                <w:rFonts w:ascii="Times New Roman" w:hAnsi="Times New Roman"/>
                <w:sz w:val="18"/>
                <w:szCs w:val="18"/>
              </w:rPr>
              <w:t>Las competencias didácticas.</w:t>
            </w:r>
          </w:p>
        </w:tc>
      </w:tr>
      <w:tr w:rsidR="00F65599" w:rsidRPr="00CC1CA4" w14:paraId="063CA73F" w14:textId="77777777" w:rsidTr="00582B19">
        <w:tc>
          <w:tcPr>
            <w:tcW w:w="1076" w:type="dxa"/>
            <w:vMerge/>
          </w:tcPr>
          <w:p w14:paraId="017BBC78" w14:textId="77777777" w:rsidR="00F65599" w:rsidRPr="00CC1CA4" w:rsidRDefault="00F65599" w:rsidP="005D60DF">
            <w:pPr>
              <w:pStyle w:val="Sinespaciado"/>
              <w:rPr>
                <w:rFonts w:ascii="Times New Roman" w:hAnsi="Times New Roman"/>
                <w:sz w:val="18"/>
                <w:szCs w:val="18"/>
              </w:rPr>
            </w:pPr>
          </w:p>
        </w:tc>
        <w:tc>
          <w:tcPr>
            <w:tcW w:w="3989" w:type="dxa"/>
          </w:tcPr>
          <w:p w14:paraId="02FA015E" w14:textId="77777777" w:rsidR="00F65599" w:rsidRPr="00CC1CA4" w:rsidRDefault="00F65599" w:rsidP="005D60DF">
            <w:pPr>
              <w:pStyle w:val="Sinespaciado"/>
              <w:rPr>
                <w:rFonts w:ascii="Times New Roman" w:hAnsi="Times New Roman"/>
                <w:sz w:val="18"/>
                <w:szCs w:val="18"/>
              </w:rPr>
            </w:pPr>
            <w:r w:rsidRPr="00CC1CA4">
              <w:rPr>
                <w:rFonts w:ascii="Times New Roman" w:hAnsi="Times New Roman"/>
                <w:sz w:val="18"/>
                <w:szCs w:val="18"/>
              </w:rPr>
              <w:t xml:space="preserve">La evaluación del aprendizaje </w:t>
            </w:r>
          </w:p>
          <w:p w14:paraId="4C132859" w14:textId="77777777" w:rsidR="00F65599" w:rsidRPr="00CC1CA4" w:rsidRDefault="00F65599" w:rsidP="005D60DF">
            <w:pPr>
              <w:pStyle w:val="Sinespaciado"/>
              <w:rPr>
                <w:rFonts w:ascii="Times New Roman" w:hAnsi="Times New Roman"/>
                <w:sz w:val="18"/>
                <w:szCs w:val="18"/>
              </w:rPr>
            </w:pPr>
            <w:r w:rsidRPr="00CC1CA4">
              <w:rPr>
                <w:rFonts w:ascii="Times New Roman" w:hAnsi="Times New Roman"/>
                <w:sz w:val="18"/>
                <w:szCs w:val="18"/>
              </w:rPr>
              <w:t xml:space="preserve">A) criterios y aspectos de la evaluación </w:t>
            </w:r>
          </w:p>
          <w:p w14:paraId="15FFC253" w14:textId="77777777" w:rsidR="00F65599" w:rsidRPr="00CC1CA4" w:rsidRDefault="00F65599" w:rsidP="005D60DF">
            <w:pPr>
              <w:pStyle w:val="Sinespaciado"/>
              <w:rPr>
                <w:rFonts w:ascii="Times New Roman" w:hAnsi="Times New Roman"/>
                <w:sz w:val="18"/>
                <w:szCs w:val="18"/>
              </w:rPr>
            </w:pPr>
            <w:r w:rsidRPr="00CC1CA4">
              <w:rPr>
                <w:rFonts w:ascii="Times New Roman" w:hAnsi="Times New Roman"/>
                <w:sz w:val="18"/>
                <w:szCs w:val="18"/>
              </w:rPr>
              <w:t>B) los recursos, instrumentos y procedimientos de evaluación.</w:t>
            </w:r>
          </w:p>
        </w:tc>
        <w:tc>
          <w:tcPr>
            <w:tcW w:w="4329" w:type="dxa"/>
          </w:tcPr>
          <w:p w14:paraId="0FCEA92C" w14:textId="77777777" w:rsidR="00F65599" w:rsidRPr="00CC1CA4" w:rsidRDefault="00F65599" w:rsidP="005D60DF">
            <w:pPr>
              <w:pStyle w:val="Sinespaciado"/>
              <w:rPr>
                <w:rFonts w:ascii="Times New Roman" w:hAnsi="Times New Roman"/>
                <w:sz w:val="18"/>
                <w:szCs w:val="18"/>
              </w:rPr>
            </w:pPr>
          </w:p>
        </w:tc>
      </w:tr>
    </w:tbl>
    <w:p w14:paraId="3A26E672" w14:textId="2FFD827D" w:rsidR="00582B19" w:rsidRDefault="00582B19" w:rsidP="00582B19">
      <w:pPr>
        <w:pStyle w:val="font8"/>
        <w:spacing w:before="120" w:beforeAutospacing="0" w:after="120" w:afterAutospacing="0" w:line="360" w:lineRule="auto"/>
        <w:jc w:val="center"/>
        <w:textAlignment w:val="baseline"/>
        <w:rPr>
          <w:color w:val="000000" w:themeColor="text1"/>
          <w:bdr w:val="none" w:sz="0" w:space="0" w:color="auto" w:frame="1"/>
          <w:lang w:val="es-ES_tradnl"/>
        </w:rPr>
      </w:pPr>
      <w:r w:rsidRPr="00CC1CA4">
        <w:rPr>
          <w:color w:val="000000" w:themeColor="text1"/>
          <w:bdr w:val="none" w:sz="0" w:space="0" w:color="auto" w:frame="1"/>
          <w:lang w:val="es-ES_tradnl"/>
        </w:rPr>
        <w:t>Fuente: elaboración propia.</w:t>
      </w:r>
    </w:p>
    <w:p w14:paraId="2B83C9C8" w14:textId="0AA7690D" w:rsidR="00F945E6" w:rsidRDefault="00F945E6" w:rsidP="00582B19">
      <w:pPr>
        <w:pStyle w:val="font8"/>
        <w:spacing w:before="120" w:beforeAutospacing="0" w:after="120" w:afterAutospacing="0" w:line="360" w:lineRule="auto"/>
        <w:jc w:val="center"/>
        <w:textAlignment w:val="baseline"/>
        <w:rPr>
          <w:color w:val="000000" w:themeColor="text1"/>
          <w:bdr w:val="none" w:sz="0" w:space="0" w:color="auto" w:frame="1"/>
          <w:lang w:val="es-ES_tradnl"/>
        </w:rPr>
      </w:pPr>
    </w:p>
    <w:p w14:paraId="5375D803" w14:textId="6AECBF15" w:rsidR="00F945E6" w:rsidRDefault="00F945E6" w:rsidP="00582B19">
      <w:pPr>
        <w:pStyle w:val="font8"/>
        <w:spacing w:before="120" w:beforeAutospacing="0" w:after="120" w:afterAutospacing="0" w:line="360" w:lineRule="auto"/>
        <w:jc w:val="center"/>
        <w:textAlignment w:val="baseline"/>
        <w:rPr>
          <w:color w:val="000000" w:themeColor="text1"/>
          <w:bdr w:val="none" w:sz="0" w:space="0" w:color="auto" w:frame="1"/>
          <w:lang w:val="es-ES_tradnl"/>
        </w:rPr>
      </w:pPr>
    </w:p>
    <w:p w14:paraId="176B7A39" w14:textId="113C9E46" w:rsidR="00F945E6" w:rsidRDefault="00F945E6" w:rsidP="00582B19">
      <w:pPr>
        <w:pStyle w:val="font8"/>
        <w:spacing w:before="120" w:beforeAutospacing="0" w:after="120" w:afterAutospacing="0" w:line="360" w:lineRule="auto"/>
        <w:jc w:val="center"/>
        <w:textAlignment w:val="baseline"/>
        <w:rPr>
          <w:color w:val="000000" w:themeColor="text1"/>
          <w:bdr w:val="none" w:sz="0" w:space="0" w:color="auto" w:frame="1"/>
          <w:lang w:val="es-ES_tradnl"/>
        </w:rPr>
      </w:pPr>
    </w:p>
    <w:p w14:paraId="5D90946E" w14:textId="0E9B3839" w:rsidR="00F945E6" w:rsidRDefault="00F945E6" w:rsidP="00582B19">
      <w:pPr>
        <w:pStyle w:val="font8"/>
        <w:spacing w:before="120" w:beforeAutospacing="0" w:after="120" w:afterAutospacing="0" w:line="360" w:lineRule="auto"/>
        <w:jc w:val="center"/>
        <w:textAlignment w:val="baseline"/>
        <w:rPr>
          <w:color w:val="000000" w:themeColor="text1"/>
          <w:bdr w:val="none" w:sz="0" w:space="0" w:color="auto" w:frame="1"/>
          <w:lang w:val="es-ES_tradnl"/>
        </w:rPr>
      </w:pPr>
    </w:p>
    <w:p w14:paraId="73C8AAA3" w14:textId="74471770" w:rsidR="00F945E6" w:rsidRDefault="00F945E6" w:rsidP="00582B19">
      <w:pPr>
        <w:pStyle w:val="font8"/>
        <w:spacing w:before="120" w:beforeAutospacing="0" w:after="120" w:afterAutospacing="0" w:line="360" w:lineRule="auto"/>
        <w:jc w:val="center"/>
        <w:textAlignment w:val="baseline"/>
        <w:rPr>
          <w:color w:val="000000" w:themeColor="text1"/>
          <w:bdr w:val="none" w:sz="0" w:space="0" w:color="auto" w:frame="1"/>
          <w:lang w:val="es-ES_tradnl"/>
        </w:rPr>
      </w:pPr>
    </w:p>
    <w:p w14:paraId="665B1700" w14:textId="4F8E49D1" w:rsidR="00F945E6" w:rsidRDefault="00F945E6" w:rsidP="00582B19">
      <w:pPr>
        <w:pStyle w:val="font8"/>
        <w:spacing w:before="120" w:beforeAutospacing="0" w:after="120" w:afterAutospacing="0" w:line="360" w:lineRule="auto"/>
        <w:jc w:val="center"/>
        <w:textAlignment w:val="baseline"/>
        <w:rPr>
          <w:color w:val="000000" w:themeColor="text1"/>
          <w:bdr w:val="none" w:sz="0" w:space="0" w:color="auto" w:frame="1"/>
          <w:lang w:val="es-ES_tradnl"/>
        </w:rPr>
      </w:pPr>
    </w:p>
    <w:p w14:paraId="20B2C991" w14:textId="05EB9612" w:rsidR="00F945E6" w:rsidRDefault="00F945E6" w:rsidP="00582B19">
      <w:pPr>
        <w:pStyle w:val="font8"/>
        <w:spacing w:before="120" w:beforeAutospacing="0" w:after="120" w:afterAutospacing="0" w:line="360" w:lineRule="auto"/>
        <w:jc w:val="center"/>
        <w:textAlignment w:val="baseline"/>
        <w:rPr>
          <w:color w:val="000000" w:themeColor="text1"/>
          <w:bdr w:val="none" w:sz="0" w:space="0" w:color="auto" w:frame="1"/>
          <w:lang w:val="es-ES_tradnl"/>
        </w:rPr>
      </w:pPr>
    </w:p>
    <w:p w14:paraId="39E8F493" w14:textId="77777777" w:rsidR="00F945E6" w:rsidRPr="00CC1CA4" w:rsidRDefault="00F945E6" w:rsidP="00582B19">
      <w:pPr>
        <w:pStyle w:val="font8"/>
        <w:spacing w:before="120" w:beforeAutospacing="0" w:after="120" w:afterAutospacing="0" w:line="360" w:lineRule="auto"/>
        <w:jc w:val="center"/>
        <w:textAlignment w:val="baseline"/>
        <w:rPr>
          <w:color w:val="000000" w:themeColor="text1"/>
          <w:bdr w:val="none" w:sz="0" w:space="0" w:color="auto" w:frame="1"/>
          <w:lang w:val="es-ES_tradnl"/>
        </w:rPr>
      </w:pPr>
    </w:p>
    <w:p w14:paraId="6BBB9D99" w14:textId="05324314" w:rsidR="00814FF2" w:rsidRPr="00CC1CA4" w:rsidRDefault="00D413C9" w:rsidP="004014A1">
      <w:pPr>
        <w:spacing w:before="120" w:after="120" w:line="360" w:lineRule="auto"/>
        <w:jc w:val="center"/>
        <w:rPr>
          <w:rFonts w:ascii="Times New Roman" w:hAnsi="Times New Roman" w:cs="Times New Roman"/>
          <w:color w:val="000000" w:themeColor="text1"/>
          <w:sz w:val="24"/>
          <w:szCs w:val="24"/>
          <w:bdr w:val="none" w:sz="0" w:space="0" w:color="auto" w:frame="1"/>
          <w:lang w:val="es-ES_tradnl"/>
        </w:rPr>
      </w:pPr>
      <w:r w:rsidRPr="00CC1CA4">
        <w:rPr>
          <w:rFonts w:ascii="Times New Roman" w:hAnsi="Times New Roman" w:cs="Times New Roman"/>
          <w:b/>
          <w:bCs/>
          <w:color w:val="000000" w:themeColor="text1"/>
          <w:sz w:val="24"/>
          <w:szCs w:val="24"/>
          <w:bdr w:val="none" w:sz="0" w:space="0" w:color="auto" w:frame="1"/>
          <w:lang w:val="es-ES_tradnl"/>
        </w:rPr>
        <w:lastRenderedPageBreak/>
        <w:t>Tabla</w:t>
      </w:r>
      <w:r w:rsidR="004014A1" w:rsidRPr="00CC1CA4">
        <w:rPr>
          <w:rFonts w:ascii="Times New Roman" w:hAnsi="Times New Roman" w:cs="Times New Roman"/>
          <w:b/>
          <w:bCs/>
          <w:color w:val="000000" w:themeColor="text1"/>
          <w:sz w:val="24"/>
          <w:szCs w:val="24"/>
          <w:bdr w:val="none" w:sz="0" w:space="0" w:color="auto" w:frame="1"/>
          <w:lang w:val="es-ES_tradnl"/>
        </w:rPr>
        <w:t xml:space="preserve"> 1</w:t>
      </w:r>
      <w:r w:rsidR="00812D25">
        <w:rPr>
          <w:rFonts w:ascii="Times New Roman" w:hAnsi="Times New Roman" w:cs="Times New Roman"/>
          <w:b/>
          <w:bCs/>
          <w:color w:val="000000" w:themeColor="text1"/>
          <w:sz w:val="24"/>
          <w:szCs w:val="24"/>
          <w:bdr w:val="none" w:sz="0" w:space="0" w:color="auto" w:frame="1"/>
          <w:lang w:val="es-ES_tradnl"/>
        </w:rPr>
        <w:t>5</w:t>
      </w:r>
      <w:r w:rsidR="004014A1" w:rsidRPr="00CC1CA4">
        <w:rPr>
          <w:rFonts w:ascii="Times New Roman" w:hAnsi="Times New Roman" w:cs="Times New Roman"/>
          <w:b/>
          <w:bCs/>
          <w:color w:val="000000" w:themeColor="text1"/>
          <w:sz w:val="24"/>
          <w:szCs w:val="24"/>
          <w:bdr w:val="none" w:sz="0" w:space="0" w:color="auto" w:frame="1"/>
          <w:lang w:val="es-ES_tradnl"/>
        </w:rPr>
        <w:t xml:space="preserve">: </w:t>
      </w:r>
      <w:r w:rsidR="004014A1" w:rsidRPr="00CC1CA4">
        <w:rPr>
          <w:rFonts w:ascii="Times New Roman" w:hAnsi="Times New Roman" w:cs="Times New Roman"/>
          <w:color w:val="000000" w:themeColor="text1"/>
          <w:sz w:val="24"/>
          <w:szCs w:val="24"/>
          <w:bdr w:val="none" w:sz="0" w:space="0" w:color="auto" w:frame="1"/>
          <w:lang w:val="es-ES_tradnl"/>
        </w:rPr>
        <w:t>A</w:t>
      </w:r>
      <w:r w:rsidR="00F65599" w:rsidRPr="00CC1CA4">
        <w:rPr>
          <w:rFonts w:ascii="Times New Roman" w:hAnsi="Times New Roman" w:cs="Times New Roman"/>
          <w:color w:val="000000" w:themeColor="text1"/>
          <w:sz w:val="24"/>
          <w:szCs w:val="24"/>
          <w:bdr w:val="none" w:sz="0" w:space="0" w:color="auto" w:frame="1"/>
          <w:lang w:val="es-ES_tradnl"/>
        </w:rPr>
        <w:t xml:space="preserve">ctividades </w:t>
      </w:r>
      <w:r w:rsidR="00C16191" w:rsidRPr="00CC1CA4">
        <w:rPr>
          <w:rFonts w:ascii="Times New Roman" w:hAnsi="Times New Roman" w:cs="Times New Roman"/>
          <w:color w:val="000000" w:themeColor="text1"/>
          <w:sz w:val="24"/>
          <w:szCs w:val="24"/>
          <w:bdr w:val="none" w:sz="0" w:space="0" w:color="auto" w:frame="1"/>
          <w:lang w:val="es-ES_tradnl"/>
        </w:rPr>
        <w:t>desarrolladas</w:t>
      </w:r>
      <w:r w:rsidR="004014A1" w:rsidRPr="00CC1CA4">
        <w:rPr>
          <w:rFonts w:ascii="Times New Roman" w:hAnsi="Times New Roman" w:cs="Times New Roman"/>
          <w:color w:val="000000" w:themeColor="text1"/>
          <w:sz w:val="24"/>
          <w:szCs w:val="24"/>
          <w:bdr w:val="none" w:sz="0" w:space="0" w:color="auto" w:frame="1"/>
          <w:lang w:val="es-ES_tradnl"/>
        </w:rPr>
        <w:t>.</w:t>
      </w:r>
    </w:p>
    <w:tbl>
      <w:tblPr>
        <w:tblStyle w:val="Tablaconcuadrcula"/>
        <w:tblW w:w="9351" w:type="dxa"/>
        <w:tblLayout w:type="fixed"/>
        <w:tblLook w:val="04A0" w:firstRow="1" w:lastRow="0" w:firstColumn="1" w:lastColumn="0" w:noHBand="0" w:noVBand="1"/>
      </w:tblPr>
      <w:tblGrid>
        <w:gridCol w:w="2268"/>
        <w:gridCol w:w="2263"/>
        <w:gridCol w:w="2977"/>
        <w:gridCol w:w="1843"/>
      </w:tblGrid>
      <w:tr w:rsidR="00F65599" w:rsidRPr="00CC1CA4" w14:paraId="5BA4826B" w14:textId="77777777" w:rsidTr="004014A1">
        <w:tc>
          <w:tcPr>
            <w:tcW w:w="2268" w:type="dxa"/>
            <w:shd w:val="clear" w:color="auto" w:fill="auto"/>
          </w:tcPr>
          <w:p w14:paraId="2F9D6A39" w14:textId="77777777" w:rsidR="00F65599" w:rsidRPr="00CC1CA4" w:rsidRDefault="00F65599" w:rsidP="00F65599">
            <w:pPr>
              <w:spacing w:after="0" w:line="240" w:lineRule="auto"/>
              <w:jc w:val="center"/>
              <w:rPr>
                <w:rFonts w:ascii="Times New Roman" w:hAnsi="Times New Roman"/>
                <w:sz w:val="18"/>
                <w:szCs w:val="18"/>
              </w:rPr>
            </w:pPr>
            <w:r w:rsidRPr="00CC1CA4">
              <w:rPr>
                <w:rFonts w:ascii="Times New Roman" w:hAnsi="Times New Roman"/>
                <w:sz w:val="18"/>
                <w:szCs w:val="18"/>
              </w:rPr>
              <w:t>Contenido</w:t>
            </w:r>
          </w:p>
        </w:tc>
        <w:tc>
          <w:tcPr>
            <w:tcW w:w="2263" w:type="dxa"/>
            <w:shd w:val="clear" w:color="auto" w:fill="auto"/>
          </w:tcPr>
          <w:p w14:paraId="4500E8CB" w14:textId="77777777" w:rsidR="00F65599" w:rsidRPr="00CC1CA4" w:rsidRDefault="00F65599" w:rsidP="00F65599">
            <w:pPr>
              <w:spacing w:after="0" w:line="240" w:lineRule="auto"/>
              <w:jc w:val="center"/>
              <w:rPr>
                <w:rFonts w:ascii="Times New Roman" w:hAnsi="Times New Roman"/>
                <w:sz w:val="18"/>
                <w:szCs w:val="18"/>
              </w:rPr>
            </w:pPr>
            <w:r w:rsidRPr="00CC1CA4">
              <w:rPr>
                <w:rFonts w:ascii="Times New Roman" w:hAnsi="Times New Roman"/>
                <w:sz w:val="18"/>
                <w:szCs w:val="18"/>
              </w:rPr>
              <w:t>Estrategia</w:t>
            </w:r>
          </w:p>
        </w:tc>
        <w:tc>
          <w:tcPr>
            <w:tcW w:w="2977" w:type="dxa"/>
            <w:shd w:val="clear" w:color="auto" w:fill="auto"/>
          </w:tcPr>
          <w:p w14:paraId="4EEF96A7" w14:textId="77777777" w:rsidR="00F65599" w:rsidRPr="00CC1CA4" w:rsidRDefault="00F65599" w:rsidP="00F65599">
            <w:pPr>
              <w:spacing w:after="0" w:line="240" w:lineRule="auto"/>
              <w:jc w:val="center"/>
              <w:rPr>
                <w:rFonts w:ascii="Times New Roman" w:hAnsi="Times New Roman"/>
                <w:sz w:val="18"/>
                <w:szCs w:val="18"/>
              </w:rPr>
            </w:pPr>
            <w:r w:rsidRPr="00CC1CA4">
              <w:rPr>
                <w:rFonts w:ascii="Times New Roman" w:hAnsi="Times New Roman"/>
                <w:sz w:val="18"/>
                <w:szCs w:val="18"/>
              </w:rPr>
              <w:t>Producto</w:t>
            </w:r>
          </w:p>
        </w:tc>
        <w:tc>
          <w:tcPr>
            <w:tcW w:w="1843" w:type="dxa"/>
            <w:shd w:val="clear" w:color="auto" w:fill="auto"/>
          </w:tcPr>
          <w:p w14:paraId="58735584" w14:textId="77777777" w:rsidR="00F65599" w:rsidRPr="00CC1CA4" w:rsidRDefault="00F65599" w:rsidP="00F65599">
            <w:pPr>
              <w:spacing w:after="0" w:line="240" w:lineRule="auto"/>
              <w:jc w:val="center"/>
              <w:rPr>
                <w:rFonts w:ascii="Times New Roman" w:hAnsi="Times New Roman"/>
                <w:sz w:val="18"/>
                <w:szCs w:val="18"/>
              </w:rPr>
            </w:pPr>
            <w:r w:rsidRPr="00CC1CA4">
              <w:rPr>
                <w:rFonts w:ascii="Times New Roman" w:hAnsi="Times New Roman"/>
                <w:sz w:val="18"/>
                <w:szCs w:val="18"/>
              </w:rPr>
              <w:t>Categoría que se favorece</w:t>
            </w:r>
          </w:p>
        </w:tc>
      </w:tr>
      <w:tr w:rsidR="00F65599" w:rsidRPr="00CC1CA4" w14:paraId="51C8BB6B" w14:textId="77777777" w:rsidTr="004014A1">
        <w:tc>
          <w:tcPr>
            <w:tcW w:w="2268" w:type="dxa"/>
          </w:tcPr>
          <w:p w14:paraId="6765D08D" w14:textId="77777777" w:rsidR="00F65599" w:rsidRPr="00CC1CA4" w:rsidRDefault="00F65599" w:rsidP="00F65599">
            <w:pPr>
              <w:spacing w:after="0" w:line="240" w:lineRule="auto"/>
              <w:rPr>
                <w:rFonts w:ascii="Times New Roman" w:hAnsi="Times New Roman"/>
                <w:bCs/>
                <w:sz w:val="18"/>
                <w:szCs w:val="18"/>
              </w:rPr>
            </w:pPr>
            <w:r w:rsidRPr="00CC1CA4">
              <w:rPr>
                <w:rFonts w:ascii="Times New Roman" w:hAnsi="Times New Roman"/>
                <w:sz w:val="18"/>
                <w:szCs w:val="18"/>
              </w:rPr>
              <w:t>La planeación y la evaluación en el proceso educativo.</w:t>
            </w:r>
          </w:p>
        </w:tc>
        <w:tc>
          <w:tcPr>
            <w:tcW w:w="2263" w:type="dxa"/>
          </w:tcPr>
          <w:p w14:paraId="47FE8E95" w14:textId="77777777" w:rsidR="00F65599" w:rsidRPr="00CC1CA4" w:rsidRDefault="00F65599" w:rsidP="00F65599">
            <w:pPr>
              <w:spacing w:after="0" w:line="240" w:lineRule="auto"/>
              <w:rPr>
                <w:rFonts w:ascii="Times New Roman" w:hAnsi="Times New Roman"/>
                <w:bCs/>
                <w:sz w:val="18"/>
                <w:szCs w:val="18"/>
              </w:rPr>
            </w:pPr>
            <w:r w:rsidRPr="00CC1CA4">
              <w:rPr>
                <w:rFonts w:ascii="Times New Roman" w:hAnsi="Times New Roman"/>
                <w:bCs/>
                <w:sz w:val="18"/>
                <w:szCs w:val="18"/>
              </w:rPr>
              <w:t>Lluvia de ideas</w:t>
            </w:r>
          </w:p>
          <w:p w14:paraId="0BB0D069" w14:textId="77777777" w:rsidR="00F65599" w:rsidRPr="00CC1CA4" w:rsidRDefault="00F65599" w:rsidP="00F65599">
            <w:pPr>
              <w:spacing w:after="0" w:line="240" w:lineRule="auto"/>
              <w:rPr>
                <w:rFonts w:ascii="Times New Roman" w:hAnsi="Times New Roman"/>
                <w:bCs/>
                <w:sz w:val="18"/>
                <w:szCs w:val="18"/>
              </w:rPr>
            </w:pPr>
            <w:r w:rsidRPr="00CC1CA4">
              <w:rPr>
                <w:rFonts w:ascii="Times New Roman" w:hAnsi="Times New Roman"/>
                <w:bCs/>
                <w:sz w:val="18"/>
                <w:szCs w:val="18"/>
              </w:rPr>
              <w:t>SQA</w:t>
            </w:r>
          </w:p>
        </w:tc>
        <w:tc>
          <w:tcPr>
            <w:tcW w:w="2977" w:type="dxa"/>
          </w:tcPr>
          <w:p w14:paraId="1937FD4D" w14:textId="77777777" w:rsidR="00F65599" w:rsidRPr="00CC1CA4" w:rsidRDefault="00F65599" w:rsidP="00F65599">
            <w:pPr>
              <w:spacing w:after="0" w:line="240" w:lineRule="auto"/>
              <w:rPr>
                <w:rFonts w:ascii="Times New Roman" w:hAnsi="Times New Roman"/>
                <w:bCs/>
                <w:sz w:val="18"/>
                <w:szCs w:val="18"/>
              </w:rPr>
            </w:pPr>
            <w:r w:rsidRPr="00CC1CA4">
              <w:rPr>
                <w:rFonts w:ascii="Times New Roman" w:hAnsi="Times New Roman"/>
                <w:bCs/>
                <w:sz w:val="18"/>
                <w:szCs w:val="18"/>
              </w:rPr>
              <w:t>Lectura y análisis de textos</w:t>
            </w:r>
          </w:p>
          <w:p w14:paraId="13FD2C72" w14:textId="77777777" w:rsidR="00F65599" w:rsidRPr="00CC1CA4" w:rsidRDefault="00F65599" w:rsidP="00F65599">
            <w:pPr>
              <w:spacing w:after="0" w:line="240" w:lineRule="auto"/>
              <w:rPr>
                <w:rFonts w:ascii="Times New Roman" w:hAnsi="Times New Roman"/>
                <w:bCs/>
                <w:sz w:val="18"/>
                <w:szCs w:val="18"/>
              </w:rPr>
            </w:pPr>
            <w:r w:rsidRPr="00CC1CA4">
              <w:rPr>
                <w:rFonts w:ascii="Times New Roman" w:hAnsi="Times New Roman"/>
                <w:bCs/>
                <w:sz w:val="18"/>
                <w:szCs w:val="18"/>
              </w:rPr>
              <w:t>Elaboración de escritos</w:t>
            </w:r>
          </w:p>
        </w:tc>
        <w:tc>
          <w:tcPr>
            <w:tcW w:w="1843" w:type="dxa"/>
            <w:vAlign w:val="center"/>
          </w:tcPr>
          <w:p w14:paraId="729ED11A" w14:textId="77777777" w:rsidR="00F65599" w:rsidRPr="00CC1CA4" w:rsidRDefault="00F65599" w:rsidP="00F65599">
            <w:pPr>
              <w:spacing w:after="0" w:line="240" w:lineRule="auto"/>
              <w:jc w:val="center"/>
              <w:rPr>
                <w:rFonts w:ascii="Times New Roman" w:hAnsi="Times New Roman"/>
                <w:bCs/>
                <w:sz w:val="18"/>
                <w:szCs w:val="18"/>
              </w:rPr>
            </w:pPr>
            <w:r w:rsidRPr="00CC1CA4">
              <w:rPr>
                <w:rFonts w:ascii="Times New Roman" w:hAnsi="Times New Roman"/>
                <w:bCs/>
                <w:sz w:val="18"/>
                <w:szCs w:val="18"/>
              </w:rPr>
              <w:t>Competencia didáctica</w:t>
            </w:r>
          </w:p>
        </w:tc>
      </w:tr>
      <w:tr w:rsidR="00F65599" w:rsidRPr="00CC1CA4" w14:paraId="07840905" w14:textId="77777777" w:rsidTr="004014A1">
        <w:tc>
          <w:tcPr>
            <w:tcW w:w="2268" w:type="dxa"/>
          </w:tcPr>
          <w:p w14:paraId="2A5A53E1" w14:textId="77777777" w:rsidR="00F65599" w:rsidRPr="00CC1CA4" w:rsidRDefault="00F65599" w:rsidP="00F65599">
            <w:pPr>
              <w:spacing w:after="0" w:line="240" w:lineRule="auto"/>
              <w:rPr>
                <w:rFonts w:ascii="Times New Roman" w:hAnsi="Times New Roman"/>
                <w:bCs/>
                <w:sz w:val="18"/>
                <w:szCs w:val="18"/>
              </w:rPr>
            </w:pPr>
            <w:r w:rsidRPr="00CC1CA4">
              <w:rPr>
                <w:rFonts w:ascii="Times New Roman" w:hAnsi="Times New Roman"/>
                <w:sz w:val="18"/>
                <w:szCs w:val="18"/>
              </w:rPr>
              <w:t>Los adolescentes en el trabajo con la asignatura de la especialidad (1).</w:t>
            </w:r>
          </w:p>
        </w:tc>
        <w:tc>
          <w:tcPr>
            <w:tcW w:w="2263" w:type="dxa"/>
          </w:tcPr>
          <w:p w14:paraId="66509609" w14:textId="77777777" w:rsidR="00F65599" w:rsidRPr="00CC1CA4" w:rsidRDefault="00F65599" w:rsidP="00F65599">
            <w:pPr>
              <w:spacing w:after="0" w:line="240" w:lineRule="auto"/>
              <w:rPr>
                <w:rFonts w:ascii="Times New Roman" w:hAnsi="Times New Roman"/>
                <w:bCs/>
                <w:sz w:val="18"/>
                <w:szCs w:val="18"/>
              </w:rPr>
            </w:pPr>
            <w:r w:rsidRPr="00CC1CA4">
              <w:rPr>
                <w:rFonts w:ascii="Times New Roman" w:hAnsi="Times New Roman"/>
                <w:bCs/>
                <w:sz w:val="18"/>
                <w:szCs w:val="18"/>
              </w:rPr>
              <w:t>Planeaciones hipotéticas</w:t>
            </w:r>
          </w:p>
        </w:tc>
        <w:tc>
          <w:tcPr>
            <w:tcW w:w="2977" w:type="dxa"/>
          </w:tcPr>
          <w:p w14:paraId="3C98B30F" w14:textId="77777777" w:rsidR="00F65599" w:rsidRPr="00CC1CA4" w:rsidRDefault="00F65599" w:rsidP="00F65599">
            <w:pPr>
              <w:spacing w:after="0" w:line="240" w:lineRule="auto"/>
              <w:rPr>
                <w:rFonts w:ascii="Times New Roman" w:hAnsi="Times New Roman"/>
                <w:bCs/>
                <w:sz w:val="18"/>
                <w:szCs w:val="18"/>
              </w:rPr>
            </w:pPr>
            <w:r w:rsidRPr="00CC1CA4">
              <w:rPr>
                <w:rFonts w:ascii="Times New Roman" w:hAnsi="Times New Roman"/>
                <w:bCs/>
                <w:sz w:val="18"/>
                <w:szCs w:val="18"/>
              </w:rPr>
              <w:t>Habilidad para diseñar mapa mental y la descripción de ilustraciones</w:t>
            </w:r>
          </w:p>
        </w:tc>
        <w:tc>
          <w:tcPr>
            <w:tcW w:w="1843" w:type="dxa"/>
            <w:vAlign w:val="center"/>
          </w:tcPr>
          <w:p w14:paraId="491A0D7B" w14:textId="77777777" w:rsidR="00F65599" w:rsidRPr="00CC1CA4" w:rsidRDefault="00F65599" w:rsidP="00F65599">
            <w:pPr>
              <w:spacing w:after="0" w:line="240" w:lineRule="auto"/>
              <w:jc w:val="center"/>
              <w:rPr>
                <w:rFonts w:ascii="Times New Roman" w:hAnsi="Times New Roman"/>
                <w:bCs/>
                <w:sz w:val="18"/>
                <w:szCs w:val="18"/>
              </w:rPr>
            </w:pPr>
            <w:r w:rsidRPr="00CC1CA4">
              <w:rPr>
                <w:rFonts w:ascii="Times New Roman" w:hAnsi="Times New Roman"/>
                <w:bCs/>
                <w:sz w:val="18"/>
                <w:szCs w:val="18"/>
              </w:rPr>
              <w:t>Aprendizaje colaborativo</w:t>
            </w:r>
          </w:p>
        </w:tc>
      </w:tr>
      <w:tr w:rsidR="00F65599" w:rsidRPr="00CC1CA4" w14:paraId="05E53A48" w14:textId="77777777" w:rsidTr="004014A1">
        <w:tc>
          <w:tcPr>
            <w:tcW w:w="2268" w:type="dxa"/>
          </w:tcPr>
          <w:p w14:paraId="70334791" w14:textId="77777777" w:rsidR="00F65599" w:rsidRPr="00CC1CA4" w:rsidRDefault="00F65599" w:rsidP="00F65599">
            <w:pPr>
              <w:pStyle w:val="Sinespaciado"/>
              <w:rPr>
                <w:rFonts w:ascii="Times New Roman" w:hAnsi="Times New Roman"/>
                <w:sz w:val="18"/>
                <w:szCs w:val="18"/>
              </w:rPr>
            </w:pPr>
            <w:r w:rsidRPr="00CC1CA4">
              <w:rPr>
                <w:rFonts w:ascii="Times New Roman" w:hAnsi="Times New Roman"/>
                <w:sz w:val="18"/>
                <w:szCs w:val="18"/>
              </w:rPr>
              <w:t xml:space="preserve">La planeación didáctica. </w:t>
            </w:r>
          </w:p>
          <w:p w14:paraId="7A4D77DD" w14:textId="77777777" w:rsidR="00F65599" w:rsidRPr="00CC1CA4" w:rsidRDefault="00F65599" w:rsidP="00F65599">
            <w:pPr>
              <w:pStyle w:val="Sinespaciado"/>
              <w:rPr>
                <w:rFonts w:ascii="Times New Roman" w:hAnsi="Times New Roman"/>
                <w:sz w:val="18"/>
                <w:szCs w:val="18"/>
              </w:rPr>
            </w:pPr>
            <w:r w:rsidRPr="00CC1CA4">
              <w:rPr>
                <w:rFonts w:ascii="Times New Roman" w:hAnsi="Times New Roman"/>
                <w:sz w:val="18"/>
                <w:szCs w:val="18"/>
              </w:rPr>
              <w:t xml:space="preserve">a) Criterios básicos para planear, </w:t>
            </w:r>
          </w:p>
        </w:tc>
        <w:tc>
          <w:tcPr>
            <w:tcW w:w="2263" w:type="dxa"/>
          </w:tcPr>
          <w:p w14:paraId="08FC5299" w14:textId="77777777" w:rsidR="00F65599" w:rsidRPr="00CC1CA4" w:rsidRDefault="00F65599" w:rsidP="00F65599">
            <w:pPr>
              <w:spacing w:after="0" w:line="240" w:lineRule="auto"/>
              <w:rPr>
                <w:rFonts w:ascii="Times New Roman" w:hAnsi="Times New Roman"/>
                <w:bCs/>
                <w:sz w:val="18"/>
                <w:szCs w:val="18"/>
              </w:rPr>
            </w:pPr>
            <w:r w:rsidRPr="00CC1CA4">
              <w:rPr>
                <w:rFonts w:ascii="Times New Roman" w:hAnsi="Times New Roman"/>
                <w:bCs/>
                <w:sz w:val="18"/>
                <w:szCs w:val="18"/>
              </w:rPr>
              <w:t>Resolución y planteamiento de problemas</w:t>
            </w:r>
          </w:p>
        </w:tc>
        <w:tc>
          <w:tcPr>
            <w:tcW w:w="2977" w:type="dxa"/>
          </w:tcPr>
          <w:p w14:paraId="52F96E0E" w14:textId="77777777" w:rsidR="00F65599" w:rsidRPr="00CC1CA4" w:rsidRDefault="00F65599" w:rsidP="00F65599">
            <w:pPr>
              <w:spacing w:after="0" w:line="240" w:lineRule="auto"/>
              <w:rPr>
                <w:rFonts w:ascii="Times New Roman" w:hAnsi="Times New Roman"/>
                <w:bCs/>
                <w:sz w:val="18"/>
                <w:szCs w:val="18"/>
              </w:rPr>
            </w:pPr>
            <w:r w:rsidRPr="00CC1CA4">
              <w:rPr>
                <w:rFonts w:ascii="Times New Roman" w:hAnsi="Times New Roman"/>
                <w:bCs/>
                <w:sz w:val="18"/>
                <w:szCs w:val="18"/>
              </w:rPr>
              <w:t>Habilidad para tratar contenidos de la asignatura de especialidad</w:t>
            </w:r>
          </w:p>
        </w:tc>
        <w:tc>
          <w:tcPr>
            <w:tcW w:w="1843" w:type="dxa"/>
            <w:vAlign w:val="center"/>
          </w:tcPr>
          <w:p w14:paraId="45FFEAF3" w14:textId="77777777" w:rsidR="00F65599" w:rsidRPr="00CC1CA4" w:rsidRDefault="00F65599" w:rsidP="00F65599">
            <w:pPr>
              <w:spacing w:after="0" w:line="240" w:lineRule="auto"/>
              <w:jc w:val="center"/>
              <w:rPr>
                <w:rFonts w:ascii="Times New Roman" w:hAnsi="Times New Roman"/>
                <w:bCs/>
                <w:sz w:val="18"/>
                <w:szCs w:val="18"/>
              </w:rPr>
            </w:pPr>
            <w:r w:rsidRPr="00CC1CA4">
              <w:rPr>
                <w:rFonts w:ascii="Times New Roman" w:hAnsi="Times New Roman"/>
                <w:bCs/>
                <w:sz w:val="18"/>
                <w:szCs w:val="18"/>
              </w:rPr>
              <w:t>Competencia didáctica</w:t>
            </w:r>
          </w:p>
        </w:tc>
      </w:tr>
      <w:tr w:rsidR="00F65599" w:rsidRPr="00CC1CA4" w14:paraId="4B5A982C" w14:textId="77777777" w:rsidTr="004014A1">
        <w:trPr>
          <w:trHeight w:val="271"/>
        </w:trPr>
        <w:tc>
          <w:tcPr>
            <w:tcW w:w="2268" w:type="dxa"/>
          </w:tcPr>
          <w:p w14:paraId="3C0F8A26" w14:textId="77777777" w:rsidR="00F65599" w:rsidRPr="00CC1CA4" w:rsidRDefault="00F65599" w:rsidP="00F65599">
            <w:pPr>
              <w:pStyle w:val="Sinespaciado"/>
              <w:rPr>
                <w:rFonts w:ascii="Times New Roman" w:hAnsi="Times New Roman"/>
                <w:sz w:val="18"/>
                <w:szCs w:val="18"/>
              </w:rPr>
            </w:pPr>
            <w:r w:rsidRPr="00CC1CA4">
              <w:rPr>
                <w:rFonts w:ascii="Times New Roman" w:hAnsi="Times New Roman"/>
                <w:sz w:val="18"/>
                <w:szCs w:val="18"/>
              </w:rPr>
              <w:t xml:space="preserve">La planeación didáctica. </w:t>
            </w:r>
          </w:p>
          <w:p w14:paraId="3B33B2E4" w14:textId="77777777" w:rsidR="00F65599" w:rsidRPr="00CC1CA4" w:rsidRDefault="00F65599" w:rsidP="00F65599">
            <w:pPr>
              <w:pStyle w:val="Sinespaciado"/>
              <w:rPr>
                <w:rFonts w:ascii="Times New Roman" w:hAnsi="Times New Roman"/>
                <w:sz w:val="18"/>
                <w:szCs w:val="18"/>
              </w:rPr>
            </w:pPr>
            <w:r w:rsidRPr="00CC1CA4">
              <w:rPr>
                <w:rFonts w:ascii="Times New Roman" w:hAnsi="Times New Roman"/>
                <w:sz w:val="18"/>
                <w:szCs w:val="18"/>
              </w:rPr>
              <w:t xml:space="preserve">b) Modalidades de la planeación </w:t>
            </w:r>
          </w:p>
          <w:p w14:paraId="49629B8F" w14:textId="77777777" w:rsidR="00F65599" w:rsidRPr="00CC1CA4" w:rsidRDefault="00F65599" w:rsidP="00F65599">
            <w:pPr>
              <w:spacing w:after="0" w:line="240" w:lineRule="auto"/>
              <w:rPr>
                <w:rFonts w:ascii="Times New Roman" w:hAnsi="Times New Roman"/>
                <w:bCs/>
                <w:sz w:val="18"/>
                <w:szCs w:val="18"/>
              </w:rPr>
            </w:pPr>
          </w:p>
        </w:tc>
        <w:tc>
          <w:tcPr>
            <w:tcW w:w="2263" w:type="dxa"/>
          </w:tcPr>
          <w:p w14:paraId="66F6A8C5" w14:textId="77777777" w:rsidR="00F65599" w:rsidRPr="00CC1CA4" w:rsidRDefault="00F65599" w:rsidP="00F65599">
            <w:pPr>
              <w:spacing w:after="0" w:line="240" w:lineRule="auto"/>
              <w:rPr>
                <w:rFonts w:ascii="Times New Roman" w:hAnsi="Times New Roman"/>
                <w:bCs/>
                <w:sz w:val="18"/>
                <w:szCs w:val="18"/>
              </w:rPr>
            </w:pPr>
            <w:r w:rsidRPr="00CC1CA4">
              <w:rPr>
                <w:rFonts w:ascii="Times New Roman" w:hAnsi="Times New Roman"/>
                <w:bCs/>
                <w:sz w:val="18"/>
                <w:szCs w:val="18"/>
              </w:rPr>
              <w:t>Modelación</w:t>
            </w:r>
          </w:p>
          <w:p w14:paraId="1FB57605" w14:textId="77777777" w:rsidR="00F65599" w:rsidRPr="00CC1CA4" w:rsidRDefault="00F65599" w:rsidP="00F65599">
            <w:pPr>
              <w:spacing w:after="0" w:line="240" w:lineRule="auto"/>
              <w:rPr>
                <w:rFonts w:ascii="Times New Roman" w:hAnsi="Times New Roman"/>
                <w:bCs/>
                <w:sz w:val="18"/>
                <w:szCs w:val="18"/>
              </w:rPr>
            </w:pPr>
            <w:r w:rsidRPr="00CC1CA4">
              <w:rPr>
                <w:rFonts w:ascii="Times New Roman" w:hAnsi="Times New Roman"/>
                <w:bCs/>
                <w:sz w:val="18"/>
                <w:szCs w:val="18"/>
              </w:rPr>
              <w:t>Diagramas</w:t>
            </w:r>
          </w:p>
        </w:tc>
        <w:tc>
          <w:tcPr>
            <w:tcW w:w="2977" w:type="dxa"/>
          </w:tcPr>
          <w:p w14:paraId="0F7D593D" w14:textId="77777777" w:rsidR="00F65599" w:rsidRPr="00CC1CA4" w:rsidRDefault="00F65599" w:rsidP="00F65599">
            <w:pPr>
              <w:spacing w:after="0" w:line="240" w:lineRule="auto"/>
              <w:rPr>
                <w:rFonts w:ascii="Times New Roman" w:hAnsi="Times New Roman"/>
                <w:bCs/>
                <w:sz w:val="18"/>
                <w:szCs w:val="18"/>
              </w:rPr>
            </w:pPr>
            <w:r w:rsidRPr="00CC1CA4">
              <w:rPr>
                <w:rFonts w:ascii="Times New Roman" w:hAnsi="Times New Roman"/>
                <w:bCs/>
                <w:sz w:val="18"/>
                <w:szCs w:val="18"/>
              </w:rPr>
              <w:t>Habilidad para conocer la diversidad que caracteriza a los grupos de educación secundaria</w:t>
            </w:r>
          </w:p>
        </w:tc>
        <w:tc>
          <w:tcPr>
            <w:tcW w:w="1843" w:type="dxa"/>
            <w:vAlign w:val="center"/>
          </w:tcPr>
          <w:p w14:paraId="56D52E35" w14:textId="77777777" w:rsidR="00F65599" w:rsidRPr="00CC1CA4" w:rsidRDefault="00F65599" w:rsidP="00F65599">
            <w:pPr>
              <w:spacing w:after="0" w:line="240" w:lineRule="auto"/>
              <w:jc w:val="center"/>
              <w:rPr>
                <w:rFonts w:ascii="Times New Roman" w:hAnsi="Times New Roman"/>
                <w:bCs/>
                <w:sz w:val="18"/>
                <w:szCs w:val="18"/>
              </w:rPr>
            </w:pPr>
            <w:r w:rsidRPr="00CC1CA4">
              <w:rPr>
                <w:rFonts w:ascii="Times New Roman" w:hAnsi="Times New Roman"/>
                <w:bCs/>
                <w:sz w:val="18"/>
                <w:szCs w:val="18"/>
              </w:rPr>
              <w:t>Competencia didáctica</w:t>
            </w:r>
          </w:p>
        </w:tc>
      </w:tr>
      <w:tr w:rsidR="00F65599" w:rsidRPr="00CC1CA4" w14:paraId="4ED8CD76" w14:textId="77777777" w:rsidTr="004014A1">
        <w:tc>
          <w:tcPr>
            <w:tcW w:w="2268" w:type="dxa"/>
          </w:tcPr>
          <w:p w14:paraId="0264FF9A" w14:textId="77777777" w:rsidR="00F65599" w:rsidRPr="00CC1CA4" w:rsidRDefault="00F65599" w:rsidP="00F65599">
            <w:pPr>
              <w:spacing w:after="0" w:line="240" w:lineRule="auto"/>
              <w:rPr>
                <w:rFonts w:ascii="Times New Roman" w:hAnsi="Times New Roman"/>
                <w:bCs/>
                <w:sz w:val="18"/>
                <w:szCs w:val="18"/>
              </w:rPr>
            </w:pPr>
            <w:r w:rsidRPr="00CC1CA4">
              <w:rPr>
                <w:rFonts w:ascii="Times New Roman" w:hAnsi="Times New Roman"/>
                <w:sz w:val="18"/>
                <w:szCs w:val="18"/>
              </w:rPr>
              <w:t>Los adolescentes en el trabajo con la asignatura de la especialidad (2).</w:t>
            </w:r>
          </w:p>
        </w:tc>
        <w:tc>
          <w:tcPr>
            <w:tcW w:w="2263" w:type="dxa"/>
          </w:tcPr>
          <w:p w14:paraId="77AE58CF" w14:textId="77777777" w:rsidR="00F65599" w:rsidRPr="00CC1CA4" w:rsidRDefault="00F65599" w:rsidP="00F65599">
            <w:pPr>
              <w:spacing w:after="0" w:line="240" w:lineRule="auto"/>
              <w:rPr>
                <w:rFonts w:ascii="Times New Roman" w:hAnsi="Times New Roman"/>
                <w:bCs/>
                <w:sz w:val="18"/>
                <w:szCs w:val="18"/>
              </w:rPr>
            </w:pPr>
            <w:r w:rsidRPr="00CC1CA4">
              <w:rPr>
                <w:rFonts w:ascii="Times New Roman" w:hAnsi="Times New Roman"/>
                <w:bCs/>
                <w:sz w:val="18"/>
                <w:szCs w:val="18"/>
              </w:rPr>
              <w:t>Acertijos</w:t>
            </w:r>
          </w:p>
          <w:p w14:paraId="7692014C" w14:textId="77777777" w:rsidR="00F65599" w:rsidRPr="00CC1CA4" w:rsidRDefault="00F65599" w:rsidP="00F65599">
            <w:pPr>
              <w:spacing w:after="0" w:line="240" w:lineRule="auto"/>
              <w:rPr>
                <w:rFonts w:ascii="Times New Roman" w:hAnsi="Times New Roman"/>
                <w:bCs/>
                <w:sz w:val="18"/>
                <w:szCs w:val="18"/>
              </w:rPr>
            </w:pPr>
            <w:r w:rsidRPr="00CC1CA4">
              <w:rPr>
                <w:rFonts w:ascii="Times New Roman" w:hAnsi="Times New Roman"/>
                <w:bCs/>
                <w:sz w:val="18"/>
                <w:szCs w:val="18"/>
              </w:rPr>
              <w:t>Debate</w:t>
            </w:r>
          </w:p>
        </w:tc>
        <w:tc>
          <w:tcPr>
            <w:tcW w:w="2977" w:type="dxa"/>
          </w:tcPr>
          <w:p w14:paraId="5A48BA5E" w14:textId="77777777" w:rsidR="00F65599" w:rsidRPr="00CC1CA4" w:rsidRDefault="00F65599" w:rsidP="00F65599">
            <w:pPr>
              <w:spacing w:after="0" w:line="240" w:lineRule="auto"/>
              <w:rPr>
                <w:rFonts w:ascii="Times New Roman" w:hAnsi="Times New Roman"/>
                <w:bCs/>
                <w:sz w:val="18"/>
                <w:szCs w:val="18"/>
              </w:rPr>
            </w:pPr>
            <w:r w:rsidRPr="00CC1CA4">
              <w:rPr>
                <w:rFonts w:ascii="Times New Roman" w:hAnsi="Times New Roman"/>
                <w:bCs/>
                <w:sz w:val="18"/>
                <w:szCs w:val="18"/>
              </w:rPr>
              <w:t>La responsabilidad, el compromiso y la relación respetuosa con las personas implicadas en su formación</w:t>
            </w:r>
          </w:p>
        </w:tc>
        <w:tc>
          <w:tcPr>
            <w:tcW w:w="1843" w:type="dxa"/>
            <w:vAlign w:val="center"/>
          </w:tcPr>
          <w:p w14:paraId="3322886F" w14:textId="77777777" w:rsidR="00F65599" w:rsidRPr="00CC1CA4" w:rsidRDefault="00F65599" w:rsidP="00F65599">
            <w:pPr>
              <w:spacing w:after="0" w:line="240" w:lineRule="auto"/>
              <w:jc w:val="center"/>
              <w:rPr>
                <w:rFonts w:ascii="Times New Roman" w:hAnsi="Times New Roman"/>
                <w:bCs/>
                <w:sz w:val="18"/>
                <w:szCs w:val="18"/>
              </w:rPr>
            </w:pPr>
            <w:r w:rsidRPr="00CC1CA4">
              <w:rPr>
                <w:rFonts w:ascii="Times New Roman" w:hAnsi="Times New Roman"/>
                <w:bCs/>
                <w:sz w:val="18"/>
                <w:szCs w:val="18"/>
              </w:rPr>
              <w:t>Aprendizaje colaborativo</w:t>
            </w:r>
          </w:p>
        </w:tc>
      </w:tr>
      <w:tr w:rsidR="00F65599" w:rsidRPr="00CC1CA4" w14:paraId="1D47465C" w14:textId="77777777" w:rsidTr="004014A1">
        <w:tc>
          <w:tcPr>
            <w:tcW w:w="2268" w:type="dxa"/>
          </w:tcPr>
          <w:p w14:paraId="66915EFA" w14:textId="77777777" w:rsidR="00F65599" w:rsidRPr="00CC1CA4" w:rsidRDefault="00F65599" w:rsidP="00F65599">
            <w:pPr>
              <w:pStyle w:val="Sinespaciado"/>
              <w:rPr>
                <w:rFonts w:ascii="Times New Roman" w:hAnsi="Times New Roman"/>
                <w:sz w:val="18"/>
                <w:szCs w:val="18"/>
              </w:rPr>
            </w:pPr>
            <w:r w:rsidRPr="00CC1CA4">
              <w:rPr>
                <w:rFonts w:ascii="Times New Roman" w:hAnsi="Times New Roman"/>
                <w:sz w:val="18"/>
                <w:szCs w:val="18"/>
              </w:rPr>
              <w:t xml:space="preserve">La planeación didáctica. </w:t>
            </w:r>
          </w:p>
          <w:p w14:paraId="71F59321" w14:textId="77777777" w:rsidR="00F65599" w:rsidRPr="00CC1CA4" w:rsidRDefault="00F65599" w:rsidP="00F65599">
            <w:pPr>
              <w:pStyle w:val="Sinespaciado"/>
              <w:rPr>
                <w:rFonts w:ascii="Times New Roman" w:hAnsi="Times New Roman"/>
                <w:sz w:val="18"/>
                <w:szCs w:val="18"/>
              </w:rPr>
            </w:pPr>
            <w:r w:rsidRPr="00CC1CA4">
              <w:rPr>
                <w:rFonts w:ascii="Times New Roman" w:hAnsi="Times New Roman"/>
                <w:sz w:val="18"/>
                <w:szCs w:val="18"/>
              </w:rPr>
              <w:t>c) El diseño y aplicación de estrategias</w:t>
            </w:r>
          </w:p>
          <w:p w14:paraId="751A51EB" w14:textId="77777777" w:rsidR="00F65599" w:rsidRPr="00CC1CA4" w:rsidRDefault="00F65599" w:rsidP="00F65599">
            <w:pPr>
              <w:pStyle w:val="Sinespaciado"/>
              <w:rPr>
                <w:rFonts w:ascii="Times New Roman" w:hAnsi="Times New Roman"/>
                <w:sz w:val="18"/>
                <w:szCs w:val="18"/>
              </w:rPr>
            </w:pPr>
          </w:p>
        </w:tc>
        <w:tc>
          <w:tcPr>
            <w:tcW w:w="2263" w:type="dxa"/>
          </w:tcPr>
          <w:p w14:paraId="0DC5AB2C" w14:textId="77777777" w:rsidR="00F65599" w:rsidRPr="00CC1CA4" w:rsidRDefault="00F65599" w:rsidP="00F65599">
            <w:pPr>
              <w:spacing w:after="0" w:line="240" w:lineRule="auto"/>
              <w:rPr>
                <w:rFonts w:ascii="Times New Roman" w:hAnsi="Times New Roman"/>
                <w:bCs/>
                <w:sz w:val="18"/>
                <w:szCs w:val="18"/>
              </w:rPr>
            </w:pPr>
            <w:r w:rsidRPr="00CC1CA4">
              <w:rPr>
                <w:rFonts w:ascii="Times New Roman" w:hAnsi="Times New Roman"/>
                <w:bCs/>
                <w:sz w:val="18"/>
                <w:szCs w:val="18"/>
              </w:rPr>
              <w:t xml:space="preserve">Autobiografía </w:t>
            </w:r>
          </w:p>
        </w:tc>
        <w:tc>
          <w:tcPr>
            <w:tcW w:w="2977" w:type="dxa"/>
          </w:tcPr>
          <w:p w14:paraId="734461C4" w14:textId="77777777" w:rsidR="00F65599" w:rsidRPr="00CC1CA4" w:rsidRDefault="00F65599" w:rsidP="00F65599">
            <w:pPr>
              <w:spacing w:after="0" w:line="240" w:lineRule="auto"/>
              <w:rPr>
                <w:rFonts w:ascii="Times New Roman" w:hAnsi="Times New Roman"/>
                <w:bCs/>
                <w:sz w:val="18"/>
                <w:szCs w:val="18"/>
              </w:rPr>
            </w:pPr>
            <w:r w:rsidRPr="00CC1CA4">
              <w:rPr>
                <w:rFonts w:ascii="Times New Roman" w:hAnsi="Times New Roman"/>
                <w:bCs/>
                <w:sz w:val="18"/>
                <w:szCs w:val="18"/>
              </w:rPr>
              <w:t>Portafolio de autobiografías</w:t>
            </w:r>
          </w:p>
        </w:tc>
        <w:tc>
          <w:tcPr>
            <w:tcW w:w="1843" w:type="dxa"/>
            <w:vAlign w:val="center"/>
          </w:tcPr>
          <w:p w14:paraId="2167918B" w14:textId="77777777" w:rsidR="00F65599" w:rsidRPr="00CC1CA4" w:rsidRDefault="00F65599" w:rsidP="00F65599">
            <w:pPr>
              <w:spacing w:after="0" w:line="240" w:lineRule="auto"/>
              <w:jc w:val="center"/>
              <w:rPr>
                <w:rFonts w:ascii="Times New Roman" w:hAnsi="Times New Roman"/>
                <w:bCs/>
                <w:sz w:val="18"/>
                <w:szCs w:val="18"/>
              </w:rPr>
            </w:pPr>
            <w:r w:rsidRPr="00CC1CA4">
              <w:rPr>
                <w:rFonts w:ascii="Times New Roman" w:hAnsi="Times New Roman"/>
                <w:bCs/>
                <w:sz w:val="18"/>
                <w:szCs w:val="18"/>
              </w:rPr>
              <w:t>Aprendizaje colaborativo</w:t>
            </w:r>
          </w:p>
        </w:tc>
      </w:tr>
      <w:tr w:rsidR="00F65599" w:rsidRPr="00CC1CA4" w14:paraId="6F810963" w14:textId="77777777" w:rsidTr="004014A1">
        <w:tc>
          <w:tcPr>
            <w:tcW w:w="2268" w:type="dxa"/>
          </w:tcPr>
          <w:p w14:paraId="376FF003" w14:textId="77777777" w:rsidR="00F65599" w:rsidRPr="00CC1CA4" w:rsidRDefault="00F65599" w:rsidP="00F65599">
            <w:pPr>
              <w:pStyle w:val="Sinespaciado"/>
              <w:rPr>
                <w:rFonts w:ascii="Times New Roman" w:hAnsi="Times New Roman"/>
                <w:sz w:val="18"/>
                <w:szCs w:val="18"/>
              </w:rPr>
            </w:pPr>
            <w:r w:rsidRPr="00CC1CA4">
              <w:rPr>
                <w:rFonts w:ascii="Times New Roman" w:hAnsi="Times New Roman"/>
                <w:sz w:val="18"/>
                <w:szCs w:val="18"/>
              </w:rPr>
              <w:t xml:space="preserve">La evaluación del aprendizaje </w:t>
            </w:r>
          </w:p>
          <w:p w14:paraId="5C577B81" w14:textId="77777777" w:rsidR="00F65599" w:rsidRPr="00CC1CA4" w:rsidRDefault="00F65599" w:rsidP="00F65599">
            <w:pPr>
              <w:pStyle w:val="Sinespaciado"/>
              <w:rPr>
                <w:rFonts w:ascii="Times New Roman" w:hAnsi="Times New Roman"/>
                <w:sz w:val="18"/>
                <w:szCs w:val="18"/>
              </w:rPr>
            </w:pPr>
            <w:r w:rsidRPr="00CC1CA4">
              <w:rPr>
                <w:rFonts w:ascii="Times New Roman" w:hAnsi="Times New Roman"/>
                <w:sz w:val="18"/>
                <w:szCs w:val="18"/>
              </w:rPr>
              <w:t xml:space="preserve">a) Criterios y aspectos de la evaluación </w:t>
            </w:r>
          </w:p>
          <w:p w14:paraId="2329EA98" w14:textId="77777777" w:rsidR="00F65599" w:rsidRPr="00CC1CA4" w:rsidRDefault="00F65599" w:rsidP="00F65599">
            <w:pPr>
              <w:pStyle w:val="Sinespaciado"/>
              <w:rPr>
                <w:rFonts w:ascii="Times New Roman" w:hAnsi="Times New Roman"/>
                <w:sz w:val="18"/>
                <w:szCs w:val="18"/>
              </w:rPr>
            </w:pPr>
            <w:r w:rsidRPr="00CC1CA4">
              <w:rPr>
                <w:rFonts w:ascii="Times New Roman" w:hAnsi="Times New Roman"/>
                <w:sz w:val="18"/>
                <w:szCs w:val="18"/>
              </w:rPr>
              <w:t>b) Los recursos, instrumentos y procedimientos de evaluación.</w:t>
            </w:r>
          </w:p>
        </w:tc>
        <w:tc>
          <w:tcPr>
            <w:tcW w:w="2263" w:type="dxa"/>
          </w:tcPr>
          <w:p w14:paraId="1A197DD2" w14:textId="77777777" w:rsidR="00F65599" w:rsidRPr="00CC1CA4" w:rsidRDefault="00F65599" w:rsidP="00F65599">
            <w:pPr>
              <w:spacing w:after="0" w:line="240" w:lineRule="auto"/>
              <w:rPr>
                <w:rFonts w:ascii="Times New Roman" w:hAnsi="Times New Roman"/>
                <w:bCs/>
                <w:sz w:val="18"/>
                <w:szCs w:val="18"/>
              </w:rPr>
            </w:pPr>
            <w:r w:rsidRPr="00CC1CA4">
              <w:rPr>
                <w:rFonts w:ascii="Times New Roman" w:hAnsi="Times New Roman"/>
                <w:bCs/>
                <w:sz w:val="18"/>
                <w:szCs w:val="18"/>
              </w:rPr>
              <w:t>Confrontación</w:t>
            </w:r>
          </w:p>
          <w:p w14:paraId="5EFCA865" w14:textId="77777777" w:rsidR="00F65599" w:rsidRPr="00CC1CA4" w:rsidRDefault="00F65599" w:rsidP="00F65599">
            <w:pPr>
              <w:spacing w:after="0" w:line="240" w:lineRule="auto"/>
              <w:rPr>
                <w:rFonts w:ascii="Times New Roman" w:hAnsi="Times New Roman"/>
                <w:bCs/>
                <w:sz w:val="18"/>
                <w:szCs w:val="18"/>
              </w:rPr>
            </w:pPr>
            <w:r w:rsidRPr="00CC1CA4">
              <w:rPr>
                <w:rFonts w:ascii="Times New Roman" w:hAnsi="Times New Roman"/>
                <w:bCs/>
                <w:sz w:val="18"/>
                <w:szCs w:val="18"/>
              </w:rPr>
              <w:t>Síntesis</w:t>
            </w:r>
          </w:p>
          <w:p w14:paraId="1DD512FE" w14:textId="77777777" w:rsidR="00F65599" w:rsidRPr="00CC1CA4" w:rsidRDefault="00F65599" w:rsidP="00F65599">
            <w:pPr>
              <w:spacing w:after="0" w:line="240" w:lineRule="auto"/>
              <w:rPr>
                <w:rFonts w:ascii="Times New Roman" w:hAnsi="Times New Roman"/>
                <w:bCs/>
                <w:sz w:val="18"/>
                <w:szCs w:val="18"/>
              </w:rPr>
            </w:pPr>
          </w:p>
        </w:tc>
        <w:tc>
          <w:tcPr>
            <w:tcW w:w="2977" w:type="dxa"/>
          </w:tcPr>
          <w:p w14:paraId="12466E1F" w14:textId="77777777" w:rsidR="00F65599" w:rsidRPr="00CC1CA4" w:rsidRDefault="00F65599" w:rsidP="00F65599">
            <w:pPr>
              <w:spacing w:after="0" w:line="240" w:lineRule="auto"/>
              <w:rPr>
                <w:rFonts w:ascii="Times New Roman" w:hAnsi="Times New Roman"/>
                <w:bCs/>
                <w:sz w:val="18"/>
                <w:szCs w:val="18"/>
              </w:rPr>
            </w:pPr>
            <w:r w:rsidRPr="00CC1CA4">
              <w:rPr>
                <w:rFonts w:ascii="Times New Roman" w:hAnsi="Times New Roman"/>
                <w:bCs/>
                <w:sz w:val="18"/>
                <w:szCs w:val="18"/>
              </w:rPr>
              <w:t>Compartir sus escritos en plenaria</w:t>
            </w:r>
          </w:p>
        </w:tc>
        <w:tc>
          <w:tcPr>
            <w:tcW w:w="1843" w:type="dxa"/>
            <w:vAlign w:val="center"/>
          </w:tcPr>
          <w:p w14:paraId="32FB588E" w14:textId="77777777" w:rsidR="00F65599" w:rsidRPr="00CC1CA4" w:rsidRDefault="00F65599" w:rsidP="00F65599">
            <w:pPr>
              <w:spacing w:after="0" w:line="240" w:lineRule="auto"/>
              <w:jc w:val="center"/>
              <w:rPr>
                <w:rFonts w:ascii="Times New Roman" w:hAnsi="Times New Roman"/>
                <w:bCs/>
                <w:sz w:val="18"/>
                <w:szCs w:val="18"/>
              </w:rPr>
            </w:pPr>
            <w:r w:rsidRPr="00CC1CA4">
              <w:rPr>
                <w:rFonts w:ascii="Times New Roman" w:hAnsi="Times New Roman"/>
                <w:bCs/>
                <w:sz w:val="18"/>
                <w:szCs w:val="18"/>
              </w:rPr>
              <w:t>Competencia didáctica</w:t>
            </w:r>
          </w:p>
        </w:tc>
      </w:tr>
      <w:tr w:rsidR="00F65599" w:rsidRPr="00CC1CA4" w14:paraId="42C558CE" w14:textId="77777777" w:rsidTr="004014A1">
        <w:tc>
          <w:tcPr>
            <w:tcW w:w="2268" w:type="dxa"/>
          </w:tcPr>
          <w:p w14:paraId="1C6D77DB" w14:textId="77777777" w:rsidR="00F65599" w:rsidRPr="00CC1CA4" w:rsidRDefault="00F65599" w:rsidP="00F65599">
            <w:pPr>
              <w:pStyle w:val="Sinespaciado"/>
              <w:rPr>
                <w:rFonts w:ascii="Times New Roman" w:hAnsi="Times New Roman"/>
                <w:sz w:val="18"/>
                <w:szCs w:val="18"/>
              </w:rPr>
            </w:pPr>
            <w:r w:rsidRPr="00CC1CA4">
              <w:rPr>
                <w:rFonts w:ascii="Times New Roman" w:hAnsi="Times New Roman"/>
                <w:bCs/>
                <w:sz w:val="18"/>
                <w:szCs w:val="18"/>
              </w:rPr>
              <w:t>Preparación de las actividades de observación y práctica</w:t>
            </w:r>
          </w:p>
        </w:tc>
        <w:tc>
          <w:tcPr>
            <w:tcW w:w="2263" w:type="dxa"/>
          </w:tcPr>
          <w:p w14:paraId="2E9BD757" w14:textId="77777777" w:rsidR="00F65599" w:rsidRPr="00CC1CA4" w:rsidRDefault="00F65599" w:rsidP="00F65599">
            <w:pPr>
              <w:spacing w:after="0" w:line="240" w:lineRule="auto"/>
              <w:rPr>
                <w:rFonts w:ascii="Times New Roman" w:hAnsi="Times New Roman"/>
                <w:bCs/>
                <w:sz w:val="18"/>
                <w:szCs w:val="18"/>
              </w:rPr>
            </w:pPr>
            <w:r w:rsidRPr="00CC1CA4">
              <w:rPr>
                <w:rFonts w:ascii="Times New Roman" w:hAnsi="Times New Roman"/>
                <w:bCs/>
                <w:sz w:val="18"/>
                <w:szCs w:val="18"/>
              </w:rPr>
              <w:t>Ejercitación</w:t>
            </w:r>
          </w:p>
        </w:tc>
        <w:tc>
          <w:tcPr>
            <w:tcW w:w="2977" w:type="dxa"/>
          </w:tcPr>
          <w:p w14:paraId="2BA0E2B9" w14:textId="77777777" w:rsidR="00F65599" w:rsidRPr="00CC1CA4" w:rsidRDefault="00F65599" w:rsidP="00F65599">
            <w:pPr>
              <w:spacing w:after="0" w:line="240" w:lineRule="auto"/>
              <w:rPr>
                <w:rFonts w:ascii="Times New Roman" w:hAnsi="Times New Roman"/>
                <w:bCs/>
                <w:sz w:val="18"/>
                <w:szCs w:val="18"/>
              </w:rPr>
            </w:pPr>
          </w:p>
          <w:p w14:paraId="56269CEF" w14:textId="77777777" w:rsidR="00F65599" w:rsidRPr="00CC1CA4" w:rsidRDefault="00F65599" w:rsidP="00F65599">
            <w:pPr>
              <w:spacing w:after="0" w:line="240" w:lineRule="auto"/>
              <w:rPr>
                <w:rFonts w:ascii="Times New Roman" w:hAnsi="Times New Roman"/>
                <w:bCs/>
                <w:sz w:val="18"/>
                <w:szCs w:val="18"/>
              </w:rPr>
            </w:pPr>
            <w:r w:rsidRPr="00CC1CA4">
              <w:rPr>
                <w:rFonts w:ascii="Times New Roman" w:hAnsi="Times New Roman"/>
                <w:bCs/>
                <w:sz w:val="18"/>
                <w:szCs w:val="18"/>
              </w:rPr>
              <w:t>Diario de campo</w:t>
            </w:r>
          </w:p>
        </w:tc>
        <w:tc>
          <w:tcPr>
            <w:tcW w:w="1843" w:type="dxa"/>
            <w:vAlign w:val="center"/>
          </w:tcPr>
          <w:p w14:paraId="225F72D7" w14:textId="77777777" w:rsidR="00F65599" w:rsidRPr="00CC1CA4" w:rsidRDefault="00F65599" w:rsidP="00F65599">
            <w:pPr>
              <w:spacing w:after="0" w:line="240" w:lineRule="auto"/>
              <w:jc w:val="center"/>
              <w:rPr>
                <w:rFonts w:ascii="Times New Roman" w:hAnsi="Times New Roman"/>
                <w:bCs/>
                <w:sz w:val="18"/>
                <w:szCs w:val="18"/>
              </w:rPr>
            </w:pPr>
            <w:r w:rsidRPr="00CC1CA4">
              <w:rPr>
                <w:rFonts w:ascii="Times New Roman" w:hAnsi="Times New Roman"/>
                <w:bCs/>
                <w:sz w:val="18"/>
                <w:szCs w:val="18"/>
              </w:rPr>
              <w:t>Aprendizaje colaborativo</w:t>
            </w:r>
          </w:p>
        </w:tc>
      </w:tr>
      <w:tr w:rsidR="00F65599" w:rsidRPr="00CC1CA4" w14:paraId="78ED86F4" w14:textId="77777777" w:rsidTr="004014A1">
        <w:tc>
          <w:tcPr>
            <w:tcW w:w="7508" w:type="dxa"/>
            <w:gridSpan w:val="3"/>
          </w:tcPr>
          <w:p w14:paraId="3BF28929" w14:textId="77777777" w:rsidR="00F65599" w:rsidRPr="00CC1CA4" w:rsidRDefault="00F65599" w:rsidP="00F65599">
            <w:pPr>
              <w:spacing w:after="0" w:line="240" w:lineRule="auto"/>
              <w:rPr>
                <w:rFonts w:ascii="Times New Roman" w:hAnsi="Times New Roman"/>
                <w:bCs/>
                <w:sz w:val="18"/>
                <w:szCs w:val="18"/>
              </w:rPr>
            </w:pPr>
            <w:r w:rsidRPr="00CC1CA4">
              <w:rPr>
                <w:rFonts w:ascii="Times New Roman" w:hAnsi="Times New Roman"/>
                <w:sz w:val="18"/>
                <w:szCs w:val="18"/>
              </w:rPr>
              <w:t>Las competencias didácticas</w:t>
            </w:r>
            <w:r w:rsidRPr="00CC1CA4">
              <w:rPr>
                <w:rFonts w:ascii="Times New Roman" w:hAnsi="Times New Roman"/>
                <w:bCs/>
                <w:sz w:val="18"/>
                <w:szCs w:val="18"/>
              </w:rPr>
              <w:t xml:space="preserve"> </w:t>
            </w:r>
          </w:p>
          <w:p w14:paraId="6284C83A" w14:textId="77777777" w:rsidR="00F65599" w:rsidRPr="00CC1CA4" w:rsidRDefault="00F65599" w:rsidP="00F65599">
            <w:pPr>
              <w:spacing w:after="0" w:line="240" w:lineRule="auto"/>
              <w:rPr>
                <w:rFonts w:ascii="Times New Roman" w:hAnsi="Times New Roman"/>
                <w:bCs/>
                <w:sz w:val="18"/>
                <w:szCs w:val="18"/>
              </w:rPr>
            </w:pPr>
            <w:r w:rsidRPr="00CC1CA4">
              <w:rPr>
                <w:rFonts w:ascii="Times New Roman" w:hAnsi="Times New Roman"/>
                <w:bCs/>
                <w:sz w:val="18"/>
                <w:szCs w:val="18"/>
              </w:rPr>
              <w:t xml:space="preserve">P r á c t i c a s </w:t>
            </w:r>
          </w:p>
          <w:p w14:paraId="1B024D36" w14:textId="77777777" w:rsidR="00F65599" w:rsidRPr="00CC1CA4" w:rsidRDefault="00F65599" w:rsidP="00F65599">
            <w:pPr>
              <w:spacing w:after="0" w:line="240" w:lineRule="auto"/>
              <w:rPr>
                <w:rFonts w:ascii="Times New Roman" w:hAnsi="Times New Roman"/>
                <w:bCs/>
                <w:sz w:val="18"/>
                <w:szCs w:val="18"/>
              </w:rPr>
            </w:pPr>
            <w:r w:rsidRPr="00CC1CA4">
              <w:rPr>
                <w:rFonts w:ascii="Times New Roman" w:hAnsi="Times New Roman"/>
                <w:bCs/>
                <w:sz w:val="18"/>
                <w:szCs w:val="18"/>
              </w:rPr>
              <w:t xml:space="preserve">Elaborar un plan de trabajo. </w:t>
            </w:r>
          </w:p>
          <w:p w14:paraId="4258D8EC" w14:textId="77777777" w:rsidR="00F65599" w:rsidRPr="00CC1CA4" w:rsidRDefault="00F65599" w:rsidP="00F65599">
            <w:pPr>
              <w:spacing w:after="0" w:line="240" w:lineRule="auto"/>
              <w:rPr>
                <w:rFonts w:ascii="Times New Roman" w:hAnsi="Times New Roman"/>
                <w:bCs/>
                <w:sz w:val="18"/>
                <w:szCs w:val="18"/>
              </w:rPr>
            </w:pPr>
            <w:r w:rsidRPr="00CC1CA4">
              <w:rPr>
                <w:rFonts w:ascii="Times New Roman" w:hAnsi="Times New Roman"/>
                <w:bCs/>
                <w:sz w:val="18"/>
                <w:szCs w:val="18"/>
              </w:rPr>
              <w:t>Observar el trabajo de enseñanza.</w:t>
            </w:r>
          </w:p>
          <w:p w14:paraId="6586BA70" w14:textId="77777777" w:rsidR="00F65599" w:rsidRPr="00CC1CA4" w:rsidRDefault="00F65599" w:rsidP="00F65599">
            <w:pPr>
              <w:spacing w:after="0" w:line="240" w:lineRule="auto"/>
              <w:rPr>
                <w:rFonts w:ascii="Times New Roman" w:hAnsi="Times New Roman"/>
                <w:bCs/>
                <w:sz w:val="18"/>
                <w:szCs w:val="18"/>
              </w:rPr>
            </w:pPr>
            <w:r w:rsidRPr="00CC1CA4">
              <w:rPr>
                <w:rFonts w:ascii="Times New Roman" w:hAnsi="Times New Roman"/>
                <w:bCs/>
                <w:sz w:val="18"/>
                <w:szCs w:val="18"/>
              </w:rPr>
              <w:t xml:space="preserve">Dialogar con los alumnos. </w:t>
            </w:r>
          </w:p>
          <w:p w14:paraId="7CAB3952" w14:textId="77777777" w:rsidR="00F65599" w:rsidRPr="00CC1CA4" w:rsidRDefault="00F65599" w:rsidP="00F65599">
            <w:pPr>
              <w:spacing w:after="0" w:line="240" w:lineRule="auto"/>
              <w:rPr>
                <w:rFonts w:ascii="Times New Roman" w:hAnsi="Times New Roman"/>
                <w:bCs/>
                <w:sz w:val="18"/>
                <w:szCs w:val="18"/>
              </w:rPr>
            </w:pPr>
            <w:r w:rsidRPr="00CC1CA4">
              <w:rPr>
                <w:rFonts w:ascii="Times New Roman" w:hAnsi="Times New Roman"/>
                <w:bCs/>
                <w:sz w:val="18"/>
                <w:szCs w:val="18"/>
              </w:rPr>
              <w:t xml:space="preserve">Conducir las sesiones de clase. </w:t>
            </w:r>
          </w:p>
          <w:p w14:paraId="4FC2E870" w14:textId="77777777" w:rsidR="00F65599" w:rsidRPr="00CC1CA4" w:rsidRDefault="00F65599" w:rsidP="00F65599">
            <w:pPr>
              <w:spacing w:after="0" w:line="240" w:lineRule="auto"/>
              <w:rPr>
                <w:rFonts w:ascii="Times New Roman" w:hAnsi="Times New Roman"/>
                <w:bCs/>
                <w:sz w:val="18"/>
                <w:szCs w:val="18"/>
              </w:rPr>
            </w:pPr>
            <w:r w:rsidRPr="00CC1CA4">
              <w:rPr>
                <w:rFonts w:ascii="Times New Roman" w:hAnsi="Times New Roman"/>
                <w:bCs/>
                <w:sz w:val="18"/>
                <w:szCs w:val="18"/>
              </w:rPr>
              <w:t>Elaborar un diario de trabajo.</w:t>
            </w:r>
          </w:p>
        </w:tc>
        <w:tc>
          <w:tcPr>
            <w:tcW w:w="1843" w:type="dxa"/>
            <w:vAlign w:val="center"/>
          </w:tcPr>
          <w:p w14:paraId="035BEF07" w14:textId="77777777" w:rsidR="00F65599" w:rsidRPr="00CC1CA4" w:rsidRDefault="00F65599" w:rsidP="00F65599">
            <w:pPr>
              <w:spacing w:after="0" w:line="240" w:lineRule="auto"/>
              <w:jc w:val="center"/>
              <w:rPr>
                <w:rFonts w:ascii="Times New Roman" w:hAnsi="Times New Roman"/>
                <w:bCs/>
                <w:sz w:val="18"/>
                <w:szCs w:val="18"/>
              </w:rPr>
            </w:pPr>
            <w:r w:rsidRPr="00CC1CA4">
              <w:rPr>
                <w:rFonts w:ascii="Times New Roman" w:hAnsi="Times New Roman"/>
                <w:bCs/>
                <w:sz w:val="18"/>
                <w:szCs w:val="18"/>
              </w:rPr>
              <w:t>Aprendizaje colaborativo</w:t>
            </w:r>
          </w:p>
        </w:tc>
      </w:tr>
      <w:tr w:rsidR="00F65599" w:rsidRPr="00CC1CA4" w14:paraId="76A6F8E5" w14:textId="77777777" w:rsidTr="004014A1">
        <w:tc>
          <w:tcPr>
            <w:tcW w:w="7508" w:type="dxa"/>
            <w:gridSpan w:val="3"/>
          </w:tcPr>
          <w:p w14:paraId="1D5A147B" w14:textId="77777777" w:rsidR="00F65599" w:rsidRPr="00CC1CA4" w:rsidRDefault="00F65599" w:rsidP="00F65599">
            <w:pPr>
              <w:spacing w:after="0" w:line="240" w:lineRule="auto"/>
              <w:rPr>
                <w:rFonts w:ascii="Times New Roman" w:hAnsi="Times New Roman"/>
                <w:bCs/>
                <w:sz w:val="18"/>
                <w:szCs w:val="18"/>
              </w:rPr>
            </w:pPr>
            <w:r w:rsidRPr="00CC1CA4">
              <w:rPr>
                <w:rFonts w:ascii="Times New Roman" w:hAnsi="Times New Roman"/>
                <w:sz w:val="18"/>
                <w:szCs w:val="18"/>
              </w:rPr>
              <w:t>Las competencias didácticas</w:t>
            </w:r>
            <w:r w:rsidRPr="00CC1CA4">
              <w:rPr>
                <w:rFonts w:ascii="Times New Roman" w:hAnsi="Times New Roman"/>
                <w:bCs/>
                <w:sz w:val="18"/>
                <w:szCs w:val="18"/>
              </w:rPr>
              <w:t xml:space="preserve"> </w:t>
            </w:r>
          </w:p>
          <w:p w14:paraId="23D071ED" w14:textId="77777777" w:rsidR="00F65599" w:rsidRPr="00CC1CA4" w:rsidRDefault="00F65599" w:rsidP="00F65599">
            <w:pPr>
              <w:spacing w:after="0" w:line="240" w:lineRule="auto"/>
              <w:rPr>
                <w:rFonts w:ascii="Times New Roman" w:hAnsi="Times New Roman"/>
                <w:bCs/>
                <w:sz w:val="18"/>
                <w:szCs w:val="18"/>
              </w:rPr>
            </w:pPr>
            <w:r w:rsidRPr="00CC1CA4">
              <w:rPr>
                <w:rFonts w:ascii="Times New Roman" w:hAnsi="Times New Roman"/>
                <w:bCs/>
                <w:sz w:val="18"/>
                <w:szCs w:val="18"/>
              </w:rPr>
              <w:t>P r á c t i c a s</w:t>
            </w:r>
          </w:p>
        </w:tc>
        <w:tc>
          <w:tcPr>
            <w:tcW w:w="1843" w:type="dxa"/>
            <w:vAlign w:val="center"/>
          </w:tcPr>
          <w:p w14:paraId="0EAF5044" w14:textId="77777777" w:rsidR="00F65599" w:rsidRPr="00CC1CA4" w:rsidRDefault="00F65599" w:rsidP="00F65599">
            <w:pPr>
              <w:spacing w:after="0" w:line="240" w:lineRule="auto"/>
              <w:jc w:val="center"/>
              <w:rPr>
                <w:rFonts w:ascii="Times New Roman" w:hAnsi="Times New Roman"/>
                <w:bCs/>
                <w:sz w:val="18"/>
                <w:szCs w:val="18"/>
              </w:rPr>
            </w:pPr>
            <w:r w:rsidRPr="00CC1CA4">
              <w:rPr>
                <w:rFonts w:ascii="Times New Roman" w:hAnsi="Times New Roman"/>
                <w:bCs/>
                <w:sz w:val="18"/>
                <w:szCs w:val="18"/>
              </w:rPr>
              <w:t>Competencia didáctica</w:t>
            </w:r>
          </w:p>
        </w:tc>
      </w:tr>
      <w:tr w:rsidR="00F65599" w:rsidRPr="00CC1CA4" w14:paraId="3941DCA9" w14:textId="77777777" w:rsidTr="004014A1">
        <w:tc>
          <w:tcPr>
            <w:tcW w:w="7508" w:type="dxa"/>
            <w:gridSpan w:val="3"/>
          </w:tcPr>
          <w:p w14:paraId="78D64A2D" w14:textId="77777777" w:rsidR="00F65599" w:rsidRPr="00CC1CA4" w:rsidRDefault="00F65599" w:rsidP="00F65599">
            <w:pPr>
              <w:spacing w:after="0" w:line="240" w:lineRule="auto"/>
              <w:rPr>
                <w:rFonts w:ascii="Times New Roman" w:hAnsi="Times New Roman"/>
                <w:bCs/>
                <w:sz w:val="18"/>
                <w:szCs w:val="18"/>
              </w:rPr>
            </w:pPr>
            <w:r w:rsidRPr="00CC1CA4">
              <w:rPr>
                <w:rFonts w:ascii="Times New Roman" w:hAnsi="Times New Roman"/>
                <w:sz w:val="18"/>
                <w:szCs w:val="18"/>
              </w:rPr>
              <w:t>Las competencias didácticas</w:t>
            </w:r>
            <w:r w:rsidRPr="00CC1CA4">
              <w:rPr>
                <w:rFonts w:ascii="Times New Roman" w:hAnsi="Times New Roman"/>
                <w:bCs/>
                <w:sz w:val="18"/>
                <w:szCs w:val="18"/>
              </w:rPr>
              <w:t xml:space="preserve"> </w:t>
            </w:r>
          </w:p>
          <w:p w14:paraId="4FE88D38" w14:textId="77777777" w:rsidR="00F65599" w:rsidRPr="00CC1CA4" w:rsidRDefault="00F65599" w:rsidP="00F65599">
            <w:pPr>
              <w:spacing w:after="0" w:line="240" w:lineRule="auto"/>
              <w:rPr>
                <w:rFonts w:ascii="Times New Roman" w:hAnsi="Times New Roman"/>
                <w:bCs/>
                <w:sz w:val="18"/>
                <w:szCs w:val="18"/>
              </w:rPr>
            </w:pPr>
            <w:r w:rsidRPr="00CC1CA4">
              <w:rPr>
                <w:rFonts w:ascii="Times New Roman" w:hAnsi="Times New Roman"/>
                <w:bCs/>
                <w:sz w:val="18"/>
                <w:szCs w:val="18"/>
              </w:rPr>
              <w:t>P r á c t i c a s</w:t>
            </w:r>
          </w:p>
        </w:tc>
        <w:tc>
          <w:tcPr>
            <w:tcW w:w="1843" w:type="dxa"/>
            <w:vAlign w:val="center"/>
          </w:tcPr>
          <w:p w14:paraId="277E7456" w14:textId="77777777" w:rsidR="00F65599" w:rsidRPr="00CC1CA4" w:rsidRDefault="00F65599" w:rsidP="00F65599">
            <w:pPr>
              <w:spacing w:after="0" w:line="240" w:lineRule="auto"/>
              <w:jc w:val="center"/>
              <w:rPr>
                <w:rFonts w:ascii="Times New Roman" w:hAnsi="Times New Roman"/>
                <w:bCs/>
                <w:sz w:val="18"/>
                <w:szCs w:val="18"/>
              </w:rPr>
            </w:pPr>
            <w:r w:rsidRPr="00CC1CA4">
              <w:rPr>
                <w:rFonts w:ascii="Times New Roman" w:hAnsi="Times New Roman"/>
                <w:bCs/>
                <w:sz w:val="18"/>
                <w:szCs w:val="18"/>
              </w:rPr>
              <w:t>Competencia didáctica</w:t>
            </w:r>
          </w:p>
        </w:tc>
      </w:tr>
      <w:tr w:rsidR="00F65599" w:rsidRPr="00CC1CA4" w14:paraId="7BB32488" w14:textId="77777777" w:rsidTr="004014A1">
        <w:trPr>
          <w:trHeight w:val="639"/>
        </w:trPr>
        <w:tc>
          <w:tcPr>
            <w:tcW w:w="2268" w:type="dxa"/>
          </w:tcPr>
          <w:p w14:paraId="5B2B5FD0" w14:textId="77777777" w:rsidR="00F65599" w:rsidRPr="00CC1CA4" w:rsidRDefault="00F65599" w:rsidP="00F65599">
            <w:pPr>
              <w:spacing w:after="0" w:line="240" w:lineRule="auto"/>
              <w:rPr>
                <w:rFonts w:ascii="Times New Roman" w:hAnsi="Times New Roman"/>
                <w:sz w:val="18"/>
                <w:szCs w:val="18"/>
              </w:rPr>
            </w:pPr>
            <w:r w:rsidRPr="00CC1CA4">
              <w:rPr>
                <w:rFonts w:ascii="Times New Roman" w:hAnsi="Times New Roman"/>
                <w:bCs/>
                <w:sz w:val="18"/>
                <w:szCs w:val="18"/>
              </w:rPr>
              <w:t>Socializar por grado y escuela las experiencias obtenidas en las sesiones de clase.</w:t>
            </w:r>
          </w:p>
        </w:tc>
        <w:tc>
          <w:tcPr>
            <w:tcW w:w="2263" w:type="dxa"/>
          </w:tcPr>
          <w:p w14:paraId="7EBAE111" w14:textId="6821680C" w:rsidR="00F65599" w:rsidRPr="00CC1CA4" w:rsidRDefault="00F65599" w:rsidP="00F65599">
            <w:pPr>
              <w:spacing w:after="0" w:line="240" w:lineRule="auto"/>
              <w:rPr>
                <w:rFonts w:ascii="Times New Roman" w:hAnsi="Times New Roman"/>
                <w:bCs/>
                <w:sz w:val="18"/>
                <w:szCs w:val="18"/>
              </w:rPr>
            </w:pPr>
            <w:r w:rsidRPr="00CC1CA4">
              <w:rPr>
                <w:rFonts w:ascii="Times New Roman" w:hAnsi="Times New Roman"/>
                <w:bCs/>
                <w:sz w:val="18"/>
                <w:szCs w:val="18"/>
              </w:rPr>
              <w:t xml:space="preserve">Sistematizar la información obtenida en las sesiones de clase de matemáticas e inglés de alumnos de secundaria </w:t>
            </w:r>
          </w:p>
        </w:tc>
        <w:tc>
          <w:tcPr>
            <w:tcW w:w="2977" w:type="dxa"/>
          </w:tcPr>
          <w:p w14:paraId="625955F7" w14:textId="77777777" w:rsidR="00F65599" w:rsidRPr="00CC1CA4" w:rsidRDefault="00F65599" w:rsidP="00F65599">
            <w:pPr>
              <w:spacing w:after="0" w:line="240" w:lineRule="auto"/>
              <w:rPr>
                <w:rFonts w:ascii="Times New Roman" w:hAnsi="Times New Roman"/>
                <w:bCs/>
                <w:sz w:val="18"/>
                <w:szCs w:val="18"/>
              </w:rPr>
            </w:pPr>
            <w:r w:rsidRPr="00CC1CA4">
              <w:rPr>
                <w:rFonts w:ascii="Times New Roman" w:hAnsi="Times New Roman"/>
                <w:bCs/>
                <w:sz w:val="18"/>
                <w:szCs w:val="18"/>
              </w:rPr>
              <w:t>11 al 15 de mayo de 2020</w:t>
            </w:r>
          </w:p>
        </w:tc>
        <w:tc>
          <w:tcPr>
            <w:tcW w:w="1843" w:type="dxa"/>
            <w:vAlign w:val="center"/>
          </w:tcPr>
          <w:p w14:paraId="1843CA43" w14:textId="77777777" w:rsidR="00F65599" w:rsidRPr="00CC1CA4" w:rsidRDefault="00F65599" w:rsidP="00F65599">
            <w:pPr>
              <w:spacing w:after="0" w:line="240" w:lineRule="auto"/>
              <w:jc w:val="center"/>
              <w:rPr>
                <w:rFonts w:ascii="Times New Roman" w:hAnsi="Times New Roman"/>
                <w:bCs/>
                <w:sz w:val="18"/>
                <w:szCs w:val="18"/>
              </w:rPr>
            </w:pPr>
            <w:r w:rsidRPr="00CC1CA4">
              <w:rPr>
                <w:rFonts w:ascii="Times New Roman" w:hAnsi="Times New Roman"/>
                <w:bCs/>
                <w:sz w:val="18"/>
                <w:szCs w:val="18"/>
              </w:rPr>
              <w:t>Competencia didáctica</w:t>
            </w:r>
          </w:p>
        </w:tc>
      </w:tr>
      <w:tr w:rsidR="00F65599" w:rsidRPr="00CC1CA4" w14:paraId="693519AF" w14:textId="77777777" w:rsidTr="004014A1">
        <w:tc>
          <w:tcPr>
            <w:tcW w:w="2268" w:type="dxa"/>
          </w:tcPr>
          <w:p w14:paraId="0695BF55" w14:textId="77777777" w:rsidR="00F65599" w:rsidRPr="00CC1CA4" w:rsidRDefault="00F65599" w:rsidP="00F65599">
            <w:pPr>
              <w:spacing w:after="0" w:line="240" w:lineRule="auto"/>
              <w:rPr>
                <w:rFonts w:ascii="Times New Roman" w:hAnsi="Times New Roman"/>
                <w:sz w:val="18"/>
                <w:szCs w:val="18"/>
              </w:rPr>
            </w:pPr>
            <w:r w:rsidRPr="00CC1CA4">
              <w:rPr>
                <w:rFonts w:ascii="Times New Roman" w:hAnsi="Times New Roman"/>
                <w:bCs/>
                <w:sz w:val="18"/>
                <w:szCs w:val="18"/>
              </w:rPr>
              <w:t>Análisis de la observación y la práctica</w:t>
            </w:r>
          </w:p>
        </w:tc>
        <w:tc>
          <w:tcPr>
            <w:tcW w:w="2263" w:type="dxa"/>
          </w:tcPr>
          <w:p w14:paraId="39D9C977" w14:textId="77777777" w:rsidR="00F65599" w:rsidRPr="00CC1CA4" w:rsidRDefault="00F65599" w:rsidP="00F65599">
            <w:pPr>
              <w:spacing w:after="0" w:line="240" w:lineRule="auto"/>
              <w:rPr>
                <w:rFonts w:ascii="Times New Roman" w:hAnsi="Times New Roman"/>
                <w:bCs/>
                <w:sz w:val="18"/>
                <w:szCs w:val="18"/>
              </w:rPr>
            </w:pPr>
          </w:p>
        </w:tc>
        <w:tc>
          <w:tcPr>
            <w:tcW w:w="2977" w:type="dxa"/>
          </w:tcPr>
          <w:p w14:paraId="7312ACCC" w14:textId="77777777" w:rsidR="00F65599" w:rsidRPr="00CC1CA4" w:rsidRDefault="00F65599" w:rsidP="00F65599">
            <w:pPr>
              <w:spacing w:after="0" w:line="240" w:lineRule="auto"/>
              <w:rPr>
                <w:rFonts w:ascii="Times New Roman" w:hAnsi="Times New Roman"/>
                <w:bCs/>
                <w:sz w:val="18"/>
                <w:szCs w:val="18"/>
              </w:rPr>
            </w:pPr>
            <w:r w:rsidRPr="00CC1CA4">
              <w:rPr>
                <w:rFonts w:ascii="Times New Roman" w:hAnsi="Times New Roman"/>
                <w:bCs/>
                <w:sz w:val="18"/>
                <w:szCs w:val="18"/>
              </w:rPr>
              <w:t>18 al 22 de mayo de 2020</w:t>
            </w:r>
          </w:p>
        </w:tc>
        <w:tc>
          <w:tcPr>
            <w:tcW w:w="1843" w:type="dxa"/>
            <w:vAlign w:val="center"/>
          </w:tcPr>
          <w:p w14:paraId="2E7C14C2" w14:textId="77777777" w:rsidR="00F65599" w:rsidRPr="00CC1CA4" w:rsidRDefault="00F65599" w:rsidP="00F65599">
            <w:pPr>
              <w:spacing w:after="0" w:line="240" w:lineRule="auto"/>
              <w:jc w:val="center"/>
              <w:rPr>
                <w:rFonts w:ascii="Times New Roman" w:hAnsi="Times New Roman"/>
                <w:bCs/>
                <w:sz w:val="18"/>
                <w:szCs w:val="18"/>
              </w:rPr>
            </w:pPr>
            <w:r w:rsidRPr="00CC1CA4">
              <w:rPr>
                <w:rFonts w:ascii="Times New Roman" w:hAnsi="Times New Roman"/>
                <w:bCs/>
                <w:sz w:val="18"/>
                <w:szCs w:val="18"/>
              </w:rPr>
              <w:t>Aprendizaje colaborativo</w:t>
            </w:r>
          </w:p>
        </w:tc>
      </w:tr>
      <w:tr w:rsidR="00F65599" w:rsidRPr="00CC1CA4" w14:paraId="1CE0E183" w14:textId="77777777" w:rsidTr="004014A1">
        <w:tc>
          <w:tcPr>
            <w:tcW w:w="2268" w:type="dxa"/>
          </w:tcPr>
          <w:p w14:paraId="3FA15E7E" w14:textId="77777777" w:rsidR="00F65599" w:rsidRPr="00CC1CA4" w:rsidRDefault="00F65599" w:rsidP="00F65599">
            <w:pPr>
              <w:spacing w:after="0" w:line="240" w:lineRule="auto"/>
              <w:rPr>
                <w:rFonts w:ascii="Times New Roman" w:hAnsi="Times New Roman"/>
                <w:bCs/>
                <w:sz w:val="18"/>
                <w:szCs w:val="18"/>
              </w:rPr>
            </w:pPr>
            <w:r w:rsidRPr="00CC1CA4">
              <w:rPr>
                <w:rFonts w:ascii="Times New Roman" w:hAnsi="Times New Roman"/>
                <w:bCs/>
                <w:sz w:val="18"/>
                <w:szCs w:val="18"/>
              </w:rPr>
              <w:t>Sistematización de la observación y la práctica.</w:t>
            </w:r>
          </w:p>
        </w:tc>
        <w:tc>
          <w:tcPr>
            <w:tcW w:w="2263" w:type="dxa"/>
          </w:tcPr>
          <w:p w14:paraId="2CB2D7F3" w14:textId="77777777" w:rsidR="00F65599" w:rsidRPr="00CC1CA4" w:rsidRDefault="00F65599" w:rsidP="00F65599">
            <w:pPr>
              <w:spacing w:after="0" w:line="240" w:lineRule="auto"/>
              <w:rPr>
                <w:rFonts w:ascii="Times New Roman" w:hAnsi="Times New Roman"/>
                <w:bCs/>
                <w:sz w:val="18"/>
                <w:szCs w:val="18"/>
              </w:rPr>
            </w:pPr>
            <w:r w:rsidRPr="00CC1CA4">
              <w:rPr>
                <w:rFonts w:ascii="Times New Roman" w:hAnsi="Times New Roman"/>
                <w:bCs/>
                <w:sz w:val="18"/>
                <w:szCs w:val="18"/>
              </w:rPr>
              <w:t>25 al 29 de mayo de 2020</w:t>
            </w:r>
          </w:p>
        </w:tc>
        <w:tc>
          <w:tcPr>
            <w:tcW w:w="2977" w:type="dxa"/>
          </w:tcPr>
          <w:p w14:paraId="64134663" w14:textId="77777777" w:rsidR="00F65599" w:rsidRPr="00CC1CA4" w:rsidRDefault="00F65599" w:rsidP="00F65599">
            <w:pPr>
              <w:spacing w:after="0" w:line="240" w:lineRule="auto"/>
              <w:rPr>
                <w:rFonts w:ascii="Times New Roman" w:hAnsi="Times New Roman"/>
                <w:bCs/>
                <w:sz w:val="18"/>
                <w:szCs w:val="18"/>
              </w:rPr>
            </w:pPr>
            <w:r w:rsidRPr="00CC1CA4">
              <w:rPr>
                <w:rFonts w:ascii="Times New Roman" w:hAnsi="Times New Roman"/>
                <w:bCs/>
                <w:sz w:val="18"/>
                <w:szCs w:val="18"/>
              </w:rPr>
              <w:t>Sistematización de la observación y la práctica.</w:t>
            </w:r>
          </w:p>
        </w:tc>
        <w:tc>
          <w:tcPr>
            <w:tcW w:w="1843" w:type="dxa"/>
            <w:vAlign w:val="center"/>
          </w:tcPr>
          <w:p w14:paraId="52803E3F" w14:textId="77777777" w:rsidR="00F65599" w:rsidRPr="00CC1CA4" w:rsidRDefault="00F65599" w:rsidP="00F65599">
            <w:pPr>
              <w:spacing w:after="0" w:line="240" w:lineRule="auto"/>
              <w:jc w:val="center"/>
              <w:rPr>
                <w:rFonts w:ascii="Times New Roman" w:hAnsi="Times New Roman"/>
                <w:bCs/>
                <w:sz w:val="18"/>
                <w:szCs w:val="18"/>
              </w:rPr>
            </w:pPr>
            <w:r w:rsidRPr="00CC1CA4">
              <w:rPr>
                <w:rFonts w:ascii="Times New Roman" w:hAnsi="Times New Roman"/>
                <w:bCs/>
                <w:sz w:val="18"/>
                <w:szCs w:val="18"/>
              </w:rPr>
              <w:t>Aprendizaje colaborativo</w:t>
            </w:r>
          </w:p>
        </w:tc>
      </w:tr>
    </w:tbl>
    <w:p w14:paraId="016381FA" w14:textId="77777777" w:rsidR="00582B19" w:rsidRPr="00CC1CA4" w:rsidRDefault="00582B19" w:rsidP="004014A1">
      <w:pPr>
        <w:pStyle w:val="font8"/>
        <w:spacing w:before="120" w:beforeAutospacing="0" w:after="120" w:afterAutospacing="0" w:line="360" w:lineRule="auto"/>
        <w:jc w:val="center"/>
        <w:textAlignment w:val="baseline"/>
        <w:rPr>
          <w:color w:val="000000" w:themeColor="text1"/>
          <w:bdr w:val="none" w:sz="0" w:space="0" w:color="auto" w:frame="1"/>
          <w:lang w:val="es-ES_tradnl"/>
        </w:rPr>
      </w:pPr>
      <w:r w:rsidRPr="00CC1CA4">
        <w:rPr>
          <w:color w:val="000000" w:themeColor="text1"/>
          <w:bdr w:val="none" w:sz="0" w:space="0" w:color="auto" w:frame="1"/>
          <w:lang w:val="es-ES_tradnl"/>
        </w:rPr>
        <w:t>Fuente: elaboración propia.</w:t>
      </w:r>
    </w:p>
    <w:p w14:paraId="795EB9A5" w14:textId="38FB828B" w:rsidR="005D60DF" w:rsidRDefault="005D60DF" w:rsidP="004014A1">
      <w:pPr>
        <w:pStyle w:val="Normal1"/>
        <w:spacing w:before="120" w:after="120" w:line="360" w:lineRule="auto"/>
        <w:jc w:val="both"/>
        <w:rPr>
          <w:rFonts w:ascii="Times New Roman" w:hAnsi="Times New Roman" w:cs="Times New Roman"/>
          <w:b/>
          <w:bCs/>
          <w:color w:val="000000" w:themeColor="text1"/>
          <w:sz w:val="24"/>
          <w:szCs w:val="24"/>
          <w:lang w:val="es-ES_tradnl"/>
        </w:rPr>
      </w:pPr>
    </w:p>
    <w:p w14:paraId="23CBF1DA" w14:textId="620A0C7D" w:rsidR="00F945E6" w:rsidRDefault="00F945E6" w:rsidP="004014A1">
      <w:pPr>
        <w:pStyle w:val="Normal1"/>
        <w:spacing w:before="120" w:after="120" w:line="360" w:lineRule="auto"/>
        <w:jc w:val="both"/>
        <w:rPr>
          <w:rFonts w:ascii="Times New Roman" w:hAnsi="Times New Roman" w:cs="Times New Roman"/>
          <w:b/>
          <w:bCs/>
          <w:color w:val="000000" w:themeColor="text1"/>
          <w:sz w:val="24"/>
          <w:szCs w:val="24"/>
          <w:lang w:val="es-ES_tradnl"/>
        </w:rPr>
      </w:pPr>
    </w:p>
    <w:p w14:paraId="368DFE83" w14:textId="0069BF09" w:rsidR="00F945E6" w:rsidRDefault="00F945E6" w:rsidP="004014A1">
      <w:pPr>
        <w:pStyle w:val="Normal1"/>
        <w:spacing w:before="120" w:after="120" w:line="360" w:lineRule="auto"/>
        <w:jc w:val="both"/>
        <w:rPr>
          <w:rFonts w:ascii="Times New Roman" w:hAnsi="Times New Roman" w:cs="Times New Roman"/>
          <w:b/>
          <w:bCs/>
          <w:color w:val="000000" w:themeColor="text1"/>
          <w:sz w:val="24"/>
          <w:szCs w:val="24"/>
          <w:lang w:val="es-ES_tradnl"/>
        </w:rPr>
      </w:pPr>
    </w:p>
    <w:p w14:paraId="73D26EC5" w14:textId="77777777" w:rsidR="00F945E6" w:rsidRPr="00CC1CA4" w:rsidRDefault="00F945E6" w:rsidP="004014A1">
      <w:pPr>
        <w:pStyle w:val="Normal1"/>
        <w:spacing w:before="120" w:after="120" w:line="360" w:lineRule="auto"/>
        <w:jc w:val="both"/>
        <w:rPr>
          <w:rFonts w:ascii="Times New Roman" w:hAnsi="Times New Roman" w:cs="Times New Roman"/>
          <w:b/>
          <w:bCs/>
          <w:color w:val="000000" w:themeColor="text1"/>
          <w:sz w:val="24"/>
          <w:szCs w:val="24"/>
          <w:lang w:val="es-ES_tradnl"/>
        </w:rPr>
      </w:pPr>
    </w:p>
    <w:p w14:paraId="2A703C66" w14:textId="26F0A7B6" w:rsidR="00446DAE" w:rsidRPr="00F945E6" w:rsidRDefault="00446DAE" w:rsidP="00582DE5">
      <w:pPr>
        <w:pStyle w:val="Normal1"/>
        <w:spacing w:before="120" w:after="120" w:line="360" w:lineRule="auto"/>
        <w:jc w:val="center"/>
        <w:rPr>
          <w:rFonts w:ascii="Times New Roman" w:hAnsi="Times New Roman" w:cs="Times New Roman"/>
          <w:b/>
          <w:bCs/>
          <w:color w:val="000000" w:themeColor="text1"/>
          <w:sz w:val="28"/>
          <w:szCs w:val="28"/>
          <w:lang w:val="es-ES_tradnl"/>
        </w:rPr>
      </w:pPr>
      <w:r w:rsidRPr="00F945E6">
        <w:rPr>
          <w:rFonts w:ascii="Times New Roman" w:hAnsi="Times New Roman" w:cs="Times New Roman"/>
          <w:b/>
          <w:bCs/>
          <w:color w:val="000000" w:themeColor="text1"/>
          <w:sz w:val="28"/>
          <w:szCs w:val="28"/>
          <w:lang w:val="es-ES_tradnl"/>
        </w:rPr>
        <w:lastRenderedPageBreak/>
        <w:t>Ambiente de aprendizaje</w:t>
      </w:r>
    </w:p>
    <w:p w14:paraId="2EC9E7A1" w14:textId="4F4686D2" w:rsidR="00446DAE" w:rsidRPr="00CC1CA4" w:rsidRDefault="00446DAE" w:rsidP="00582DE5">
      <w:pPr>
        <w:pStyle w:val="Normal1"/>
        <w:spacing w:before="120" w:after="12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 xml:space="preserve">La </w:t>
      </w:r>
      <w:r w:rsidR="008229EB">
        <w:rPr>
          <w:rFonts w:ascii="Times New Roman" w:hAnsi="Times New Roman" w:cs="Times New Roman"/>
          <w:sz w:val="24"/>
          <w:szCs w:val="24"/>
          <w:lang w:val="es-ES_tradnl"/>
        </w:rPr>
        <w:t>concepción</w:t>
      </w:r>
      <w:r w:rsidRPr="00CC1CA4">
        <w:rPr>
          <w:rFonts w:ascii="Times New Roman" w:hAnsi="Times New Roman" w:cs="Times New Roman"/>
          <w:sz w:val="24"/>
          <w:szCs w:val="24"/>
          <w:lang w:val="es-ES_tradnl"/>
        </w:rPr>
        <w:t xml:space="preserve"> tradicional de ambiente de aprendizaje consideraba sólo el escenario físico para la enseñanza y el aprendizaje. Otra agrega el rol del docente en la creación del ambiente para influir y penetrar en la educación de los alumnos, es decir, los procesos y el entorno físico</w:t>
      </w:r>
      <w:r w:rsidR="00807DCB">
        <w:rPr>
          <w:rFonts w:ascii="Times New Roman" w:hAnsi="Times New Roman" w:cs="Times New Roman"/>
          <w:sz w:val="24"/>
          <w:szCs w:val="24"/>
          <w:lang w:val="es-ES_tradnl"/>
        </w:rPr>
        <w:t>, e</w:t>
      </w:r>
      <w:r w:rsidRPr="00CC1CA4">
        <w:rPr>
          <w:rFonts w:ascii="Times New Roman" w:hAnsi="Times New Roman" w:cs="Times New Roman"/>
          <w:sz w:val="24"/>
          <w:szCs w:val="24"/>
          <w:lang w:val="es-ES_tradnl"/>
        </w:rPr>
        <w:t xml:space="preserve">l alumno es un sujeto activo y tiene una relación bidireccional con el profesor y sus compañeros. </w:t>
      </w:r>
    </w:p>
    <w:p w14:paraId="14ED1049" w14:textId="50E1FB2E" w:rsidR="00272763" w:rsidRPr="00CC1CA4" w:rsidRDefault="00446DAE" w:rsidP="00582DE5">
      <w:pPr>
        <w:pStyle w:val="Normal1"/>
        <w:spacing w:before="120" w:after="12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La concepción de ambiente dispuesto para aprender comprende las relaciones entre espacios físicos, relaciones al interior del grupo de trabajo, organización de materiales y como una estrategia de enseñanza para el aprendizaje.</w:t>
      </w:r>
      <w:r w:rsidR="000C0B04" w:rsidRPr="00CC1CA4">
        <w:rPr>
          <w:rFonts w:ascii="Times New Roman" w:hAnsi="Times New Roman" w:cs="Times New Roman"/>
          <w:sz w:val="24"/>
          <w:szCs w:val="24"/>
          <w:lang w:val="es-ES_tradnl"/>
        </w:rPr>
        <w:t xml:space="preserve"> </w:t>
      </w:r>
      <w:r w:rsidR="00272763" w:rsidRPr="00CC1CA4">
        <w:rPr>
          <w:rFonts w:ascii="Times New Roman" w:hAnsi="Times New Roman" w:cs="Times New Roman"/>
          <w:sz w:val="24"/>
          <w:szCs w:val="24"/>
          <w:lang w:val="es-ES_tradnl"/>
        </w:rPr>
        <w:t>El profesor tiene cuatro tareas principales en la disposición de la estructura básica del entorno de aprendizaje: organización espacial, dotación para el aprendizaje, disposición de los materiales y organización para propósitos especiales.</w:t>
      </w:r>
      <w:r w:rsidR="00807DCB">
        <w:rPr>
          <w:rFonts w:ascii="Times New Roman" w:hAnsi="Times New Roman" w:cs="Times New Roman"/>
          <w:sz w:val="24"/>
          <w:szCs w:val="24"/>
          <w:lang w:val="es-ES_tradnl"/>
        </w:rPr>
        <w:t xml:space="preserve"> </w:t>
      </w:r>
      <w:r w:rsidR="00272763" w:rsidRPr="00CC1CA4">
        <w:rPr>
          <w:rFonts w:ascii="Times New Roman" w:hAnsi="Times New Roman" w:cs="Times New Roman"/>
          <w:sz w:val="24"/>
          <w:szCs w:val="24"/>
          <w:lang w:val="es-ES_tradnl"/>
        </w:rPr>
        <w:t>La organización espacial influye en el movimiento físico de los niños, la ubicación del alumno y del material crea espacios y relaciones que influyen en el aprendizaje. La dotación para el aprendizaje influye en los contenidos y las actividades; tiene efectos a largo plazo en el conocimiento y el desarrollo de procesos mentales</w:t>
      </w:r>
      <w:r w:rsidR="00252D7E" w:rsidRPr="00CC1CA4">
        <w:rPr>
          <w:rFonts w:ascii="Times New Roman" w:hAnsi="Times New Roman" w:cs="Times New Roman"/>
          <w:sz w:val="24"/>
          <w:szCs w:val="24"/>
          <w:lang w:val="es-ES_tradnl"/>
        </w:rPr>
        <w:t>.</w:t>
      </w:r>
    </w:p>
    <w:p w14:paraId="65966A67" w14:textId="42C26665" w:rsidR="00272763" w:rsidRPr="00CC1CA4" w:rsidRDefault="00272763" w:rsidP="00582DE5">
      <w:pPr>
        <w:pStyle w:val="Normal1"/>
        <w:spacing w:before="120" w:after="12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Diseñar un ambiente de aprendizaje implica plantear</w:t>
      </w:r>
      <w:r w:rsidR="00B962FA">
        <w:rPr>
          <w:rFonts w:ascii="Times New Roman" w:hAnsi="Times New Roman" w:cs="Times New Roman"/>
          <w:sz w:val="24"/>
          <w:szCs w:val="24"/>
          <w:lang w:val="es-ES_tradnl"/>
        </w:rPr>
        <w:t xml:space="preserve"> y responder</w:t>
      </w:r>
      <w:r w:rsidRPr="00CC1CA4">
        <w:rPr>
          <w:rFonts w:ascii="Times New Roman" w:hAnsi="Times New Roman" w:cs="Times New Roman"/>
          <w:sz w:val="24"/>
          <w:szCs w:val="24"/>
          <w:lang w:val="es-ES_tradnl"/>
        </w:rPr>
        <w:t xml:space="preserve"> preguntas como: ¿cuántos alumnos participarán?, ¿las actividades serán en grupo o individuales?, ¿estarán en movimiento o en un solo lugar?, ¿hablarán o estarán callados?, ¿trabajarán sentados o de pie?, ¿todos los materiales están disponibles o se necesita conseguirlos?,</w:t>
      </w:r>
      <w:r w:rsidR="00B962FA">
        <w:rPr>
          <w:rFonts w:ascii="Times New Roman" w:hAnsi="Times New Roman" w:cs="Times New Roman"/>
          <w:sz w:val="24"/>
          <w:szCs w:val="24"/>
          <w:lang w:val="es-ES_tradnl"/>
        </w:rPr>
        <w:t xml:space="preserve"> ¿trabajarán dentro del aula o fuera de ella?,</w:t>
      </w:r>
      <w:r w:rsidRPr="00CC1CA4">
        <w:rPr>
          <w:rFonts w:ascii="Times New Roman" w:hAnsi="Times New Roman" w:cs="Times New Roman"/>
          <w:sz w:val="24"/>
          <w:szCs w:val="24"/>
          <w:lang w:val="es-ES_tradnl"/>
        </w:rPr>
        <w:t xml:space="preserve"> </w:t>
      </w:r>
      <w:r w:rsidR="00B962FA">
        <w:rPr>
          <w:rFonts w:ascii="Times New Roman" w:hAnsi="Times New Roman" w:cs="Times New Roman"/>
          <w:sz w:val="24"/>
          <w:szCs w:val="24"/>
          <w:lang w:val="es-ES_tradnl"/>
        </w:rPr>
        <w:t xml:space="preserve">¿cómo se realizarán las evaluaciones?, ¿cuáles evidencias de aprendizaje se van a elaborar?, </w:t>
      </w:r>
      <w:r w:rsidRPr="00CC1CA4">
        <w:rPr>
          <w:rFonts w:ascii="Times New Roman" w:hAnsi="Times New Roman" w:cs="Times New Roman"/>
          <w:sz w:val="24"/>
          <w:szCs w:val="24"/>
          <w:lang w:val="es-ES_tradnl"/>
        </w:rPr>
        <w:t>etc. El diseño de actividades requiere de explicar a los alumnos en qué consiste la actividad y el procedimiento a desarrollar</w:t>
      </w:r>
      <w:r w:rsidR="00CA44B7" w:rsidRPr="00CC1CA4">
        <w:rPr>
          <w:rFonts w:ascii="Times New Roman" w:hAnsi="Times New Roman" w:cs="Times New Roman"/>
          <w:sz w:val="24"/>
          <w:szCs w:val="24"/>
          <w:lang w:val="es-ES_tradnl"/>
        </w:rPr>
        <w:t xml:space="preserve">. </w:t>
      </w:r>
      <w:r w:rsidRPr="00CC1CA4">
        <w:rPr>
          <w:rFonts w:ascii="Times New Roman" w:hAnsi="Times New Roman" w:cs="Times New Roman"/>
          <w:sz w:val="24"/>
          <w:szCs w:val="24"/>
          <w:lang w:val="es-ES_tradnl"/>
        </w:rPr>
        <w:t>El enseñante debe cuidar la cantidad y el volumen de actividades.</w:t>
      </w:r>
    </w:p>
    <w:p w14:paraId="567CDFDC" w14:textId="34C40E8B" w:rsidR="00F2259A" w:rsidRPr="00CC1CA4" w:rsidRDefault="00272763" w:rsidP="00582DE5">
      <w:pPr>
        <w:pStyle w:val="Normal1"/>
        <w:spacing w:before="120" w:after="120" w:line="360" w:lineRule="auto"/>
        <w:jc w:val="both"/>
        <w:rPr>
          <w:rFonts w:ascii="Times New Roman" w:hAnsi="Times New Roman" w:cs="Times New Roman"/>
          <w:sz w:val="24"/>
          <w:szCs w:val="24"/>
          <w:lang w:val="es-ES_tradnl"/>
        </w:rPr>
      </w:pPr>
      <w:proofErr w:type="spellStart"/>
      <w:r w:rsidRPr="00CC1CA4">
        <w:rPr>
          <w:rFonts w:ascii="Times New Roman" w:hAnsi="Times New Roman" w:cs="Times New Roman"/>
          <w:sz w:val="24"/>
          <w:szCs w:val="24"/>
          <w:lang w:val="es-ES_tradnl"/>
        </w:rPr>
        <w:t>Lucié</w:t>
      </w:r>
      <w:proofErr w:type="spellEnd"/>
      <w:r w:rsidRPr="00CC1CA4">
        <w:rPr>
          <w:rFonts w:ascii="Times New Roman" w:hAnsi="Times New Roman" w:cs="Times New Roman"/>
          <w:sz w:val="24"/>
          <w:szCs w:val="24"/>
          <w:lang w:val="es-ES_tradnl"/>
        </w:rPr>
        <w:t xml:space="preserve"> </w:t>
      </w:r>
      <w:proofErr w:type="spellStart"/>
      <w:r w:rsidRPr="00CC1CA4">
        <w:rPr>
          <w:rFonts w:ascii="Times New Roman" w:hAnsi="Times New Roman" w:cs="Times New Roman"/>
          <w:sz w:val="24"/>
          <w:szCs w:val="24"/>
          <w:lang w:val="es-ES_tradnl"/>
        </w:rPr>
        <w:t>Sauvé</w:t>
      </w:r>
      <w:proofErr w:type="spellEnd"/>
      <w:r w:rsidRPr="00CC1CA4">
        <w:rPr>
          <w:rFonts w:ascii="Times New Roman" w:hAnsi="Times New Roman" w:cs="Times New Roman"/>
          <w:sz w:val="24"/>
          <w:szCs w:val="24"/>
          <w:lang w:val="es-ES_tradnl"/>
        </w:rPr>
        <w:t xml:space="preserve"> (citado por </w:t>
      </w:r>
      <w:bookmarkStart w:id="5" w:name="_Hlk117598147"/>
      <w:r w:rsidRPr="00CC1CA4">
        <w:rPr>
          <w:rFonts w:ascii="Times New Roman" w:hAnsi="Times New Roman" w:cs="Times New Roman"/>
          <w:sz w:val="24"/>
          <w:szCs w:val="24"/>
          <w:lang w:val="es-ES_tradnl"/>
        </w:rPr>
        <w:t>Duarte, 2003</w:t>
      </w:r>
      <w:bookmarkEnd w:id="5"/>
      <w:r w:rsidRPr="00CC1CA4">
        <w:rPr>
          <w:rFonts w:ascii="Times New Roman" w:hAnsi="Times New Roman" w:cs="Times New Roman"/>
          <w:sz w:val="24"/>
          <w:szCs w:val="24"/>
          <w:lang w:val="es-ES_tradnl"/>
        </w:rPr>
        <w:t xml:space="preserve">) identifica seis concepciones sobre ambiente de aprendizaje: </w:t>
      </w:r>
      <w:r w:rsidR="00F2259A" w:rsidRPr="00CC1CA4">
        <w:rPr>
          <w:rFonts w:ascii="Times New Roman" w:hAnsi="Times New Roman" w:cs="Times New Roman"/>
          <w:sz w:val="24"/>
          <w:szCs w:val="24"/>
          <w:lang w:val="es-ES_tradnl"/>
        </w:rPr>
        <w:t>El ambiente como problema</w:t>
      </w:r>
      <w:r w:rsidR="000921D6" w:rsidRPr="00CC1CA4">
        <w:rPr>
          <w:rFonts w:ascii="Times New Roman" w:hAnsi="Times New Roman" w:cs="Times New Roman"/>
          <w:sz w:val="24"/>
          <w:szCs w:val="24"/>
          <w:lang w:val="es-ES_tradnl"/>
        </w:rPr>
        <w:t>, e</w:t>
      </w:r>
      <w:r w:rsidRPr="00CC1CA4">
        <w:rPr>
          <w:rFonts w:ascii="Times New Roman" w:hAnsi="Times New Roman" w:cs="Times New Roman"/>
          <w:sz w:val="24"/>
          <w:szCs w:val="24"/>
          <w:lang w:val="es-ES_tradnl"/>
        </w:rPr>
        <w:t>l am</w:t>
      </w:r>
      <w:r w:rsidR="00F2259A" w:rsidRPr="00CC1CA4">
        <w:rPr>
          <w:rFonts w:ascii="Times New Roman" w:hAnsi="Times New Roman" w:cs="Times New Roman"/>
          <w:sz w:val="24"/>
          <w:szCs w:val="24"/>
          <w:lang w:val="es-ES_tradnl"/>
        </w:rPr>
        <w:t>biente como recurso</w:t>
      </w:r>
      <w:r w:rsidR="000921D6" w:rsidRPr="00CC1CA4">
        <w:rPr>
          <w:rFonts w:ascii="Times New Roman" w:hAnsi="Times New Roman" w:cs="Times New Roman"/>
          <w:sz w:val="24"/>
          <w:szCs w:val="24"/>
          <w:lang w:val="es-ES_tradnl"/>
        </w:rPr>
        <w:t>, e</w:t>
      </w:r>
      <w:r w:rsidRPr="00CC1CA4">
        <w:rPr>
          <w:rFonts w:ascii="Times New Roman" w:hAnsi="Times New Roman" w:cs="Times New Roman"/>
          <w:sz w:val="24"/>
          <w:szCs w:val="24"/>
          <w:lang w:val="es-ES_tradnl"/>
        </w:rPr>
        <w:t>l ambiente como naturaleza</w:t>
      </w:r>
      <w:r w:rsidR="000921D6" w:rsidRPr="00CC1CA4">
        <w:rPr>
          <w:rFonts w:ascii="Times New Roman" w:hAnsi="Times New Roman" w:cs="Times New Roman"/>
          <w:sz w:val="24"/>
          <w:szCs w:val="24"/>
          <w:lang w:val="es-ES_tradnl"/>
        </w:rPr>
        <w:t>, e</w:t>
      </w:r>
      <w:r w:rsidRPr="00CC1CA4">
        <w:rPr>
          <w:rFonts w:ascii="Times New Roman" w:hAnsi="Times New Roman" w:cs="Times New Roman"/>
          <w:sz w:val="24"/>
          <w:szCs w:val="24"/>
          <w:lang w:val="es-ES_tradnl"/>
        </w:rPr>
        <w:t>l ambiente como biosfera</w:t>
      </w:r>
      <w:r w:rsidR="000921D6" w:rsidRPr="00CC1CA4">
        <w:rPr>
          <w:rFonts w:ascii="Times New Roman" w:hAnsi="Times New Roman" w:cs="Times New Roman"/>
          <w:sz w:val="24"/>
          <w:szCs w:val="24"/>
          <w:lang w:val="es-ES_tradnl"/>
        </w:rPr>
        <w:t>, e</w:t>
      </w:r>
      <w:r w:rsidRPr="00CC1CA4">
        <w:rPr>
          <w:rFonts w:ascii="Times New Roman" w:hAnsi="Times New Roman" w:cs="Times New Roman"/>
          <w:sz w:val="24"/>
          <w:szCs w:val="24"/>
          <w:lang w:val="es-ES_tradnl"/>
        </w:rPr>
        <w:t>l ambiente como medio de vida</w:t>
      </w:r>
      <w:r w:rsidR="000921D6" w:rsidRPr="00CC1CA4">
        <w:rPr>
          <w:rFonts w:ascii="Times New Roman" w:hAnsi="Times New Roman" w:cs="Times New Roman"/>
          <w:sz w:val="24"/>
          <w:szCs w:val="24"/>
          <w:lang w:val="es-ES_tradnl"/>
        </w:rPr>
        <w:t xml:space="preserve"> y e</w:t>
      </w:r>
      <w:r w:rsidRPr="00CC1CA4">
        <w:rPr>
          <w:rFonts w:ascii="Times New Roman" w:hAnsi="Times New Roman" w:cs="Times New Roman"/>
          <w:sz w:val="24"/>
          <w:szCs w:val="24"/>
          <w:lang w:val="es-ES_tradnl"/>
        </w:rPr>
        <w:t>l ambiente comunitario</w:t>
      </w:r>
      <w:r w:rsidR="000921D6" w:rsidRPr="00CC1CA4">
        <w:rPr>
          <w:rFonts w:ascii="Times New Roman" w:hAnsi="Times New Roman" w:cs="Times New Roman"/>
          <w:sz w:val="24"/>
          <w:szCs w:val="24"/>
          <w:lang w:val="es-ES_tradnl"/>
        </w:rPr>
        <w:t>.</w:t>
      </w:r>
      <w:r w:rsidR="00DE484B" w:rsidRPr="00CC1CA4">
        <w:rPr>
          <w:rFonts w:ascii="Times New Roman" w:hAnsi="Times New Roman" w:cs="Times New Roman"/>
          <w:noProof/>
          <w:sz w:val="24"/>
          <w:szCs w:val="24"/>
          <w:lang w:val="es-ES_tradnl"/>
        </w:rPr>
        <w:t xml:space="preserve"> </w:t>
      </w:r>
    </w:p>
    <w:p w14:paraId="0FA4F116" w14:textId="5D11975B" w:rsidR="00272763" w:rsidRPr="00CC1CA4" w:rsidRDefault="000C0B04" w:rsidP="00582DE5">
      <w:pPr>
        <w:pStyle w:val="Normal1"/>
        <w:spacing w:before="120" w:after="12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L</w:t>
      </w:r>
      <w:r w:rsidR="00272763" w:rsidRPr="00CC1CA4">
        <w:rPr>
          <w:rFonts w:ascii="Times New Roman" w:hAnsi="Times New Roman" w:cs="Times New Roman"/>
          <w:sz w:val="24"/>
          <w:szCs w:val="24"/>
          <w:lang w:val="es-ES_tradnl"/>
        </w:rPr>
        <w:t>os ambientes de aprendizaje responden a la necesidad de diversificar y flexibili</w:t>
      </w:r>
      <w:r w:rsidR="00424BAC" w:rsidRPr="00CC1CA4">
        <w:rPr>
          <w:rFonts w:ascii="Times New Roman" w:hAnsi="Times New Roman" w:cs="Times New Roman"/>
          <w:sz w:val="24"/>
          <w:szCs w:val="24"/>
          <w:lang w:val="es-ES_tradnl"/>
        </w:rPr>
        <w:t>zar</w:t>
      </w:r>
      <w:r w:rsidR="00272763" w:rsidRPr="00CC1CA4">
        <w:rPr>
          <w:rFonts w:ascii="Times New Roman" w:hAnsi="Times New Roman" w:cs="Times New Roman"/>
          <w:sz w:val="24"/>
          <w:szCs w:val="24"/>
          <w:lang w:val="es-ES_tradnl"/>
        </w:rPr>
        <w:t xml:space="preserve"> las oportunidades </w:t>
      </w:r>
      <w:r w:rsidR="00D64799">
        <w:rPr>
          <w:rFonts w:ascii="Times New Roman" w:hAnsi="Times New Roman" w:cs="Times New Roman"/>
          <w:sz w:val="24"/>
          <w:szCs w:val="24"/>
          <w:lang w:val="es-ES_tradnl"/>
        </w:rPr>
        <w:t>para</w:t>
      </w:r>
      <w:r w:rsidR="00272763" w:rsidRPr="00CC1CA4">
        <w:rPr>
          <w:rFonts w:ascii="Times New Roman" w:hAnsi="Times New Roman" w:cs="Times New Roman"/>
          <w:sz w:val="24"/>
          <w:szCs w:val="24"/>
          <w:lang w:val="es-ES_tradnl"/>
        </w:rPr>
        <w:t xml:space="preserve"> aprender cualquier cosa,</w:t>
      </w:r>
      <w:r w:rsidR="00D64799">
        <w:rPr>
          <w:rFonts w:ascii="Times New Roman" w:hAnsi="Times New Roman" w:cs="Times New Roman"/>
          <w:sz w:val="24"/>
          <w:szCs w:val="24"/>
          <w:lang w:val="es-ES_tradnl"/>
        </w:rPr>
        <w:t xml:space="preserve"> en cualquier lugar y cualquier tiempo (Aranda, 20</w:t>
      </w:r>
      <w:r w:rsidR="00370D95">
        <w:rPr>
          <w:rFonts w:ascii="Times New Roman" w:hAnsi="Times New Roman" w:cs="Times New Roman"/>
          <w:sz w:val="24"/>
          <w:szCs w:val="24"/>
          <w:lang w:val="es-ES_tradnl"/>
        </w:rPr>
        <w:t>1</w:t>
      </w:r>
      <w:r w:rsidR="00D64799">
        <w:rPr>
          <w:rFonts w:ascii="Times New Roman" w:hAnsi="Times New Roman" w:cs="Times New Roman"/>
          <w:sz w:val="24"/>
          <w:szCs w:val="24"/>
          <w:lang w:val="es-ES_tradnl"/>
        </w:rPr>
        <w:t>7, párr. 25),</w:t>
      </w:r>
      <w:r w:rsidR="00272763" w:rsidRPr="00CC1CA4">
        <w:rPr>
          <w:rFonts w:ascii="Times New Roman" w:hAnsi="Times New Roman" w:cs="Times New Roman"/>
          <w:sz w:val="24"/>
          <w:szCs w:val="24"/>
          <w:lang w:val="es-ES_tradnl"/>
        </w:rPr>
        <w:t xml:space="preserve"> optimizando los componentes del proceso enseñanza-aprendizaje. El diseño de ambientes de aprendizaje orienta a los alumnos hacia el logro del propósito</w:t>
      </w:r>
      <w:r w:rsidR="00370D95">
        <w:rPr>
          <w:rFonts w:ascii="Times New Roman" w:hAnsi="Times New Roman" w:cs="Times New Roman"/>
          <w:sz w:val="24"/>
          <w:szCs w:val="24"/>
          <w:lang w:val="es-ES_tradnl"/>
        </w:rPr>
        <w:t xml:space="preserve"> de aprendizaje planteado</w:t>
      </w:r>
      <w:r w:rsidR="00272763" w:rsidRPr="00CC1CA4">
        <w:rPr>
          <w:rFonts w:ascii="Times New Roman" w:hAnsi="Times New Roman" w:cs="Times New Roman"/>
          <w:sz w:val="24"/>
          <w:szCs w:val="24"/>
          <w:lang w:val="es-ES_tradnl"/>
        </w:rPr>
        <w:t xml:space="preserve">, contextualiza lo que se aprende, </w:t>
      </w:r>
      <w:r w:rsidR="00370D95">
        <w:rPr>
          <w:rFonts w:ascii="Times New Roman" w:hAnsi="Times New Roman" w:cs="Times New Roman"/>
          <w:sz w:val="24"/>
          <w:szCs w:val="24"/>
          <w:lang w:val="es-ES_tradnl"/>
        </w:rPr>
        <w:t>hacía la</w:t>
      </w:r>
      <w:r w:rsidR="00272763" w:rsidRPr="00CC1CA4">
        <w:rPr>
          <w:rFonts w:ascii="Times New Roman" w:hAnsi="Times New Roman" w:cs="Times New Roman"/>
          <w:sz w:val="24"/>
          <w:szCs w:val="24"/>
          <w:lang w:val="es-ES_tradnl"/>
        </w:rPr>
        <w:t xml:space="preserve"> comunicación es horizontal, asertiva y de cooperación</w:t>
      </w:r>
      <w:r w:rsidR="00393A23" w:rsidRPr="00CC1CA4">
        <w:rPr>
          <w:rFonts w:ascii="Times New Roman" w:hAnsi="Times New Roman" w:cs="Times New Roman"/>
          <w:sz w:val="24"/>
          <w:szCs w:val="24"/>
          <w:lang w:val="es-ES_tradnl"/>
        </w:rPr>
        <w:t>.</w:t>
      </w:r>
    </w:p>
    <w:p w14:paraId="45C19DA0" w14:textId="77777777" w:rsidR="00272763" w:rsidRPr="00CC1CA4" w:rsidRDefault="00272763" w:rsidP="00582DE5">
      <w:pPr>
        <w:pStyle w:val="Normal1"/>
        <w:spacing w:before="120" w:after="12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 xml:space="preserve">El ambiente de aprendizaje integra dinámicas, acciones, experiencias y relaciones con el entorno para lograr propósitos educativos. Para crearlo se consideran las relaciones y se enmarcan en los proyectos educativos escolares flexibles que articulan la comunidad educativa: maestros, estudiantes, padres, directivos y comunidad en general. La comunicación y la relación entre </w:t>
      </w:r>
      <w:r w:rsidRPr="00CC1CA4">
        <w:rPr>
          <w:rFonts w:ascii="Times New Roman" w:hAnsi="Times New Roman" w:cs="Times New Roman"/>
          <w:sz w:val="24"/>
          <w:szCs w:val="24"/>
          <w:lang w:val="es-ES_tradnl"/>
        </w:rPr>
        <w:lastRenderedPageBreak/>
        <w:t>personas generan materiales y actividades para la curiosidad, la capacidad creadora, el diálogo, la expresión libre de las ideas, intereses, necesidades y estados de ánimo de todos en una relación ecológica con la cultura y la sociedad en general.</w:t>
      </w:r>
    </w:p>
    <w:p w14:paraId="2FC8EBA7" w14:textId="6D2200FC" w:rsidR="006C0FD7" w:rsidRPr="00CC1CA4" w:rsidRDefault="000C0B04" w:rsidP="002F4BA7">
      <w:pPr>
        <w:pStyle w:val="Normal1"/>
        <w:spacing w:before="120" w:after="12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E</w:t>
      </w:r>
      <w:r w:rsidR="00C23728" w:rsidRPr="00CC1CA4">
        <w:rPr>
          <w:rFonts w:ascii="Times New Roman" w:hAnsi="Times New Roman" w:cs="Times New Roman"/>
          <w:sz w:val="24"/>
          <w:szCs w:val="24"/>
          <w:lang w:val="es-ES_tradnl"/>
        </w:rPr>
        <w:t xml:space="preserve">l ambiente es todo aquello que rodea al hombre. Es el espacio donde la persona está inmersa, se integra de elementos que se interrelacionan: </w:t>
      </w:r>
      <w:r w:rsidR="002F4BA7">
        <w:rPr>
          <w:rFonts w:ascii="Times New Roman" w:hAnsi="Times New Roman" w:cs="Times New Roman"/>
          <w:sz w:val="24"/>
          <w:szCs w:val="24"/>
          <w:lang w:val="es-ES_tradnl"/>
        </w:rPr>
        <w:t>“</w:t>
      </w:r>
      <w:r w:rsidR="002F4BA7" w:rsidRPr="002F4BA7">
        <w:rPr>
          <w:rFonts w:ascii="Times New Roman" w:hAnsi="Times New Roman" w:cs="Times New Roman"/>
          <w:sz w:val="24"/>
          <w:szCs w:val="24"/>
          <w:lang w:val="es-ES_tradnl"/>
        </w:rPr>
        <w:t xml:space="preserve">elementos físicos, </w:t>
      </w:r>
      <w:proofErr w:type="spellStart"/>
      <w:proofErr w:type="gramStart"/>
      <w:r w:rsidR="002F4BA7" w:rsidRPr="002F4BA7">
        <w:rPr>
          <w:rFonts w:ascii="Times New Roman" w:hAnsi="Times New Roman" w:cs="Times New Roman"/>
          <w:sz w:val="24"/>
          <w:szCs w:val="24"/>
          <w:lang w:val="es-ES_tradnl"/>
        </w:rPr>
        <w:t>sociales,</w:t>
      </w:r>
      <w:r w:rsidR="002F4BA7">
        <w:rPr>
          <w:rFonts w:ascii="Times New Roman" w:hAnsi="Times New Roman" w:cs="Times New Roman"/>
          <w:sz w:val="24"/>
          <w:szCs w:val="24"/>
          <w:lang w:val="es-ES_tradnl"/>
        </w:rPr>
        <w:t>b</w:t>
      </w:r>
      <w:r w:rsidR="002F4BA7" w:rsidRPr="002F4BA7">
        <w:rPr>
          <w:rFonts w:ascii="Times New Roman" w:hAnsi="Times New Roman" w:cs="Times New Roman"/>
          <w:sz w:val="24"/>
          <w:szCs w:val="24"/>
          <w:lang w:val="es-ES_tradnl"/>
        </w:rPr>
        <w:t>culturales</w:t>
      </w:r>
      <w:proofErr w:type="spellEnd"/>
      <w:proofErr w:type="gramEnd"/>
      <w:r w:rsidR="002F4BA7" w:rsidRPr="002F4BA7">
        <w:rPr>
          <w:rFonts w:ascii="Times New Roman" w:hAnsi="Times New Roman" w:cs="Times New Roman"/>
          <w:sz w:val="24"/>
          <w:szCs w:val="24"/>
          <w:lang w:val="es-ES_tradnl"/>
        </w:rPr>
        <w:t>, psicológicos, pedagógicos, humanos, biológicos, químicos, históricos, que están</w:t>
      </w:r>
      <w:r w:rsidR="002F4BA7">
        <w:rPr>
          <w:rFonts w:ascii="Times New Roman" w:hAnsi="Times New Roman" w:cs="Times New Roman"/>
          <w:sz w:val="24"/>
          <w:szCs w:val="24"/>
          <w:lang w:val="es-ES_tradnl"/>
        </w:rPr>
        <w:t xml:space="preserve"> </w:t>
      </w:r>
      <w:r w:rsidR="002F4BA7" w:rsidRPr="002F4BA7">
        <w:rPr>
          <w:rFonts w:ascii="Times New Roman" w:hAnsi="Times New Roman" w:cs="Times New Roman"/>
          <w:sz w:val="24"/>
          <w:szCs w:val="24"/>
          <w:lang w:val="es-ES_tradnl"/>
        </w:rPr>
        <w:t>interrelacionados entre sí y que favorecen o dificultan la interacción, las relaciones, la identidad,</w:t>
      </w:r>
      <w:r w:rsidR="002F4BA7">
        <w:rPr>
          <w:rFonts w:ascii="Times New Roman" w:hAnsi="Times New Roman" w:cs="Times New Roman"/>
          <w:sz w:val="24"/>
          <w:szCs w:val="24"/>
          <w:lang w:val="es-ES_tradnl"/>
        </w:rPr>
        <w:t xml:space="preserve"> </w:t>
      </w:r>
      <w:r w:rsidR="002F4BA7" w:rsidRPr="002F4BA7">
        <w:rPr>
          <w:rFonts w:ascii="Times New Roman" w:hAnsi="Times New Roman" w:cs="Times New Roman"/>
          <w:sz w:val="24"/>
          <w:szCs w:val="24"/>
          <w:lang w:val="es-ES_tradnl"/>
        </w:rPr>
        <w:t>el sentido de pertenencia y acogimiento</w:t>
      </w:r>
      <w:r w:rsidR="002F4BA7">
        <w:rPr>
          <w:rFonts w:ascii="Times New Roman" w:hAnsi="Times New Roman" w:cs="Times New Roman"/>
          <w:sz w:val="24"/>
          <w:szCs w:val="24"/>
          <w:lang w:val="es-ES_tradnl"/>
        </w:rPr>
        <w:t>” (Castro, 2015, p. 3)</w:t>
      </w:r>
      <w:r w:rsidR="002F4BA7" w:rsidRPr="002F4BA7">
        <w:rPr>
          <w:rFonts w:ascii="Times New Roman" w:hAnsi="Times New Roman" w:cs="Times New Roman"/>
          <w:sz w:val="24"/>
          <w:szCs w:val="24"/>
          <w:lang w:val="es-ES_tradnl"/>
        </w:rPr>
        <w:t>.</w:t>
      </w:r>
      <w:r w:rsidR="002F4BA7">
        <w:rPr>
          <w:rFonts w:ascii="Times New Roman" w:hAnsi="Times New Roman" w:cs="Times New Roman"/>
          <w:sz w:val="24"/>
          <w:szCs w:val="24"/>
          <w:lang w:val="es-ES_tradnl"/>
        </w:rPr>
        <w:t xml:space="preserve"> “E</w:t>
      </w:r>
      <w:r w:rsidR="00C23728" w:rsidRPr="00CC1CA4">
        <w:rPr>
          <w:rFonts w:ascii="Times New Roman" w:hAnsi="Times New Roman" w:cs="Times New Roman"/>
          <w:sz w:val="24"/>
          <w:szCs w:val="24"/>
          <w:lang w:val="es-ES_tradnl"/>
        </w:rPr>
        <w:t>spacios éticos, estéticos, seguros, cómodos, armónicos, mediadores de pensamientos y</w:t>
      </w:r>
      <w:r w:rsidR="00E00617" w:rsidRPr="00CC1CA4">
        <w:rPr>
          <w:rFonts w:ascii="Times New Roman" w:hAnsi="Times New Roman" w:cs="Times New Roman"/>
          <w:sz w:val="24"/>
          <w:szCs w:val="24"/>
          <w:lang w:val="es-ES_tradnl"/>
        </w:rPr>
        <w:t xml:space="preserve"> </w:t>
      </w:r>
      <w:r w:rsidR="00C23728" w:rsidRPr="00CC1CA4">
        <w:rPr>
          <w:rFonts w:ascii="Times New Roman" w:hAnsi="Times New Roman" w:cs="Times New Roman"/>
          <w:sz w:val="24"/>
          <w:szCs w:val="24"/>
          <w:lang w:val="es-ES_tradnl"/>
        </w:rPr>
        <w:t>relaciones sociales, lúdicos, expresivos, libres, diversos, respetuosos; con recursos culturales y naturales</w:t>
      </w:r>
      <w:r w:rsidR="002F4BA7">
        <w:rPr>
          <w:rFonts w:ascii="Times New Roman" w:hAnsi="Times New Roman" w:cs="Times New Roman"/>
          <w:sz w:val="24"/>
          <w:szCs w:val="24"/>
          <w:lang w:val="es-ES_tradnl"/>
        </w:rPr>
        <w:t>. C</w:t>
      </w:r>
      <w:r w:rsidR="00C23728" w:rsidRPr="00CC1CA4">
        <w:rPr>
          <w:rFonts w:ascii="Times New Roman" w:hAnsi="Times New Roman" w:cs="Times New Roman"/>
          <w:sz w:val="24"/>
          <w:szCs w:val="24"/>
          <w:lang w:val="es-ES_tradnl"/>
        </w:rPr>
        <w:t>on una comunicación dialogante, analógica, respetuosa y horizontal</w:t>
      </w:r>
      <w:r w:rsidR="002F4BA7">
        <w:rPr>
          <w:rFonts w:ascii="Times New Roman" w:hAnsi="Times New Roman" w:cs="Times New Roman"/>
          <w:sz w:val="24"/>
          <w:szCs w:val="24"/>
          <w:lang w:val="es-ES_tradnl"/>
        </w:rPr>
        <w:t>. Q</w:t>
      </w:r>
      <w:r w:rsidR="00C23728" w:rsidRPr="00CC1CA4">
        <w:rPr>
          <w:rFonts w:ascii="Times New Roman" w:hAnsi="Times New Roman" w:cs="Times New Roman"/>
          <w:sz w:val="24"/>
          <w:szCs w:val="24"/>
          <w:lang w:val="es-ES_tradnl"/>
        </w:rPr>
        <w:t>ue atiende la diversidad de inteligencias y estilos de los estudiantes</w:t>
      </w:r>
      <w:r w:rsidR="002F4BA7">
        <w:rPr>
          <w:rFonts w:ascii="Times New Roman" w:hAnsi="Times New Roman" w:cs="Times New Roman"/>
          <w:sz w:val="24"/>
          <w:szCs w:val="24"/>
          <w:lang w:val="es-ES_tradnl"/>
        </w:rPr>
        <w:t>. C</w:t>
      </w:r>
      <w:r w:rsidR="00C23728" w:rsidRPr="00CC1CA4">
        <w:rPr>
          <w:rFonts w:ascii="Times New Roman" w:hAnsi="Times New Roman" w:cs="Times New Roman"/>
          <w:sz w:val="24"/>
          <w:szCs w:val="24"/>
          <w:lang w:val="es-ES_tradnl"/>
        </w:rPr>
        <w:t>on un objetivo educativo claro, compartido, retador y motivante</w:t>
      </w:r>
      <w:r w:rsidR="002F4BA7">
        <w:rPr>
          <w:rFonts w:ascii="Times New Roman" w:hAnsi="Times New Roman" w:cs="Times New Roman"/>
          <w:sz w:val="24"/>
          <w:szCs w:val="24"/>
          <w:lang w:val="es-ES_tradnl"/>
        </w:rPr>
        <w:t>” (Castro, 2015, p. 4)</w:t>
      </w:r>
      <w:r w:rsidR="00C23728" w:rsidRPr="00CC1CA4">
        <w:rPr>
          <w:rFonts w:ascii="Times New Roman" w:hAnsi="Times New Roman" w:cs="Times New Roman"/>
          <w:sz w:val="24"/>
          <w:szCs w:val="24"/>
          <w:lang w:val="es-ES_tradnl"/>
        </w:rPr>
        <w:t>.</w:t>
      </w:r>
      <w:r w:rsidR="002F4BA7">
        <w:rPr>
          <w:rFonts w:ascii="Times New Roman" w:hAnsi="Times New Roman" w:cs="Times New Roman"/>
          <w:sz w:val="24"/>
          <w:szCs w:val="24"/>
          <w:lang w:val="es-ES_tradnl"/>
        </w:rPr>
        <w:t xml:space="preserve"> </w:t>
      </w:r>
      <w:r w:rsidR="00C23728" w:rsidRPr="00CC1CA4">
        <w:rPr>
          <w:rFonts w:ascii="Times New Roman" w:hAnsi="Times New Roman" w:cs="Times New Roman"/>
          <w:sz w:val="24"/>
          <w:szCs w:val="24"/>
          <w:lang w:val="es-ES_tradnl"/>
        </w:rPr>
        <w:t>Un ambiente adecuado es empático, capaz de captar y de brindar sentido a las experiencias de las personas que lo habitan</w:t>
      </w:r>
      <w:r w:rsidR="00995032" w:rsidRPr="00CC1CA4">
        <w:rPr>
          <w:rFonts w:ascii="Times New Roman" w:hAnsi="Times New Roman" w:cs="Times New Roman"/>
          <w:sz w:val="24"/>
          <w:szCs w:val="24"/>
          <w:lang w:val="es-ES_tradnl"/>
        </w:rPr>
        <w:t>.</w:t>
      </w:r>
    </w:p>
    <w:p w14:paraId="5C73A9E7" w14:textId="3F700D8F" w:rsidR="00F667E2" w:rsidRDefault="000A0826" w:rsidP="00D55AA5">
      <w:pPr>
        <w:pStyle w:val="Normal1"/>
        <w:spacing w:before="120" w:after="120" w:line="360" w:lineRule="auto"/>
        <w:jc w:val="both"/>
        <w:rPr>
          <w:rFonts w:ascii="Times New Roman" w:hAnsi="Times New Roman" w:cs="Times New Roman"/>
          <w:sz w:val="24"/>
          <w:szCs w:val="24"/>
          <w:lang w:val="es-ES_tradnl"/>
        </w:rPr>
      </w:pPr>
      <w:r>
        <w:rPr>
          <w:rFonts w:ascii="Times New Roman" w:hAnsi="Times New Roman" w:cs="Times New Roman"/>
          <w:color w:val="auto"/>
          <w:sz w:val="24"/>
          <w:szCs w:val="24"/>
          <w:lang w:val="es-ES_tradnl"/>
        </w:rPr>
        <w:t>L</w:t>
      </w:r>
      <w:r w:rsidR="00252D7E" w:rsidRPr="000A0826">
        <w:rPr>
          <w:rFonts w:ascii="Times New Roman" w:hAnsi="Times New Roman" w:cs="Times New Roman"/>
          <w:color w:val="auto"/>
          <w:sz w:val="24"/>
          <w:szCs w:val="24"/>
          <w:lang w:val="es-ES_tradnl"/>
        </w:rPr>
        <w:t>os ambientes de aprendizaje se caracterizan por permitir la diversificación y flexibilización de las oportunidades de aprender</w:t>
      </w:r>
      <w:r w:rsidR="00D55AA5" w:rsidRPr="000A0826">
        <w:rPr>
          <w:rFonts w:ascii="Times New Roman" w:hAnsi="Times New Roman" w:cs="Times New Roman"/>
          <w:color w:val="auto"/>
          <w:sz w:val="24"/>
          <w:szCs w:val="24"/>
          <w:lang w:val="es-ES_tradnl"/>
        </w:rPr>
        <w:t xml:space="preserve"> cualquier contenido, aprendizaje o procedimiento </w:t>
      </w:r>
      <w:r w:rsidR="00D55AA5" w:rsidRPr="00CC1CA4">
        <w:rPr>
          <w:rFonts w:ascii="Times New Roman" w:hAnsi="Times New Roman" w:cs="Times New Roman"/>
          <w:sz w:val="24"/>
          <w:szCs w:val="24"/>
          <w:lang w:val="es-ES_tradnl"/>
        </w:rPr>
        <w:t xml:space="preserve">al optimizar los componentes del proceso enseñanza-aprendizaje. En el contexto del presente trabajo, la optimización se logra con </w:t>
      </w:r>
      <w:r w:rsidR="00F667E2" w:rsidRPr="00CC1CA4">
        <w:rPr>
          <w:rFonts w:ascii="Times New Roman" w:hAnsi="Times New Roman" w:cs="Times New Roman"/>
          <w:sz w:val="24"/>
          <w:szCs w:val="24"/>
          <w:lang w:val="es-ES_tradnl"/>
        </w:rPr>
        <w:t>las actividades de enseñanza implementadas para la atención y seguimiento centradas en la Panificación, Organización, Dominio de contenidos, Estrategias didácticas, Recursos didácticos, Comunicación y Evaluación, como elementos organizadores del ambiente de aprendizaje tienen efecto positivo al potenciar la formación de competencias didácticas</w:t>
      </w:r>
      <w:r w:rsidR="00D55AA5" w:rsidRPr="00CC1CA4">
        <w:rPr>
          <w:rFonts w:ascii="Times New Roman" w:hAnsi="Times New Roman" w:cs="Times New Roman"/>
          <w:sz w:val="24"/>
          <w:szCs w:val="24"/>
          <w:lang w:val="es-ES_tradnl"/>
        </w:rPr>
        <w:t>. Los ambientes de aprendizaje consideran los</w:t>
      </w:r>
      <w:r w:rsidR="00F667E2" w:rsidRPr="00CC1CA4">
        <w:rPr>
          <w:rFonts w:ascii="Times New Roman" w:hAnsi="Times New Roman" w:cs="Times New Roman"/>
          <w:sz w:val="24"/>
          <w:szCs w:val="24"/>
          <w:lang w:val="es-ES_tradnl"/>
        </w:rPr>
        <w:t xml:space="preserve"> cambios </w:t>
      </w:r>
      <w:r w:rsidR="00D55AA5" w:rsidRPr="00CC1CA4">
        <w:rPr>
          <w:rFonts w:ascii="Times New Roman" w:hAnsi="Times New Roman" w:cs="Times New Roman"/>
          <w:sz w:val="24"/>
          <w:szCs w:val="24"/>
          <w:lang w:val="es-ES_tradnl"/>
        </w:rPr>
        <w:t>al</w:t>
      </w:r>
      <w:r w:rsidR="00F667E2" w:rsidRPr="00CC1CA4">
        <w:rPr>
          <w:rFonts w:ascii="Times New Roman" w:hAnsi="Times New Roman" w:cs="Times New Roman"/>
          <w:sz w:val="24"/>
          <w:szCs w:val="24"/>
          <w:lang w:val="es-ES_tradnl"/>
        </w:rPr>
        <w:t xml:space="preserve"> planificar las prioridades de acción, la direccionalidad de los procesos para orientar y ajustar las acciones a partir de un adecuado diagnóstico de la realidad, la participación de los actores, la transformación </w:t>
      </w:r>
      <w:r w:rsidR="00D55AA5" w:rsidRPr="00CC1CA4">
        <w:rPr>
          <w:rFonts w:ascii="Times New Roman" w:hAnsi="Times New Roman" w:cs="Times New Roman"/>
          <w:sz w:val="24"/>
          <w:szCs w:val="24"/>
          <w:lang w:val="es-ES_tradnl"/>
        </w:rPr>
        <w:t>y la</w:t>
      </w:r>
      <w:r w:rsidR="00F667E2" w:rsidRPr="00CC1CA4">
        <w:rPr>
          <w:rFonts w:ascii="Times New Roman" w:hAnsi="Times New Roman" w:cs="Times New Roman"/>
          <w:sz w:val="24"/>
          <w:szCs w:val="24"/>
          <w:lang w:val="es-ES_tradnl"/>
        </w:rPr>
        <w:t xml:space="preserve"> transición</w:t>
      </w:r>
      <w:r>
        <w:rPr>
          <w:rFonts w:ascii="Times New Roman" w:hAnsi="Times New Roman" w:cs="Times New Roman"/>
          <w:sz w:val="24"/>
          <w:szCs w:val="24"/>
          <w:lang w:val="es-ES_tradnl"/>
        </w:rPr>
        <w:t xml:space="preserve">; la planeación realizada para intervenir no es rígida, de ser necesario, </w:t>
      </w:r>
      <w:proofErr w:type="spellStart"/>
      <w:r>
        <w:rPr>
          <w:rFonts w:ascii="Times New Roman" w:hAnsi="Times New Roman" w:cs="Times New Roman"/>
          <w:sz w:val="24"/>
          <w:szCs w:val="24"/>
          <w:lang w:val="es-ES_tradnl"/>
        </w:rPr>
        <w:t>durantge</w:t>
      </w:r>
      <w:proofErr w:type="spellEnd"/>
      <w:r>
        <w:rPr>
          <w:rFonts w:ascii="Times New Roman" w:hAnsi="Times New Roman" w:cs="Times New Roman"/>
          <w:sz w:val="24"/>
          <w:szCs w:val="24"/>
          <w:lang w:val="es-ES_tradnl"/>
        </w:rPr>
        <w:t xml:space="preserve"> el desarrollo se hacen los ajustes necesarios y justificados para lograr los resultados esperados</w:t>
      </w:r>
      <w:r w:rsidR="00D55AA5" w:rsidRPr="00CC1CA4">
        <w:rPr>
          <w:rFonts w:ascii="Times New Roman" w:hAnsi="Times New Roman" w:cs="Times New Roman"/>
          <w:sz w:val="24"/>
          <w:szCs w:val="24"/>
          <w:lang w:val="es-ES_tradnl"/>
        </w:rPr>
        <w:t>.</w:t>
      </w:r>
    </w:p>
    <w:p w14:paraId="42DE7861" w14:textId="45075DAB" w:rsidR="00C23728" w:rsidRPr="00F945E6" w:rsidRDefault="00C23728" w:rsidP="00582DE5">
      <w:pPr>
        <w:pStyle w:val="Normal1"/>
        <w:spacing w:before="120" w:after="120" w:line="360" w:lineRule="auto"/>
        <w:jc w:val="center"/>
        <w:rPr>
          <w:rFonts w:ascii="Times New Roman" w:hAnsi="Times New Roman" w:cs="Times New Roman"/>
          <w:b/>
          <w:bCs/>
          <w:sz w:val="28"/>
          <w:szCs w:val="28"/>
          <w:lang w:val="es-ES_tradnl"/>
        </w:rPr>
      </w:pPr>
      <w:r w:rsidRPr="00F945E6">
        <w:rPr>
          <w:rFonts w:ascii="Times New Roman" w:hAnsi="Times New Roman" w:cs="Times New Roman"/>
          <w:b/>
          <w:bCs/>
          <w:sz w:val="28"/>
          <w:szCs w:val="28"/>
          <w:lang w:val="es-ES_tradnl"/>
        </w:rPr>
        <w:t>Formación docente</w:t>
      </w:r>
    </w:p>
    <w:p w14:paraId="49BCF9AC" w14:textId="148289B0" w:rsidR="00C23728" w:rsidRPr="00CC1CA4" w:rsidRDefault="00C23728" w:rsidP="00582DE5">
      <w:pPr>
        <w:pStyle w:val="Normal1"/>
        <w:spacing w:before="120" w:after="12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La formación</w:t>
      </w:r>
      <w:r w:rsidR="000A0826">
        <w:rPr>
          <w:rFonts w:ascii="Times New Roman" w:hAnsi="Times New Roman" w:cs="Times New Roman"/>
          <w:sz w:val="24"/>
          <w:szCs w:val="24"/>
          <w:lang w:val="es-ES_tradnl"/>
        </w:rPr>
        <w:t xml:space="preserve"> docente en esté trabajo </w:t>
      </w:r>
      <w:r w:rsidRPr="00CC1CA4">
        <w:rPr>
          <w:rFonts w:ascii="Times New Roman" w:hAnsi="Times New Roman" w:cs="Times New Roman"/>
          <w:sz w:val="24"/>
          <w:szCs w:val="24"/>
          <w:lang w:val="es-ES_tradnl"/>
        </w:rPr>
        <w:t>se centra en el cambio</w:t>
      </w:r>
      <w:r w:rsidR="000A0826">
        <w:rPr>
          <w:rFonts w:ascii="Times New Roman" w:hAnsi="Times New Roman" w:cs="Times New Roman"/>
          <w:sz w:val="24"/>
          <w:szCs w:val="24"/>
          <w:lang w:val="es-ES_tradnl"/>
        </w:rPr>
        <w:t xml:space="preserve"> </w:t>
      </w:r>
      <w:r w:rsidRPr="00CC1CA4">
        <w:rPr>
          <w:rFonts w:ascii="Times New Roman" w:hAnsi="Times New Roman" w:cs="Times New Roman"/>
          <w:sz w:val="24"/>
          <w:szCs w:val="24"/>
          <w:lang w:val="es-ES_tradnl"/>
        </w:rPr>
        <w:t>personal y profesional</w:t>
      </w:r>
      <w:r w:rsidR="000A0826">
        <w:rPr>
          <w:rFonts w:ascii="Times New Roman" w:hAnsi="Times New Roman" w:cs="Times New Roman"/>
          <w:sz w:val="24"/>
          <w:szCs w:val="24"/>
          <w:lang w:val="es-ES_tradnl"/>
        </w:rPr>
        <w:t xml:space="preserve"> a partir de la reflexión sobre las actividades que orientan al logro de los rasgos del perfil de egreso del docente egresado de la Normal</w:t>
      </w:r>
      <w:r w:rsidR="00244899" w:rsidRPr="00CC1CA4">
        <w:rPr>
          <w:rFonts w:ascii="Times New Roman" w:hAnsi="Times New Roman" w:cs="Times New Roman"/>
          <w:sz w:val="24"/>
          <w:szCs w:val="24"/>
          <w:lang w:val="es-ES_tradnl"/>
        </w:rPr>
        <w:t>. L</w:t>
      </w:r>
      <w:r w:rsidR="000A0826">
        <w:rPr>
          <w:rFonts w:ascii="Times New Roman" w:hAnsi="Times New Roman" w:cs="Times New Roman"/>
          <w:sz w:val="24"/>
          <w:szCs w:val="24"/>
          <w:lang w:val="es-ES_tradnl"/>
        </w:rPr>
        <w:t>a</w:t>
      </w:r>
      <w:r w:rsidRPr="00CC1CA4">
        <w:rPr>
          <w:rFonts w:ascii="Times New Roman" w:hAnsi="Times New Roman" w:cs="Times New Roman"/>
          <w:sz w:val="24"/>
          <w:szCs w:val="24"/>
          <w:lang w:val="es-ES_tradnl"/>
        </w:rPr>
        <w:t xml:space="preserve"> formación es </w:t>
      </w:r>
      <w:r w:rsidR="000A0826">
        <w:rPr>
          <w:rFonts w:ascii="Times New Roman" w:hAnsi="Times New Roman" w:cs="Times New Roman"/>
          <w:sz w:val="24"/>
          <w:szCs w:val="24"/>
          <w:lang w:val="es-ES_tradnl"/>
        </w:rPr>
        <w:t xml:space="preserve">más que simples </w:t>
      </w:r>
      <w:r w:rsidRPr="00CC1CA4">
        <w:rPr>
          <w:rFonts w:ascii="Times New Roman" w:hAnsi="Times New Roman" w:cs="Times New Roman"/>
          <w:sz w:val="24"/>
          <w:szCs w:val="24"/>
          <w:lang w:val="es-ES_tradnl"/>
        </w:rPr>
        <w:t>funciones, situaciones, prácticas</w:t>
      </w:r>
      <w:r w:rsidR="000A0826">
        <w:rPr>
          <w:rFonts w:ascii="Times New Roman" w:hAnsi="Times New Roman" w:cs="Times New Roman"/>
          <w:sz w:val="24"/>
          <w:szCs w:val="24"/>
          <w:lang w:val="es-ES_tradnl"/>
        </w:rPr>
        <w:t xml:space="preserve"> realizadas de manera vertical frente a un grupo de estudiantes. </w:t>
      </w:r>
      <w:r w:rsidR="00244899" w:rsidRPr="00CC1CA4">
        <w:rPr>
          <w:rFonts w:ascii="Times New Roman" w:hAnsi="Times New Roman" w:cs="Times New Roman"/>
          <w:sz w:val="24"/>
          <w:szCs w:val="24"/>
          <w:lang w:val="es-ES_tradnl"/>
        </w:rPr>
        <w:t>E</w:t>
      </w:r>
      <w:r w:rsidRPr="00CC1CA4">
        <w:rPr>
          <w:rFonts w:ascii="Times New Roman" w:hAnsi="Times New Roman" w:cs="Times New Roman"/>
          <w:sz w:val="24"/>
          <w:szCs w:val="24"/>
          <w:lang w:val="es-ES_tradnl"/>
        </w:rPr>
        <w:t>n sí misma concentra lo q</w:t>
      </w:r>
      <w:r w:rsidR="00A63A94" w:rsidRPr="00CC1CA4">
        <w:rPr>
          <w:rFonts w:ascii="Times New Roman" w:hAnsi="Times New Roman" w:cs="Times New Roman"/>
          <w:sz w:val="24"/>
          <w:szCs w:val="24"/>
          <w:lang w:val="es-ES_tradnl"/>
        </w:rPr>
        <w:t xml:space="preserve">ue se adquiere en un recorrido </w:t>
      </w:r>
      <w:r w:rsidRPr="00CC1CA4">
        <w:rPr>
          <w:rFonts w:ascii="Times New Roman" w:hAnsi="Times New Roman" w:cs="Times New Roman"/>
          <w:sz w:val="24"/>
          <w:szCs w:val="24"/>
          <w:lang w:val="es-ES_tradnl"/>
        </w:rPr>
        <w:t>profesionalmente hablando.</w:t>
      </w:r>
      <w:r w:rsidR="00A707BD" w:rsidRPr="00CC1CA4">
        <w:rPr>
          <w:rFonts w:ascii="Times New Roman" w:hAnsi="Times New Roman" w:cs="Times New Roman"/>
          <w:sz w:val="24"/>
          <w:szCs w:val="24"/>
          <w:lang w:val="es-ES_tradnl"/>
        </w:rPr>
        <w:t xml:space="preserve"> </w:t>
      </w:r>
      <w:r w:rsidR="00244899" w:rsidRPr="00CC1CA4">
        <w:rPr>
          <w:rFonts w:ascii="Times New Roman" w:hAnsi="Times New Roman" w:cs="Times New Roman"/>
          <w:sz w:val="24"/>
          <w:szCs w:val="24"/>
          <w:lang w:val="es-ES_tradnl"/>
        </w:rPr>
        <w:t>L</w:t>
      </w:r>
      <w:r w:rsidRPr="00CC1CA4">
        <w:rPr>
          <w:rFonts w:ascii="Times New Roman" w:hAnsi="Times New Roman" w:cs="Times New Roman"/>
          <w:sz w:val="24"/>
          <w:szCs w:val="24"/>
          <w:lang w:val="es-ES_tradnl"/>
        </w:rPr>
        <w:t xml:space="preserve">a formación se ha entendido como la preparación y construcción de estructuras propias del proceso pedagógico, conducentes a </w:t>
      </w:r>
      <w:r w:rsidR="00162AD5" w:rsidRPr="00CC1CA4">
        <w:rPr>
          <w:rFonts w:ascii="Times New Roman" w:hAnsi="Times New Roman" w:cs="Times New Roman"/>
          <w:sz w:val="24"/>
          <w:szCs w:val="24"/>
          <w:lang w:val="es-ES_tradnl"/>
        </w:rPr>
        <w:lastRenderedPageBreak/>
        <w:t>resignificar</w:t>
      </w:r>
      <w:r w:rsidRPr="00CC1CA4">
        <w:rPr>
          <w:rFonts w:ascii="Times New Roman" w:hAnsi="Times New Roman" w:cs="Times New Roman"/>
          <w:sz w:val="24"/>
          <w:szCs w:val="24"/>
          <w:lang w:val="es-ES_tradnl"/>
        </w:rPr>
        <w:t xml:space="preserve"> de manera continua el hecho educativ</w:t>
      </w:r>
      <w:r w:rsidR="00A63A94" w:rsidRPr="00CC1CA4">
        <w:rPr>
          <w:rFonts w:ascii="Times New Roman" w:hAnsi="Times New Roman" w:cs="Times New Roman"/>
          <w:sz w:val="24"/>
          <w:szCs w:val="24"/>
          <w:lang w:val="es-ES_tradnl"/>
        </w:rPr>
        <w:t>o</w:t>
      </w:r>
      <w:r w:rsidR="002A6007" w:rsidRPr="00CC1CA4">
        <w:rPr>
          <w:rFonts w:ascii="Times New Roman" w:hAnsi="Times New Roman" w:cs="Times New Roman"/>
          <w:sz w:val="24"/>
          <w:szCs w:val="24"/>
          <w:lang w:val="es-ES_tradnl"/>
        </w:rPr>
        <w:t xml:space="preserve">. </w:t>
      </w:r>
      <w:proofErr w:type="gramStart"/>
      <w:r w:rsidR="00F17941">
        <w:rPr>
          <w:rFonts w:ascii="Times New Roman" w:hAnsi="Times New Roman" w:cs="Times New Roman"/>
          <w:sz w:val="24"/>
          <w:szCs w:val="24"/>
          <w:lang w:val="es-ES_tradnl"/>
        </w:rPr>
        <w:t xml:space="preserve">“ </w:t>
      </w:r>
      <w:r w:rsidR="00F17941" w:rsidRPr="00F17941">
        <w:rPr>
          <w:rFonts w:ascii="Times New Roman" w:hAnsi="Times New Roman" w:cs="Times New Roman"/>
          <w:sz w:val="24"/>
          <w:szCs w:val="24"/>
          <w:lang w:val="es-ES_tradnl"/>
        </w:rPr>
        <w:t>La</w:t>
      </w:r>
      <w:proofErr w:type="gramEnd"/>
      <w:r w:rsidR="00F17941" w:rsidRPr="00F17941">
        <w:rPr>
          <w:rFonts w:ascii="Times New Roman" w:hAnsi="Times New Roman" w:cs="Times New Roman"/>
          <w:sz w:val="24"/>
          <w:szCs w:val="24"/>
          <w:lang w:val="es-ES_tradnl"/>
        </w:rPr>
        <w:t xml:space="preserve"> formación se mueve en la </w:t>
      </w:r>
      <w:proofErr w:type="spellStart"/>
      <w:r w:rsidR="00F17941" w:rsidRPr="00F17941">
        <w:rPr>
          <w:rFonts w:ascii="Times New Roman" w:hAnsi="Times New Roman" w:cs="Times New Roman"/>
          <w:sz w:val="24"/>
          <w:szCs w:val="24"/>
          <w:lang w:val="es-ES_tradnl"/>
        </w:rPr>
        <w:t>inter-experiencia</w:t>
      </w:r>
      <w:proofErr w:type="spellEnd"/>
      <w:r w:rsidR="00F17941" w:rsidRPr="00F17941">
        <w:rPr>
          <w:rFonts w:ascii="Times New Roman" w:hAnsi="Times New Roman" w:cs="Times New Roman"/>
          <w:sz w:val="24"/>
          <w:szCs w:val="24"/>
          <w:lang w:val="es-ES_tradnl"/>
        </w:rPr>
        <w:t>, en la relación con otro, y debe ser considerada como una actividad por la cual se busca, con el otro, las condiciones para que un saber recibido del exterior, luego interiorizado, pueda ser superado y exteriorizado de nuevo, bajo nueva forma, enriquecido, con significado en una nueva actividad</w:t>
      </w:r>
      <w:r w:rsidR="00F17941">
        <w:rPr>
          <w:rFonts w:ascii="Times New Roman" w:hAnsi="Times New Roman" w:cs="Times New Roman"/>
          <w:sz w:val="24"/>
          <w:szCs w:val="24"/>
          <w:lang w:val="es-ES_tradnl"/>
        </w:rPr>
        <w:t>” (Franco, 2021, p. 60)</w:t>
      </w:r>
      <w:r w:rsidR="00F17941" w:rsidRPr="00F17941">
        <w:rPr>
          <w:rFonts w:ascii="Times New Roman" w:hAnsi="Times New Roman" w:cs="Times New Roman"/>
          <w:sz w:val="24"/>
          <w:szCs w:val="24"/>
          <w:lang w:val="es-ES_tradnl"/>
        </w:rPr>
        <w:t>.</w:t>
      </w:r>
    </w:p>
    <w:p w14:paraId="66324A82" w14:textId="7E038B6F" w:rsidR="00C23728" w:rsidRPr="00CC1CA4" w:rsidRDefault="0067309A" w:rsidP="00582DE5">
      <w:pPr>
        <w:pStyle w:val="Normal1"/>
        <w:spacing w:before="120" w:after="120" w:line="360" w:lineRule="auto"/>
        <w:jc w:val="both"/>
        <w:rPr>
          <w:rFonts w:ascii="Times New Roman" w:hAnsi="Times New Roman" w:cs="Times New Roman"/>
          <w:sz w:val="24"/>
          <w:szCs w:val="24"/>
          <w:lang w:val="es-ES_tradnl"/>
        </w:rPr>
      </w:pPr>
      <w:bookmarkStart w:id="6" w:name="_Hlk117601864"/>
      <w:r w:rsidRPr="0029572D">
        <w:rPr>
          <w:rFonts w:ascii="Times New Roman" w:hAnsi="Times New Roman" w:cs="Times New Roman"/>
          <w:sz w:val="24"/>
          <w:szCs w:val="24"/>
          <w:lang w:val="es-ES_tradnl"/>
        </w:rPr>
        <w:t xml:space="preserve">Para </w:t>
      </w:r>
      <w:r w:rsidR="00C23728" w:rsidRPr="0029572D">
        <w:rPr>
          <w:rFonts w:ascii="Times New Roman" w:hAnsi="Times New Roman" w:cs="Times New Roman"/>
          <w:sz w:val="24"/>
          <w:szCs w:val="24"/>
          <w:lang w:val="es-ES_tradnl"/>
        </w:rPr>
        <w:t xml:space="preserve">De </w:t>
      </w:r>
      <w:proofErr w:type="spellStart"/>
      <w:r w:rsidR="00C23728" w:rsidRPr="0029572D">
        <w:rPr>
          <w:rFonts w:ascii="Times New Roman" w:hAnsi="Times New Roman" w:cs="Times New Roman"/>
          <w:sz w:val="24"/>
          <w:szCs w:val="24"/>
          <w:lang w:val="es-ES_tradnl"/>
        </w:rPr>
        <w:t>Lella</w:t>
      </w:r>
      <w:proofErr w:type="spellEnd"/>
      <w:r w:rsidR="00244899" w:rsidRPr="0029572D">
        <w:rPr>
          <w:rFonts w:ascii="Times New Roman" w:hAnsi="Times New Roman" w:cs="Times New Roman"/>
          <w:sz w:val="24"/>
          <w:szCs w:val="24"/>
          <w:lang w:val="es-ES_tradnl"/>
        </w:rPr>
        <w:t xml:space="preserve"> (</w:t>
      </w:r>
      <w:r w:rsidR="00E61F7C" w:rsidRPr="0029572D">
        <w:rPr>
          <w:rFonts w:ascii="Times New Roman" w:hAnsi="Times New Roman" w:cs="Times New Roman"/>
          <w:sz w:val="24"/>
          <w:szCs w:val="24"/>
          <w:lang w:val="es-ES_tradnl"/>
        </w:rPr>
        <w:t>2015</w:t>
      </w:r>
      <w:r w:rsidR="00244899" w:rsidRPr="0029572D">
        <w:rPr>
          <w:rFonts w:ascii="Times New Roman" w:hAnsi="Times New Roman" w:cs="Times New Roman"/>
          <w:sz w:val="24"/>
          <w:szCs w:val="24"/>
          <w:lang w:val="es-ES_tradnl"/>
        </w:rPr>
        <w:t>)</w:t>
      </w:r>
      <w:r w:rsidRPr="0029572D">
        <w:rPr>
          <w:rFonts w:ascii="Times New Roman" w:hAnsi="Times New Roman" w:cs="Times New Roman"/>
          <w:sz w:val="24"/>
          <w:szCs w:val="24"/>
          <w:lang w:val="es-ES_tradnl"/>
        </w:rPr>
        <w:t xml:space="preserve"> la formación es,</w:t>
      </w:r>
      <w:bookmarkEnd w:id="6"/>
      <w:r w:rsidRPr="0029572D">
        <w:rPr>
          <w:rFonts w:ascii="Times New Roman" w:hAnsi="Times New Roman" w:cs="Times New Roman"/>
          <w:sz w:val="24"/>
          <w:szCs w:val="24"/>
          <w:lang w:val="es-ES_tradnl"/>
        </w:rPr>
        <w:t xml:space="preserve"> “el proceso permanente de adquisición, estructuración y reestructuración de conductas (conocimientos, habilidades, valores) para el desempeño de una determinada función; en este caso, la docente” (párr. </w:t>
      </w:r>
      <w:proofErr w:type="gramStart"/>
      <w:r w:rsidRPr="0029572D">
        <w:rPr>
          <w:rFonts w:ascii="Times New Roman" w:hAnsi="Times New Roman" w:cs="Times New Roman"/>
          <w:sz w:val="24"/>
          <w:szCs w:val="24"/>
          <w:lang w:val="es-ES_tradnl"/>
        </w:rPr>
        <w:t>13 )</w:t>
      </w:r>
      <w:proofErr w:type="gramEnd"/>
      <w:r w:rsidRPr="0029572D">
        <w:rPr>
          <w:rFonts w:ascii="Times New Roman" w:hAnsi="Times New Roman" w:cs="Times New Roman"/>
          <w:sz w:val="24"/>
          <w:szCs w:val="24"/>
          <w:lang w:val="es-ES_tradnl"/>
        </w:rPr>
        <w:t>.</w:t>
      </w:r>
      <w:r w:rsidR="00857902">
        <w:rPr>
          <w:rFonts w:ascii="Times New Roman" w:hAnsi="Times New Roman" w:cs="Times New Roman"/>
          <w:sz w:val="24"/>
          <w:szCs w:val="24"/>
          <w:lang w:val="es-ES_tradnl"/>
        </w:rPr>
        <w:t xml:space="preserve"> </w:t>
      </w:r>
      <w:r w:rsidR="00C23728" w:rsidRPr="0029572D">
        <w:rPr>
          <w:rFonts w:ascii="Times New Roman" w:hAnsi="Times New Roman" w:cs="Times New Roman"/>
          <w:sz w:val="24"/>
          <w:szCs w:val="24"/>
          <w:lang w:val="es-ES_tradnl"/>
        </w:rPr>
        <w:t>La interacción de componentes como la formación pedagógica, la formación en la disciplina, el conocimiento didáctico de lo que se enseña y el contexto han de ser analizados y reflexionados,</w:t>
      </w:r>
      <w:r w:rsidR="00C23728" w:rsidRPr="00CC1CA4">
        <w:rPr>
          <w:rFonts w:ascii="Times New Roman" w:hAnsi="Times New Roman" w:cs="Times New Roman"/>
          <w:sz w:val="24"/>
          <w:szCs w:val="24"/>
          <w:lang w:val="es-ES_tradnl"/>
        </w:rPr>
        <w:t xml:space="preserve"> por lo que se considera el dónde se enseña, a qui</w:t>
      </w:r>
      <w:r w:rsidR="006C3A8E" w:rsidRPr="00CC1CA4">
        <w:rPr>
          <w:rFonts w:ascii="Times New Roman" w:hAnsi="Times New Roman" w:cs="Times New Roman"/>
          <w:sz w:val="24"/>
          <w:szCs w:val="24"/>
          <w:lang w:val="es-ES_tradnl"/>
        </w:rPr>
        <w:t>é</w:t>
      </w:r>
      <w:r w:rsidR="00C23728" w:rsidRPr="00CC1CA4">
        <w:rPr>
          <w:rFonts w:ascii="Times New Roman" w:hAnsi="Times New Roman" w:cs="Times New Roman"/>
          <w:sz w:val="24"/>
          <w:szCs w:val="24"/>
          <w:lang w:val="es-ES_tradnl"/>
        </w:rPr>
        <w:t>n se enseña y para qué se enseña, es decir, la formación docente integral.</w:t>
      </w:r>
    </w:p>
    <w:p w14:paraId="5B1F2415" w14:textId="57E8F0A6" w:rsidR="00FE13C4" w:rsidRPr="00CC1CA4" w:rsidRDefault="00FE13C4" w:rsidP="00582DE5">
      <w:pPr>
        <w:pStyle w:val="Normal1"/>
        <w:spacing w:before="120" w:after="12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 xml:space="preserve">En el proceso de </w:t>
      </w:r>
      <w:r w:rsidR="00343B65">
        <w:rPr>
          <w:rFonts w:ascii="Times New Roman" w:hAnsi="Times New Roman" w:cs="Times New Roman"/>
          <w:sz w:val="24"/>
          <w:szCs w:val="24"/>
          <w:lang w:val="es-ES_tradnl"/>
        </w:rPr>
        <w:t>f</w:t>
      </w:r>
      <w:r w:rsidRPr="00CC1CA4">
        <w:rPr>
          <w:rFonts w:ascii="Times New Roman" w:hAnsi="Times New Roman" w:cs="Times New Roman"/>
          <w:sz w:val="24"/>
          <w:szCs w:val="24"/>
          <w:lang w:val="es-ES_tradnl"/>
        </w:rPr>
        <w:t>ormación docente</w:t>
      </w:r>
      <w:r w:rsidR="00343B65">
        <w:rPr>
          <w:rFonts w:ascii="Times New Roman" w:hAnsi="Times New Roman" w:cs="Times New Roman"/>
          <w:sz w:val="24"/>
          <w:szCs w:val="24"/>
          <w:lang w:val="es-ES_tradnl"/>
        </w:rPr>
        <w:t xml:space="preserve"> inicial </w:t>
      </w:r>
      <w:r w:rsidRPr="00CC1CA4">
        <w:rPr>
          <w:rFonts w:ascii="Times New Roman" w:hAnsi="Times New Roman" w:cs="Times New Roman"/>
          <w:sz w:val="24"/>
          <w:szCs w:val="24"/>
          <w:lang w:val="es-ES_tradnl"/>
        </w:rPr>
        <w:t>se ha</w:t>
      </w:r>
      <w:r w:rsidR="006C3A8E" w:rsidRPr="00CC1CA4">
        <w:rPr>
          <w:rFonts w:ascii="Times New Roman" w:hAnsi="Times New Roman" w:cs="Times New Roman"/>
          <w:sz w:val="24"/>
          <w:szCs w:val="24"/>
          <w:lang w:val="es-ES_tradnl"/>
        </w:rPr>
        <w:t>n</w:t>
      </w:r>
      <w:r w:rsidRPr="00CC1CA4">
        <w:rPr>
          <w:rFonts w:ascii="Times New Roman" w:hAnsi="Times New Roman" w:cs="Times New Roman"/>
          <w:sz w:val="24"/>
          <w:szCs w:val="24"/>
          <w:lang w:val="es-ES_tradnl"/>
        </w:rPr>
        <w:t xml:space="preserve"> de considerar los Ambientes de Aprendizaje como una alternativa en aras de contribuir a la formación para la enseñanza</w:t>
      </w:r>
      <w:r w:rsidR="00343B65">
        <w:rPr>
          <w:rFonts w:ascii="Times New Roman" w:hAnsi="Times New Roman" w:cs="Times New Roman"/>
          <w:sz w:val="24"/>
          <w:szCs w:val="24"/>
          <w:lang w:val="es-ES_tradnl"/>
        </w:rPr>
        <w:t xml:space="preserve"> pertinente; son</w:t>
      </w:r>
      <w:r w:rsidRPr="00CC1CA4">
        <w:rPr>
          <w:rFonts w:ascii="Times New Roman" w:hAnsi="Times New Roman" w:cs="Times New Roman"/>
          <w:sz w:val="24"/>
          <w:szCs w:val="24"/>
          <w:lang w:val="es-ES_tradnl"/>
        </w:rPr>
        <w:t xml:space="preserve"> una opción entre otras, que facilit</w:t>
      </w:r>
      <w:r w:rsidR="00343B65">
        <w:rPr>
          <w:rFonts w:ascii="Times New Roman" w:hAnsi="Times New Roman" w:cs="Times New Roman"/>
          <w:sz w:val="24"/>
          <w:szCs w:val="24"/>
          <w:lang w:val="es-ES_tradnl"/>
        </w:rPr>
        <w:t xml:space="preserve">a </w:t>
      </w:r>
      <w:r w:rsidRPr="00CC1CA4">
        <w:rPr>
          <w:rFonts w:ascii="Times New Roman" w:hAnsi="Times New Roman" w:cs="Times New Roman"/>
          <w:sz w:val="24"/>
          <w:szCs w:val="24"/>
          <w:lang w:val="es-ES_tradnl"/>
        </w:rPr>
        <w:t>y viabili</w:t>
      </w:r>
      <w:r w:rsidR="00343B65">
        <w:rPr>
          <w:rFonts w:ascii="Times New Roman" w:hAnsi="Times New Roman" w:cs="Times New Roman"/>
          <w:sz w:val="24"/>
          <w:szCs w:val="24"/>
          <w:lang w:val="es-ES_tradnl"/>
        </w:rPr>
        <w:t xml:space="preserve">za </w:t>
      </w:r>
      <w:r w:rsidRPr="00CC1CA4">
        <w:rPr>
          <w:rFonts w:ascii="Times New Roman" w:hAnsi="Times New Roman" w:cs="Times New Roman"/>
          <w:sz w:val="24"/>
          <w:szCs w:val="24"/>
          <w:lang w:val="es-ES_tradnl"/>
        </w:rPr>
        <w:t>los cambios en las formas de enseñanza en los diferentes niveles de la educación</w:t>
      </w:r>
      <w:r w:rsidR="00B30C50" w:rsidRPr="00CC1CA4">
        <w:rPr>
          <w:rFonts w:ascii="Times New Roman" w:hAnsi="Times New Roman" w:cs="Times New Roman"/>
          <w:sz w:val="24"/>
          <w:szCs w:val="24"/>
          <w:lang w:val="es-ES_tradnl"/>
        </w:rPr>
        <w:t xml:space="preserve">. </w:t>
      </w:r>
      <w:r w:rsidRPr="00CC1CA4">
        <w:rPr>
          <w:rFonts w:ascii="Times New Roman" w:hAnsi="Times New Roman" w:cs="Times New Roman"/>
          <w:sz w:val="24"/>
          <w:szCs w:val="24"/>
          <w:lang w:val="es-ES_tradnl"/>
        </w:rPr>
        <w:t xml:space="preserve">Ante la necesidad de la redimensionar </w:t>
      </w:r>
      <w:r w:rsidR="00343B65">
        <w:rPr>
          <w:rFonts w:ascii="Times New Roman" w:hAnsi="Times New Roman" w:cs="Times New Roman"/>
          <w:sz w:val="24"/>
          <w:szCs w:val="24"/>
          <w:lang w:val="es-ES_tradnl"/>
        </w:rPr>
        <w:t>un</w:t>
      </w:r>
      <w:r w:rsidRPr="00CC1CA4">
        <w:rPr>
          <w:rFonts w:ascii="Times New Roman" w:hAnsi="Times New Roman" w:cs="Times New Roman"/>
          <w:sz w:val="24"/>
          <w:szCs w:val="24"/>
          <w:lang w:val="es-ES_tradnl"/>
        </w:rPr>
        <w:t xml:space="preserve"> rol docente más activo</w:t>
      </w:r>
      <w:r w:rsidR="00343B65">
        <w:rPr>
          <w:rFonts w:ascii="Times New Roman" w:hAnsi="Times New Roman" w:cs="Times New Roman"/>
          <w:sz w:val="24"/>
          <w:szCs w:val="24"/>
          <w:lang w:val="es-ES_tradnl"/>
        </w:rPr>
        <w:t xml:space="preserve"> y</w:t>
      </w:r>
      <w:r w:rsidRPr="00CC1CA4">
        <w:rPr>
          <w:rFonts w:ascii="Times New Roman" w:hAnsi="Times New Roman" w:cs="Times New Roman"/>
          <w:sz w:val="24"/>
          <w:szCs w:val="24"/>
          <w:lang w:val="es-ES_tradnl"/>
        </w:rPr>
        <w:t xml:space="preserve"> generador del cambio social, el proceso de formación</w:t>
      </w:r>
      <w:r w:rsidR="00343B65">
        <w:rPr>
          <w:rFonts w:ascii="Times New Roman" w:hAnsi="Times New Roman" w:cs="Times New Roman"/>
          <w:sz w:val="24"/>
          <w:szCs w:val="24"/>
          <w:lang w:val="es-ES_tradnl"/>
        </w:rPr>
        <w:t xml:space="preserve"> inicial</w:t>
      </w:r>
      <w:r w:rsidRPr="00CC1CA4">
        <w:rPr>
          <w:rFonts w:ascii="Times New Roman" w:hAnsi="Times New Roman" w:cs="Times New Roman"/>
          <w:sz w:val="24"/>
          <w:szCs w:val="24"/>
          <w:lang w:val="es-ES_tradnl"/>
        </w:rPr>
        <w:t xml:space="preserve"> ha de poner atención a los principios generales que deben guiar la enseñanza y su responsabilidad al definir fines y objetivos. </w:t>
      </w:r>
    </w:p>
    <w:p w14:paraId="35BB69A9" w14:textId="6BF0AEB7" w:rsidR="005A64AA" w:rsidRPr="00CC1CA4" w:rsidRDefault="00FE13C4" w:rsidP="00582DE5">
      <w:pPr>
        <w:pStyle w:val="Normal1"/>
        <w:spacing w:before="120" w:after="12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La formación docente se ha visto matizada</w:t>
      </w:r>
      <w:r w:rsidR="00DE5786">
        <w:rPr>
          <w:rFonts w:ascii="Times New Roman" w:hAnsi="Times New Roman" w:cs="Times New Roman"/>
          <w:sz w:val="24"/>
          <w:szCs w:val="24"/>
          <w:lang w:val="es-ES_tradnl"/>
        </w:rPr>
        <w:t>. D</w:t>
      </w:r>
      <w:r w:rsidRPr="00CC1CA4">
        <w:rPr>
          <w:rFonts w:ascii="Times New Roman" w:hAnsi="Times New Roman" w:cs="Times New Roman"/>
          <w:sz w:val="24"/>
          <w:szCs w:val="24"/>
          <w:lang w:val="es-ES_tradnl"/>
        </w:rPr>
        <w:t>e acuerdo a las necesidades o exigencias sociales, ha sido configurada bajo modelos de formación como el modelo práctico</w:t>
      </w:r>
      <w:r w:rsidR="00343B65">
        <w:rPr>
          <w:rFonts w:ascii="Times New Roman" w:hAnsi="Times New Roman" w:cs="Times New Roman"/>
          <w:sz w:val="24"/>
          <w:szCs w:val="24"/>
          <w:lang w:val="es-ES_tradnl"/>
        </w:rPr>
        <w:t xml:space="preserve">, reproductor, </w:t>
      </w:r>
      <w:r w:rsidRPr="00CC1CA4">
        <w:rPr>
          <w:rFonts w:ascii="Times New Roman" w:hAnsi="Times New Roman" w:cs="Times New Roman"/>
          <w:sz w:val="24"/>
          <w:szCs w:val="24"/>
          <w:lang w:val="es-ES_tradnl"/>
        </w:rPr>
        <w:t>centrado en la imitación de modelos</w:t>
      </w:r>
      <w:r w:rsidR="00343B65">
        <w:rPr>
          <w:rFonts w:ascii="Times New Roman" w:hAnsi="Times New Roman" w:cs="Times New Roman"/>
          <w:sz w:val="24"/>
          <w:szCs w:val="24"/>
          <w:lang w:val="es-ES_tradnl"/>
        </w:rPr>
        <w:t>; el</w:t>
      </w:r>
      <w:r w:rsidRPr="00CC1CA4">
        <w:rPr>
          <w:rFonts w:ascii="Times New Roman" w:hAnsi="Times New Roman" w:cs="Times New Roman"/>
          <w:sz w:val="24"/>
          <w:szCs w:val="24"/>
          <w:lang w:val="es-ES_tradnl"/>
        </w:rPr>
        <w:t xml:space="preserve"> academicista interesado en la transmisión</w:t>
      </w:r>
      <w:r w:rsidR="006C0FD7" w:rsidRPr="00CC1CA4">
        <w:rPr>
          <w:rFonts w:ascii="Times New Roman" w:hAnsi="Times New Roman" w:cs="Times New Roman"/>
          <w:sz w:val="24"/>
          <w:szCs w:val="24"/>
          <w:lang w:val="es-ES_tradnl"/>
        </w:rPr>
        <w:t xml:space="preserve"> </w:t>
      </w:r>
      <w:r w:rsidRPr="00CC1CA4">
        <w:rPr>
          <w:rFonts w:ascii="Times New Roman" w:hAnsi="Times New Roman" w:cs="Times New Roman"/>
          <w:sz w:val="24"/>
          <w:szCs w:val="24"/>
          <w:lang w:val="es-ES_tradnl"/>
        </w:rPr>
        <w:t>de certezas, técnic</w:t>
      </w:r>
      <w:r w:rsidR="00343B65">
        <w:rPr>
          <w:rFonts w:ascii="Times New Roman" w:hAnsi="Times New Roman" w:cs="Times New Roman"/>
          <w:sz w:val="24"/>
          <w:szCs w:val="24"/>
          <w:lang w:val="es-ES_tradnl"/>
        </w:rPr>
        <w:t xml:space="preserve">as </w:t>
      </w:r>
      <w:proofErr w:type="spellStart"/>
      <w:r w:rsidRPr="00CC1CA4">
        <w:rPr>
          <w:rFonts w:ascii="Times New Roman" w:hAnsi="Times New Roman" w:cs="Times New Roman"/>
          <w:sz w:val="24"/>
          <w:szCs w:val="24"/>
          <w:lang w:val="es-ES_tradnl"/>
        </w:rPr>
        <w:t>racionalid</w:t>
      </w:r>
      <w:r w:rsidR="00343B65">
        <w:rPr>
          <w:rFonts w:ascii="Times New Roman" w:hAnsi="Times New Roman" w:cs="Times New Roman"/>
          <w:sz w:val="24"/>
          <w:szCs w:val="24"/>
          <w:lang w:val="es-ES_tradnl"/>
        </w:rPr>
        <w:t>zadas</w:t>
      </w:r>
      <w:proofErr w:type="spellEnd"/>
      <w:r w:rsidR="00343B65">
        <w:rPr>
          <w:rFonts w:ascii="Times New Roman" w:hAnsi="Times New Roman" w:cs="Times New Roman"/>
          <w:sz w:val="24"/>
          <w:szCs w:val="24"/>
          <w:lang w:val="es-ES_tradnl"/>
        </w:rPr>
        <w:t xml:space="preserve"> y</w:t>
      </w:r>
      <w:r w:rsidRPr="00CC1CA4">
        <w:rPr>
          <w:rFonts w:ascii="Times New Roman" w:hAnsi="Times New Roman" w:cs="Times New Roman"/>
          <w:sz w:val="24"/>
          <w:szCs w:val="24"/>
          <w:lang w:val="es-ES_tradnl"/>
        </w:rPr>
        <w:t xml:space="preserve"> en el logro de contenidos</w:t>
      </w:r>
      <w:r w:rsidR="00343B65">
        <w:rPr>
          <w:rFonts w:ascii="Times New Roman" w:hAnsi="Times New Roman" w:cs="Times New Roman"/>
          <w:sz w:val="24"/>
          <w:szCs w:val="24"/>
          <w:lang w:val="es-ES_tradnl"/>
        </w:rPr>
        <w:t>;</w:t>
      </w:r>
      <w:r w:rsidRPr="00CC1CA4">
        <w:rPr>
          <w:rFonts w:ascii="Times New Roman" w:hAnsi="Times New Roman" w:cs="Times New Roman"/>
          <w:sz w:val="24"/>
          <w:szCs w:val="24"/>
          <w:lang w:val="es-ES_tradnl"/>
        </w:rPr>
        <w:t xml:space="preserve"> y el hermenéutico- reflexivo ocupado de la solidez de los valores y co</w:t>
      </w:r>
      <w:r w:rsidR="00343B65">
        <w:rPr>
          <w:rFonts w:ascii="Times New Roman" w:hAnsi="Times New Roman" w:cs="Times New Roman"/>
          <w:sz w:val="24"/>
          <w:szCs w:val="24"/>
          <w:lang w:val="es-ES_tradnl"/>
        </w:rPr>
        <w:t>m</w:t>
      </w:r>
      <w:r w:rsidRPr="00CC1CA4">
        <w:rPr>
          <w:rFonts w:ascii="Times New Roman" w:hAnsi="Times New Roman" w:cs="Times New Roman"/>
          <w:sz w:val="24"/>
          <w:szCs w:val="24"/>
          <w:lang w:val="es-ES_tradnl"/>
        </w:rPr>
        <w:t>petencias polivalentes.</w:t>
      </w:r>
      <w:r w:rsidR="00B30C50" w:rsidRPr="00CC1CA4">
        <w:rPr>
          <w:rFonts w:ascii="Times New Roman" w:hAnsi="Times New Roman" w:cs="Times New Roman"/>
          <w:sz w:val="24"/>
          <w:szCs w:val="24"/>
          <w:lang w:val="es-ES_tradnl"/>
        </w:rPr>
        <w:t xml:space="preserve"> </w:t>
      </w:r>
      <w:r w:rsidR="005A64AA" w:rsidRPr="00CC1CA4">
        <w:rPr>
          <w:rFonts w:ascii="Times New Roman" w:hAnsi="Times New Roman" w:cs="Times New Roman"/>
          <w:sz w:val="24"/>
          <w:szCs w:val="24"/>
          <w:lang w:val="es-ES_tradnl" w:eastAsia="en-US"/>
        </w:rPr>
        <w:t>ANUIES</w:t>
      </w:r>
      <w:r w:rsidR="00D02D01">
        <w:rPr>
          <w:rFonts w:ascii="Times New Roman" w:hAnsi="Times New Roman" w:cs="Times New Roman"/>
          <w:sz w:val="24"/>
          <w:szCs w:val="24"/>
          <w:lang w:val="es-ES_tradnl" w:eastAsia="en-US"/>
        </w:rPr>
        <w:t xml:space="preserve"> </w:t>
      </w:r>
      <w:r w:rsidR="00B30C50" w:rsidRPr="00CC1CA4">
        <w:rPr>
          <w:rFonts w:ascii="Times New Roman" w:hAnsi="Times New Roman" w:cs="Times New Roman"/>
          <w:sz w:val="24"/>
          <w:szCs w:val="24"/>
          <w:lang w:val="es-ES_tradnl" w:eastAsia="en-US"/>
        </w:rPr>
        <w:t>(2004)</w:t>
      </w:r>
      <w:r w:rsidR="005A64AA" w:rsidRPr="00CC1CA4">
        <w:rPr>
          <w:rFonts w:ascii="Times New Roman" w:hAnsi="Times New Roman" w:cs="Times New Roman"/>
          <w:sz w:val="24"/>
          <w:szCs w:val="24"/>
          <w:lang w:val="es-ES_tradnl" w:eastAsia="en-US"/>
        </w:rPr>
        <w:t xml:space="preserve"> propone para la formación docente:</w:t>
      </w:r>
    </w:p>
    <w:p w14:paraId="4EC71F5D" w14:textId="27E23A39" w:rsidR="00B30C50" w:rsidRPr="00CC1CA4" w:rsidRDefault="005A64AA" w:rsidP="00A61922">
      <w:pPr>
        <w:pStyle w:val="Prrafodelista"/>
        <w:numPr>
          <w:ilvl w:val="0"/>
          <w:numId w:val="5"/>
        </w:numPr>
        <w:spacing w:line="360" w:lineRule="auto"/>
        <w:jc w:val="both"/>
        <w:rPr>
          <w:rFonts w:ascii="Times New Roman" w:hAnsi="Times New Roman"/>
          <w:sz w:val="24"/>
          <w:szCs w:val="24"/>
          <w:lang w:val="es-ES_tradnl"/>
        </w:rPr>
      </w:pPr>
      <w:r w:rsidRPr="00CC1CA4">
        <w:rPr>
          <w:rFonts w:ascii="Times New Roman" w:hAnsi="Times New Roman"/>
          <w:sz w:val="24"/>
          <w:szCs w:val="24"/>
          <w:lang w:val="es-ES_tradnl"/>
        </w:rPr>
        <w:t>Desarrollo de una cultura pedag</w:t>
      </w:r>
      <w:r w:rsidR="00F2259A" w:rsidRPr="00CC1CA4">
        <w:rPr>
          <w:rFonts w:ascii="Times New Roman" w:hAnsi="Times New Roman"/>
          <w:sz w:val="24"/>
          <w:szCs w:val="24"/>
          <w:lang w:val="es-ES_tradnl"/>
        </w:rPr>
        <w:t>ógica</w:t>
      </w:r>
      <w:r w:rsidR="00D02D01">
        <w:rPr>
          <w:rFonts w:ascii="Times New Roman" w:hAnsi="Times New Roman"/>
          <w:sz w:val="24"/>
          <w:szCs w:val="24"/>
          <w:lang w:val="es-ES_tradnl"/>
        </w:rPr>
        <w:t xml:space="preserve"> asociada al </w:t>
      </w:r>
      <w:proofErr w:type="spellStart"/>
      <w:r w:rsidR="00D02D01">
        <w:rPr>
          <w:rFonts w:ascii="Times New Roman" w:hAnsi="Times New Roman"/>
          <w:sz w:val="24"/>
          <w:szCs w:val="24"/>
          <w:lang w:val="es-ES_tradnl"/>
        </w:rPr>
        <w:t>conocimieno</w:t>
      </w:r>
      <w:proofErr w:type="spellEnd"/>
      <w:r w:rsidR="00D02D01">
        <w:rPr>
          <w:rFonts w:ascii="Times New Roman" w:hAnsi="Times New Roman"/>
          <w:sz w:val="24"/>
          <w:szCs w:val="24"/>
          <w:lang w:val="es-ES_tradnl"/>
        </w:rPr>
        <w:t xml:space="preserve"> de las disciplinas;</w:t>
      </w:r>
    </w:p>
    <w:p w14:paraId="07550D93" w14:textId="64C2687D" w:rsidR="00F2259A" w:rsidRPr="00CC1CA4" w:rsidRDefault="005A64AA" w:rsidP="00A61922">
      <w:pPr>
        <w:pStyle w:val="Prrafodelista"/>
        <w:numPr>
          <w:ilvl w:val="0"/>
          <w:numId w:val="5"/>
        </w:numPr>
        <w:spacing w:line="360" w:lineRule="auto"/>
        <w:jc w:val="both"/>
        <w:rPr>
          <w:rFonts w:ascii="Times New Roman" w:hAnsi="Times New Roman"/>
          <w:sz w:val="24"/>
          <w:szCs w:val="24"/>
          <w:lang w:val="es-ES_tradnl"/>
        </w:rPr>
      </w:pPr>
      <w:r w:rsidRPr="00CC1CA4">
        <w:rPr>
          <w:rFonts w:ascii="Times New Roman" w:hAnsi="Times New Roman"/>
          <w:sz w:val="24"/>
          <w:szCs w:val="24"/>
          <w:lang w:val="es-ES_tradnl"/>
        </w:rPr>
        <w:t>Conocimiento del entorno social de los alumnos</w:t>
      </w:r>
      <w:r w:rsidR="00D02D01">
        <w:rPr>
          <w:rFonts w:ascii="Times New Roman" w:hAnsi="Times New Roman"/>
          <w:sz w:val="24"/>
          <w:szCs w:val="24"/>
          <w:lang w:val="es-ES_tradnl"/>
        </w:rPr>
        <w:t>, que le permita al profesor comprender su práctica docente;</w:t>
      </w:r>
    </w:p>
    <w:p w14:paraId="64F67812" w14:textId="14325452" w:rsidR="00F2259A" w:rsidRPr="00CC1CA4" w:rsidRDefault="005A64AA" w:rsidP="00A61922">
      <w:pPr>
        <w:pStyle w:val="Prrafodelista"/>
        <w:numPr>
          <w:ilvl w:val="0"/>
          <w:numId w:val="5"/>
        </w:numPr>
        <w:spacing w:line="360" w:lineRule="auto"/>
        <w:jc w:val="both"/>
        <w:rPr>
          <w:rFonts w:ascii="Times New Roman" w:hAnsi="Times New Roman"/>
          <w:sz w:val="24"/>
          <w:szCs w:val="24"/>
          <w:lang w:val="es-ES_tradnl"/>
        </w:rPr>
      </w:pPr>
      <w:r w:rsidRPr="00CC1CA4">
        <w:rPr>
          <w:rFonts w:ascii="Times New Roman" w:hAnsi="Times New Roman"/>
          <w:sz w:val="24"/>
          <w:szCs w:val="24"/>
          <w:lang w:val="es-ES_tradnl"/>
        </w:rPr>
        <w:t>Habilidades y destrezas didácticas, concepciones y formas de interactuar con el hecho educativo</w:t>
      </w:r>
      <w:r w:rsidR="00FB4841">
        <w:rPr>
          <w:rFonts w:ascii="Times New Roman" w:hAnsi="Times New Roman"/>
          <w:sz w:val="24"/>
          <w:szCs w:val="24"/>
          <w:lang w:val="es-ES_tradnl"/>
        </w:rPr>
        <w:t>;</w:t>
      </w:r>
    </w:p>
    <w:p w14:paraId="5E69492B" w14:textId="0074D6B7" w:rsidR="005A64AA" w:rsidRPr="00CC1CA4" w:rsidRDefault="005A64AA" w:rsidP="00A61922">
      <w:pPr>
        <w:pStyle w:val="Prrafodelista"/>
        <w:numPr>
          <w:ilvl w:val="0"/>
          <w:numId w:val="5"/>
        </w:numPr>
        <w:spacing w:line="360" w:lineRule="auto"/>
        <w:jc w:val="both"/>
        <w:rPr>
          <w:rFonts w:ascii="Times New Roman" w:hAnsi="Times New Roman"/>
          <w:sz w:val="24"/>
          <w:szCs w:val="24"/>
          <w:lang w:val="es-ES_tradnl"/>
        </w:rPr>
      </w:pPr>
      <w:r w:rsidRPr="00CC1CA4">
        <w:rPr>
          <w:rFonts w:ascii="Times New Roman" w:hAnsi="Times New Roman"/>
          <w:sz w:val="24"/>
          <w:szCs w:val="24"/>
          <w:lang w:val="es-ES_tradnl"/>
        </w:rPr>
        <w:t>Habilidades y capacidades para la indagación y observación, enfoques y herramientas pe</w:t>
      </w:r>
      <w:r w:rsidR="00D87DB6" w:rsidRPr="00CC1CA4">
        <w:rPr>
          <w:rFonts w:ascii="Times New Roman" w:hAnsi="Times New Roman"/>
          <w:sz w:val="24"/>
          <w:szCs w:val="24"/>
          <w:lang w:val="es-ES_tradnl"/>
        </w:rPr>
        <w:t xml:space="preserve">rtinentes para la investigación </w:t>
      </w:r>
      <w:r w:rsidRPr="00CC1CA4">
        <w:rPr>
          <w:rFonts w:ascii="Times New Roman" w:hAnsi="Times New Roman"/>
          <w:sz w:val="24"/>
          <w:szCs w:val="24"/>
          <w:lang w:val="es-ES_tradnl"/>
        </w:rPr>
        <w:t>de su práctica cotidiana en el aul</w:t>
      </w:r>
      <w:r w:rsidR="00FB4841">
        <w:rPr>
          <w:rFonts w:ascii="Times New Roman" w:hAnsi="Times New Roman"/>
          <w:sz w:val="24"/>
          <w:szCs w:val="24"/>
          <w:lang w:val="es-ES_tradnl"/>
        </w:rPr>
        <w:t>a;</w:t>
      </w:r>
    </w:p>
    <w:p w14:paraId="0828CF6A" w14:textId="05533A7B" w:rsidR="005A64AA" w:rsidRPr="00CC1CA4" w:rsidRDefault="005A64AA" w:rsidP="00A61922">
      <w:pPr>
        <w:pStyle w:val="Prrafodelista"/>
        <w:numPr>
          <w:ilvl w:val="0"/>
          <w:numId w:val="5"/>
        </w:numPr>
        <w:spacing w:line="360" w:lineRule="auto"/>
        <w:jc w:val="both"/>
        <w:rPr>
          <w:rFonts w:ascii="Times New Roman" w:hAnsi="Times New Roman"/>
          <w:sz w:val="24"/>
          <w:szCs w:val="24"/>
          <w:lang w:val="es-ES_tradnl"/>
        </w:rPr>
      </w:pPr>
      <w:r w:rsidRPr="00CC1CA4">
        <w:rPr>
          <w:rFonts w:ascii="Times New Roman" w:hAnsi="Times New Roman"/>
          <w:sz w:val="24"/>
          <w:szCs w:val="24"/>
          <w:lang w:val="es-ES_tradnl"/>
        </w:rPr>
        <w:t>Generación de acciones socio-educativas, que puedan ser abordadas desde prácticas educativas concretas</w:t>
      </w:r>
      <w:r w:rsidR="00FB4841">
        <w:rPr>
          <w:rFonts w:ascii="Times New Roman" w:hAnsi="Times New Roman"/>
          <w:sz w:val="24"/>
          <w:szCs w:val="24"/>
          <w:lang w:val="es-ES_tradnl"/>
        </w:rPr>
        <w:t>;</w:t>
      </w:r>
    </w:p>
    <w:p w14:paraId="39BA0025" w14:textId="77E6F99A" w:rsidR="00B30C50" w:rsidRPr="00CC1CA4" w:rsidRDefault="005A64AA" w:rsidP="00A61922">
      <w:pPr>
        <w:pStyle w:val="Prrafodelista"/>
        <w:numPr>
          <w:ilvl w:val="0"/>
          <w:numId w:val="5"/>
        </w:numPr>
        <w:spacing w:line="360" w:lineRule="auto"/>
        <w:jc w:val="both"/>
        <w:rPr>
          <w:rFonts w:ascii="Times New Roman" w:hAnsi="Times New Roman"/>
          <w:sz w:val="24"/>
          <w:szCs w:val="24"/>
          <w:lang w:val="es-ES_tradnl"/>
        </w:rPr>
      </w:pPr>
      <w:r w:rsidRPr="00CC1CA4">
        <w:rPr>
          <w:rFonts w:ascii="Times New Roman" w:hAnsi="Times New Roman"/>
          <w:sz w:val="24"/>
          <w:szCs w:val="24"/>
          <w:lang w:val="es-ES_tradnl"/>
        </w:rPr>
        <w:t>Actitudes de aceptación y respeto hacia los alumnos con dificultades en el aprendizaje escolar</w:t>
      </w:r>
      <w:r w:rsidR="00FB4841">
        <w:rPr>
          <w:rFonts w:ascii="Times New Roman" w:hAnsi="Times New Roman"/>
          <w:sz w:val="24"/>
          <w:szCs w:val="24"/>
          <w:lang w:val="es-ES_tradnl"/>
        </w:rPr>
        <w:t>;</w:t>
      </w:r>
    </w:p>
    <w:p w14:paraId="2DF78D0E" w14:textId="420117D0" w:rsidR="005A64AA" w:rsidRPr="00CC1CA4" w:rsidRDefault="005A64AA" w:rsidP="00A61922">
      <w:pPr>
        <w:pStyle w:val="Prrafodelista"/>
        <w:numPr>
          <w:ilvl w:val="0"/>
          <w:numId w:val="5"/>
        </w:numPr>
        <w:spacing w:line="360" w:lineRule="auto"/>
        <w:jc w:val="both"/>
        <w:rPr>
          <w:rFonts w:ascii="Times New Roman" w:hAnsi="Times New Roman"/>
          <w:sz w:val="24"/>
          <w:szCs w:val="24"/>
          <w:lang w:val="es-ES_tradnl"/>
        </w:rPr>
      </w:pPr>
      <w:r w:rsidRPr="00CC1CA4">
        <w:rPr>
          <w:rFonts w:ascii="Times New Roman" w:hAnsi="Times New Roman"/>
          <w:sz w:val="24"/>
          <w:szCs w:val="24"/>
          <w:lang w:val="es-ES_tradnl"/>
        </w:rPr>
        <w:lastRenderedPageBreak/>
        <w:t>Actitudes, conocimientos y habilidades para la integración, la colaboración y el trabajo en equipo, que le permitan identificar necesidades educativas de los alumnos y valorar sus implicaciones en el aprendizaje</w:t>
      </w:r>
      <w:r w:rsidR="00FB4841">
        <w:rPr>
          <w:rFonts w:ascii="Times New Roman" w:hAnsi="Times New Roman"/>
          <w:sz w:val="24"/>
          <w:szCs w:val="24"/>
          <w:lang w:val="es-ES_tradnl"/>
        </w:rPr>
        <w:t>;</w:t>
      </w:r>
    </w:p>
    <w:p w14:paraId="0CEB1B12" w14:textId="0E3C7E4D" w:rsidR="005A64AA" w:rsidRPr="00CC1CA4" w:rsidRDefault="005A64AA" w:rsidP="00A61922">
      <w:pPr>
        <w:pStyle w:val="Prrafodelista"/>
        <w:numPr>
          <w:ilvl w:val="0"/>
          <w:numId w:val="5"/>
        </w:numPr>
        <w:spacing w:line="360" w:lineRule="auto"/>
        <w:jc w:val="both"/>
        <w:rPr>
          <w:rFonts w:ascii="Times New Roman" w:hAnsi="Times New Roman"/>
          <w:sz w:val="24"/>
          <w:szCs w:val="24"/>
          <w:lang w:val="es-ES_tradnl"/>
        </w:rPr>
      </w:pPr>
      <w:r w:rsidRPr="00CC1CA4">
        <w:rPr>
          <w:rFonts w:ascii="Times New Roman" w:hAnsi="Times New Roman"/>
          <w:sz w:val="24"/>
          <w:szCs w:val="24"/>
          <w:lang w:val="es-ES_tradnl"/>
        </w:rPr>
        <w:t>Conocimientos y habilidades para realizar proyectos educativos que incluyan adaptaciones curriculares, adecuaciones al sistema de evaluación, creación y aplicación de metodologías que ofrezcan nuevas posibilidades de desarrollo de los alumnos</w:t>
      </w:r>
      <w:r w:rsidR="004A2602">
        <w:rPr>
          <w:rFonts w:ascii="Times New Roman" w:hAnsi="Times New Roman"/>
          <w:sz w:val="24"/>
          <w:szCs w:val="24"/>
          <w:lang w:val="es-ES_tradnl"/>
        </w:rPr>
        <w:t xml:space="preserve"> (p. 85).</w:t>
      </w:r>
    </w:p>
    <w:p w14:paraId="327A31DE" w14:textId="4028DD5D" w:rsidR="005A64AA" w:rsidRPr="004A2602" w:rsidRDefault="004A2602" w:rsidP="004A2602">
      <w:pPr>
        <w:spacing w:line="360" w:lineRule="auto"/>
        <w:jc w:val="both"/>
        <w:rPr>
          <w:rFonts w:ascii="Times New Roman" w:hAnsi="Times New Roman"/>
          <w:sz w:val="24"/>
          <w:szCs w:val="24"/>
          <w:lang w:val="es-ES_tradnl"/>
        </w:rPr>
      </w:pPr>
      <w:r>
        <w:rPr>
          <w:rFonts w:ascii="Times New Roman" w:hAnsi="Times New Roman"/>
          <w:sz w:val="24"/>
          <w:szCs w:val="24"/>
          <w:lang w:val="es-ES_tradnl"/>
        </w:rPr>
        <w:t xml:space="preserve">A lo anterior se pueden agregar los </w:t>
      </w:r>
      <w:proofErr w:type="spellStart"/>
      <w:r w:rsidR="005A64AA" w:rsidRPr="004A2602">
        <w:rPr>
          <w:rFonts w:ascii="Times New Roman" w:hAnsi="Times New Roman"/>
          <w:sz w:val="24"/>
          <w:szCs w:val="24"/>
          <w:lang w:val="es-ES_tradnl"/>
        </w:rPr>
        <w:t>onocimientos</w:t>
      </w:r>
      <w:proofErr w:type="spellEnd"/>
      <w:r w:rsidR="005A64AA" w:rsidRPr="004A2602">
        <w:rPr>
          <w:rFonts w:ascii="Times New Roman" w:hAnsi="Times New Roman"/>
          <w:sz w:val="24"/>
          <w:szCs w:val="24"/>
          <w:lang w:val="es-ES_tradnl"/>
        </w:rPr>
        <w:t xml:space="preserve"> y manejo de recursos tecnológicos, tanto convencionales como nuevos desarrollos, que usados en circunstancias adecuadas y conforme a criterios didáctico</w:t>
      </w:r>
      <w:r w:rsidR="00B30C50" w:rsidRPr="004A2602">
        <w:rPr>
          <w:rFonts w:ascii="Times New Roman" w:hAnsi="Times New Roman"/>
          <w:sz w:val="24"/>
          <w:szCs w:val="24"/>
          <w:lang w:val="es-ES_tradnl"/>
        </w:rPr>
        <w:t xml:space="preserve"> </w:t>
      </w:r>
      <w:r w:rsidR="005A64AA" w:rsidRPr="004A2602">
        <w:rPr>
          <w:rFonts w:ascii="Times New Roman" w:hAnsi="Times New Roman"/>
          <w:sz w:val="24"/>
          <w:szCs w:val="24"/>
          <w:lang w:val="es-ES_tradnl"/>
        </w:rPr>
        <w:t>comunicacionales pueden ser especialmente útiles en procesos de innovación educativa</w:t>
      </w:r>
      <w:r>
        <w:rPr>
          <w:rFonts w:ascii="Times New Roman" w:hAnsi="Times New Roman"/>
          <w:sz w:val="24"/>
          <w:szCs w:val="24"/>
          <w:lang w:val="es-ES_tradnl"/>
        </w:rPr>
        <w:t>.</w:t>
      </w:r>
    </w:p>
    <w:p w14:paraId="3B5AC19B" w14:textId="03F3FE24" w:rsidR="005A64AA" w:rsidRPr="00CC1CA4" w:rsidRDefault="005A64AA" w:rsidP="00582DE5">
      <w:pPr>
        <w:spacing w:before="120" w:after="120" w:line="360" w:lineRule="auto"/>
        <w:jc w:val="both"/>
        <w:rPr>
          <w:rFonts w:ascii="Times New Roman" w:hAnsi="Times New Roman" w:cs="Times New Roman"/>
          <w:sz w:val="24"/>
          <w:szCs w:val="24"/>
          <w:lang w:val="es-ES_tradnl" w:eastAsia="en-US"/>
        </w:rPr>
      </w:pPr>
      <w:r w:rsidRPr="00CC1CA4">
        <w:rPr>
          <w:rFonts w:ascii="Times New Roman" w:hAnsi="Times New Roman" w:cs="Times New Roman"/>
          <w:sz w:val="24"/>
          <w:szCs w:val="24"/>
          <w:lang w:val="es-ES_tradnl" w:eastAsia="en-US"/>
        </w:rPr>
        <w:t>En la actualidad las políticas emanadas de demandas sociales implican para la formaci</w:t>
      </w:r>
      <w:r w:rsidR="00D87DB6" w:rsidRPr="00CC1CA4">
        <w:rPr>
          <w:rFonts w:ascii="Times New Roman" w:hAnsi="Times New Roman" w:cs="Times New Roman"/>
          <w:sz w:val="24"/>
          <w:szCs w:val="24"/>
          <w:lang w:val="es-ES_tradnl" w:eastAsia="en-US"/>
        </w:rPr>
        <w:t xml:space="preserve">ón docente el trabajo integrado. </w:t>
      </w:r>
      <w:r w:rsidRPr="00CC1CA4">
        <w:rPr>
          <w:rFonts w:ascii="Times New Roman" w:hAnsi="Times New Roman" w:cs="Times New Roman"/>
          <w:sz w:val="24"/>
          <w:szCs w:val="24"/>
          <w:lang w:val="es-ES_tradnl" w:eastAsia="en-US"/>
        </w:rPr>
        <w:t xml:space="preserve">La formación puede ser entendida como: Los cambios y transformaciones en los sujetos que se corresponden con las acciones formativas en procesos de transferencia, ésta entendida como relaciones espacio-tiempo hechas por los docentes en la formación manifestando las competencias y concepciones docentes. </w:t>
      </w:r>
    </w:p>
    <w:p w14:paraId="23C23C2A" w14:textId="1CD6616A" w:rsidR="005A64AA" w:rsidRPr="00CC1CA4" w:rsidRDefault="00017F42" w:rsidP="00582DE5">
      <w:pPr>
        <w:spacing w:before="120" w:after="120" w:line="360" w:lineRule="auto"/>
        <w:jc w:val="both"/>
        <w:rPr>
          <w:rFonts w:ascii="Times New Roman" w:hAnsi="Times New Roman" w:cs="Times New Roman"/>
          <w:sz w:val="24"/>
          <w:szCs w:val="24"/>
          <w:lang w:val="es-ES_tradnl" w:eastAsia="en-US"/>
        </w:rPr>
      </w:pPr>
      <w:bookmarkStart w:id="7" w:name="_Hlk117598426"/>
      <w:r>
        <w:rPr>
          <w:rFonts w:ascii="Times New Roman" w:hAnsi="Times New Roman" w:cs="Times New Roman"/>
          <w:sz w:val="24"/>
          <w:szCs w:val="24"/>
          <w:lang w:val="es-ES_tradnl" w:eastAsia="en-US"/>
        </w:rPr>
        <w:t xml:space="preserve"> </w:t>
      </w:r>
      <w:proofErr w:type="spellStart"/>
      <w:r>
        <w:rPr>
          <w:rFonts w:ascii="Times New Roman" w:hAnsi="Times New Roman" w:cs="Times New Roman"/>
          <w:sz w:val="24"/>
          <w:szCs w:val="24"/>
          <w:lang w:val="es-ES_tradnl" w:eastAsia="en-US"/>
        </w:rPr>
        <w:t>Hawley</w:t>
      </w:r>
      <w:proofErr w:type="spellEnd"/>
      <w:r>
        <w:rPr>
          <w:rFonts w:ascii="Times New Roman" w:hAnsi="Times New Roman" w:cs="Times New Roman"/>
          <w:sz w:val="24"/>
          <w:szCs w:val="24"/>
          <w:lang w:val="es-ES_tradnl" w:eastAsia="en-US"/>
        </w:rPr>
        <w:t xml:space="preserve"> y </w:t>
      </w:r>
      <w:proofErr w:type="spellStart"/>
      <w:r>
        <w:rPr>
          <w:rFonts w:ascii="Times New Roman" w:hAnsi="Times New Roman" w:cs="Times New Roman"/>
          <w:sz w:val="24"/>
          <w:szCs w:val="24"/>
          <w:lang w:val="es-ES_tradnl" w:eastAsia="en-US"/>
        </w:rPr>
        <w:t>Valli</w:t>
      </w:r>
      <w:proofErr w:type="spellEnd"/>
      <w:r>
        <w:rPr>
          <w:rFonts w:ascii="Times New Roman" w:hAnsi="Times New Roman" w:cs="Times New Roman"/>
          <w:sz w:val="24"/>
          <w:szCs w:val="24"/>
          <w:lang w:val="es-ES_tradnl" w:eastAsia="en-US"/>
        </w:rPr>
        <w:t xml:space="preserve">, (citados por </w:t>
      </w:r>
      <w:r w:rsidR="005A64AA" w:rsidRPr="00CC1CA4">
        <w:rPr>
          <w:rFonts w:ascii="Times New Roman" w:hAnsi="Times New Roman" w:cs="Times New Roman"/>
          <w:sz w:val="24"/>
          <w:szCs w:val="24"/>
          <w:lang w:val="es-ES_tradnl" w:eastAsia="en-US"/>
        </w:rPr>
        <w:t>Marcelo</w:t>
      </w:r>
      <w:r>
        <w:rPr>
          <w:rFonts w:ascii="Times New Roman" w:hAnsi="Times New Roman" w:cs="Times New Roman"/>
          <w:sz w:val="24"/>
          <w:szCs w:val="24"/>
          <w:lang w:val="es-ES_tradnl" w:eastAsia="en-US"/>
        </w:rPr>
        <w:t xml:space="preserve">, </w:t>
      </w:r>
      <w:r w:rsidR="005A64AA" w:rsidRPr="00CC1CA4">
        <w:rPr>
          <w:rFonts w:ascii="Times New Roman" w:hAnsi="Times New Roman" w:cs="Times New Roman"/>
          <w:sz w:val="24"/>
          <w:szCs w:val="24"/>
          <w:lang w:val="es-ES_tradnl" w:eastAsia="en-US"/>
        </w:rPr>
        <w:t>2009</w:t>
      </w:r>
      <w:r w:rsidR="00963910" w:rsidRPr="00CC1CA4">
        <w:rPr>
          <w:rFonts w:ascii="Times New Roman" w:hAnsi="Times New Roman" w:cs="Times New Roman"/>
          <w:sz w:val="24"/>
          <w:szCs w:val="24"/>
          <w:lang w:val="es-ES_tradnl" w:eastAsia="en-US"/>
        </w:rPr>
        <w:t>)</w:t>
      </w:r>
      <w:r w:rsidR="005A64AA" w:rsidRPr="00CC1CA4">
        <w:rPr>
          <w:rFonts w:ascii="Times New Roman" w:hAnsi="Times New Roman" w:cs="Times New Roman"/>
          <w:sz w:val="24"/>
          <w:szCs w:val="24"/>
          <w:lang w:val="es-ES_tradnl" w:eastAsia="en-US"/>
        </w:rPr>
        <w:t xml:space="preserve"> </w:t>
      </w:r>
      <w:bookmarkEnd w:id="7"/>
      <w:r w:rsidR="005A64AA" w:rsidRPr="00CC1CA4">
        <w:rPr>
          <w:rFonts w:ascii="Times New Roman" w:hAnsi="Times New Roman" w:cs="Times New Roman"/>
          <w:sz w:val="24"/>
          <w:szCs w:val="24"/>
          <w:lang w:val="es-ES_tradnl" w:eastAsia="en-US"/>
        </w:rPr>
        <w:t>ha</w:t>
      </w:r>
      <w:r>
        <w:rPr>
          <w:rFonts w:ascii="Times New Roman" w:hAnsi="Times New Roman" w:cs="Times New Roman"/>
          <w:sz w:val="24"/>
          <w:szCs w:val="24"/>
          <w:lang w:val="es-ES_tradnl" w:eastAsia="en-US"/>
        </w:rPr>
        <w:t>n</w:t>
      </w:r>
      <w:r w:rsidR="005A64AA" w:rsidRPr="00CC1CA4">
        <w:rPr>
          <w:rFonts w:ascii="Times New Roman" w:hAnsi="Times New Roman" w:cs="Times New Roman"/>
          <w:sz w:val="24"/>
          <w:szCs w:val="24"/>
          <w:lang w:val="es-ES_tradnl" w:eastAsia="en-US"/>
        </w:rPr>
        <w:t xml:space="preserve"> reconocido ocho principios como orientadores de la práctica, que deberían de ser considerados como aspectos de la formación docente</w:t>
      </w:r>
      <w:r w:rsidR="00B30C50" w:rsidRPr="00CC1CA4">
        <w:rPr>
          <w:rFonts w:ascii="Times New Roman" w:hAnsi="Times New Roman" w:cs="Times New Roman"/>
          <w:sz w:val="24"/>
          <w:szCs w:val="24"/>
          <w:lang w:val="es-ES_tradnl" w:eastAsia="en-US"/>
        </w:rPr>
        <w:t>:</w:t>
      </w:r>
    </w:p>
    <w:p w14:paraId="6D8ADD77" w14:textId="77777777" w:rsidR="005A64AA" w:rsidRPr="00CC1CA4" w:rsidRDefault="005A64AA" w:rsidP="00A61922">
      <w:pPr>
        <w:numPr>
          <w:ilvl w:val="0"/>
          <w:numId w:val="1"/>
        </w:numPr>
        <w:spacing w:after="160" w:line="360" w:lineRule="auto"/>
        <w:contextualSpacing/>
        <w:jc w:val="both"/>
        <w:rPr>
          <w:rFonts w:ascii="Times New Roman" w:hAnsi="Times New Roman" w:cs="Times New Roman"/>
          <w:sz w:val="24"/>
          <w:szCs w:val="24"/>
          <w:lang w:val="es-ES_tradnl" w:eastAsia="en-US"/>
        </w:rPr>
      </w:pPr>
      <w:r w:rsidRPr="00CC1CA4">
        <w:rPr>
          <w:rFonts w:ascii="Times New Roman" w:hAnsi="Times New Roman" w:cs="Times New Roman"/>
          <w:sz w:val="24"/>
          <w:szCs w:val="24"/>
          <w:lang w:val="es-ES_tradnl" w:eastAsia="en-US"/>
        </w:rPr>
        <w:t>Metas y aprendizaje de los alumnos. Análisis de necesidades de aprendizaje.</w:t>
      </w:r>
    </w:p>
    <w:p w14:paraId="035EFFA4" w14:textId="77777777" w:rsidR="005A64AA" w:rsidRPr="00CC1CA4" w:rsidRDefault="005A64AA" w:rsidP="00A61922">
      <w:pPr>
        <w:numPr>
          <w:ilvl w:val="0"/>
          <w:numId w:val="1"/>
        </w:numPr>
        <w:spacing w:after="160" w:line="360" w:lineRule="auto"/>
        <w:contextualSpacing/>
        <w:jc w:val="both"/>
        <w:rPr>
          <w:rFonts w:ascii="Times New Roman" w:hAnsi="Times New Roman" w:cs="Times New Roman"/>
          <w:sz w:val="24"/>
          <w:szCs w:val="24"/>
          <w:lang w:val="es-ES_tradnl" w:eastAsia="en-US"/>
        </w:rPr>
      </w:pPr>
      <w:r w:rsidRPr="00CC1CA4">
        <w:rPr>
          <w:rFonts w:ascii="Times New Roman" w:hAnsi="Times New Roman" w:cs="Times New Roman"/>
          <w:sz w:val="24"/>
          <w:szCs w:val="24"/>
          <w:lang w:val="es-ES_tradnl" w:eastAsia="en-US"/>
        </w:rPr>
        <w:t>Implicación del profesorado. Identificación de necesidades formativas.</w:t>
      </w:r>
    </w:p>
    <w:p w14:paraId="6E81EF25" w14:textId="77777777" w:rsidR="005A64AA" w:rsidRPr="00CC1CA4" w:rsidRDefault="005A64AA" w:rsidP="00A61922">
      <w:pPr>
        <w:numPr>
          <w:ilvl w:val="0"/>
          <w:numId w:val="1"/>
        </w:numPr>
        <w:spacing w:after="160" w:line="360" w:lineRule="auto"/>
        <w:contextualSpacing/>
        <w:jc w:val="both"/>
        <w:rPr>
          <w:rFonts w:ascii="Times New Roman" w:hAnsi="Times New Roman" w:cs="Times New Roman"/>
          <w:sz w:val="24"/>
          <w:szCs w:val="24"/>
          <w:lang w:val="es-ES_tradnl" w:eastAsia="en-US"/>
        </w:rPr>
      </w:pPr>
      <w:r w:rsidRPr="00CC1CA4">
        <w:rPr>
          <w:rFonts w:ascii="Times New Roman" w:hAnsi="Times New Roman" w:cs="Times New Roman"/>
          <w:sz w:val="24"/>
          <w:szCs w:val="24"/>
          <w:lang w:val="es-ES_tradnl" w:eastAsia="en-US"/>
        </w:rPr>
        <w:t>Centrada en la escuela. Reconocimiento y solución de problemas.</w:t>
      </w:r>
    </w:p>
    <w:p w14:paraId="09C063F8" w14:textId="77777777" w:rsidR="005A64AA" w:rsidRPr="00CC1CA4" w:rsidRDefault="005A64AA" w:rsidP="00A61922">
      <w:pPr>
        <w:numPr>
          <w:ilvl w:val="0"/>
          <w:numId w:val="1"/>
        </w:numPr>
        <w:spacing w:after="160" w:line="360" w:lineRule="auto"/>
        <w:contextualSpacing/>
        <w:jc w:val="both"/>
        <w:rPr>
          <w:rFonts w:ascii="Times New Roman" w:hAnsi="Times New Roman" w:cs="Times New Roman"/>
          <w:sz w:val="24"/>
          <w:szCs w:val="24"/>
          <w:lang w:val="es-ES_tradnl" w:eastAsia="en-US"/>
        </w:rPr>
      </w:pPr>
      <w:r w:rsidRPr="00CC1CA4">
        <w:rPr>
          <w:rFonts w:ascii="Times New Roman" w:hAnsi="Times New Roman" w:cs="Times New Roman"/>
          <w:sz w:val="24"/>
          <w:szCs w:val="24"/>
          <w:lang w:val="es-ES_tradnl" w:eastAsia="en-US"/>
        </w:rPr>
        <w:t>Resolución colaborativa de problemas.</w:t>
      </w:r>
    </w:p>
    <w:p w14:paraId="34C7C895" w14:textId="77777777" w:rsidR="005A64AA" w:rsidRPr="00CC1CA4" w:rsidRDefault="005A64AA" w:rsidP="00A61922">
      <w:pPr>
        <w:numPr>
          <w:ilvl w:val="0"/>
          <w:numId w:val="1"/>
        </w:numPr>
        <w:spacing w:after="160" w:line="360" w:lineRule="auto"/>
        <w:contextualSpacing/>
        <w:jc w:val="both"/>
        <w:rPr>
          <w:rFonts w:ascii="Times New Roman" w:hAnsi="Times New Roman" w:cs="Times New Roman"/>
          <w:sz w:val="24"/>
          <w:szCs w:val="24"/>
          <w:lang w:val="es-ES_tradnl" w:eastAsia="en-US"/>
        </w:rPr>
      </w:pPr>
      <w:r w:rsidRPr="00CC1CA4">
        <w:rPr>
          <w:rFonts w:ascii="Times New Roman" w:hAnsi="Times New Roman" w:cs="Times New Roman"/>
          <w:sz w:val="24"/>
          <w:szCs w:val="24"/>
          <w:lang w:val="es-ES_tradnl" w:eastAsia="en-US"/>
        </w:rPr>
        <w:t>Continuidad y apoyo. Acompañamiento.</w:t>
      </w:r>
    </w:p>
    <w:p w14:paraId="6F66CB67" w14:textId="77777777" w:rsidR="005A64AA" w:rsidRPr="00CC1CA4" w:rsidRDefault="005A64AA" w:rsidP="00A61922">
      <w:pPr>
        <w:numPr>
          <w:ilvl w:val="0"/>
          <w:numId w:val="1"/>
        </w:numPr>
        <w:spacing w:after="160" w:line="360" w:lineRule="auto"/>
        <w:contextualSpacing/>
        <w:jc w:val="both"/>
        <w:rPr>
          <w:rFonts w:ascii="Times New Roman" w:hAnsi="Times New Roman" w:cs="Times New Roman"/>
          <w:sz w:val="24"/>
          <w:szCs w:val="24"/>
          <w:lang w:val="es-ES_tradnl" w:eastAsia="en-US"/>
        </w:rPr>
      </w:pPr>
      <w:r w:rsidRPr="00CC1CA4">
        <w:rPr>
          <w:rFonts w:ascii="Times New Roman" w:hAnsi="Times New Roman" w:cs="Times New Roman"/>
          <w:sz w:val="24"/>
          <w:szCs w:val="24"/>
          <w:lang w:val="es-ES_tradnl" w:eastAsia="en-US"/>
        </w:rPr>
        <w:t>Riqueza de información. Múltiples fuentes.</w:t>
      </w:r>
    </w:p>
    <w:p w14:paraId="55960F00" w14:textId="77777777" w:rsidR="005A64AA" w:rsidRPr="00CC1CA4" w:rsidRDefault="005A64AA" w:rsidP="00A61922">
      <w:pPr>
        <w:numPr>
          <w:ilvl w:val="0"/>
          <w:numId w:val="1"/>
        </w:numPr>
        <w:spacing w:after="160" w:line="360" w:lineRule="auto"/>
        <w:contextualSpacing/>
        <w:jc w:val="both"/>
        <w:rPr>
          <w:rFonts w:ascii="Times New Roman" w:hAnsi="Times New Roman" w:cs="Times New Roman"/>
          <w:sz w:val="24"/>
          <w:szCs w:val="24"/>
          <w:lang w:val="es-ES_tradnl" w:eastAsia="en-US"/>
        </w:rPr>
      </w:pPr>
      <w:r w:rsidRPr="00CC1CA4">
        <w:rPr>
          <w:rFonts w:ascii="Times New Roman" w:hAnsi="Times New Roman" w:cs="Times New Roman"/>
          <w:sz w:val="24"/>
          <w:szCs w:val="24"/>
          <w:lang w:val="es-ES_tradnl" w:eastAsia="en-US"/>
        </w:rPr>
        <w:t>Fundamentación teórica. Relacionada con el conocimiento y las habilidades.</w:t>
      </w:r>
    </w:p>
    <w:p w14:paraId="78CA5215" w14:textId="7D7FA97F" w:rsidR="005A64AA" w:rsidRPr="00CC1CA4" w:rsidRDefault="005A64AA" w:rsidP="00A61922">
      <w:pPr>
        <w:numPr>
          <w:ilvl w:val="0"/>
          <w:numId w:val="1"/>
        </w:numPr>
        <w:spacing w:after="160" w:line="360" w:lineRule="auto"/>
        <w:contextualSpacing/>
        <w:jc w:val="both"/>
        <w:rPr>
          <w:rFonts w:ascii="Times New Roman" w:hAnsi="Times New Roman" w:cs="Times New Roman"/>
          <w:sz w:val="24"/>
          <w:szCs w:val="24"/>
          <w:lang w:val="es-ES_tradnl" w:eastAsia="en-US"/>
        </w:rPr>
      </w:pPr>
      <w:r w:rsidRPr="00CC1CA4">
        <w:rPr>
          <w:rFonts w:ascii="Times New Roman" w:hAnsi="Times New Roman" w:cs="Times New Roman"/>
          <w:sz w:val="24"/>
          <w:szCs w:val="24"/>
          <w:lang w:val="es-ES_tradnl" w:eastAsia="en-US"/>
        </w:rPr>
        <w:t xml:space="preserve">Parte de un proceso de cambio más comprensivo. </w:t>
      </w:r>
    </w:p>
    <w:p w14:paraId="5240B45E" w14:textId="2CA705E2" w:rsidR="00464CF3" w:rsidRPr="00CC1CA4" w:rsidRDefault="00464CF3" w:rsidP="00A54054">
      <w:pPr>
        <w:spacing w:before="120" w:after="120" w:line="360" w:lineRule="auto"/>
        <w:contextualSpacing/>
        <w:jc w:val="both"/>
        <w:rPr>
          <w:rFonts w:ascii="Times New Roman" w:hAnsi="Times New Roman" w:cs="Times New Roman"/>
          <w:sz w:val="24"/>
          <w:szCs w:val="24"/>
          <w:lang w:val="es-ES_tradnl" w:eastAsia="en-US"/>
        </w:rPr>
      </w:pPr>
      <w:r w:rsidRPr="00CC1CA4">
        <w:rPr>
          <w:rFonts w:ascii="Times New Roman" w:hAnsi="Times New Roman" w:cs="Times New Roman"/>
          <w:sz w:val="24"/>
          <w:szCs w:val="24"/>
          <w:lang w:val="es-ES_tradnl" w:eastAsia="en-US"/>
        </w:rPr>
        <w:t>Para la formación del futuro docente</w:t>
      </w:r>
      <w:r w:rsidR="00017F42">
        <w:rPr>
          <w:rFonts w:ascii="Times New Roman" w:hAnsi="Times New Roman" w:cs="Times New Roman"/>
          <w:sz w:val="24"/>
          <w:szCs w:val="24"/>
          <w:lang w:val="es-ES_tradnl" w:eastAsia="en-US"/>
        </w:rPr>
        <w:t>,</w:t>
      </w:r>
      <w:r w:rsidRPr="00CC1CA4">
        <w:rPr>
          <w:rFonts w:ascii="Times New Roman" w:hAnsi="Times New Roman" w:cs="Times New Roman"/>
          <w:sz w:val="24"/>
          <w:szCs w:val="24"/>
          <w:lang w:val="es-ES_tradnl" w:eastAsia="en-US"/>
        </w:rPr>
        <w:t xml:space="preserve"> el plan de estudios agrupa en tres campos la formación profesional en la licenciatura</w:t>
      </w:r>
      <w:r w:rsidR="00017F42">
        <w:rPr>
          <w:rFonts w:ascii="Times New Roman" w:hAnsi="Times New Roman" w:cs="Times New Roman"/>
          <w:sz w:val="24"/>
          <w:szCs w:val="24"/>
          <w:lang w:val="es-ES_tradnl" w:eastAsia="en-US"/>
        </w:rPr>
        <w:t xml:space="preserve"> en educación secundaria</w:t>
      </w:r>
      <w:r w:rsidRPr="00CC1CA4">
        <w:rPr>
          <w:rFonts w:ascii="Times New Roman" w:hAnsi="Times New Roman" w:cs="Times New Roman"/>
          <w:sz w:val="24"/>
          <w:szCs w:val="24"/>
          <w:lang w:val="es-ES_tradnl" w:eastAsia="en-US"/>
        </w:rPr>
        <w:t xml:space="preserve"> (SEP, 20</w:t>
      </w:r>
      <w:r w:rsidR="00A54054" w:rsidRPr="00CC1CA4">
        <w:rPr>
          <w:rFonts w:ascii="Times New Roman" w:hAnsi="Times New Roman" w:cs="Times New Roman"/>
          <w:sz w:val="24"/>
          <w:szCs w:val="24"/>
          <w:lang w:val="es-ES_tradnl" w:eastAsia="en-US"/>
        </w:rPr>
        <w:t>00</w:t>
      </w:r>
      <w:r w:rsidRPr="00CC1CA4">
        <w:rPr>
          <w:rFonts w:ascii="Times New Roman" w:hAnsi="Times New Roman" w:cs="Times New Roman"/>
          <w:sz w:val="24"/>
          <w:szCs w:val="24"/>
          <w:lang w:val="es-ES_tradnl" w:eastAsia="en-US"/>
        </w:rPr>
        <w:t>, p. 34): formación general (engloba lo que todo profesional de la enseñanza que realiza su labor en la educación básica, independientemente del nivel escolar en el cual la desempeñe); formación común a todos los licenciados en educación secundaria, incluidas sus distintas especialidades; formación específica, referida a los contenidos científicos y a las competencias didácticas requeridas por cada especialidad.</w:t>
      </w:r>
    </w:p>
    <w:p w14:paraId="2E3D861B" w14:textId="06296AC0" w:rsidR="00464CF3" w:rsidRPr="00CC1CA4" w:rsidRDefault="00464CF3" w:rsidP="00A54054">
      <w:pPr>
        <w:spacing w:before="120" w:after="120" w:line="360" w:lineRule="auto"/>
        <w:contextualSpacing/>
        <w:jc w:val="both"/>
        <w:rPr>
          <w:rFonts w:ascii="Times New Roman" w:hAnsi="Times New Roman" w:cs="Times New Roman"/>
          <w:sz w:val="24"/>
          <w:szCs w:val="24"/>
          <w:lang w:val="es-ES_tradnl" w:eastAsia="en-US"/>
        </w:rPr>
      </w:pPr>
      <w:r w:rsidRPr="00CC1CA4">
        <w:rPr>
          <w:rFonts w:ascii="Times New Roman" w:hAnsi="Times New Roman" w:cs="Times New Roman"/>
          <w:sz w:val="24"/>
          <w:szCs w:val="24"/>
          <w:lang w:val="es-ES_tradnl" w:eastAsia="en-US"/>
        </w:rPr>
        <w:lastRenderedPageBreak/>
        <w:t>En el campo de la formación específica, el plan de estudios</w:t>
      </w:r>
      <w:r w:rsidR="00965E3C" w:rsidRPr="00CC1CA4">
        <w:rPr>
          <w:rFonts w:ascii="Times New Roman" w:hAnsi="Times New Roman" w:cs="Times New Roman"/>
          <w:sz w:val="24"/>
          <w:szCs w:val="24"/>
          <w:lang w:val="es-ES_tradnl" w:eastAsia="en-US"/>
        </w:rPr>
        <w:t xml:space="preserve"> (SEP, 20</w:t>
      </w:r>
      <w:r w:rsidR="00A54054" w:rsidRPr="00CC1CA4">
        <w:rPr>
          <w:rFonts w:ascii="Times New Roman" w:hAnsi="Times New Roman" w:cs="Times New Roman"/>
          <w:sz w:val="24"/>
          <w:szCs w:val="24"/>
          <w:lang w:val="es-ES_tradnl" w:eastAsia="en-US"/>
        </w:rPr>
        <w:t>0</w:t>
      </w:r>
      <w:r w:rsidR="00965E3C" w:rsidRPr="00CC1CA4">
        <w:rPr>
          <w:rFonts w:ascii="Times New Roman" w:hAnsi="Times New Roman" w:cs="Times New Roman"/>
          <w:sz w:val="24"/>
          <w:szCs w:val="24"/>
          <w:lang w:val="es-ES_tradnl" w:eastAsia="en-US"/>
        </w:rPr>
        <w:t>0</w:t>
      </w:r>
      <w:r w:rsidR="00A54054" w:rsidRPr="00CC1CA4">
        <w:rPr>
          <w:rFonts w:ascii="Times New Roman" w:hAnsi="Times New Roman" w:cs="Times New Roman"/>
          <w:sz w:val="24"/>
          <w:szCs w:val="24"/>
          <w:lang w:val="es-ES_tradnl" w:eastAsia="en-US"/>
        </w:rPr>
        <w:t>,</w:t>
      </w:r>
      <w:r w:rsidR="00965E3C" w:rsidRPr="00CC1CA4">
        <w:rPr>
          <w:rFonts w:ascii="Times New Roman" w:hAnsi="Times New Roman" w:cs="Times New Roman"/>
          <w:sz w:val="24"/>
          <w:szCs w:val="24"/>
          <w:lang w:val="es-ES_tradnl" w:eastAsia="en-US"/>
        </w:rPr>
        <w:t xml:space="preserve"> </w:t>
      </w:r>
      <w:r w:rsidR="00A54054" w:rsidRPr="00CC1CA4">
        <w:rPr>
          <w:rFonts w:ascii="Times New Roman" w:hAnsi="Times New Roman" w:cs="Times New Roman"/>
          <w:sz w:val="24"/>
          <w:szCs w:val="24"/>
          <w:lang w:val="es-ES_tradnl" w:eastAsia="en-US"/>
        </w:rPr>
        <w:t>p</w:t>
      </w:r>
      <w:r w:rsidR="00965E3C" w:rsidRPr="00CC1CA4">
        <w:rPr>
          <w:rFonts w:ascii="Times New Roman" w:hAnsi="Times New Roman" w:cs="Times New Roman"/>
          <w:sz w:val="24"/>
          <w:szCs w:val="24"/>
          <w:lang w:val="es-ES_tradnl" w:eastAsia="en-US"/>
        </w:rPr>
        <w:t>. 39)</w:t>
      </w:r>
      <w:r w:rsidRPr="00CC1CA4">
        <w:rPr>
          <w:rFonts w:ascii="Times New Roman" w:hAnsi="Times New Roman" w:cs="Times New Roman"/>
          <w:sz w:val="24"/>
          <w:szCs w:val="24"/>
          <w:lang w:val="es-ES_tradnl" w:eastAsia="en-US"/>
        </w:rPr>
        <w:t xml:space="preserve"> establece cuatro cursos de Observación y Práctica Docente, entre los semestres tercero y sexto, con una carga horaria equivalente a seis horas semanales, que se distribuyen con flexibilidad a lo largo de cada semestre; dos semestres de práctica intensiva frente a grupo, en el cuarto año de la formación, con una intensidad de di</w:t>
      </w:r>
      <w:r w:rsidR="00A01B61" w:rsidRPr="00CC1CA4">
        <w:rPr>
          <w:rFonts w:ascii="Times New Roman" w:hAnsi="Times New Roman" w:cs="Times New Roman"/>
          <w:sz w:val="24"/>
          <w:szCs w:val="24"/>
          <w:lang w:val="es-ES_tradnl" w:eastAsia="en-US"/>
        </w:rPr>
        <w:t>e</w:t>
      </w:r>
      <w:r w:rsidRPr="00CC1CA4">
        <w:rPr>
          <w:rFonts w:ascii="Times New Roman" w:hAnsi="Times New Roman" w:cs="Times New Roman"/>
          <w:sz w:val="24"/>
          <w:szCs w:val="24"/>
          <w:lang w:val="es-ES_tradnl" w:eastAsia="en-US"/>
        </w:rPr>
        <w:t>z horas semanales cada uno. La práctica es apoyada por dos Talleres de Diseño de Propuestas Didácticas y Análisis de Trabajo Docente, cada uno con seis horas semanales de actividad.</w:t>
      </w:r>
    </w:p>
    <w:p w14:paraId="3B21B304" w14:textId="77777777" w:rsidR="00464CF3" w:rsidRPr="00CC1CA4" w:rsidRDefault="00464CF3" w:rsidP="00A54054">
      <w:pPr>
        <w:spacing w:before="120" w:after="120" w:line="360" w:lineRule="auto"/>
        <w:contextualSpacing/>
        <w:jc w:val="both"/>
        <w:rPr>
          <w:rFonts w:ascii="Times New Roman" w:hAnsi="Times New Roman" w:cs="Times New Roman"/>
          <w:sz w:val="24"/>
          <w:szCs w:val="24"/>
          <w:lang w:val="es-ES_tradnl" w:eastAsia="en-US"/>
        </w:rPr>
      </w:pPr>
    </w:p>
    <w:p w14:paraId="360F9108" w14:textId="53E08E57" w:rsidR="00B82793" w:rsidRPr="00F945E6" w:rsidRDefault="00E71C38" w:rsidP="00A54054">
      <w:pPr>
        <w:spacing w:before="120" w:after="120" w:line="360" w:lineRule="auto"/>
        <w:jc w:val="center"/>
        <w:rPr>
          <w:rFonts w:ascii="Times New Roman" w:hAnsi="Times New Roman" w:cs="Times New Roman"/>
          <w:b/>
          <w:bCs/>
          <w:sz w:val="28"/>
          <w:szCs w:val="28"/>
          <w:lang w:val="es-ES_tradnl" w:eastAsia="en-US"/>
        </w:rPr>
      </w:pPr>
      <w:r w:rsidRPr="00F945E6">
        <w:rPr>
          <w:rFonts w:ascii="Times New Roman" w:hAnsi="Times New Roman" w:cs="Times New Roman"/>
          <w:b/>
          <w:bCs/>
          <w:sz w:val="28"/>
          <w:szCs w:val="28"/>
          <w:lang w:val="es-ES_tradnl" w:eastAsia="en-US"/>
        </w:rPr>
        <w:t>Aprendizaje colaborativo</w:t>
      </w:r>
    </w:p>
    <w:p w14:paraId="7E41E03D" w14:textId="33C9A2CE" w:rsidR="00F36D7A" w:rsidRDefault="009F37ED" w:rsidP="00F36D7A">
      <w:pPr>
        <w:spacing w:before="120" w:after="120" w:line="360" w:lineRule="auto"/>
        <w:jc w:val="both"/>
        <w:outlineLvl w:val="0"/>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 xml:space="preserve">Según </w:t>
      </w:r>
      <w:r w:rsidR="003127B8" w:rsidRPr="00CC1CA4">
        <w:rPr>
          <w:rFonts w:ascii="Times New Roman" w:hAnsi="Times New Roman" w:cs="Times New Roman"/>
          <w:sz w:val="24"/>
          <w:szCs w:val="24"/>
          <w:lang w:val="es-ES_tradnl"/>
        </w:rPr>
        <w:t>Díaz</w:t>
      </w:r>
      <w:r w:rsidRPr="00CC1CA4">
        <w:rPr>
          <w:rFonts w:ascii="Times New Roman" w:hAnsi="Times New Roman" w:cs="Times New Roman"/>
          <w:sz w:val="24"/>
          <w:szCs w:val="24"/>
          <w:lang w:val="es-ES_tradnl"/>
        </w:rPr>
        <w:t xml:space="preserve"> Barriga</w:t>
      </w:r>
      <w:r w:rsidR="003127B8" w:rsidRPr="00CC1CA4">
        <w:rPr>
          <w:rFonts w:ascii="Times New Roman" w:hAnsi="Times New Roman" w:cs="Times New Roman"/>
          <w:sz w:val="24"/>
          <w:szCs w:val="24"/>
          <w:lang w:val="es-ES_tradnl"/>
        </w:rPr>
        <w:t xml:space="preserve"> citado por</w:t>
      </w:r>
      <w:r w:rsidR="003127B8" w:rsidRPr="00CC1CA4">
        <w:rPr>
          <w:rFonts w:ascii="Times New Roman" w:hAnsi="Times New Roman" w:cs="Times New Roman"/>
          <w:noProof/>
          <w:sz w:val="24"/>
          <w:szCs w:val="24"/>
          <w:lang w:val="es-ES_tradnl"/>
        </w:rPr>
        <w:t xml:space="preserve"> (</w:t>
      </w:r>
      <w:bookmarkStart w:id="8" w:name="_Hlk117598637"/>
      <w:r w:rsidR="003127B8" w:rsidRPr="00CC1CA4">
        <w:rPr>
          <w:rFonts w:ascii="Times New Roman" w:hAnsi="Times New Roman" w:cs="Times New Roman"/>
          <w:noProof/>
          <w:sz w:val="24"/>
          <w:szCs w:val="24"/>
          <w:lang w:val="es-ES_tradnl"/>
        </w:rPr>
        <w:t>Calzadilla, 2002)</w:t>
      </w:r>
      <w:bookmarkEnd w:id="8"/>
      <w:r w:rsidR="00F36D7A">
        <w:rPr>
          <w:rFonts w:ascii="Times New Roman" w:hAnsi="Times New Roman" w:cs="Times New Roman"/>
          <w:sz w:val="24"/>
          <w:szCs w:val="24"/>
          <w:lang w:val="es-ES_tradnl"/>
        </w:rPr>
        <w:t>:</w:t>
      </w:r>
    </w:p>
    <w:p w14:paraId="16484A5D" w14:textId="20CE5797" w:rsidR="00F36D7A" w:rsidRDefault="00F36D7A" w:rsidP="00F36D7A">
      <w:pPr>
        <w:spacing w:before="120" w:after="120" w:line="360" w:lineRule="auto"/>
        <w:ind w:left="720"/>
        <w:jc w:val="both"/>
        <w:outlineLvl w:val="0"/>
        <w:rPr>
          <w:rFonts w:ascii="Times New Roman" w:hAnsi="Times New Roman" w:cs="Times New Roman"/>
          <w:sz w:val="24"/>
          <w:szCs w:val="24"/>
          <w:lang w:val="es-ES_tradnl"/>
        </w:rPr>
      </w:pPr>
      <w:r>
        <w:rPr>
          <w:rFonts w:ascii="Times New Roman" w:hAnsi="Times New Roman" w:cs="Times New Roman"/>
          <w:sz w:val="24"/>
          <w:szCs w:val="24"/>
          <w:lang w:val="es-ES_tradnl"/>
        </w:rPr>
        <w:t>“E</w:t>
      </w:r>
      <w:r w:rsidRPr="00F36D7A">
        <w:rPr>
          <w:rFonts w:ascii="Times New Roman" w:hAnsi="Times New Roman" w:cs="Times New Roman"/>
          <w:sz w:val="24"/>
          <w:szCs w:val="24"/>
          <w:lang w:val="es-ES_tradnl"/>
        </w:rPr>
        <w:t>l aprendizaje colaborativo se caracteriza por la igualdad que debe tener</w:t>
      </w:r>
      <w:r>
        <w:rPr>
          <w:rFonts w:ascii="Times New Roman" w:hAnsi="Times New Roman" w:cs="Times New Roman"/>
          <w:sz w:val="24"/>
          <w:szCs w:val="24"/>
          <w:lang w:val="es-ES_tradnl"/>
        </w:rPr>
        <w:t xml:space="preserve"> </w:t>
      </w:r>
      <w:r w:rsidRPr="00F36D7A">
        <w:rPr>
          <w:rFonts w:ascii="Times New Roman" w:hAnsi="Times New Roman" w:cs="Times New Roman"/>
          <w:sz w:val="24"/>
          <w:szCs w:val="24"/>
          <w:lang w:val="es-ES_tradnl"/>
        </w:rPr>
        <w:t>cada individuo en el proceso de aprendizaje y la mutualidad, entendida como la conexión, profundidad y</w:t>
      </w:r>
      <w:r>
        <w:rPr>
          <w:rFonts w:ascii="Times New Roman" w:hAnsi="Times New Roman" w:cs="Times New Roman"/>
          <w:sz w:val="24"/>
          <w:szCs w:val="24"/>
          <w:lang w:val="es-ES_tradnl"/>
        </w:rPr>
        <w:t xml:space="preserve"> </w:t>
      </w:r>
      <w:r w:rsidRPr="00F36D7A">
        <w:rPr>
          <w:rFonts w:ascii="Times New Roman" w:hAnsi="Times New Roman" w:cs="Times New Roman"/>
          <w:sz w:val="24"/>
          <w:szCs w:val="24"/>
          <w:lang w:val="es-ES_tradnl"/>
        </w:rPr>
        <w:t>bidireccionalidad que alcance la experiencia, siendo ésta una variable en función del nivel de competitividad</w:t>
      </w:r>
      <w:r>
        <w:rPr>
          <w:rFonts w:ascii="Times New Roman" w:hAnsi="Times New Roman" w:cs="Times New Roman"/>
          <w:sz w:val="24"/>
          <w:szCs w:val="24"/>
          <w:lang w:val="es-ES_tradnl"/>
        </w:rPr>
        <w:t xml:space="preserve"> </w:t>
      </w:r>
      <w:r w:rsidRPr="00F36D7A">
        <w:rPr>
          <w:rFonts w:ascii="Times New Roman" w:hAnsi="Times New Roman" w:cs="Times New Roman"/>
          <w:sz w:val="24"/>
          <w:szCs w:val="24"/>
          <w:lang w:val="es-ES_tradnl"/>
        </w:rPr>
        <w:t>existente, la distribución de responsabilidades, la planificación conjunta y el intercambio de roles</w:t>
      </w:r>
      <w:r>
        <w:rPr>
          <w:rFonts w:ascii="Times New Roman" w:hAnsi="Times New Roman" w:cs="Times New Roman"/>
          <w:sz w:val="24"/>
          <w:szCs w:val="24"/>
          <w:lang w:val="es-ES_tradnl"/>
        </w:rPr>
        <w:t>” (p. 5)</w:t>
      </w:r>
      <w:r w:rsidRPr="00F36D7A">
        <w:rPr>
          <w:rFonts w:ascii="Times New Roman" w:hAnsi="Times New Roman" w:cs="Times New Roman"/>
          <w:sz w:val="24"/>
          <w:szCs w:val="24"/>
          <w:lang w:val="es-ES_tradnl"/>
        </w:rPr>
        <w:t>.</w:t>
      </w:r>
    </w:p>
    <w:p w14:paraId="20FAEC64" w14:textId="6AF065BD" w:rsidR="00F36D7A" w:rsidRDefault="009F37ED" w:rsidP="00582DE5">
      <w:pPr>
        <w:spacing w:before="120" w:after="120" w:line="360" w:lineRule="auto"/>
        <w:jc w:val="both"/>
        <w:outlineLvl w:val="0"/>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 xml:space="preserve"> Para </w:t>
      </w:r>
      <w:bookmarkStart w:id="9" w:name="_Hlk117598655"/>
      <w:r w:rsidR="004A4A8E" w:rsidRPr="00CC1CA4">
        <w:rPr>
          <w:rFonts w:ascii="Times New Roman" w:hAnsi="Times New Roman" w:cs="Times New Roman"/>
          <w:noProof/>
          <w:sz w:val="24"/>
          <w:szCs w:val="24"/>
          <w:lang w:val="es-ES_tradnl"/>
        </w:rPr>
        <w:t>Barkley</w:t>
      </w:r>
      <w:r w:rsidR="00A54054" w:rsidRPr="00CC1CA4">
        <w:rPr>
          <w:rFonts w:ascii="Times New Roman" w:hAnsi="Times New Roman" w:cs="Times New Roman"/>
          <w:noProof/>
          <w:sz w:val="24"/>
          <w:szCs w:val="24"/>
          <w:lang w:val="es-ES_tradnl"/>
        </w:rPr>
        <w:t xml:space="preserve"> (</w:t>
      </w:r>
      <w:r w:rsidR="004A4A8E" w:rsidRPr="00CC1CA4">
        <w:rPr>
          <w:rFonts w:ascii="Times New Roman" w:hAnsi="Times New Roman" w:cs="Times New Roman"/>
          <w:noProof/>
          <w:sz w:val="24"/>
          <w:szCs w:val="24"/>
          <w:lang w:val="es-ES_tradnl"/>
        </w:rPr>
        <w:t>2013)</w:t>
      </w:r>
      <w:r w:rsidR="004538F1" w:rsidRPr="00CC1CA4">
        <w:rPr>
          <w:rFonts w:ascii="Times New Roman" w:hAnsi="Times New Roman" w:cs="Times New Roman"/>
          <w:sz w:val="24"/>
          <w:szCs w:val="24"/>
          <w:lang w:val="es-ES_tradnl"/>
        </w:rPr>
        <w:t xml:space="preserve"> </w:t>
      </w:r>
      <w:bookmarkEnd w:id="9"/>
      <w:r w:rsidRPr="00CC1CA4">
        <w:rPr>
          <w:rFonts w:ascii="Times New Roman" w:hAnsi="Times New Roman" w:cs="Times New Roman"/>
          <w:sz w:val="24"/>
          <w:szCs w:val="24"/>
          <w:lang w:val="es-ES_tradnl"/>
        </w:rPr>
        <w:t>el aprendizaje colaborativo es un enfoque centra</w:t>
      </w:r>
      <w:r w:rsidR="00B30C50" w:rsidRPr="00CC1CA4">
        <w:rPr>
          <w:rFonts w:ascii="Times New Roman" w:hAnsi="Times New Roman" w:cs="Times New Roman"/>
          <w:sz w:val="24"/>
          <w:szCs w:val="24"/>
          <w:lang w:val="es-ES_tradnl"/>
        </w:rPr>
        <w:t>do</w:t>
      </w:r>
      <w:r w:rsidRPr="00CC1CA4">
        <w:rPr>
          <w:rFonts w:ascii="Times New Roman" w:hAnsi="Times New Roman" w:cs="Times New Roman"/>
          <w:sz w:val="24"/>
          <w:szCs w:val="24"/>
          <w:lang w:val="es-ES_tradnl"/>
        </w:rPr>
        <w:t xml:space="preserve"> en la interacción y aporta de los integrantes de un grupo en la construcción de conocimiento,</w:t>
      </w:r>
      <w:r w:rsidR="00B30C50" w:rsidRPr="00CC1CA4">
        <w:rPr>
          <w:rFonts w:ascii="Times New Roman" w:hAnsi="Times New Roman" w:cs="Times New Roman"/>
          <w:sz w:val="24"/>
          <w:szCs w:val="24"/>
          <w:lang w:val="es-ES_tradnl"/>
        </w:rPr>
        <w:t xml:space="preserve"> </w:t>
      </w:r>
      <w:r w:rsidRPr="00CC1CA4">
        <w:rPr>
          <w:rFonts w:ascii="Times New Roman" w:hAnsi="Times New Roman" w:cs="Times New Roman"/>
          <w:sz w:val="24"/>
          <w:szCs w:val="24"/>
          <w:lang w:val="es-ES_tradnl"/>
        </w:rPr>
        <w:t xml:space="preserve">es un aprendizaje que se logra con la participación de partes que forman un todo. </w:t>
      </w:r>
      <w:r w:rsidR="00F36D7A" w:rsidRPr="00F36D7A">
        <w:rPr>
          <w:rFonts w:ascii="Times New Roman" w:hAnsi="Times New Roman" w:cs="Times New Roman"/>
          <w:sz w:val="24"/>
          <w:szCs w:val="24"/>
          <w:lang w:val="es-ES_tradnl"/>
        </w:rPr>
        <w:t>Para Johnson y Johnson</w:t>
      </w:r>
      <w:r w:rsidR="00F36D7A">
        <w:rPr>
          <w:rFonts w:ascii="Times New Roman" w:hAnsi="Times New Roman" w:cs="Times New Roman"/>
          <w:sz w:val="24"/>
          <w:szCs w:val="24"/>
          <w:lang w:val="es-ES_tradnl"/>
        </w:rPr>
        <w:t>,</w:t>
      </w:r>
      <w:r w:rsidR="00F36D7A" w:rsidRPr="00F36D7A">
        <w:rPr>
          <w:rFonts w:ascii="Times New Roman" w:hAnsi="Times New Roman" w:cs="Times New Roman"/>
          <w:sz w:val="24"/>
          <w:szCs w:val="24"/>
          <w:lang w:val="es-ES_tradnl"/>
        </w:rPr>
        <w:t xml:space="preserve"> (</w:t>
      </w:r>
      <w:r w:rsidR="00F36D7A">
        <w:rPr>
          <w:rFonts w:ascii="Times New Roman" w:hAnsi="Times New Roman" w:cs="Times New Roman"/>
          <w:sz w:val="24"/>
          <w:szCs w:val="24"/>
          <w:lang w:val="es-ES_tradnl"/>
        </w:rPr>
        <w:t xml:space="preserve">citado por Galindo, </w:t>
      </w:r>
      <w:r w:rsidR="00E00754">
        <w:rPr>
          <w:rFonts w:ascii="Times New Roman" w:hAnsi="Times New Roman" w:cs="Times New Roman"/>
          <w:sz w:val="24"/>
          <w:szCs w:val="24"/>
          <w:lang w:val="es-ES_tradnl"/>
        </w:rPr>
        <w:t>2012</w:t>
      </w:r>
      <w:r w:rsidR="00F36D7A" w:rsidRPr="00F36D7A">
        <w:rPr>
          <w:rFonts w:ascii="Times New Roman" w:hAnsi="Times New Roman" w:cs="Times New Roman"/>
          <w:sz w:val="24"/>
          <w:szCs w:val="24"/>
          <w:lang w:val="es-ES_tradnl"/>
        </w:rPr>
        <w:t>)</w:t>
      </w:r>
      <w:r w:rsidR="00F36D7A">
        <w:rPr>
          <w:rFonts w:ascii="Times New Roman" w:hAnsi="Times New Roman" w:cs="Times New Roman"/>
          <w:sz w:val="24"/>
          <w:szCs w:val="24"/>
          <w:lang w:val="es-ES_tradnl"/>
        </w:rPr>
        <w:t xml:space="preserve"> el aprendizaje colaborativo es:</w:t>
      </w:r>
    </w:p>
    <w:p w14:paraId="20C26F0F" w14:textId="29FB5834" w:rsidR="009F37ED" w:rsidRDefault="00F36D7A" w:rsidP="00E00754">
      <w:pPr>
        <w:spacing w:before="120" w:after="120" w:line="360" w:lineRule="auto"/>
        <w:ind w:left="720"/>
        <w:jc w:val="both"/>
        <w:outlineLvl w:val="0"/>
        <w:rPr>
          <w:rFonts w:ascii="Times New Roman" w:hAnsi="Times New Roman" w:cs="Times New Roman"/>
          <w:sz w:val="24"/>
          <w:szCs w:val="24"/>
          <w:lang w:val="es-ES_tradnl"/>
        </w:rPr>
      </w:pPr>
      <w:r w:rsidRPr="00F36D7A">
        <w:rPr>
          <w:rFonts w:ascii="Times New Roman" w:hAnsi="Times New Roman" w:cs="Times New Roman"/>
          <w:sz w:val="24"/>
          <w:szCs w:val="24"/>
          <w:lang w:val="es-ES_tradnl"/>
        </w:rPr>
        <w:t>... un sistema de interacciones cuidadosamente diseñado que organiza e induce la influencia recíproca entre los integrantes de un equipo". Se desarrolla mediante un proceso gradual en el que cada uno de los miembros se sienten comprometidos con el aprendizaje de los demás, lo que crea una interdependencia positiva que no implica competencia entre ellos, y se adquiere mediante el empleo de métodos de trabajo grupal; éste se caracteriza por la interacción de sus miembros y el aporte de todos en la generación del conocimiento, donde se comparte la autoridad y se acepta la responsabilidad, respetando el punto de vista del otro para juntos propiciar un conocimiento nuevo</w:t>
      </w:r>
      <w:r>
        <w:rPr>
          <w:rFonts w:ascii="Times New Roman" w:hAnsi="Times New Roman" w:cs="Times New Roman"/>
          <w:sz w:val="24"/>
          <w:szCs w:val="24"/>
          <w:lang w:val="es-ES_tradnl"/>
        </w:rPr>
        <w:t xml:space="preserve"> (párr. 11).</w:t>
      </w:r>
    </w:p>
    <w:p w14:paraId="7F40557C" w14:textId="5187024E" w:rsidR="00507473" w:rsidRPr="00CC1CA4" w:rsidRDefault="00E0161E" w:rsidP="00E0161E">
      <w:pPr>
        <w:spacing w:before="120" w:after="120" w:line="360" w:lineRule="auto"/>
        <w:jc w:val="both"/>
        <w:outlineLvl w:val="0"/>
        <w:rPr>
          <w:rFonts w:ascii="Times New Roman" w:hAnsi="Times New Roman"/>
          <w:sz w:val="24"/>
          <w:szCs w:val="24"/>
          <w:lang w:val="es-ES_tradnl"/>
        </w:rPr>
      </w:pPr>
      <w:r>
        <w:rPr>
          <w:rFonts w:ascii="Times New Roman" w:hAnsi="Times New Roman" w:cs="Times New Roman"/>
          <w:sz w:val="24"/>
          <w:szCs w:val="24"/>
          <w:lang w:val="es-ES_tradnl"/>
        </w:rPr>
        <w:t>E</w:t>
      </w:r>
      <w:r w:rsidR="00507473" w:rsidRPr="00CC1CA4">
        <w:rPr>
          <w:rFonts w:ascii="Times New Roman" w:hAnsi="Times New Roman" w:cs="Times New Roman"/>
          <w:sz w:val="24"/>
          <w:szCs w:val="24"/>
          <w:lang w:val="es-ES_tradnl"/>
        </w:rPr>
        <w:t>l aprendizaje colaborativo tiene tres características:</w:t>
      </w:r>
      <w:r>
        <w:rPr>
          <w:rFonts w:ascii="Times New Roman" w:hAnsi="Times New Roman" w:cs="Times New Roman"/>
          <w:sz w:val="24"/>
          <w:szCs w:val="24"/>
          <w:lang w:val="es-ES_tradnl"/>
        </w:rPr>
        <w:t xml:space="preserve"> li</w:t>
      </w:r>
      <w:r w:rsidR="00507473" w:rsidRPr="00CC1CA4">
        <w:rPr>
          <w:rFonts w:ascii="Times New Roman" w:hAnsi="Times New Roman"/>
          <w:sz w:val="24"/>
          <w:szCs w:val="24"/>
          <w:lang w:val="es-ES_tradnl"/>
        </w:rPr>
        <w:t>s profesores tienen que estructurar las actividades de aprendizaje de forma intencional para los alumnos, han de seguir procedimientos en los que se estimule el diálogo, la enseñanza recíproca, la resolución de problemas y la presentación de la solución</w:t>
      </w:r>
      <w:r>
        <w:rPr>
          <w:rFonts w:ascii="Times New Roman" w:hAnsi="Times New Roman"/>
          <w:sz w:val="24"/>
          <w:szCs w:val="24"/>
          <w:lang w:val="es-ES_tradnl"/>
        </w:rPr>
        <w:t xml:space="preserve">; la </w:t>
      </w:r>
      <w:r w:rsidR="00507473" w:rsidRPr="00CC1CA4">
        <w:rPr>
          <w:rFonts w:ascii="Times New Roman" w:hAnsi="Times New Roman"/>
          <w:sz w:val="24"/>
          <w:szCs w:val="24"/>
          <w:lang w:val="es-ES_tradnl"/>
        </w:rPr>
        <w:t>colaboración de todos los participantes, todos deben estar</w:t>
      </w:r>
      <w:r>
        <w:rPr>
          <w:rFonts w:ascii="Times New Roman" w:hAnsi="Times New Roman"/>
          <w:sz w:val="24"/>
          <w:szCs w:val="24"/>
          <w:lang w:val="es-ES_tradnl"/>
        </w:rPr>
        <w:t>, en algún grado,</w:t>
      </w:r>
      <w:r w:rsidR="00507473" w:rsidRPr="00CC1CA4">
        <w:rPr>
          <w:rFonts w:ascii="Times New Roman" w:hAnsi="Times New Roman"/>
          <w:sz w:val="24"/>
          <w:szCs w:val="24"/>
          <w:lang w:val="es-ES_tradnl"/>
        </w:rPr>
        <w:t xml:space="preserve"> comprometidos con el grupo</w:t>
      </w:r>
      <w:r>
        <w:rPr>
          <w:rFonts w:ascii="Times New Roman" w:hAnsi="Times New Roman"/>
          <w:sz w:val="24"/>
          <w:szCs w:val="24"/>
          <w:lang w:val="es-ES_tradnl"/>
        </w:rPr>
        <w:t xml:space="preserve">; </w:t>
      </w:r>
      <w:r w:rsidR="00507473" w:rsidRPr="00CC1CA4">
        <w:rPr>
          <w:rFonts w:ascii="Times New Roman" w:hAnsi="Times New Roman"/>
          <w:sz w:val="24"/>
          <w:szCs w:val="24"/>
          <w:lang w:val="es-ES_tradnl"/>
        </w:rPr>
        <w:t xml:space="preserve">la responsabilidad del aprendizaje es de los alumnos, para que la </w:t>
      </w:r>
      <w:r w:rsidR="00507473" w:rsidRPr="00CC1CA4">
        <w:rPr>
          <w:rFonts w:ascii="Times New Roman" w:hAnsi="Times New Roman"/>
          <w:sz w:val="24"/>
          <w:szCs w:val="24"/>
          <w:lang w:val="es-ES_tradnl"/>
        </w:rPr>
        <w:lastRenderedPageBreak/>
        <w:t>tarea encomendada al grupo produzca el aprendizaje de todos, para lo cual los estudiantes han de compartir equitativamente la carga y responsabilidad del traba</w:t>
      </w:r>
      <w:r w:rsidR="004538F1" w:rsidRPr="00CC1CA4">
        <w:rPr>
          <w:rFonts w:ascii="Times New Roman" w:hAnsi="Times New Roman"/>
          <w:sz w:val="24"/>
          <w:szCs w:val="24"/>
          <w:lang w:val="es-ES_tradnl"/>
        </w:rPr>
        <w:t>jo.</w:t>
      </w:r>
    </w:p>
    <w:p w14:paraId="28FFE110" w14:textId="39EAF6B0" w:rsidR="00A537FA" w:rsidRPr="00CC1CA4" w:rsidRDefault="00507473" w:rsidP="00582DE5">
      <w:pPr>
        <w:spacing w:before="120" w:after="120" w:line="360" w:lineRule="auto"/>
        <w:jc w:val="both"/>
        <w:outlineLvl w:val="0"/>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El aprendizaje colaborativo desde esta perspectiva</w:t>
      </w:r>
      <w:r w:rsidR="007858C0">
        <w:rPr>
          <w:rFonts w:ascii="Times New Roman" w:hAnsi="Times New Roman" w:cs="Times New Roman"/>
          <w:sz w:val="24"/>
          <w:szCs w:val="24"/>
          <w:lang w:val="es-ES_tradnl"/>
        </w:rPr>
        <w:t xml:space="preserve"> es</w:t>
      </w:r>
      <w:r w:rsidRPr="00CC1CA4">
        <w:rPr>
          <w:rFonts w:ascii="Times New Roman" w:hAnsi="Times New Roman" w:cs="Times New Roman"/>
          <w:sz w:val="24"/>
          <w:szCs w:val="24"/>
          <w:lang w:val="es-ES_tradnl"/>
        </w:rPr>
        <w:t xml:space="preserve"> social y por ende permite construir no tan sólo el conocimiento</w:t>
      </w:r>
      <w:r w:rsidR="007858C0">
        <w:rPr>
          <w:rFonts w:ascii="Times New Roman" w:hAnsi="Times New Roman" w:cs="Times New Roman"/>
          <w:sz w:val="24"/>
          <w:szCs w:val="24"/>
          <w:lang w:val="es-ES_tradnl"/>
        </w:rPr>
        <w:t xml:space="preserve">, también </w:t>
      </w:r>
      <w:r w:rsidRPr="00CC1CA4">
        <w:rPr>
          <w:rFonts w:ascii="Times New Roman" w:hAnsi="Times New Roman" w:cs="Times New Roman"/>
          <w:sz w:val="24"/>
          <w:szCs w:val="24"/>
          <w:lang w:val="es-ES_tradnl"/>
        </w:rPr>
        <w:t>una convivencia armónica en el que todos t</w:t>
      </w:r>
      <w:r w:rsidR="007858C0">
        <w:rPr>
          <w:rFonts w:ascii="Times New Roman" w:hAnsi="Times New Roman" w:cs="Times New Roman"/>
          <w:sz w:val="24"/>
          <w:szCs w:val="24"/>
          <w:lang w:val="es-ES_tradnl"/>
        </w:rPr>
        <w:t xml:space="preserve">ienen </w:t>
      </w:r>
      <w:r w:rsidRPr="00CC1CA4">
        <w:rPr>
          <w:rFonts w:ascii="Times New Roman" w:hAnsi="Times New Roman" w:cs="Times New Roman"/>
          <w:sz w:val="24"/>
          <w:szCs w:val="24"/>
          <w:lang w:val="es-ES_tradnl"/>
        </w:rPr>
        <w:t>las mismas oportunidades y un espacio para desarrollar</w:t>
      </w:r>
      <w:r w:rsidR="007858C0">
        <w:rPr>
          <w:rFonts w:ascii="Times New Roman" w:hAnsi="Times New Roman" w:cs="Times New Roman"/>
          <w:sz w:val="24"/>
          <w:szCs w:val="24"/>
          <w:lang w:val="es-ES_tradnl"/>
        </w:rPr>
        <w:t xml:space="preserve">se </w:t>
      </w:r>
      <w:r w:rsidR="004538F1" w:rsidRPr="00CC1CA4">
        <w:rPr>
          <w:rFonts w:ascii="Times New Roman" w:hAnsi="Times New Roman" w:cs="Times New Roman"/>
          <w:sz w:val="24"/>
          <w:szCs w:val="24"/>
          <w:lang w:val="es-ES_tradnl"/>
        </w:rPr>
        <w:t xml:space="preserve">sin </w:t>
      </w:r>
      <w:proofErr w:type="spellStart"/>
      <w:r w:rsidR="007858C0">
        <w:rPr>
          <w:rFonts w:ascii="Times New Roman" w:hAnsi="Times New Roman" w:cs="Times New Roman"/>
          <w:sz w:val="24"/>
          <w:szCs w:val="24"/>
          <w:lang w:val="es-ES_tradnl"/>
        </w:rPr>
        <w:t>constratiempos</w:t>
      </w:r>
      <w:proofErr w:type="spellEnd"/>
      <w:r w:rsidR="007858C0">
        <w:rPr>
          <w:rFonts w:ascii="Times New Roman" w:hAnsi="Times New Roman" w:cs="Times New Roman"/>
          <w:sz w:val="24"/>
          <w:szCs w:val="24"/>
          <w:lang w:val="es-ES_tradnl"/>
        </w:rPr>
        <w:t xml:space="preserve"> que impidan </w:t>
      </w:r>
      <w:r w:rsidR="000E5037">
        <w:rPr>
          <w:rFonts w:ascii="Times New Roman" w:hAnsi="Times New Roman" w:cs="Times New Roman"/>
          <w:sz w:val="24"/>
          <w:szCs w:val="24"/>
          <w:lang w:val="es-ES_tradnl"/>
        </w:rPr>
        <w:t xml:space="preserve">la interacción. </w:t>
      </w:r>
      <w:r w:rsidR="004538F1" w:rsidRPr="00CC1CA4">
        <w:rPr>
          <w:rFonts w:ascii="Times New Roman" w:hAnsi="Times New Roman" w:cs="Times New Roman"/>
          <w:sz w:val="24"/>
          <w:szCs w:val="24"/>
          <w:lang w:val="es-ES_tradnl"/>
        </w:rPr>
        <w:t xml:space="preserve">  </w:t>
      </w:r>
      <w:r w:rsidRPr="00CC1CA4">
        <w:rPr>
          <w:rFonts w:ascii="Times New Roman" w:hAnsi="Times New Roman" w:cs="Times New Roman"/>
          <w:sz w:val="24"/>
          <w:szCs w:val="24"/>
          <w:lang w:val="es-ES_tradnl"/>
        </w:rPr>
        <w:t xml:space="preserve"> </w:t>
      </w:r>
    </w:p>
    <w:p w14:paraId="008DDE87" w14:textId="77777777" w:rsidR="000F0E55" w:rsidRPr="00CC1CA4" w:rsidRDefault="000F0E55" w:rsidP="005D60DF">
      <w:pPr>
        <w:pStyle w:val="font8"/>
        <w:spacing w:before="0" w:beforeAutospacing="0" w:after="0" w:afterAutospacing="0" w:line="360" w:lineRule="auto"/>
        <w:jc w:val="center"/>
        <w:textAlignment w:val="baseline"/>
        <w:rPr>
          <w:b/>
          <w:bCs/>
          <w:color w:val="000000" w:themeColor="text1"/>
          <w:bdr w:val="none" w:sz="0" w:space="0" w:color="auto" w:frame="1"/>
          <w:lang w:val="es-ES_tradnl"/>
        </w:rPr>
      </w:pPr>
    </w:p>
    <w:p w14:paraId="5419A82C" w14:textId="72AD61CD" w:rsidR="005D60DF" w:rsidRPr="00F945E6" w:rsidRDefault="005D60DF" w:rsidP="005D60DF">
      <w:pPr>
        <w:pStyle w:val="font8"/>
        <w:spacing w:before="0" w:beforeAutospacing="0" w:after="0" w:afterAutospacing="0" w:line="360" w:lineRule="auto"/>
        <w:jc w:val="center"/>
        <w:textAlignment w:val="baseline"/>
        <w:rPr>
          <w:b/>
          <w:bCs/>
          <w:color w:val="000000" w:themeColor="text1"/>
          <w:sz w:val="28"/>
          <w:szCs w:val="28"/>
          <w:lang w:val="es-ES_tradnl"/>
        </w:rPr>
      </w:pPr>
      <w:r w:rsidRPr="00F945E6">
        <w:rPr>
          <w:b/>
          <w:bCs/>
          <w:color w:val="000000" w:themeColor="text1"/>
          <w:sz w:val="28"/>
          <w:szCs w:val="28"/>
          <w:bdr w:val="none" w:sz="0" w:space="0" w:color="auto" w:frame="1"/>
          <w:lang w:val="es-ES_tradnl"/>
        </w:rPr>
        <w:t>Competencia didáctica</w:t>
      </w:r>
    </w:p>
    <w:p w14:paraId="7755855C" w14:textId="04D5C980" w:rsidR="005D60DF" w:rsidRPr="00CC1CA4" w:rsidRDefault="005D60DF" w:rsidP="00582DE5">
      <w:pPr>
        <w:pStyle w:val="Normal2"/>
        <w:spacing w:before="120" w:after="12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El acercamiento de los alumnos normalistas al trabajo docente, permite reconocer que su labor demanda de dominio de contenidos disciplinarios, estrategias de enseñanza para la práctica docente, que generen experiencias significativas en ellos y en los alumnos de la escuela secundaria. El perfil de egreso del plan de estudios agrupa las habilidades, conocimientos, actitudes y valores en cuatro campos: habilidades intelectuales específicas, dominio de los propósitos y los contenidos de la educación secundaria, competencias didácticas, identidad profesional y ética, capacidad de percepción y respuesta a las condiciones sociales del entorno de la escuela. La evaluación diagnóstica permitió observar que los estudiantes requieren fortalecer sus competencias didácticas para la práctica frente a grupo al trabajar los contenidos de la materia que deben desarrollar. El perfil de egreso establecido enuncia los siguientes rasgos que caracterizan la competencia referida (SEP, 20</w:t>
      </w:r>
      <w:r w:rsidR="00A54054" w:rsidRPr="00CC1CA4">
        <w:rPr>
          <w:rFonts w:ascii="Times New Roman" w:hAnsi="Times New Roman" w:cs="Times New Roman"/>
          <w:sz w:val="24"/>
          <w:szCs w:val="24"/>
          <w:lang w:val="es-ES_tradnl"/>
        </w:rPr>
        <w:t>0</w:t>
      </w:r>
      <w:r w:rsidRPr="00CC1CA4">
        <w:rPr>
          <w:rFonts w:ascii="Times New Roman" w:hAnsi="Times New Roman" w:cs="Times New Roman"/>
          <w:sz w:val="24"/>
          <w:szCs w:val="24"/>
          <w:lang w:val="es-ES_tradnl"/>
        </w:rPr>
        <w:t xml:space="preserve">0, p. 11): </w:t>
      </w:r>
    </w:p>
    <w:p w14:paraId="26EA1169" w14:textId="77777777" w:rsidR="005D60DF" w:rsidRPr="00CC1CA4" w:rsidRDefault="005D60DF" w:rsidP="009C5D14">
      <w:pPr>
        <w:pStyle w:val="Normal2"/>
        <w:spacing w:before="120" w:after="120" w:line="360" w:lineRule="auto"/>
        <w:ind w:left="720"/>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 xml:space="preserve">a) Sabe diseñar, organizar y poner en práctica estrategias y actividades didácticas, adecuadas a las necesidades, intereses y formas de desarrollo de los adolescentes, así como a las características sociales y culturales de éstos y de su entorno familiar, con el fin de que los educandos alcancen los propósitos de conocimiento, de desarrollo de habilidades y de formación </w:t>
      </w:r>
      <w:proofErr w:type="spellStart"/>
      <w:r w:rsidRPr="00CC1CA4">
        <w:rPr>
          <w:rFonts w:ascii="Times New Roman" w:hAnsi="Times New Roman" w:cs="Times New Roman"/>
          <w:sz w:val="24"/>
          <w:szCs w:val="24"/>
          <w:lang w:val="es-ES_tradnl"/>
        </w:rPr>
        <w:t>valoral</w:t>
      </w:r>
      <w:proofErr w:type="spellEnd"/>
      <w:r w:rsidRPr="00CC1CA4">
        <w:rPr>
          <w:rFonts w:ascii="Times New Roman" w:hAnsi="Times New Roman" w:cs="Times New Roman"/>
          <w:sz w:val="24"/>
          <w:szCs w:val="24"/>
          <w:lang w:val="es-ES_tradnl"/>
        </w:rPr>
        <w:t xml:space="preserve"> establecidos en el plan y programas de estudio de la educación secundaria.</w:t>
      </w:r>
    </w:p>
    <w:p w14:paraId="7CAAADB3" w14:textId="77777777" w:rsidR="005D60DF" w:rsidRPr="00CC1CA4" w:rsidRDefault="005D60DF" w:rsidP="009C5D14">
      <w:pPr>
        <w:pStyle w:val="Normal2"/>
        <w:spacing w:before="120" w:after="120" w:line="360" w:lineRule="auto"/>
        <w:ind w:left="720"/>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b) Reconoce las diferencias individuales de los educandos que influyen en los procesos de aprendizaje y aplica estrategias didácticas para estimularlos; en especial, es capaz de favorecer el aprendizaje de los alumnos en riesgo de fracaso escolar.</w:t>
      </w:r>
    </w:p>
    <w:p w14:paraId="3AD6B3F3" w14:textId="77777777" w:rsidR="005D60DF" w:rsidRPr="00CC1CA4" w:rsidRDefault="005D60DF" w:rsidP="009C5D14">
      <w:pPr>
        <w:pStyle w:val="Normal2"/>
        <w:spacing w:before="120" w:after="120" w:line="360" w:lineRule="auto"/>
        <w:ind w:left="720"/>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c) Identifica necesidades especiales de educación que pueden presentar algunos de sus alumnos; las atiende, si es posible, mediante propuestas didácticas particulares y sabe dónde obtener orientación y apoyo para hacerlo.</w:t>
      </w:r>
    </w:p>
    <w:p w14:paraId="59C237EF" w14:textId="77777777" w:rsidR="005D60DF" w:rsidRPr="00CC1CA4" w:rsidRDefault="005D60DF" w:rsidP="009C5D14">
      <w:pPr>
        <w:pStyle w:val="Normal2"/>
        <w:spacing w:before="120" w:after="120" w:line="360" w:lineRule="auto"/>
        <w:ind w:left="720"/>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 xml:space="preserve">d) Conoce y aplica distintas estrategias y formas de evaluación sobre el proceso educativo que le permiten valorar efectivamente el aprendizaje de los alumnos y la calidad de su </w:t>
      </w:r>
      <w:r w:rsidRPr="00CC1CA4">
        <w:rPr>
          <w:rFonts w:ascii="Times New Roman" w:hAnsi="Times New Roman" w:cs="Times New Roman"/>
          <w:sz w:val="24"/>
          <w:szCs w:val="24"/>
          <w:lang w:val="es-ES_tradnl"/>
        </w:rPr>
        <w:lastRenderedPageBreak/>
        <w:t>desempeño docente. A partir de la evaluación, tiene la disposición de modificar los procedimientos didácticos que aplica.</w:t>
      </w:r>
    </w:p>
    <w:p w14:paraId="0AE8B0AE" w14:textId="77777777" w:rsidR="005D60DF" w:rsidRPr="00CC1CA4" w:rsidRDefault="005D60DF" w:rsidP="009C5D14">
      <w:pPr>
        <w:pStyle w:val="Normal2"/>
        <w:spacing w:before="120" w:after="120" w:line="360" w:lineRule="auto"/>
        <w:ind w:left="720"/>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e) Es capaz de establecer un clima de trabajo que favorece actitudes de confianza, autoestima, respeto, disciplina, creatividad, curiosidad y placer por el estudio, así como el fortalecimiento de la autonomía personal de los educandos.</w:t>
      </w:r>
    </w:p>
    <w:p w14:paraId="1BCEC96C" w14:textId="77777777" w:rsidR="005D60DF" w:rsidRPr="00CC1CA4" w:rsidRDefault="005D60DF" w:rsidP="009C5D14">
      <w:pPr>
        <w:pStyle w:val="Normal2"/>
        <w:spacing w:before="120" w:after="120" w:line="360" w:lineRule="auto"/>
        <w:ind w:left="720"/>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f) Reconoce los procesos de cambio que experimentan los adolescentes, pero distingue que esos procesos no se presentan de forma idéntica en todos, sino de manera individual y única. A partir de este conocimiento aplica estrategias</w:t>
      </w:r>
      <w:r w:rsidRPr="00CC1CA4">
        <w:t xml:space="preserve"> </w:t>
      </w:r>
      <w:r w:rsidRPr="00CC1CA4">
        <w:rPr>
          <w:rFonts w:ascii="Times New Roman" w:hAnsi="Times New Roman" w:cs="Times New Roman"/>
          <w:sz w:val="24"/>
          <w:szCs w:val="24"/>
          <w:lang w:val="es-ES_tradnl"/>
        </w:rPr>
        <w:t>adecuadas para atender las necesidades e inquietudes de sus alumnos.</w:t>
      </w:r>
    </w:p>
    <w:p w14:paraId="6711EF47" w14:textId="77777777" w:rsidR="005D60DF" w:rsidRPr="00CC1CA4" w:rsidRDefault="005D60DF" w:rsidP="009C5D14">
      <w:pPr>
        <w:pStyle w:val="Normal2"/>
        <w:spacing w:before="120" w:after="120" w:line="360" w:lineRule="auto"/>
        <w:ind w:left="720"/>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g) Conoce los materiales de enseñanza y los recursos didácticos disponibles y los utiliza con creatividad, flexibilidad y propósitos claros.</w:t>
      </w:r>
    </w:p>
    <w:p w14:paraId="518A93CB" w14:textId="647D320D" w:rsidR="008A742E" w:rsidRPr="00CC1CA4" w:rsidRDefault="005D60DF" w:rsidP="00A55195">
      <w:pPr>
        <w:pStyle w:val="Normal2"/>
        <w:spacing w:before="120" w:after="120" w:line="360" w:lineRule="auto"/>
        <w:jc w:val="both"/>
        <w:rPr>
          <w:rFonts w:ascii="Times New Roman" w:hAnsi="Times New Roman"/>
          <w:sz w:val="24"/>
          <w:szCs w:val="24"/>
          <w:lang w:val="es-ES_tradnl"/>
        </w:rPr>
      </w:pPr>
      <w:r w:rsidRPr="00CC1CA4">
        <w:rPr>
          <w:rFonts w:ascii="Times New Roman" w:hAnsi="Times New Roman" w:cs="Times New Roman"/>
          <w:sz w:val="24"/>
          <w:szCs w:val="24"/>
          <w:lang w:val="es-ES_tradnl"/>
        </w:rPr>
        <w:t>Durante los semestres 3, 4</w:t>
      </w:r>
      <w:r w:rsidR="009C5D14">
        <w:rPr>
          <w:rFonts w:ascii="Times New Roman" w:hAnsi="Times New Roman" w:cs="Times New Roman"/>
          <w:sz w:val="24"/>
          <w:szCs w:val="24"/>
          <w:lang w:val="es-ES_tradnl"/>
        </w:rPr>
        <w:t>,</w:t>
      </w:r>
      <w:r w:rsidRPr="00CC1CA4">
        <w:rPr>
          <w:rFonts w:ascii="Times New Roman" w:hAnsi="Times New Roman" w:cs="Times New Roman"/>
          <w:sz w:val="24"/>
          <w:szCs w:val="24"/>
          <w:lang w:val="es-ES_tradnl"/>
        </w:rPr>
        <w:t xml:space="preserve"> 5 y 6, los estudiantes dedican una semana para observar y tres semanas para practicar. Durante los semestres 7 y 8 practican entre 24 y 26 semanas; dan clases a dos o tres grupos en una escuela secundaria, los apoya el docente titular de la especialidad y el maestro asesor de práctica docente de la escuela Normal. </w:t>
      </w:r>
      <w:r w:rsidR="008737CE">
        <w:rPr>
          <w:rFonts w:ascii="Times New Roman" w:hAnsi="Times New Roman" w:cs="Times New Roman"/>
          <w:sz w:val="24"/>
          <w:szCs w:val="24"/>
          <w:lang w:val="es-ES_tradnl"/>
        </w:rPr>
        <w:t>Algun</w:t>
      </w:r>
      <w:r w:rsidR="00A55195">
        <w:rPr>
          <w:rFonts w:ascii="Times New Roman" w:hAnsi="Times New Roman" w:cs="Times New Roman"/>
          <w:sz w:val="24"/>
          <w:szCs w:val="24"/>
          <w:lang w:val="es-ES_tradnl"/>
        </w:rPr>
        <w:t>os</w:t>
      </w:r>
      <w:r w:rsidR="008737CE">
        <w:rPr>
          <w:rFonts w:ascii="Times New Roman" w:hAnsi="Times New Roman" w:cs="Times New Roman"/>
          <w:sz w:val="24"/>
          <w:szCs w:val="24"/>
          <w:lang w:val="es-ES_tradnl"/>
        </w:rPr>
        <w:t xml:space="preserve"> de l</w:t>
      </w:r>
      <w:r w:rsidR="00A55195">
        <w:rPr>
          <w:rFonts w:ascii="Times New Roman" w:hAnsi="Times New Roman" w:cs="Times New Roman"/>
          <w:sz w:val="24"/>
          <w:szCs w:val="24"/>
          <w:lang w:val="es-ES_tradnl"/>
        </w:rPr>
        <w:t>o</w:t>
      </w:r>
      <w:r w:rsidR="008737CE">
        <w:rPr>
          <w:rFonts w:ascii="Times New Roman" w:hAnsi="Times New Roman" w:cs="Times New Roman"/>
          <w:sz w:val="24"/>
          <w:szCs w:val="24"/>
          <w:lang w:val="es-ES_tradnl"/>
        </w:rPr>
        <w:t xml:space="preserve">s </w:t>
      </w:r>
      <w:r w:rsidR="00A55195">
        <w:rPr>
          <w:rFonts w:ascii="Times New Roman" w:hAnsi="Times New Roman" w:cs="Times New Roman"/>
          <w:sz w:val="24"/>
          <w:szCs w:val="24"/>
          <w:lang w:val="es-ES_tradnl"/>
        </w:rPr>
        <w:t xml:space="preserve">principios necesarios </w:t>
      </w:r>
      <w:r w:rsidR="008A742E" w:rsidRPr="00CC1CA4">
        <w:rPr>
          <w:rFonts w:ascii="Times New Roman" w:hAnsi="Times New Roman" w:cs="Times New Roman"/>
          <w:sz w:val="24"/>
          <w:szCs w:val="24"/>
          <w:lang w:val="es-ES_tradnl"/>
        </w:rPr>
        <w:t xml:space="preserve">para la formación docente </w:t>
      </w:r>
      <w:r w:rsidR="00A55195">
        <w:rPr>
          <w:rFonts w:ascii="Times New Roman" w:hAnsi="Times New Roman" w:cs="Times New Roman"/>
          <w:sz w:val="24"/>
          <w:szCs w:val="24"/>
          <w:lang w:val="es-ES_tradnl"/>
        </w:rPr>
        <w:t>inicial son: e</w:t>
      </w:r>
      <w:r w:rsidR="008A742E" w:rsidRPr="00CC1CA4">
        <w:rPr>
          <w:rFonts w:ascii="Times New Roman" w:hAnsi="Times New Roman"/>
          <w:sz w:val="24"/>
          <w:szCs w:val="24"/>
          <w:lang w:val="es-ES_tradnl"/>
        </w:rPr>
        <w:t xml:space="preserve">l </w:t>
      </w:r>
      <w:r w:rsidR="004419F2" w:rsidRPr="00CC1CA4">
        <w:rPr>
          <w:rFonts w:ascii="Times New Roman" w:hAnsi="Times New Roman"/>
          <w:sz w:val="24"/>
          <w:szCs w:val="24"/>
          <w:lang w:val="es-ES_tradnl"/>
        </w:rPr>
        <w:t>d</w:t>
      </w:r>
      <w:r w:rsidR="008A742E" w:rsidRPr="00CC1CA4">
        <w:rPr>
          <w:rFonts w:ascii="Times New Roman" w:hAnsi="Times New Roman"/>
          <w:sz w:val="24"/>
          <w:szCs w:val="24"/>
          <w:lang w:val="es-ES_tradnl"/>
        </w:rPr>
        <w:t xml:space="preserve">esarrollo de capacidades para el trabajo </w:t>
      </w:r>
      <w:proofErr w:type="gramStart"/>
      <w:r w:rsidR="008A742E" w:rsidRPr="00CC1CA4">
        <w:rPr>
          <w:rFonts w:ascii="Times New Roman" w:hAnsi="Times New Roman"/>
          <w:sz w:val="24"/>
          <w:szCs w:val="24"/>
          <w:lang w:val="es-ES_tradnl"/>
        </w:rPr>
        <w:t>docente</w:t>
      </w:r>
      <w:r w:rsidR="00A55195">
        <w:rPr>
          <w:rFonts w:ascii="Times New Roman" w:hAnsi="Times New Roman"/>
          <w:sz w:val="24"/>
          <w:szCs w:val="24"/>
          <w:lang w:val="es-ES_tradnl"/>
        </w:rPr>
        <w:t xml:space="preserve">;  </w:t>
      </w:r>
      <w:r w:rsidR="008A742E" w:rsidRPr="00CC1CA4">
        <w:rPr>
          <w:rFonts w:ascii="Times New Roman" w:hAnsi="Times New Roman"/>
          <w:sz w:val="24"/>
          <w:szCs w:val="24"/>
          <w:lang w:val="es-ES_tradnl"/>
        </w:rPr>
        <w:t>práctica</w:t>
      </w:r>
      <w:proofErr w:type="gramEnd"/>
      <w:r w:rsidR="008A742E" w:rsidRPr="00CC1CA4">
        <w:rPr>
          <w:rFonts w:ascii="Times New Roman" w:hAnsi="Times New Roman"/>
          <w:sz w:val="24"/>
          <w:szCs w:val="24"/>
          <w:lang w:val="es-ES_tradnl"/>
        </w:rPr>
        <w:t xml:space="preserve"> profesional y el contexto como ejes de análisis para la intervención</w:t>
      </w:r>
      <w:r w:rsidR="00A55195">
        <w:rPr>
          <w:rFonts w:ascii="Times New Roman" w:hAnsi="Times New Roman"/>
          <w:sz w:val="24"/>
          <w:szCs w:val="24"/>
          <w:lang w:val="es-ES_tradnl"/>
        </w:rPr>
        <w:t xml:space="preserve"> didáctica; </w:t>
      </w:r>
      <w:r w:rsidR="008A742E" w:rsidRPr="00CC1CA4">
        <w:rPr>
          <w:rFonts w:ascii="Times New Roman" w:hAnsi="Times New Roman"/>
          <w:sz w:val="24"/>
          <w:szCs w:val="24"/>
          <w:lang w:val="es-ES_tradnl"/>
        </w:rPr>
        <w:t>la formación docente continua</w:t>
      </w:r>
      <w:r w:rsidR="00A55195">
        <w:rPr>
          <w:rFonts w:ascii="Times New Roman" w:hAnsi="Times New Roman"/>
          <w:sz w:val="24"/>
          <w:szCs w:val="24"/>
          <w:lang w:val="es-ES_tradnl"/>
        </w:rPr>
        <w:t xml:space="preserve">; </w:t>
      </w:r>
      <w:r w:rsidR="008A742E" w:rsidRPr="00CC1CA4">
        <w:rPr>
          <w:rFonts w:ascii="Times New Roman" w:hAnsi="Times New Roman"/>
          <w:sz w:val="24"/>
          <w:szCs w:val="24"/>
          <w:lang w:val="es-ES_tradnl"/>
        </w:rPr>
        <w:t xml:space="preserve">investigación sobre la problemática de la </w:t>
      </w:r>
      <w:r w:rsidR="00A55195">
        <w:rPr>
          <w:rFonts w:ascii="Times New Roman" w:hAnsi="Times New Roman"/>
          <w:sz w:val="24"/>
          <w:szCs w:val="24"/>
          <w:lang w:val="es-ES_tradnl"/>
        </w:rPr>
        <w:t>práctica</w:t>
      </w:r>
      <w:r w:rsidR="008A742E" w:rsidRPr="00CC1CA4">
        <w:rPr>
          <w:rFonts w:ascii="Times New Roman" w:hAnsi="Times New Roman"/>
          <w:sz w:val="24"/>
          <w:szCs w:val="24"/>
          <w:lang w:val="es-ES_tradnl"/>
        </w:rPr>
        <w:t xml:space="preserve"> docente.</w:t>
      </w:r>
      <w:r w:rsidR="00A55195">
        <w:rPr>
          <w:rFonts w:ascii="Times New Roman" w:hAnsi="Times New Roman"/>
          <w:sz w:val="24"/>
          <w:szCs w:val="24"/>
          <w:lang w:val="es-ES_tradnl"/>
        </w:rPr>
        <w:t xml:space="preserve"> E</w:t>
      </w:r>
      <w:r w:rsidR="008A742E" w:rsidRPr="00CC1CA4">
        <w:rPr>
          <w:rFonts w:ascii="Times New Roman" w:hAnsi="Times New Roman" w:cs="Times New Roman"/>
          <w:sz w:val="24"/>
          <w:szCs w:val="24"/>
          <w:lang w:val="es-ES_tradnl"/>
        </w:rPr>
        <w:t>xisten líneas a tomar en cuenta para la orientación de la formación docente</w:t>
      </w:r>
      <w:r w:rsidR="00A55195">
        <w:rPr>
          <w:rFonts w:ascii="Times New Roman" w:hAnsi="Times New Roman" w:cs="Times New Roman"/>
          <w:sz w:val="24"/>
          <w:szCs w:val="24"/>
          <w:lang w:val="es-ES_tradnl"/>
        </w:rPr>
        <w:t xml:space="preserve">: </w:t>
      </w:r>
      <w:r w:rsidR="008A742E" w:rsidRPr="00CC1CA4">
        <w:rPr>
          <w:rFonts w:ascii="Times New Roman" w:hAnsi="Times New Roman"/>
          <w:sz w:val="24"/>
          <w:szCs w:val="24"/>
          <w:lang w:val="es-ES_tradnl"/>
        </w:rPr>
        <w:t>integralidad de los cambios para planificar las prioridades de acción</w:t>
      </w:r>
      <w:r w:rsidR="00A55195">
        <w:rPr>
          <w:rFonts w:ascii="Times New Roman" w:hAnsi="Times New Roman"/>
          <w:sz w:val="24"/>
          <w:szCs w:val="24"/>
          <w:lang w:val="es-ES_tradnl"/>
        </w:rPr>
        <w:t xml:space="preserve">; </w:t>
      </w:r>
      <w:r w:rsidR="008A742E" w:rsidRPr="00CC1CA4">
        <w:rPr>
          <w:rFonts w:ascii="Times New Roman" w:hAnsi="Times New Roman"/>
          <w:sz w:val="24"/>
          <w:szCs w:val="24"/>
          <w:lang w:val="es-ES_tradnl"/>
        </w:rPr>
        <w:t>direccionalidad de los procesos para orientar y ajustar las acciones a partir de un adecuado diagnóstico de la realidad</w:t>
      </w:r>
      <w:r w:rsidR="00A55195">
        <w:rPr>
          <w:rFonts w:ascii="Times New Roman" w:hAnsi="Times New Roman"/>
          <w:sz w:val="24"/>
          <w:szCs w:val="24"/>
          <w:lang w:val="es-ES_tradnl"/>
        </w:rPr>
        <w:t>; p</w:t>
      </w:r>
      <w:r w:rsidR="008A742E" w:rsidRPr="00CC1CA4">
        <w:rPr>
          <w:rFonts w:ascii="Times New Roman" w:hAnsi="Times New Roman"/>
          <w:sz w:val="24"/>
          <w:szCs w:val="24"/>
          <w:lang w:val="es-ES_tradnl"/>
        </w:rPr>
        <w:t>articipación de los actores.</w:t>
      </w:r>
    </w:p>
    <w:p w14:paraId="52C4824B" w14:textId="094D357E" w:rsidR="008A742E" w:rsidRPr="00CC1CA4" w:rsidRDefault="008A742E" w:rsidP="00582DE5">
      <w:pPr>
        <w:spacing w:before="120" w:after="120" w:line="360" w:lineRule="auto"/>
        <w:jc w:val="both"/>
        <w:outlineLvl w:val="0"/>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 xml:space="preserve">La formación puede ser entendida como: </w:t>
      </w:r>
      <w:r w:rsidR="00A55195">
        <w:rPr>
          <w:rFonts w:ascii="Times New Roman" w:hAnsi="Times New Roman" w:cs="Times New Roman"/>
          <w:sz w:val="24"/>
          <w:szCs w:val="24"/>
          <w:lang w:val="es-ES_tradnl"/>
        </w:rPr>
        <w:t>l</w:t>
      </w:r>
      <w:r w:rsidRPr="00CC1CA4">
        <w:rPr>
          <w:rFonts w:ascii="Times New Roman" w:hAnsi="Times New Roman" w:cs="Times New Roman"/>
          <w:sz w:val="24"/>
          <w:szCs w:val="24"/>
          <w:lang w:val="es-ES_tradnl"/>
        </w:rPr>
        <w:t>os cambios y transformaciones en los sujetos que se corresponden con las acciones formativas en procesos de transferencia, entendida como relaciones espacio-tiempo hechas por los docentes en</w:t>
      </w:r>
      <w:r w:rsidR="00A55195">
        <w:rPr>
          <w:rFonts w:ascii="Times New Roman" w:hAnsi="Times New Roman" w:cs="Times New Roman"/>
          <w:sz w:val="24"/>
          <w:szCs w:val="24"/>
          <w:lang w:val="es-ES_tradnl"/>
        </w:rPr>
        <w:t xml:space="preserve"> </w:t>
      </w:r>
      <w:r w:rsidRPr="00CC1CA4">
        <w:rPr>
          <w:rFonts w:ascii="Times New Roman" w:hAnsi="Times New Roman" w:cs="Times New Roman"/>
          <w:sz w:val="24"/>
          <w:szCs w:val="24"/>
          <w:lang w:val="es-ES_tradnl"/>
        </w:rPr>
        <w:t xml:space="preserve">formación, </w:t>
      </w:r>
      <w:r w:rsidR="00A55195">
        <w:rPr>
          <w:rFonts w:ascii="Times New Roman" w:hAnsi="Times New Roman" w:cs="Times New Roman"/>
          <w:sz w:val="24"/>
          <w:szCs w:val="24"/>
          <w:lang w:val="es-ES_tradnl"/>
        </w:rPr>
        <w:t xml:space="preserve">a través de las cuales </w:t>
      </w:r>
      <w:r w:rsidRPr="00CC1CA4">
        <w:rPr>
          <w:rFonts w:ascii="Times New Roman" w:hAnsi="Times New Roman" w:cs="Times New Roman"/>
          <w:sz w:val="24"/>
          <w:szCs w:val="24"/>
          <w:lang w:val="es-ES_tradnl"/>
        </w:rPr>
        <w:t>manif</w:t>
      </w:r>
      <w:r w:rsidR="00A55195">
        <w:rPr>
          <w:rFonts w:ascii="Times New Roman" w:hAnsi="Times New Roman" w:cs="Times New Roman"/>
          <w:sz w:val="24"/>
          <w:szCs w:val="24"/>
          <w:lang w:val="es-ES_tradnl"/>
        </w:rPr>
        <w:t xml:space="preserve">iesten </w:t>
      </w:r>
      <w:r w:rsidRPr="00CC1CA4">
        <w:rPr>
          <w:rFonts w:ascii="Times New Roman" w:hAnsi="Times New Roman" w:cs="Times New Roman"/>
          <w:sz w:val="24"/>
          <w:szCs w:val="24"/>
          <w:lang w:val="es-ES_tradnl"/>
        </w:rPr>
        <w:t>las competencias y concepciones docentes. No se desconoce la falta de reciprocidad que ha existido entre la formación y capacitación y la transferencia de lo aprendido en la práctica docente.</w:t>
      </w:r>
      <w:r w:rsidR="00B30C50" w:rsidRPr="00CC1CA4">
        <w:rPr>
          <w:rFonts w:ascii="Times New Roman" w:hAnsi="Times New Roman" w:cs="Times New Roman"/>
          <w:sz w:val="24"/>
          <w:szCs w:val="24"/>
          <w:lang w:val="es-ES_tradnl"/>
        </w:rPr>
        <w:t xml:space="preserve"> E</w:t>
      </w:r>
      <w:r w:rsidRPr="00CC1CA4">
        <w:rPr>
          <w:rFonts w:ascii="Times New Roman" w:hAnsi="Times New Roman" w:cs="Times New Roman"/>
          <w:sz w:val="24"/>
          <w:szCs w:val="24"/>
          <w:lang w:val="es-ES_tradnl"/>
        </w:rPr>
        <w:t>s factor determinante en la calidad educativa. Dicha formación implica adquirir o desarrollar la competencia profesional.</w:t>
      </w:r>
      <w:r w:rsidR="00B30C50" w:rsidRPr="00CC1CA4">
        <w:rPr>
          <w:rFonts w:ascii="Times New Roman" w:hAnsi="Times New Roman" w:cs="Times New Roman"/>
          <w:sz w:val="24"/>
          <w:szCs w:val="24"/>
          <w:lang w:val="es-ES_tradnl"/>
        </w:rPr>
        <w:t xml:space="preserve"> </w:t>
      </w:r>
      <w:r w:rsidRPr="00CC1CA4">
        <w:rPr>
          <w:rFonts w:ascii="Times New Roman" w:hAnsi="Times New Roman" w:cs="Times New Roman"/>
          <w:sz w:val="24"/>
          <w:szCs w:val="24"/>
          <w:lang w:val="es-ES_tradnl"/>
        </w:rPr>
        <w:t>Resulta importante y trascendente asumir el compromiso y la responsabilidad de la formación profesional en la docencia, asumiendo los retos que la sociedad actual remite.</w:t>
      </w:r>
    </w:p>
    <w:p w14:paraId="4FFE7DF5" w14:textId="237BFAB9" w:rsidR="00A537FA" w:rsidRDefault="00A537FA" w:rsidP="00A537FA">
      <w:pPr>
        <w:pStyle w:val="font8"/>
        <w:spacing w:before="0" w:beforeAutospacing="0" w:after="0" w:afterAutospacing="0" w:line="360" w:lineRule="auto"/>
        <w:textAlignment w:val="baseline"/>
        <w:rPr>
          <w:color w:val="000000" w:themeColor="text1"/>
          <w:bdr w:val="none" w:sz="0" w:space="0" w:color="auto" w:frame="1"/>
          <w:lang w:val="es-ES_tradnl"/>
        </w:rPr>
      </w:pPr>
    </w:p>
    <w:p w14:paraId="664E56CF" w14:textId="6665279A" w:rsidR="00F945E6" w:rsidRDefault="00F945E6" w:rsidP="00A537FA">
      <w:pPr>
        <w:pStyle w:val="font8"/>
        <w:spacing w:before="0" w:beforeAutospacing="0" w:after="0" w:afterAutospacing="0" w:line="360" w:lineRule="auto"/>
        <w:textAlignment w:val="baseline"/>
        <w:rPr>
          <w:color w:val="000000" w:themeColor="text1"/>
          <w:bdr w:val="none" w:sz="0" w:space="0" w:color="auto" w:frame="1"/>
          <w:lang w:val="es-ES_tradnl"/>
        </w:rPr>
      </w:pPr>
    </w:p>
    <w:p w14:paraId="51AD2812" w14:textId="77777777" w:rsidR="00F945E6" w:rsidRPr="00CC1CA4" w:rsidRDefault="00F945E6" w:rsidP="00A537FA">
      <w:pPr>
        <w:pStyle w:val="font8"/>
        <w:spacing w:before="0" w:beforeAutospacing="0" w:after="0" w:afterAutospacing="0" w:line="360" w:lineRule="auto"/>
        <w:textAlignment w:val="baseline"/>
        <w:rPr>
          <w:color w:val="000000" w:themeColor="text1"/>
          <w:bdr w:val="none" w:sz="0" w:space="0" w:color="auto" w:frame="1"/>
          <w:lang w:val="es-ES_tradnl"/>
        </w:rPr>
      </w:pPr>
    </w:p>
    <w:p w14:paraId="529A0254" w14:textId="7EF54B1D" w:rsidR="00930017" w:rsidRPr="00CC1CA4" w:rsidRDefault="009E604E" w:rsidP="009E604E">
      <w:pPr>
        <w:pStyle w:val="font8"/>
        <w:spacing w:before="0" w:beforeAutospacing="0" w:after="0" w:afterAutospacing="0" w:line="360" w:lineRule="auto"/>
        <w:jc w:val="center"/>
        <w:textAlignment w:val="baseline"/>
        <w:rPr>
          <w:b/>
          <w:bCs/>
          <w:color w:val="000000" w:themeColor="text1"/>
          <w:sz w:val="32"/>
          <w:szCs w:val="32"/>
          <w:lang w:val="es-ES_tradnl"/>
        </w:rPr>
      </w:pPr>
      <w:r w:rsidRPr="00CC1CA4">
        <w:rPr>
          <w:b/>
          <w:bCs/>
          <w:color w:val="000000" w:themeColor="text1"/>
          <w:sz w:val="32"/>
          <w:szCs w:val="32"/>
          <w:bdr w:val="none" w:sz="0" w:space="0" w:color="auto" w:frame="1"/>
          <w:lang w:val="es-ES_tradnl"/>
        </w:rPr>
        <w:lastRenderedPageBreak/>
        <w:t>Resultados</w:t>
      </w:r>
    </w:p>
    <w:p w14:paraId="4A4CBF14" w14:textId="162F783F" w:rsidR="000F0E55" w:rsidRPr="00CC1CA4" w:rsidRDefault="00E96183" w:rsidP="00582DE5">
      <w:pPr>
        <w:spacing w:before="120" w:after="12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 xml:space="preserve">En la investigación se pudo encontrar que las estrategias didácticas diseñadas y aplicadas favorecieron ambientes de aprendizaje en la formación docente de la Licenciatura en </w:t>
      </w:r>
      <w:r w:rsidR="00573429" w:rsidRPr="00CC1CA4">
        <w:rPr>
          <w:rFonts w:ascii="Times New Roman" w:hAnsi="Times New Roman" w:cs="Times New Roman"/>
          <w:sz w:val="24"/>
          <w:szCs w:val="24"/>
          <w:lang w:val="es-ES_tradnl"/>
        </w:rPr>
        <w:t>E</w:t>
      </w:r>
      <w:r w:rsidRPr="00CC1CA4">
        <w:rPr>
          <w:rFonts w:ascii="Times New Roman" w:hAnsi="Times New Roman" w:cs="Times New Roman"/>
          <w:sz w:val="24"/>
          <w:szCs w:val="24"/>
          <w:lang w:val="es-ES_tradnl"/>
        </w:rPr>
        <w:t xml:space="preserve">ducación </w:t>
      </w:r>
      <w:r w:rsidR="00573429" w:rsidRPr="00CC1CA4">
        <w:rPr>
          <w:rFonts w:ascii="Times New Roman" w:hAnsi="Times New Roman" w:cs="Times New Roman"/>
          <w:sz w:val="24"/>
          <w:szCs w:val="24"/>
          <w:lang w:val="es-ES_tradnl"/>
        </w:rPr>
        <w:t>S</w:t>
      </w:r>
      <w:r w:rsidRPr="00CC1CA4">
        <w:rPr>
          <w:rFonts w:ascii="Times New Roman" w:hAnsi="Times New Roman" w:cs="Times New Roman"/>
          <w:sz w:val="24"/>
          <w:szCs w:val="24"/>
          <w:lang w:val="es-ES_tradnl"/>
        </w:rPr>
        <w:t>ecundaria de la ENSM</w:t>
      </w:r>
      <w:r w:rsidR="00573429" w:rsidRPr="00CC1CA4">
        <w:rPr>
          <w:rFonts w:ascii="Times New Roman" w:hAnsi="Times New Roman" w:cs="Times New Roman"/>
          <w:sz w:val="24"/>
          <w:szCs w:val="24"/>
          <w:lang w:val="es-ES_tradnl"/>
        </w:rPr>
        <w:t>.</w:t>
      </w:r>
      <w:r w:rsidRPr="00CC1CA4">
        <w:rPr>
          <w:rFonts w:ascii="Times New Roman" w:hAnsi="Times New Roman" w:cs="Times New Roman"/>
          <w:sz w:val="24"/>
          <w:szCs w:val="24"/>
          <w:lang w:val="es-ES_tradnl"/>
        </w:rPr>
        <w:t xml:space="preserve"> </w:t>
      </w:r>
      <w:r w:rsidR="00A537FA" w:rsidRPr="00CC1CA4">
        <w:rPr>
          <w:rFonts w:ascii="Times New Roman" w:hAnsi="Times New Roman" w:cs="Times New Roman"/>
          <w:sz w:val="24"/>
          <w:szCs w:val="24"/>
          <w:lang w:val="es-ES_tradnl"/>
        </w:rPr>
        <w:t>Lo mencionado</w:t>
      </w:r>
      <w:r w:rsidRPr="00CC1CA4">
        <w:rPr>
          <w:rFonts w:ascii="Times New Roman" w:hAnsi="Times New Roman" w:cs="Times New Roman"/>
          <w:sz w:val="24"/>
          <w:szCs w:val="24"/>
          <w:lang w:val="es-ES_tradnl"/>
        </w:rPr>
        <w:t xml:space="preserve"> se confirma al observar y encontrar </w:t>
      </w:r>
      <w:r w:rsidR="00A55195">
        <w:rPr>
          <w:rFonts w:ascii="Times New Roman" w:hAnsi="Times New Roman" w:cs="Times New Roman"/>
          <w:sz w:val="24"/>
          <w:szCs w:val="24"/>
          <w:lang w:val="es-ES_tradnl"/>
        </w:rPr>
        <w:t xml:space="preserve">los siguientes </w:t>
      </w:r>
      <w:proofErr w:type="spellStart"/>
      <w:r w:rsidR="00A55195">
        <w:rPr>
          <w:rFonts w:ascii="Times New Roman" w:hAnsi="Times New Roman" w:cs="Times New Roman"/>
          <w:sz w:val="24"/>
          <w:szCs w:val="24"/>
          <w:lang w:val="es-ES_tradnl"/>
        </w:rPr>
        <w:t>resltados</w:t>
      </w:r>
      <w:proofErr w:type="spellEnd"/>
      <w:r w:rsidR="00A55195">
        <w:rPr>
          <w:rFonts w:ascii="Times New Roman" w:hAnsi="Times New Roman" w:cs="Times New Roman"/>
          <w:sz w:val="24"/>
          <w:szCs w:val="24"/>
          <w:lang w:val="es-ES_tradnl"/>
        </w:rPr>
        <w:t xml:space="preserve"> </w:t>
      </w:r>
      <w:r w:rsidRPr="00CC1CA4">
        <w:rPr>
          <w:rFonts w:ascii="Times New Roman" w:hAnsi="Times New Roman" w:cs="Times New Roman"/>
          <w:sz w:val="24"/>
          <w:szCs w:val="24"/>
          <w:lang w:val="es-ES_tradnl"/>
        </w:rPr>
        <w:t xml:space="preserve">en el </w:t>
      </w:r>
      <w:proofErr w:type="spellStart"/>
      <w:r w:rsidRPr="00CC1CA4">
        <w:rPr>
          <w:rFonts w:ascii="Times New Roman" w:hAnsi="Times New Roman" w:cs="Times New Roman"/>
          <w:sz w:val="24"/>
          <w:szCs w:val="24"/>
          <w:lang w:val="es-ES_tradnl"/>
        </w:rPr>
        <w:t>postest</w:t>
      </w:r>
      <w:proofErr w:type="spellEnd"/>
      <w:r w:rsidR="00A55195">
        <w:rPr>
          <w:rFonts w:ascii="Times New Roman" w:hAnsi="Times New Roman" w:cs="Times New Roman"/>
          <w:sz w:val="24"/>
          <w:szCs w:val="24"/>
          <w:lang w:val="es-ES_tradnl"/>
        </w:rPr>
        <w:t xml:space="preserve">: </w:t>
      </w:r>
      <w:r w:rsidRPr="00CC1CA4">
        <w:rPr>
          <w:rFonts w:ascii="Times New Roman" w:hAnsi="Times New Roman" w:cs="Times New Roman"/>
          <w:sz w:val="24"/>
          <w:szCs w:val="24"/>
          <w:lang w:val="es-ES_tradnl"/>
        </w:rPr>
        <w:t xml:space="preserve">Alfa de Cronbach, 8,51 </w:t>
      </w:r>
      <w:r w:rsidR="000F0E55" w:rsidRPr="00CC1CA4">
        <w:rPr>
          <w:rFonts w:ascii="Times New Roman" w:hAnsi="Times New Roman" w:cs="Times New Roman"/>
          <w:sz w:val="24"/>
          <w:szCs w:val="24"/>
          <w:lang w:val="es-ES_tradnl"/>
        </w:rPr>
        <w:t xml:space="preserve">en </w:t>
      </w:r>
      <w:r w:rsidR="005D60DF" w:rsidRPr="00CC1CA4">
        <w:rPr>
          <w:rFonts w:ascii="Times New Roman" w:hAnsi="Times New Roman" w:cs="Times New Roman"/>
          <w:sz w:val="24"/>
          <w:szCs w:val="24"/>
          <w:lang w:val="es-ES_tradnl"/>
        </w:rPr>
        <w:t>inglés</w:t>
      </w:r>
      <w:r w:rsidRPr="00CC1CA4">
        <w:rPr>
          <w:rFonts w:ascii="Times New Roman" w:hAnsi="Times New Roman" w:cs="Times New Roman"/>
          <w:sz w:val="24"/>
          <w:szCs w:val="24"/>
          <w:lang w:val="es-ES_tradnl"/>
        </w:rPr>
        <w:t xml:space="preserve"> y 8,60 </w:t>
      </w:r>
      <w:r w:rsidR="000F0E55" w:rsidRPr="00CC1CA4">
        <w:rPr>
          <w:rFonts w:ascii="Times New Roman" w:hAnsi="Times New Roman" w:cs="Times New Roman"/>
          <w:sz w:val="24"/>
          <w:szCs w:val="24"/>
          <w:lang w:val="es-ES_tradnl"/>
        </w:rPr>
        <w:t xml:space="preserve">en </w:t>
      </w:r>
      <w:r w:rsidR="005D60DF" w:rsidRPr="00CC1CA4">
        <w:rPr>
          <w:rFonts w:ascii="Times New Roman" w:hAnsi="Times New Roman" w:cs="Times New Roman"/>
          <w:sz w:val="24"/>
          <w:szCs w:val="24"/>
          <w:lang w:val="es-ES_tradnl"/>
        </w:rPr>
        <w:t>m</w:t>
      </w:r>
      <w:r w:rsidRPr="00CC1CA4">
        <w:rPr>
          <w:rFonts w:ascii="Times New Roman" w:hAnsi="Times New Roman" w:cs="Times New Roman"/>
          <w:sz w:val="24"/>
          <w:szCs w:val="24"/>
          <w:lang w:val="es-ES_tradnl"/>
        </w:rPr>
        <w:t>atemáticas</w:t>
      </w:r>
      <w:r w:rsidR="00A55195">
        <w:rPr>
          <w:rFonts w:ascii="Times New Roman" w:hAnsi="Times New Roman" w:cs="Times New Roman"/>
          <w:sz w:val="24"/>
          <w:szCs w:val="24"/>
          <w:lang w:val="es-ES_tradnl"/>
        </w:rPr>
        <w:t>,</w:t>
      </w:r>
      <w:r w:rsidR="00A537FA" w:rsidRPr="00CC1CA4">
        <w:rPr>
          <w:rFonts w:ascii="Times New Roman" w:hAnsi="Times New Roman" w:cs="Times New Roman"/>
          <w:sz w:val="24"/>
          <w:szCs w:val="24"/>
          <w:lang w:val="es-ES_tradnl"/>
        </w:rPr>
        <w:t xml:space="preserve"> significando</w:t>
      </w:r>
      <w:r w:rsidRPr="00CC1CA4">
        <w:rPr>
          <w:rFonts w:ascii="Times New Roman" w:hAnsi="Times New Roman" w:cs="Times New Roman"/>
          <w:sz w:val="24"/>
          <w:szCs w:val="24"/>
          <w:lang w:val="es-ES_tradnl"/>
        </w:rPr>
        <w:t xml:space="preserve"> que las estrategias diseñadas y </w:t>
      </w:r>
      <w:r w:rsidR="00A537FA" w:rsidRPr="00CC1CA4">
        <w:rPr>
          <w:rFonts w:ascii="Times New Roman" w:hAnsi="Times New Roman" w:cs="Times New Roman"/>
          <w:sz w:val="24"/>
          <w:szCs w:val="24"/>
          <w:lang w:val="es-ES_tradnl"/>
        </w:rPr>
        <w:t>aplicadas retoman</w:t>
      </w:r>
      <w:r w:rsidRPr="00CC1CA4">
        <w:rPr>
          <w:rFonts w:ascii="Times New Roman" w:hAnsi="Times New Roman" w:cs="Times New Roman"/>
          <w:sz w:val="24"/>
          <w:szCs w:val="24"/>
          <w:lang w:val="es-ES_tradnl"/>
        </w:rPr>
        <w:t xml:space="preserve"> el aprendizaje colaborativo como eje que integró la organización del ambiente áulico</w:t>
      </w:r>
      <w:r w:rsidR="00573429" w:rsidRPr="00CC1CA4">
        <w:rPr>
          <w:rFonts w:ascii="Times New Roman" w:hAnsi="Times New Roman" w:cs="Times New Roman"/>
          <w:sz w:val="24"/>
          <w:szCs w:val="24"/>
          <w:lang w:val="es-ES_tradnl"/>
        </w:rPr>
        <w:t>.</w:t>
      </w:r>
      <w:r w:rsidR="000F0E55" w:rsidRPr="00CC1CA4">
        <w:rPr>
          <w:rFonts w:ascii="Times New Roman" w:hAnsi="Times New Roman" w:cs="Times New Roman"/>
          <w:sz w:val="24"/>
          <w:szCs w:val="24"/>
          <w:lang w:val="es-ES_tradnl"/>
        </w:rPr>
        <w:t xml:space="preserve"> El </w:t>
      </w:r>
      <w:proofErr w:type="spellStart"/>
      <w:r w:rsidR="000F0E55" w:rsidRPr="00CC1CA4">
        <w:rPr>
          <w:rFonts w:ascii="Times New Roman" w:hAnsi="Times New Roman" w:cs="Times New Roman"/>
          <w:sz w:val="24"/>
          <w:szCs w:val="24"/>
          <w:lang w:val="es-ES_tradnl"/>
        </w:rPr>
        <w:t>postest</w:t>
      </w:r>
      <w:proofErr w:type="spellEnd"/>
      <w:r w:rsidR="000F0E55" w:rsidRPr="00CC1CA4">
        <w:rPr>
          <w:rFonts w:ascii="Times New Roman" w:hAnsi="Times New Roman" w:cs="Times New Roman"/>
          <w:sz w:val="24"/>
          <w:szCs w:val="24"/>
          <w:lang w:val="es-ES_tradnl"/>
        </w:rPr>
        <w:t xml:space="preserve"> recupero la escala de apreciación de los siete aspectos propuestos para formar la competencia didáctica. Todos los futuros docentes, para lograr los aprendizajes en los estudiantes en las escuelas secundarias, coincidieron en que se requiere el dominio sólido de las actividades propuestas en el modelo: planear, organizar, dominar los contenidos, diseñar estrategias didácticas, implementar recursos y medios didácticos, comunicarse de manera asertiva tanto con estudiantes como con los compañeros de trabajo, y por último la evaluación formativa. </w:t>
      </w:r>
    </w:p>
    <w:p w14:paraId="7F4E5506" w14:textId="30CC3215" w:rsidR="00DE22A9" w:rsidRPr="00CC1CA4" w:rsidRDefault="000F0E55" w:rsidP="00582DE5">
      <w:pPr>
        <w:spacing w:before="120" w:after="12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 xml:space="preserve">Los proyectos de práctica fueron firmados y autorizados por el docente en la Normal, el proyecto lo revisaron y autorizaron el director de la secundaria y el maestro titular de la asignatura. El modelo se trabajó con el estudiante normalista, principalmente en la modalidad de taller y asesoría, después ellos lo </w:t>
      </w:r>
      <w:r w:rsidR="00740932" w:rsidRPr="00CC1CA4">
        <w:rPr>
          <w:rFonts w:ascii="Times New Roman" w:hAnsi="Times New Roman" w:cs="Times New Roman"/>
          <w:sz w:val="24"/>
          <w:szCs w:val="24"/>
          <w:lang w:val="es-ES_tradnl"/>
        </w:rPr>
        <w:t xml:space="preserve">modelaron en los grupos de practica en la escuela secundaria. </w:t>
      </w:r>
      <w:r w:rsidR="00E65FAC" w:rsidRPr="00CC1CA4">
        <w:rPr>
          <w:rFonts w:ascii="Times New Roman" w:hAnsi="Times New Roman" w:cs="Times New Roman"/>
          <w:sz w:val="24"/>
          <w:szCs w:val="24"/>
          <w:lang w:val="es-ES_tradnl"/>
        </w:rPr>
        <w:t>Las estrategias fueron evaluadas</w:t>
      </w:r>
      <w:r w:rsidR="00740932" w:rsidRPr="00CC1CA4">
        <w:rPr>
          <w:rFonts w:ascii="Times New Roman" w:hAnsi="Times New Roman" w:cs="Times New Roman"/>
          <w:sz w:val="24"/>
          <w:szCs w:val="24"/>
          <w:lang w:val="es-ES_tradnl"/>
        </w:rPr>
        <w:t xml:space="preserve"> de manera cuantitativa en cada fase: inicio, desarrollo y cierre</w:t>
      </w:r>
      <w:r w:rsidR="00E65FAC" w:rsidRPr="00CC1CA4">
        <w:rPr>
          <w:rFonts w:ascii="Times New Roman" w:hAnsi="Times New Roman" w:cs="Times New Roman"/>
          <w:sz w:val="24"/>
          <w:szCs w:val="24"/>
          <w:lang w:val="es-ES_tradnl"/>
        </w:rPr>
        <w:t xml:space="preserve">. </w:t>
      </w:r>
      <w:r w:rsidR="00740932" w:rsidRPr="00CC1CA4">
        <w:rPr>
          <w:rFonts w:ascii="Times New Roman" w:hAnsi="Times New Roman" w:cs="Times New Roman"/>
          <w:sz w:val="24"/>
          <w:szCs w:val="24"/>
          <w:lang w:val="es-ES_tradnl"/>
        </w:rPr>
        <w:t xml:space="preserve">Al final, los </w:t>
      </w:r>
      <w:r w:rsidR="00E65FAC" w:rsidRPr="00CC1CA4">
        <w:rPr>
          <w:rFonts w:ascii="Times New Roman" w:hAnsi="Times New Roman" w:cs="Times New Roman"/>
          <w:sz w:val="24"/>
          <w:szCs w:val="24"/>
          <w:lang w:val="es-ES_tradnl"/>
        </w:rPr>
        <w:t xml:space="preserve">practicantes fueron evaluados por sus alumnos y el docente titular de la asignatura. </w:t>
      </w:r>
    </w:p>
    <w:p w14:paraId="24AA1773" w14:textId="70BAF541" w:rsidR="004014A1" w:rsidRPr="00CC1CA4" w:rsidRDefault="00D413C9" w:rsidP="004014A1">
      <w:pPr>
        <w:spacing w:before="120" w:after="120" w:line="360" w:lineRule="auto"/>
        <w:jc w:val="center"/>
        <w:rPr>
          <w:rFonts w:ascii="Times New Roman" w:hAnsi="Times New Roman" w:cs="Times New Roman"/>
          <w:sz w:val="24"/>
          <w:szCs w:val="24"/>
          <w:lang w:val="es-ES_tradnl"/>
        </w:rPr>
      </w:pPr>
      <w:r w:rsidRPr="00CC1CA4">
        <w:rPr>
          <w:rFonts w:ascii="Times New Roman" w:hAnsi="Times New Roman" w:cs="Times New Roman"/>
          <w:b/>
          <w:bCs/>
          <w:color w:val="000000" w:themeColor="text1"/>
          <w:sz w:val="24"/>
          <w:szCs w:val="24"/>
          <w:bdr w:val="none" w:sz="0" w:space="0" w:color="auto" w:frame="1"/>
          <w:lang w:val="es-ES_tradnl"/>
        </w:rPr>
        <w:t>Tabla</w:t>
      </w:r>
      <w:r w:rsidR="004014A1" w:rsidRPr="00CC1CA4">
        <w:rPr>
          <w:rFonts w:ascii="Times New Roman" w:hAnsi="Times New Roman" w:cs="Times New Roman"/>
          <w:b/>
          <w:bCs/>
          <w:color w:val="000000" w:themeColor="text1"/>
          <w:sz w:val="24"/>
          <w:szCs w:val="24"/>
          <w:bdr w:val="none" w:sz="0" w:space="0" w:color="auto" w:frame="1"/>
          <w:lang w:val="es-ES_tradnl"/>
        </w:rPr>
        <w:t xml:space="preserve"> 1</w:t>
      </w:r>
      <w:r w:rsidR="00812D25">
        <w:rPr>
          <w:rFonts w:ascii="Times New Roman" w:hAnsi="Times New Roman" w:cs="Times New Roman"/>
          <w:b/>
          <w:bCs/>
          <w:color w:val="000000" w:themeColor="text1"/>
          <w:sz w:val="24"/>
          <w:szCs w:val="24"/>
          <w:bdr w:val="none" w:sz="0" w:space="0" w:color="auto" w:frame="1"/>
          <w:lang w:val="es-ES_tradnl"/>
        </w:rPr>
        <w:t>6</w:t>
      </w:r>
      <w:r w:rsidR="004014A1" w:rsidRPr="00CC1CA4">
        <w:rPr>
          <w:rFonts w:ascii="Times New Roman" w:hAnsi="Times New Roman" w:cs="Times New Roman"/>
          <w:b/>
          <w:bCs/>
          <w:color w:val="000000" w:themeColor="text1"/>
          <w:sz w:val="24"/>
          <w:szCs w:val="24"/>
          <w:bdr w:val="none" w:sz="0" w:space="0" w:color="auto" w:frame="1"/>
          <w:lang w:val="es-ES_tradnl"/>
        </w:rPr>
        <w:t xml:space="preserve">: </w:t>
      </w:r>
      <w:r w:rsidR="004014A1" w:rsidRPr="00CC1CA4">
        <w:rPr>
          <w:rFonts w:ascii="Times New Roman" w:hAnsi="Times New Roman" w:cs="Times New Roman"/>
          <w:color w:val="000000" w:themeColor="text1"/>
          <w:sz w:val="24"/>
          <w:szCs w:val="24"/>
          <w:bdr w:val="none" w:sz="0" w:space="0" w:color="auto" w:frame="1"/>
          <w:lang w:val="es-ES_tradnl"/>
        </w:rPr>
        <w:t>Instrumento de evaluación del practicante.</w:t>
      </w:r>
    </w:p>
    <w:tbl>
      <w:tblPr>
        <w:tblW w:w="8931" w:type="dxa"/>
        <w:tblInd w:w="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6946"/>
        <w:gridCol w:w="709"/>
        <w:gridCol w:w="567"/>
        <w:gridCol w:w="709"/>
      </w:tblGrid>
      <w:tr w:rsidR="00DE22A9" w:rsidRPr="00CC1CA4" w14:paraId="2B1A096E" w14:textId="77777777" w:rsidTr="00820B42">
        <w:trPr>
          <w:trHeight w:val="94"/>
        </w:trPr>
        <w:tc>
          <w:tcPr>
            <w:tcW w:w="6946" w:type="dxa"/>
            <w:tcBorders>
              <w:top w:val="single" w:sz="8" w:space="0" w:color="000000"/>
              <w:left w:val="single" w:sz="8" w:space="0" w:color="000000"/>
              <w:bottom w:val="single" w:sz="18" w:space="0" w:color="000000"/>
              <w:right w:val="single" w:sz="8" w:space="0" w:color="000000"/>
            </w:tcBorders>
            <w:shd w:val="clear" w:color="auto" w:fill="auto"/>
          </w:tcPr>
          <w:p w14:paraId="636ABDF5" w14:textId="5E483282" w:rsidR="00DE22A9" w:rsidRPr="00CC1CA4" w:rsidRDefault="00DE22A9" w:rsidP="00DE22A9">
            <w:pPr>
              <w:pStyle w:val="Prrafodelista"/>
              <w:tabs>
                <w:tab w:val="left" w:pos="426"/>
              </w:tabs>
              <w:spacing w:after="0" w:line="240" w:lineRule="auto"/>
              <w:ind w:left="0"/>
              <w:rPr>
                <w:rFonts w:ascii="Times New Roman" w:eastAsia="Times New Roman" w:hAnsi="Times New Roman"/>
                <w:sz w:val="18"/>
                <w:szCs w:val="18"/>
              </w:rPr>
            </w:pPr>
            <w:r w:rsidRPr="00CC1CA4">
              <w:rPr>
                <w:rFonts w:ascii="Times New Roman" w:eastAsia="Times New Roman" w:hAnsi="Times New Roman"/>
                <w:sz w:val="18"/>
                <w:szCs w:val="18"/>
              </w:rPr>
              <w:t>A las siguientes indicaciones responde si el docente…</w:t>
            </w:r>
          </w:p>
        </w:tc>
        <w:tc>
          <w:tcPr>
            <w:tcW w:w="709" w:type="dxa"/>
            <w:tcBorders>
              <w:top w:val="single" w:sz="8" w:space="0" w:color="000000"/>
              <w:left w:val="single" w:sz="8" w:space="0" w:color="000000"/>
              <w:bottom w:val="single" w:sz="18" w:space="0" w:color="000000"/>
              <w:right w:val="single" w:sz="8" w:space="0" w:color="000000"/>
            </w:tcBorders>
            <w:shd w:val="clear" w:color="auto" w:fill="auto"/>
          </w:tcPr>
          <w:p w14:paraId="11064A55" w14:textId="77777777" w:rsidR="00DE22A9" w:rsidRPr="00CC1CA4" w:rsidRDefault="00DE22A9" w:rsidP="005D60DF">
            <w:pPr>
              <w:spacing w:after="0" w:line="240" w:lineRule="auto"/>
              <w:jc w:val="center"/>
              <w:rPr>
                <w:rFonts w:ascii="Times New Roman" w:eastAsia="Times New Roman" w:hAnsi="Times New Roman" w:cs="Times New Roman"/>
                <w:color w:val="auto"/>
                <w:sz w:val="18"/>
                <w:szCs w:val="18"/>
              </w:rPr>
            </w:pPr>
            <w:r w:rsidRPr="00CC1CA4">
              <w:rPr>
                <w:rFonts w:ascii="Times New Roman" w:eastAsia="Times New Roman" w:hAnsi="Times New Roman" w:cs="Times New Roman"/>
                <w:color w:val="auto"/>
                <w:sz w:val="18"/>
                <w:szCs w:val="18"/>
              </w:rPr>
              <w:t>1</w:t>
            </w:r>
          </w:p>
        </w:tc>
        <w:tc>
          <w:tcPr>
            <w:tcW w:w="567" w:type="dxa"/>
            <w:tcBorders>
              <w:top w:val="single" w:sz="8" w:space="0" w:color="000000"/>
              <w:left w:val="single" w:sz="8" w:space="0" w:color="000000"/>
              <w:bottom w:val="single" w:sz="18" w:space="0" w:color="000000"/>
              <w:right w:val="single" w:sz="8" w:space="0" w:color="000000"/>
            </w:tcBorders>
            <w:shd w:val="clear" w:color="auto" w:fill="auto"/>
          </w:tcPr>
          <w:p w14:paraId="395E48B1" w14:textId="77777777" w:rsidR="00DE22A9" w:rsidRPr="00CC1CA4" w:rsidRDefault="00DE22A9" w:rsidP="005D60DF">
            <w:pPr>
              <w:spacing w:after="0" w:line="240" w:lineRule="auto"/>
              <w:jc w:val="center"/>
              <w:rPr>
                <w:rFonts w:ascii="Times New Roman" w:eastAsia="Times New Roman" w:hAnsi="Times New Roman" w:cs="Times New Roman"/>
                <w:color w:val="auto"/>
                <w:sz w:val="18"/>
                <w:szCs w:val="18"/>
              </w:rPr>
            </w:pPr>
            <w:r w:rsidRPr="00CC1CA4">
              <w:rPr>
                <w:rFonts w:ascii="Times New Roman" w:eastAsia="Times New Roman" w:hAnsi="Times New Roman" w:cs="Times New Roman"/>
                <w:color w:val="auto"/>
                <w:sz w:val="18"/>
                <w:szCs w:val="18"/>
              </w:rPr>
              <w:t>2</w:t>
            </w:r>
          </w:p>
        </w:tc>
        <w:tc>
          <w:tcPr>
            <w:tcW w:w="709" w:type="dxa"/>
            <w:tcBorders>
              <w:top w:val="single" w:sz="8" w:space="0" w:color="000000"/>
              <w:left w:val="single" w:sz="8" w:space="0" w:color="000000"/>
              <w:bottom w:val="single" w:sz="18" w:space="0" w:color="000000"/>
              <w:right w:val="single" w:sz="8" w:space="0" w:color="000000"/>
            </w:tcBorders>
            <w:shd w:val="clear" w:color="auto" w:fill="auto"/>
          </w:tcPr>
          <w:p w14:paraId="71176F69" w14:textId="77777777" w:rsidR="00DE22A9" w:rsidRPr="00CC1CA4" w:rsidRDefault="00DE22A9" w:rsidP="005D60DF">
            <w:pPr>
              <w:spacing w:after="0" w:line="240" w:lineRule="auto"/>
              <w:jc w:val="center"/>
              <w:rPr>
                <w:rFonts w:ascii="Times New Roman" w:eastAsia="Times New Roman" w:hAnsi="Times New Roman" w:cs="Times New Roman"/>
                <w:color w:val="auto"/>
                <w:sz w:val="18"/>
                <w:szCs w:val="18"/>
              </w:rPr>
            </w:pPr>
            <w:r w:rsidRPr="00CC1CA4">
              <w:rPr>
                <w:rFonts w:ascii="Times New Roman" w:eastAsia="Times New Roman" w:hAnsi="Times New Roman" w:cs="Times New Roman"/>
                <w:color w:val="auto"/>
                <w:sz w:val="18"/>
                <w:szCs w:val="18"/>
              </w:rPr>
              <w:t>3</w:t>
            </w:r>
          </w:p>
        </w:tc>
      </w:tr>
      <w:tr w:rsidR="00DE22A9" w:rsidRPr="00CC1CA4" w14:paraId="17B0E0CB" w14:textId="77777777" w:rsidTr="00820B42">
        <w:trPr>
          <w:trHeight w:val="57"/>
        </w:trPr>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20E88539" w14:textId="77777777" w:rsidR="00DE22A9" w:rsidRPr="00CC1CA4" w:rsidRDefault="00DE22A9" w:rsidP="00A61922">
            <w:pPr>
              <w:pStyle w:val="Prrafodelista"/>
              <w:numPr>
                <w:ilvl w:val="0"/>
                <w:numId w:val="9"/>
              </w:numPr>
              <w:tabs>
                <w:tab w:val="left" w:pos="426"/>
              </w:tabs>
              <w:spacing w:after="0" w:line="240" w:lineRule="auto"/>
              <w:ind w:left="0" w:firstLine="0"/>
              <w:jc w:val="both"/>
              <w:rPr>
                <w:rFonts w:ascii="Times New Roman" w:eastAsia="Times New Roman" w:hAnsi="Times New Roman"/>
                <w:sz w:val="18"/>
                <w:szCs w:val="18"/>
              </w:rPr>
            </w:pPr>
            <w:r w:rsidRPr="00CC1CA4">
              <w:rPr>
                <w:rFonts w:ascii="Times New Roman" w:eastAsia="Times New Roman" w:hAnsi="Times New Roman"/>
                <w:sz w:val="18"/>
                <w:szCs w:val="18"/>
              </w:rPr>
              <w:t>Tenía buena presentación durante sus clases.</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134BA165"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577B5052"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30C52F35"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r>
      <w:tr w:rsidR="00DE22A9" w:rsidRPr="00CC1CA4" w14:paraId="582B03BF" w14:textId="77777777" w:rsidTr="00820B42">
        <w:trPr>
          <w:trHeight w:val="57"/>
        </w:trPr>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7AC8BBB" w14:textId="77777777" w:rsidR="00DE22A9" w:rsidRPr="00CC1CA4" w:rsidRDefault="00DE22A9" w:rsidP="00A61922">
            <w:pPr>
              <w:pStyle w:val="Prrafodelista"/>
              <w:numPr>
                <w:ilvl w:val="0"/>
                <w:numId w:val="9"/>
              </w:numPr>
              <w:tabs>
                <w:tab w:val="left" w:pos="426"/>
              </w:tabs>
              <w:spacing w:after="0" w:line="240" w:lineRule="auto"/>
              <w:ind w:left="0" w:firstLine="0"/>
              <w:jc w:val="both"/>
              <w:rPr>
                <w:rFonts w:ascii="Times New Roman" w:eastAsia="Times New Roman" w:hAnsi="Times New Roman"/>
                <w:sz w:val="18"/>
                <w:szCs w:val="18"/>
              </w:rPr>
            </w:pPr>
            <w:r w:rsidRPr="00CC1CA4">
              <w:rPr>
                <w:rFonts w:ascii="Times New Roman" w:eastAsia="Times New Roman" w:hAnsi="Times New Roman"/>
                <w:sz w:val="18"/>
                <w:szCs w:val="18"/>
              </w:rPr>
              <w:t>Llegó puntualmente a las sesiones.</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317989C8"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1EA79972"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1EB67173"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r>
      <w:tr w:rsidR="00DE22A9" w:rsidRPr="00CC1CA4" w14:paraId="4B875BD3" w14:textId="77777777" w:rsidTr="00820B42">
        <w:trPr>
          <w:trHeight w:val="57"/>
        </w:trPr>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53B8E5B" w14:textId="77777777" w:rsidR="00DE22A9" w:rsidRPr="00CC1CA4" w:rsidRDefault="00DE22A9" w:rsidP="00A61922">
            <w:pPr>
              <w:pStyle w:val="Prrafodelista"/>
              <w:numPr>
                <w:ilvl w:val="0"/>
                <w:numId w:val="9"/>
              </w:numPr>
              <w:tabs>
                <w:tab w:val="left" w:pos="426"/>
              </w:tabs>
              <w:spacing w:after="0" w:line="240" w:lineRule="auto"/>
              <w:ind w:left="0" w:firstLine="0"/>
              <w:jc w:val="both"/>
              <w:rPr>
                <w:rFonts w:ascii="Times New Roman" w:eastAsia="Times New Roman" w:hAnsi="Times New Roman"/>
                <w:sz w:val="18"/>
                <w:szCs w:val="18"/>
              </w:rPr>
            </w:pPr>
            <w:r w:rsidRPr="00CC1CA4">
              <w:rPr>
                <w:rFonts w:ascii="Times New Roman" w:eastAsia="Times New Roman" w:hAnsi="Times New Roman"/>
                <w:sz w:val="18"/>
                <w:szCs w:val="18"/>
              </w:rPr>
              <w:t>Asistió a todas las clases que le correspondían.</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58D0F5F9"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63794525"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3E5E87AA"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r>
      <w:tr w:rsidR="00DE22A9" w:rsidRPr="00CC1CA4" w14:paraId="615D391C" w14:textId="77777777" w:rsidTr="00820B42">
        <w:trPr>
          <w:trHeight w:val="57"/>
        </w:trPr>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22DA8A0B" w14:textId="77777777" w:rsidR="00DE22A9" w:rsidRPr="00CC1CA4" w:rsidRDefault="00DE22A9" w:rsidP="00A61922">
            <w:pPr>
              <w:pStyle w:val="Prrafodelista"/>
              <w:numPr>
                <w:ilvl w:val="0"/>
                <w:numId w:val="9"/>
              </w:numPr>
              <w:tabs>
                <w:tab w:val="left" w:pos="426"/>
              </w:tabs>
              <w:spacing w:after="0" w:line="240" w:lineRule="auto"/>
              <w:ind w:left="0" w:firstLine="0"/>
              <w:jc w:val="both"/>
              <w:rPr>
                <w:rFonts w:ascii="Times New Roman" w:eastAsia="Times New Roman" w:hAnsi="Times New Roman"/>
                <w:sz w:val="18"/>
                <w:szCs w:val="18"/>
              </w:rPr>
            </w:pPr>
            <w:r w:rsidRPr="00CC1CA4">
              <w:rPr>
                <w:rFonts w:ascii="Times New Roman" w:eastAsia="Times New Roman" w:hAnsi="Times New Roman"/>
                <w:sz w:val="18"/>
                <w:szCs w:val="18"/>
              </w:rPr>
              <w:t>Te inspiraba respeto durante las sesiones.</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34EE7A0D"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3BCD0516"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4348F7F5"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r>
      <w:tr w:rsidR="00DE22A9" w:rsidRPr="00CC1CA4" w14:paraId="3560755D" w14:textId="77777777" w:rsidTr="00820B42">
        <w:trPr>
          <w:trHeight w:val="57"/>
        </w:trPr>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5064CF79" w14:textId="77777777" w:rsidR="00DE22A9" w:rsidRPr="00CC1CA4" w:rsidRDefault="00DE22A9" w:rsidP="00A61922">
            <w:pPr>
              <w:pStyle w:val="Prrafodelista"/>
              <w:numPr>
                <w:ilvl w:val="0"/>
                <w:numId w:val="9"/>
              </w:numPr>
              <w:tabs>
                <w:tab w:val="left" w:pos="426"/>
              </w:tabs>
              <w:spacing w:after="0" w:line="240" w:lineRule="auto"/>
              <w:ind w:left="0" w:firstLine="0"/>
              <w:jc w:val="both"/>
              <w:rPr>
                <w:rFonts w:ascii="Times New Roman" w:eastAsia="Times New Roman" w:hAnsi="Times New Roman"/>
                <w:sz w:val="18"/>
                <w:szCs w:val="18"/>
              </w:rPr>
            </w:pPr>
            <w:r w:rsidRPr="00CC1CA4">
              <w:rPr>
                <w:rFonts w:ascii="Times New Roman" w:eastAsia="Times New Roman" w:hAnsi="Times New Roman"/>
                <w:sz w:val="18"/>
                <w:szCs w:val="18"/>
              </w:rPr>
              <w:t>Tuvo alguna actitud que consideres incorrecta dentro del aula de clases.</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467828CD"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0AC22421"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54F0CFCB"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r>
      <w:tr w:rsidR="00DE22A9" w:rsidRPr="00CC1CA4" w14:paraId="030082E6" w14:textId="77777777" w:rsidTr="00820B42">
        <w:trPr>
          <w:trHeight w:val="57"/>
        </w:trPr>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508349B9" w14:textId="77777777" w:rsidR="00DE22A9" w:rsidRPr="00CC1CA4" w:rsidRDefault="00DE22A9" w:rsidP="00A61922">
            <w:pPr>
              <w:pStyle w:val="Prrafodelista"/>
              <w:numPr>
                <w:ilvl w:val="0"/>
                <w:numId w:val="9"/>
              </w:numPr>
              <w:tabs>
                <w:tab w:val="left" w:pos="426"/>
              </w:tabs>
              <w:spacing w:after="0" w:line="240" w:lineRule="auto"/>
              <w:ind w:left="0" w:firstLine="0"/>
              <w:jc w:val="both"/>
              <w:rPr>
                <w:rFonts w:ascii="Times New Roman" w:eastAsia="Times New Roman" w:hAnsi="Times New Roman"/>
                <w:sz w:val="18"/>
                <w:szCs w:val="18"/>
              </w:rPr>
            </w:pPr>
            <w:r w:rsidRPr="00CC1CA4">
              <w:rPr>
                <w:rFonts w:ascii="Times New Roman" w:eastAsia="Times New Roman" w:hAnsi="Times New Roman"/>
                <w:sz w:val="18"/>
                <w:szCs w:val="18"/>
              </w:rPr>
              <w:t>Invitaba a respetar a los compañeros.</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57B02F59"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1D154DD0"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5556EE4A"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r>
      <w:tr w:rsidR="00DE22A9" w:rsidRPr="00CC1CA4" w14:paraId="4F8C2B87" w14:textId="77777777" w:rsidTr="00820B42">
        <w:trPr>
          <w:trHeight w:val="57"/>
        </w:trPr>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5AA6841" w14:textId="600E9C06" w:rsidR="00DE22A9" w:rsidRPr="00CC1CA4" w:rsidRDefault="001A6AD1" w:rsidP="00A61922">
            <w:pPr>
              <w:pStyle w:val="Prrafodelista"/>
              <w:numPr>
                <w:ilvl w:val="0"/>
                <w:numId w:val="9"/>
              </w:numPr>
              <w:tabs>
                <w:tab w:val="left" w:pos="426"/>
              </w:tabs>
              <w:spacing w:after="0" w:line="240" w:lineRule="auto"/>
              <w:ind w:left="0" w:firstLine="0"/>
              <w:jc w:val="both"/>
              <w:rPr>
                <w:rFonts w:ascii="Times New Roman" w:eastAsia="Times New Roman" w:hAnsi="Times New Roman"/>
                <w:sz w:val="18"/>
                <w:szCs w:val="18"/>
              </w:rPr>
            </w:pPr>
            <w:r w:rsidRPr="00CC1CA4">
              <w:rPr>
                <w:rFonts w:ascii="Times New Roman" w:eastAsia="Times New Roman" w:hAnsi="Times New Roman"/>
                <w:sz w:val="18"/>
                <w:szCs w:val="18"/>
              </w:rPr>
              <w:t>Organizaba de manera adecuada las clases</w:t>
            </w:r>
            <w:r w:rsidR="00DE22A9" w:rsidRPr="00CC1CA4">
              <w:rPr>
                <w:rFonts w:ascii="Times New Roman" w:eastAsia="Times New Roman" w:hAnsi="Times New Roman"/>
                <w:sz w:val="18"/>
                <w:szCs w:val="18"/>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356E5005"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6400A874"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084B65C7"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r>
      <w:tr w:rsidR="00DE22A9" w:rsidRPr="00CC1CA4" w14:paraId="4D5E216B" w14:textId="77777777" w:rsidTr="00820B42">
        <w:trPr>
          <w:trHeight w:val="57"/>
        </w:trPr>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F6EC8A3" w14:textId="0B83A8EF" w:rsidR="00DE22A9" w:rsidRPr="00CC1CA4" w:rsidRDefault="00DE22A9" w:rsidP="00A61922">
            <w:pPr>
              <w:pStyle w:val="Prrafodelista"/>
              <w:numPr>
                <w:ilvl w:val="0"/>
                <w:numId w:val="9"/>
              </w:numPr>
              <w:tabs>
                <w:tab w:val="left" w:pos="426"/>
              </w:tabs>
              <w:spacing w:after="0" w:line="240" w:lineRule="auto"/>
              <w:ind w:left="0" w:firstLine="0"/>
              <w:jc w:val="both"/>
              <w:rPr>
                <w:rFonts w:ascii="Times New Roman" w:eastAsia="Times New Roman" w:hAnsi="Times New Roman"/>
                <w:sz w:val="18"/>
                <w:szCs w:val="18"/>
              </w:rPr>
            </w:pPr>
            <w:r w:rsidRPr="00CC1CA4">
              <w:rPr>
                <w:rFonts w:ascii="Times New Roman" w:eastAsia="Times New Roman" w:hAnsi="Times New Roman"/>
                <w:sz w:val="18"/>
                <w:szCs w:val="18"/>
              </w:rPr>
              <w:t xml:space="preserve">Sus clases fueron </w:t>
            </w:r>
            <w:r w:rsidR="001A6AD1" w:rsidRPr="00CC1CA4">
              <w:rPr>
                <w:rFonts w:ascii="Times New Roman" w:eastAsia="Times New Roman" w:hAnsi="Times New Roman"/>
                <w:sz w:val="18"/>
                <w:szCs w:val="18"/>
              </w:rPr>
              <w:t>motivantes</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6813F2F3"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605C3708"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4CB8172E"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r>
      <w:tr w:rsidR="00DE22A9" w:rsidRPr="00CC1CA4" w14:paraId="750499B7" w14:textId="77777777" w:rsidTr="00820B42">
        <w:trPr>
          <w:trHeight w:val="57"/>
        </w:trPr>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2F34DA51" w14:textId="77777777" w:rsidR="00DE22A9" w:rsidRPr="00CC1CA4" w:rsidRDefault="00DE22A9" w:rsidP="00A61922">
            <w:pPr>
              <w:pStyle w:val="Prrafodelista"/>
              <w:numPr>
                <w:ilvl w:val="0"/>
                <w:numId w:val="9"/>
              </w:numPr>
              <w:tabs>
                <w:tab w:val="left" w:pos="426"/>
              </w:tabs>
              <w:spacing w:after="0" w:line="240" w:lineRule="auto"/>
              <w:ind w:left="0" w:firstLine="0"/>
              <w:jc w:val="both"/>
              <w:rPr>
                <w:rFonts w:ascii="Times New Roman" w:eastAsia="Times New Roman" w:hAnsi="Times New Roman"/>
                <w:sz w:val="18"/>
                <w:szCs w:val="18"/>
              </w:rPr>
            </w:pPr>
            <w:r w:rsidRPr="00CC1CA4">
              <w:rPr>
                <w:rFonts w:ascii="Times New Roman" w:eastAsia="Times New Roman" w:hAnsi="Times New Roman"/>
                <w:sz w:val="18"/>
                <w:szCs w:val="18"/>
              </w:rPr>
              <w:t>Llevó material adicional para el desarrollo de las clases.</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19A8241A"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627DC8A5"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0E873B8F"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r>
      <w:tr w:rsidR="00DE22A9" w:rsidRPr="00CC1CA4" w14:paraId="7BDCBECA" w14:textId="77777777" w:rsidTr="00820B42">
        <w:trPr>
          <w:trHeight w:val="57"/>
        </w:trPr>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C89E73C" w14:textId="77777777" w:rsidR="00DE22A9" w:rsidRPr="00CC1CA4" w:rsidRDefault="00DE22A9" w:rsidP="00A61922">
            <w:pPr>
              <w:pStyle w:val="Prrafodelista"/>
              <w:numPr>
                <w:ilvl w:val="0"/>
                <w:numId w:val="9"/>
              </w:numPr>
              <w:tabs>
                <w:tab w:val="left" w:pos="426"/>
              </w:tabs>
              <w:spacing w:after="0" w:line="240" w:lineRule="auto"/>
              <w:ind w:left="0" w:firstLine="0"/>
              <w:jc w:val="both"/>
              <w:rPr>
                <w:rFonts w:ascii="Times New Roman" w:eastAsia="Times New Roman" w:hAnsi="Times New Roman"/>
                <w:sz w:val="18"/>
                <w:szCs w:val="18"/>
              </w:rPr>
            </w:pPr>
            <w:r w:rsidRPr="00CC1CA4">
              <w:rPr>
                <w:rFonts w:ascii="Times New Roman" w:eastAsia="Times New Roman" w:hAnsi="Times New Roman"/>
                <w:sz w:val="18"/>
                <w:szCs w:val="18"/>
              </w:rPr>
              <w:t>Brindaba atención a las dudas que tenías.</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6178B60C"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6EECCE9C"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0DBF383A"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r>
      <w:tr w:rsidR="00DE22A9" w:rsidRPr="00CC1CA4" w14:paraId="525129CE" w14:textId="77777777" w:rsidTr="00820B42">
        <w:trPr>
          <w:trHeight w:val="57"/>
        </w:trPr>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5E9054A6" w14:textId="12C68AE8" w:rsidR="00DE22A9" w:rsidRPr="00CC1CA4" w:rsidRDefault="00DE22A9" w:rsidP="00A61922">
            <w:pPr>
              <w:pStyle w:val="Prrafodelista"/>
              <w:numPr>
                <w:ilvl w:val="0"/>
                <w:numId w:val="9"/>
              </w:numPr>
              <w:tabs>
                <w:tab w:val="left" w:pos="426"/>
              </w:tabs>
              <w:spacing w:after="0" w:line="240" w:lineRule="auto"/>
              <w:ind w:left="0" w:firstLine="0"/>
              <w:jc w:val="both"/>
              <w:rPr>
                <w:rFonts w:ascii="Times New Roman" w:eastAsia="Times New Roman" w:hAnsi="Times New Roman"/>
                <w:sz w:val="18"/>
                <w:szCs w:val="18"/>
              </w:rPr>
            </w:pPr>
            <w:r w:rsidRPr="00CC1CA4">
              <w:rPr>
                <w:rFonts w:ascii="Times New Roman" w:eastAsia="Times New Roman" w:hAnsi="Times New Roman"/>
                <w:sz w:val="18"/>
                <w:szCs w:val="18"/>
              </w:rPr>
              <w:t xml:space="preserve">Daba indicaciones claras y precisas para desarrollar las actividades. </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620C5B84"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0F1FB06C"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4DBFCE10"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r>
      <w:tr w:rsidR="00DE22A9" w:rsidRPr="00CC1CA4" w14:paraId="5049F271" w14:textId="77777777" w:rsidTr="00820B42">
        <w:trPr>
          <w:trHeight w:val="57"/>
        </w:trPr>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EBDB68E" w14:textId="77777777" w:rsidR="00DE22A9" w:rsidRPr="00CC1CA4" w:rsidRDefault="00DE22A9" w:rsidP="00A61922">
            <w:pPr>
              <w:pStyle w:val="Prrafodelista"/>
              <w:numPr>
                <w:ilvl w:val="0"/>
                <w:numId w:val="9"/>
              </w:numPr>
              <w:tabs>
                <w:tab w:val="left" w:pos="426"/>
              </w:tabs>
              <w:spacing w:after="0" w:line="240" w:lineRule="auto"/>
              <w:ind w:left="0" w:firstLine="0"/>
              <w:jc w:val="both"/>
              <w:rPr>
                <w:rFonts w:ascii="Times New Roman" w:eastAsia="Times New Roman" w:hAnsi="Times New Roman"/>
                <w:sz w:val="18"/>
                <w:szCs w:val="18"/>
              </w:rPr>
            </w:pPr>
            <w:r w:rsidRPr="00CC1CA4">
              <w:rPr>
                <w:rFonts w:ascii="Times New Roman" w:eastAsia="Times New Roman" w:hAnsi="Times New Roman"/>
                <w:sz w:val="18"/>
                <w:szCs w:val="18"/>
              </w:rPr>
              <w:t>Repetía indicaciones cuando algún compañero tenía dudas.</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1F111C96"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6E826667"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1B9F7B4D"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r>
      <w:tr w:rsidR="00DE22A9" w:rsidRPr="00CC1CA4" w14:paraId="048F3810" w14:textId="77777777" w:rsidTr="00820B42">
        <w:trPr>
          <w:trHeight w:val="57"/>
        </w:trPr>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FE6BF1A" w14:textId="65CBAC6A" w:rsidR="00DE22A9" w:rsidRPr="00CC1CA4" w:rsidRDefault="00DE22A9" w:rsidP="00A61922">
            <w:pPr>
              <w:pStyle w:val="Prrafodelista"/>
              <w:numPr>
                <w:ilvl w:val="0"/>
                <w:numId w:val="9"/>
              </w:numPr>
              <w:tabs>
                <w:tab w:val="left" w:pos="426"/>
              </w:tabs>
              <w:spacing w:after="0" w:line="240" w:lineRule="auto"/>
              <w:ind w:left="0" w:firstLine="0"/>
              <w:jc w:val="both"/>
              <w:rPr>
                <w:rFonts w:ascii="Times New Roman" w:eastAsia="Times New Roman" w:hAnsi="Times New Roman"/>
                <w:sz w:val="18"/>
                <w:szCs w:val="18"/>
              </w:rPr>
            </w:pPr>
            <w:r w:rsidRPr="00CC1CA4">
              <w:rPr>
                <w:rFonts w:ascii="Times New Roman" w:eastAsia="Times New Roman" w:hAnsi="Times New Roman"/>
                <w:sz w:val="18"/>
                <w:szCs w:val="18"/>
              </w:rPr>
              <w:t>Te motivaba para desarrollar el trabajo.</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123E316C"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76FAC211"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0CF3EB1C"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r>
      <w:tr w:rsidR="00DE22A9" w:rsidRPr="00CC1CA4" w14:paraId="18208268" w14:textId="77777777" w:rsidTr="00820B42">
        <w:trPr>
          <w:trHeight w:val="57"/>
        </w:trPr>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5667BB5" w14:textId="77777777" w:rsidR="00DE22A9" w:rsidRPr="00CC1CA4" w:rsidRDefault="00DE22A9" w:rsidP="00A61922">
            <w:pPr>
              <w:pStyle w:val="Prrafodelista"/>
              <w:numPr>
                <w:ilvl w:val="0"/>
                <w:numId w:val="9"/>
              </w:numPr>
              <w:tabs>
                <w:tab w:val="left" w:pos="426"/>
              </w:tabs>
              <w:spacing w:after="0" w:line="240" w:lineRule="auto"/>
              <w:ind w:left="0" w:firstLine="0"/>
              <w:jc w:val="both"/>
              <w:rPr>
                <w:rFonts w:ascii="Times New Roman" w:eastAsia="Times New Roman" w:hAnsi="Times New Roman"/>
                <w:sz w:val="18"/>
                <w:szCs w:val="18"/>
              </w:rPr>
            </w:pPr>
            <w:r w:rsidRPr="00CC1CA4">
              <w:rPr>
                <w:rFonts w:ascii="Times New Roman" w:eastAsia="Times New Roman" w:hAnsi="Times New Roman"/>
                <w:sz w:val="18"/>
                <w:szCs w:val="18"/>
              </w:rPr>
              <w:t>Utilizó la tecnología para desarrollar sus clases.</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47A48394"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0D58A0C8"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1C1CCE3C"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r>
      <w:tr w:rsidR="00DE22A9" w:rsidRPr="00CC1CA4" w14:paraId="6C6D9BE3" w14:textId="77777777" w:rsidTr="00820B42">
        <w:trPr>
          <w:trHeight w:val="57"/>
        </w:trPr>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2378282" w14:textId="77777777" w:rsidR="00DE22A9" w:rsidRPr="00CC1CA4" w:rsidRDefault="00DE22A9" w:rsidP="00A61922">
            <w:pPr>
              <w:pStyle w:val="Prrafodelista"/>
              <w:numPr>
                <w:ilvl w:val="0"/>
                <w:numId w:val="9"/>
              </w:numPr>
              <w:tabs>
                <w:tab w:val="left" w:pos="426"/>
              </w:tabs>
              <w:spacing w:after="0" w:line="240" w:lineRule="auto"/>
              <w:ind w:left="0" w:firstLine="0"/>
              <w:jc w:val="both"/>
              <w:rPr>
                <w:rFonts w:ascii="Times New Roman" w:eastAsia="Times New Roman" w:hAnsi="Times New Roman"/>
                <w:sz w:val="18"/>
                <w:szCs w:val="18"/>
              </w:rPr>
            </w:pPr>
            <w:r w:rsidRPr="00CC1CA4">
              <w:rPr>
                <w:rFonts w:ascii="Times New Roman" w:eastAsia="Times New Roman" w:hAnsi="Times New Roman"/>
                <w:sz w:val="18"/>
                <w:szCs w:val="18"/>
              </w:rPr>
              <w:t>Utilizó videos o audios, para desarrollar las actividades.</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16968DF2"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28D032CA"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563939DC"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r>
      <w:tr w:rsidR="00DE22A9" w:rsidRPr="00CC1CA4" w14:paraId="09E89F27" w14:textId="77777777" w:rsidTr="00820B42">
        <w:trPr>
          <w:trHeight w:val="57"/>
        </w:trPr>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402540B" w14:textId="77777777" w:rsidR="00DE22A9" w:rsidRPr="00CC1CA4" w:rsidRDefault="00DE22A9" w:rsidP="00A61922">
            <w:pPr>
              <w:pStyle w:val="Prrafodelista"/>
              <w:numPr>
                <w:ilvl w:val="0"/>
                <w:numId w:val="9"/>
              </w:numPr>
              <w:tabs>
                <w:tab w:val="left" w:pos="426"/>
              </w:tabs>
              <w:spacing w:after="0" w:line="240" w:lineRule="auto"/>
              <w:ind w:left="0" w:firstLine="0"/>
              <w:jc w:val="both"/>
              <w:rPr>
                <w:rFonts w:ascii="Times New Roman" w:eastAsia="Times New Roman" w:hAnsi="Times New Roman"/>
                <w:sz w:val="18"/>
                <w:szCs w:val="18"/>
              </w:rPr>
            </w:pPr>
            <w:r w:rsidRPr="00CC1CA4">
              <w:rPr>
                <w:rFonts w:ascii="Times New Roman" w:eastAsia="Times New Roman" w:hAnsi="Times New Roman"/>
                <w:sz w:val="18"/>
                <w:szCs w:val="18"/>
              </w:rPr>
              <w:t>Se expresaba correctamente de forma verbal.</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285EF826"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5E628E96"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060506F5"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r>
      <w:tr w:rsidR="00DE22A9" w:rsidRPr="00CC1CA4" w14:paraId="63D2B58C" w14:textId="77777777" w:rsidTr="00820B42">
        <w:trPr>
          <w:trHeight w:val="57"/>
        </w:trPr>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C2E4CD9" w14:textId="5F304F30" w:rsidR="00DE22A9" w:rsidRPr="00CC1CA4" w:rsidRDefault="00DE22A9" w:rsidP="00A61922">
            <w:pPr>
              <w:pStyle w:val="Prrafodelista"/>
              <w:numPr>
                <w:ilvl w:val="0"/>
                <w:numId w:val="9"/>
              </w:numPr>
              <w:tabs>
                <w:tab w:val="left" w:pos="426"/>
              </w:tabs>
              <w:spacing w:after="0" w:line="240" w:lineRule="auto"/>
              <w:ind w:left="0" w:firstLine="0"/>
              <w:jc w:val="both"/>
              <w:rPr>
                <w:rFonts w:ascii="Times New Roman" w:eastAsia="Times New Roman" w:hAnsi="Times New Roman"/>
                <w:sz w:val="18"/>
                <w:szCs w:val="18"/>
              </w:rPr>
            </w:pPr>
            <w:r w:rsidRPr="00CC1CA4">
              <w:rPr>
                <w:rFonts w:ascii="Times New Roman" w:eastAsia="Times New Roman" w:hAnsi="Times New Roman"/>
                <w:sz w:val="18"/>
                <w:szCs w:val="18"/>
              </w:rPr>
              <w:t>Planeaba sus clases</w:t>
            </w:r>
            <w:r w:rsidR="001A6AD1" w:rsidRPr="00CC1CA4">
              <w:rPr>
                <w:rFonts w:ascii="Times New Roman" w:eastAsia="Times New Roman" w:hAnsi="Times New Roman"/>
                <w:sz w:val="18"/>
                <w:szCs w:val="18"/>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5746E4B7"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55C1300C"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6F5D27F4"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r>
      <w:tr w:rsidR="00DE22A9" w:rsidRPr="00CC1CA4" w14:paraId="534C3F12" w14:textId="77777777" w:rsidTr="00820B42">
        <w:trPr>
          <w:trHeight w:val="57"/>
        </w:trPr>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258BAA15" w14:textId="55E5AA19" w:rsidR="00DE22A9" w:rsidRPr="00CC1CA4" w:rsidRDefault="00DE22A9" w:rsidP="00A61922">
            <w:pPr>
              <w:pStyle w:val="Prrafodelista"/>
              <w:numPr>
                <w:ilvl w:val="0"/>
                <w:numId w:val="9"/>
              </w:numPr>
              <w:tabs>
                <w:tab w:val="left" w:pos="426"/>
              </w:tabs>
              <w:spacing w:after="0" w:line="240" w:lineRule="auto"/>
              <w:ind w:left="0" w:firstLine="0"/>
              <w:jc w:val="both"/>
              <w:rPr>
                <w:rFonts w:ascii="Times New Roman" w:eastAsia="Times New Roman" w:hAnsi="Times New Roman"/>
                <w:sz w:val="18"/>
                <w:szCs w:val="18"/>
              </w:rPr>
            </w:pPr>
            <w:r w:rsidRPr="00CC1CA4">
              <w:rPr>
                <w:rFonts w:ascii="Times New Roman" w:eastAsia="Times New Roman" w:hAnsi="Times New Roman"/>
                <w:sz w:val="18"/>
                <w:szCs w:val="18"/>
              </w:rPr>
              <w:t>Te informaba los resultados de las evaluaciones y retroalimentaba</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7A08A285"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384FBFAE"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66793752"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r>
      <w:tr w:rsidR="00DE22A9" w:rsidRPr="00CC1CA4" w14:paraId="08BA966B" w14:textId="77777777" w:rsidTr="00820B42">
        <w:trPr>
          <w:trHeight w:val="57"/>
        </w:trPr>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2F1C802A" w14:textId="77777777" w:rsidR="00DE22A9" w:rsidRPr="00CC1CA4" w:rsidRDefault="00DE22A9" w:rsidP="00A61922">
            <w:pPr>
              <w:pStyle w:val="Prrafodelista"/>
              <w:numPr>
                <w:ilvl w:val="0"/>
                <w:numId w:val="9"/>
              </w:numPr>
              <w:tabs>
                <w:tab w:val="left" w:pos="426"/>
              </w:tabs>
              <w:spacing w:after="0" w:line="240" w:lineRule="auto"/>
              <w:ind w:left="0" w:firstLine="0"/>
              <w:jc w:val="both"/>
              <w:rPr>
                <w:rFonts w:ascii="Times New Roman" w:eastAsia="Times New Roman" w:hAnsi="Times New Roman"/>
                <w:sz w:val="18"/>
                <w:szCs w:val="18"/>
              </w:rPr>
            </w:pPr>
            <w:r w:rsidRPr="00CC1CA4">
              <w:rPr>
                <w:rFonts w:ascii="Times New Roman" w:eastAsia="Times New Roman" w:hAnsi="Times New Roman"/>
                <w:sz w:val="18"/>
                <w:szCs w:val="18"/>
              </w:rPr>
              <w:t>Se dirigía con respeto a los alumnos.</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736D90F0"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4D5E448B"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34785DFE"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r>
      <w:tr w:rsidR="00DE22A9" w:rsidRPr="00CC1CA4" w14:paraId="3401CD9E" w14:textId="77777777" w:rsidTr="00820B42">
        <w:trPr>
          <w:trHeight w:val="57"/>
        </w:trPr>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92942BC" w14:textId="77777777" w:rsidR="00DE22A9" w:rsidRPr="00CC1CA4" w:rsidRDefault="00DE22A9" w:rsidP="00A61922">
            <w:pPr>
              <w:pStyle w:val="Prrafodelista"/>
              <w:numPr>
                <w:ilvl w:val="0"/>
                <w:numId w:val="9"/>
              </w:numPr>
              <w:tabs>
                <w:tab w:val="left" w:pos="426"/>
              </w:tabs>
              <w:spacing w:after="0" w:line="240" w:lineRule="auto"/>
              <w:ind w:left="0" w:firstLine="0"/>
              <w:jc w:val="both"/>
              <w:rPr>
                <w:rFonts w:ascii="Times New Roman" w:eastAsia="Times New Roman" w:hAnsi="Times New Roman"/>
                <w:sz w:val="18"/>
                <w:szCs w:val="18"/>
              </w:rPr>
            </w:pPr>
            <w:r w:rsidRPr="00CC1CA4">
              <w:rPr>
                <w:rFonts w:ascii="Times New Roman" w:eastAsia="Times New Roman" w:hAnsi="Times New Roman"/>
                <w:sz w:val="18"/>
                <w:szCs w:val="18"/>
              </w:rPr>
              <w:t>Te inspiraba confianza.</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3EF22B85"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6B7C65A8"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1E54BDCB"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r>
      <w:tr w:rsidR="00DE22A9" w:rsidRPr="00CC1CA4" w14:paraId="3E8CFF0A" w14:textId="77777777" w:rsidTr="00820B42">
        <w:trPr>
          <w:trHeight w:val="57"/>
        </w:trPr>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439FB11" w14:textId="576F7EF8" w:rsidR="00DE22A9" w:rsidRPr="00CC1CA4" w:rsidRDefault="00DE22A9" w:rsidP="00A61922">
            <w:pPr>
              <w:pStyle w:val="Prrafodelista"/>
              <w:numPr>
                <w:ilvl w:val="0"/>
                <w:numId w:val="9"/>
              </w:numPr>
              <w:tabs>
                <w:tab w:val="left" w:pos="426"/>
              </w:tabs>
              <w:spacing w:after="0" w:line="240" w:lineRule="auto"/>
              <w:ind w:left="0" w:firstLine="0"/>
              <w:jc w:val="both"/>
              <w:rPr>
                <w:rFonts w:ascii="Times New Roman" w:eastAsia="Times New Roman" w:hAnsi="Times New Roman"/>
                <w:sz w:val="18"/>
                <w:szCs w:val="18"/>
              </w:rPr>
            </w:pPr>
            <w:r w:rsidRPr="00CC1CA4">
              <w:rPr>
                <w:rFonts w:ascii="Times New Roman" w:eastAsia="Times New Roman" w:hAnsi="Times New Roman"/>
                <w:sz w:val="18"/>
                <w:szCs w:val="18"/>
              </w:rPr>
              <w:t>Daba oportunidad para que los alumnos se expresaran sobre temas diferentes al trabajo.</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7F619EC0"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5F143B50"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263446CD"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r>
      <w:tr w:rsidR="00DE22A9" w:rsidRPr="00CC1CA4" w14:paraId="09B58DAA" w14:textId="77777777" w:rsidTr="00820B42">
        <w:trPr>
          <w:trHeight w:val="57"/>
        </w:trPr>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220F0EF" w14:textId="77777777" w:rsidR="00DE22A9" w:rsidRPr="00CC1CA4" w:rsidRDefault="00DE22A9" w:rsidP="00A61922">
            <w:pPr>
              <w:pStyle w:val="Prrafodelista"/>
              <w:numPr>
                <w:ilvl w:val="0"/>
                <w:numId w:val="9"/>
              </w:numPr>
              <w:tabs>
                <w:tab w:val="left" w:pos="426"/>
              </w:tabs>
              <w:spacing w:after="0" w:line="240" w:lineRule="auto"/>
              <w:ind w:left="0" w:firstLine="0"/>
              <w:jc w:val="both"/>
              <w:rPr>
                <w:rFonts w:ascii="Times New Roman" w:eastAsia="Times New Roman" w:hAnsi="Times New Roman"/>
                <w:sz w:val="18"/>
                <w:szCs w:val="18"/>
              </w:rPr>
            </w:pPr>
            <w:r w:rsidRPr="00CC1CA4">
              <w:rPr>
                <w:rFonts w:ascii="Times New Roman" w:eastAsia="Times New Roman" w:hAnsi="Times New Roman"/>
                <w:sz w:val="18"/>
                <w:szCs w:val="18"/>
              </w:rPr>
              <w:t>Escuchaba atentamente los comentarios de los alumnos.</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04C7D38D"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010B69B8"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2DE372BD"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r>
      <w:tr w:rsidR="00DE22A9" w:rsidRPr="00CC1CA4" w14:paraId="1A4E05A0" w14:textId="77777777" w:rsidTr="00820B42">
        <w:trPr>
          <w:trHeight w:val="57"/>
        </w:trPr>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50858F0" w14:textId="52FD6C4B" w:rsidR="00DE22A9" w:rsidRPr="00CC1CA4" w:rsidRDefault="001A6AD1" w:rsidP="00A61922">
            <w:pPr>
              <w:pStyle w:val="Prrafodelista"/>
              <w:numPr>
                <w:ilvl w:val="0"/>
                <w:numId w:val="9"/>
              </w:numPr>
              <w:tabs>
                <w:tab w:val="left" w:pos="426"/>
              </w:tabs>
              <w:spacing w:after="0" w:line="240" w:lineRule="auto"/>
              <w:ind w:left="0" w:firstLine="0"/>
              <w:jc w:val="both"/>
              <w:rPr>
                <w:rFonts w:ascii="Times New Roman" w:eastAsia="Times New Roman" w:hAnsi="Times New Roman"/>
                <w:sz w:val="18"/>
                <w:szCs w:val="18"/>
              </w:rPr>
            </w:pPr>
            <w:r w:rsidRPr="00CC1CA4">
              <w:rPr>
                <w:rFonts w:ascii="Times New Roman" w:eastAsia="Times New Roman" w:hAnsi="Times New Roman"/>
                <w:sz w:val="18"/>
                <w:szCs w:val="18"/>
              </w:rPr>
              <w:t>Mostró en todo momento el dominio de contenidos de la materia.</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7C48A46C"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09D8B265"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59407ED1"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r>
      <w:tr w:rsidR="00DE22A9" w:rsidRPr="00CC1CA4" w14:paraId="7E23F9A9" w14:textId="77777777" w:rsidTr="00820B42">
        <w:trPr>
          <w:trHeight w:val="57"/>
        </w:trPr>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E3A7B9B" w14:textId="621B5EF5" w:rsidR="00DE22A9" w:rsidRPr="00CC1CA4" w:rsidRDefault="00DE22A9" w:rsidP="00A61922">
            <w:pPr>
              <w:pStyle w:val="Prrafodelista"/>
              <w:numPr>
                <w:ilvl w:val="0"/>
                <w:numId w:val="9"/>
              </w:numPr>
              <w:tabs>
                <w:tab w:val="left" w:pos="426"/>
              </w:tabs>
              <w:spacing w:after="0" w:line="240" w:lineRule="auto"/>
              <w:ind w:left="0" w:firstLine="0"/>
              <w:jc w:val="both"/>
              <w:rPr>
                <w:rFonts w:ascii="Times New Roman" w:eastAsia="Times New Roman" w:hAnsi="Times New Roman"/>
                <w:sz w:val="18"/>
                <w:szCs w:val="18"/>
              </w:rPr>
            </w:pPr>
            <w:r w:rsidRPr="00CC1CA4">
              <w:rPr>
                <w:rFonts w:ascii="Times New Roman" w:eastAsia="Times New Roman" w:hAnsi="Times New Roman"/>
                <w:sz w:val="18"/>
                <w:szCs w:val="18"/>
              </w:rPr>
              <w:lastRenderedPageBreak/>
              <w:t>Se portó estricto durante el desarrollo de los trabajos.</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64A4B0CA"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1D1F1A2A"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4D3B7C7F"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r>
      <w:tr w:rsidR="00DE22A9" w:rsidRPr="00CC1CA4" w14:paraId="66384342" w14:textId="77777777" w:rsidTr="00820B42">
        <w:trPr>
          <w:trHeight w:val="57"/>
        </w:trPr>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52DCD51" w14:textId="77777777" w:rsidR="00DE22A9" w:rsidRPr="00CC1CA4" w:rsidRDefault="00DE22A9" w:rsidP="00A61922">
            <w:pPr>
              <w:pStyle w:val="Prrafodelista"/>
              <w:numPr>
                <w:ilvl w:val="0"/>
                <w:numId w:val="9"/>
              </w:numPr>
              <w:tabs>
                <w:tab w:val="left" w:pos="426"/>
              </w:tabs>
              <w:spacing w:after="0" w:line="240" w:lineRule="auto"/>
              <w:ind w:left="0" w:firstLine="0"/>
              <w:jc w:val="both"/>
              <w:rPr>
                <w:rFonts w:ascii="Times New Roman" w:eastAsia="Times New Roman" w:hAnsi="Times New Roman"/>
                <w:sz w:val="18"/>
                <w:szCs w:val="18"/>
              </w:rPr>
            </w:pPr>
            <w:r w:rsidRPr="00CC1CA4">
              <w:rPr>
                <w:rFonts w:ascii="Times New Roman" w:eastAsia="Times New Roman" w:hAnsi="Times New Roman"/>
                <w:sz w:val="18"/>
                <w:szCs w:val="18"/>
              </w:rPr>
              <w:t>Revisaba las tareas.</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092A7F43"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3E60D0DB"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23393F25"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r>
      <w:tr w:rsidR="00DE22A9" w:rsidRPr="00CC1CA4" w14:paraId="4AB83CEE" w14:textId="77777777" w:rsidTr="00820B42">
        <w:trPr>
          <w:trHeight w:val="57"/>
        </w:trPr>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7792C7F" w14:textId="3D648DD4" w:rsidR="00DE22A9" w:rsidRPr="00CC1CA4" w:rsidRDefault="00DE22A9" w:rsidP="00A61922">
            <w:pPr>
              <w:pStyle w:val="Prrafodelista"/>
              <w:numPr>
                <w:ilvl w:val="0"/>
                <w:numId w:val="9"/>
              </w:numPr>
              <w:tabs>
                <w:tab w:val="left" w:pos="426"/>
              </w:tabs>
              <w:spacing w:after="0" w:line="240" w:lineRule="auto"/>
              <w:ind w:left="0" w:firstLine="0"/>
              <w:jc w:val="both"/>
              <w:rPr>
                <w:rFonts w:ascii="Times New Roman" w:eastAsia="Times New Roman" w:hAnsi="Times New Roman"/>
                <w:sz w:val="18"/>
                <w:szCs w:val="18"/>
              </w:rPr>
            </w:pPr>
            <w:r w:rsidRPr="00CC1CA4">
              <w:rPr>
                <w:rFonts w:ascii="Times New Roman" w:eastAsia="Times New Roman" w:hAnsi="Times New Roman"/>
                <w:sz w:val="18"/>
                <w:szCs w:val="18"/>
              </w:rPr>
              <w:t>Te comunicó los aprendizajes que se esperaban alcanzar.</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1EACBEBC"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641DE76B"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6A43EBC1"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r>
      <w:tr w:rsidR="00DE22A9" w:rsidRPr="00CC1CA4" w14:paraId="56A4FCF5" w14:textId="77777777" w:rsidTr="00820B42">
        <w:trPr>
          <w:trHeight w:val="57"/>
        </w:trPr>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9064CEE" w14:textId="5F703F21" w:rsidR="00DE22A9" w:rsidRPr="00CC1CA4" w:rsidRDefault="00DE22A9" w:rsidP="00A61922">
            <w:pPr>
              <w:pStyle w:val="Prrafodelista"/>
              <w:numPr>
                <w:ilvl w:val="0"/>
                <w:numId w:val="9"/>
              </w:numPr>
              <w:tabs>
                <w:tab w:val="left" w:pos="426"/>
              </w:tabs>
              <w:spacing w:after="0" w:line="240" w:lineRule="auto"/>
              <w:ind w:left="0" w:firstLine="0"/>
              <w:jc w:val="both"/>
              <w:rPr>
                <w:rFonts w:ascii="Times New Roman" w:eastAsia="Times New Roman" w:hAnsi="Times New Roman"/>
                <w:sz w:val="18"/>
                <w:szCs w:val="18"/>
              </w:rPr>
            </w:pPr>
            <w:r w:rsidRPr="00CC1CA4">
              <w:rPr>
                <w:rFonts w:ascii="Times New Roman" w:eastAsia="Times New Roman" w:hAnsi="Times New Roman"/>
                <w:sz w:val="18"/>
                <w:szCs w:val="18"/>
              </w:rPr>
              <w:t>Te comunicó los productos que realizarían,</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21C21177"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2D24D541"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7915DBFA"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r>
      <w:tr w:rsidR="00DE22A9" w:rsidRPr="00CC1CA4" w14:paraId="378EFF9F" w14:textId="77777777" w:rsidTr="00820B42">
        <w:trPr>
          <w:trHeight w:val="57"/>
        </w:trPr>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28915A7" w14:textId="4134BAE9" w:rsidR="00DE22A9" w:rsidRPr="00CC1CA4" w:rsidRDefault="00DE22A9" w:rsidP="00A61922">
            <w:pPr>
              <w:pStyle w:val="Prrafodelista"/>
              <w:numPr>
                <w:ilvl w:val="0"/>
                <w:numId w:val="9"/>
              </w:numPr>
              <w:tabs>
                <w:tab w:val="left" w:pos="426"/>
              </w:tabs>
              <w:spacing w:after="0" w:line="240" w:lineRule="auto"/>
              <w:ind w:left="0" w:firstLine="0"/>
              <w:jc w:val="both"/>
              <w:rPr>
                <w:rFonts w:ascii="Times New Roman" w:eastAsia="Times New Roman" w:hAnsi="Times New Roman"/>
                <w:sz w:val="18"/>
                <w:szCs w:val="18"/>
              </w:rPr>
            </w:pPr>
            <w:r w:rsidRPr="00CC1CA4">
              <w:rPr>
                <w:rFonts w:ascii="Times New Roman" w:eastAsia="Times New Roman" w:hAnsi="Times New Roman"/>
                <w:sz w:val="18"/>
                <w:szCs w:val="18"/>
              </w:rPr>
              <w:t>Te informó los elementos que consideraría para evaluar.</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3010688F"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0087F4F8"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7ACD785A" w14:textId="77777777" w:rsidR="00DE22A9" w:rsidRPr="00CC1CA4" w:rsidRDefault="00DE22A9" w:rsidP="005D60DF">
            <w:pPr>
              <w:spacing w:after="0" w:line="240" w:lineRule="auto"/>
              <w:jc w:val="both"/>
              <w:rPr>
                <w:rFonts w:ascii="Times New Roman" w:hAnsi="Times New Roman" w:cs="Times New Roman"/>
                <w:b/>
                <w:color w:val="auto"/>
                <w:sz w:val="18"/>
                <w:szCs w:val="18"/>
              </w:rPr>
            </w:pPr>
          </w:p>
        </w:tc>
      </w:tr>
    </w:tbl>
    <w:p w14:paraId="22C8E0B8" w14:textId="2CA7CC66" w:rsidR="00740932" w:rsidRPr="00CC1CA4" w:rsidRDefault="004014A1" w:rsidP="004014A1">
      <w:pPr>
        <w:pStyle w:val="font8"/>
        <w:spacing w:before="120" w:beforeAutospacing="0" w:after="120" w:afterAutospacing="0" w:line="360" w:lineRule="auto"/>
        <w:jc w:val="center"/>
        <w:textAlignment w:val="baseline"/>
        <w:rPr>
          <w:color w:val="000000" w:themeColor="text1"/>
          <w:bdr w:val="none" w:sz="0" w:space="0" w:color="auto" w:frame="1"/>
          <w:lang w:val="es-ES_tradnl"/>
        </w:rPr>
      </w:pPr>
      <w:r w:rsidRPr="00CC1CA4">
        <w:rPr>
          <w:color w:val="000000" w:themeColor="text1"/>
          <w:bdr w:val="none" w:sz="0" w:space="0" w:color="auto" w:frame="1"/>
          <w:lang w:val="es-ES_tradnl"/>
        </w:rPr>
        <w:t>Fuente: elaboración propia.</w:t>
      </w:r>
    </w:p>
    <w:p w14:paraId="36DE4062" w14:textId="18B99654" w:rsidR="00E65FAC" w:rsidRPr="00CC1CA4" w:rsidRDefault="00E65FAC" w:rsidP="004014A1">
      <w:pPr>
        <w:spacing w:before="120" w:after="12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Cada habilidad del modelo arrojó los siguientes resultados:</w:t>
      </w:r>
    </w:p>
    <w:p w14:paraId="46AFD999" w14:textId="1ABF1C82" w:rsidR="00E65FAC" w:rsidRPr="00CC1CA4" w:rsidRDefault="000F0E55" w:rsidP="004014A1">
      <w:pPr>
        <w:spacing w:before="120" w:after="12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Planeación</w:t>
      </w:r>
    </w:p>
    <w:p w14:paraId="633B8F02" w14:textId="77777777" w:rsidR="00E65FAC" w:rsidRPr="00CC1CA4" w:rsidRDefault="00E65FAC" w:rsidP="00582DE5">
      <w:pPr>
        <w:spacing w:before="120" w:after="12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Las actividades que se programaron y desarrollaron se planificaron en función de lo que el estudiante necesitaba aprender y considerando las características que presentaban. Al inicio del curso se presentó a consideración del grupo la propuesta de trabajo para que se realizaran observaciones, se propusieran alternativas de mejora y se validara la misma.</w:t>
      </w:r>
    </w:p>
    <w:p w14:paraId="7EEA240D" w14:textId="77777777" w:rsidR="00E65FAC" w:rsidRPr="00CC1CA4" w:rsidRDefault="00E65FAC" w:rsidP="00582DE5">
      <w:pPr>
        <w:spacing w:before="120" w:after="12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Las estrategias implementadas consideraban el trabajo individual que involucraba actividades que los estudiantes realizaban de manera personal dada la situación a veces a manera de conclusión otras veces como necesaria previa a su tratamiento y en algunas ocasiones por la necesidad misma de la responsabilidad que genuinamente asumían al interior de un grupo o equipo. En pequeños grupos, se realizaron actividades en las que el trabajo a desarrollar requirió la formación de equipos y grupal</w:t>
      </w:r>
    </w:p>
    <w:p w14:paraId="77760F3D" w14:textId="77777777" w:rsidR="00E65FAC" w:rsidRPr="00CC1CA4" w:rsidRDefault="00E65FAC" w:rsidP="00582DE5">
      <w:pPr>
        <w:spacing w:before="120" w:after="12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En el desarrollo de la sesión de aprendizaje, las actividades se estructuraron en procesos en donde todos los estudiantes tenían las mismas posibilidades de participación y desarrollo en una variada gama de estrategias facilitando así el aprendizaje. El proceso se estructuró en fases:</w:t>
      </w:r>
    </w:p>
    <w:p w14:paraId="07339591" w14:textId="77777777" w:rsidR="00E65FAC" w:rsidRPr="00CC1CA4" w:rsidRDefault="00E65FAC" w:rsidP="00582DE5">
      <w:pPr>
        <w:spacing w:before="120" w:after="12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a) Previo a la sesión, con actividades de introducción al contenido a trabajar, lo que les permitía la construcción de manera personal de conjeturas como conocimientos iniciales o nociones iniciales al vincularlas con otros conocimientos adquiridos y con la misma experiencia, fueron actividades centradas en indagar información específica, elaborar gráficos a partir la lectura de textos como mapas esquemas o algún tipo de cuadro con información respecto una temática, o simplemente la realización de lectura de algún texto.</w:t>
      </w:r>
    </w:p>
    <w:p w14:paraId="60FD9FA2" w14:textId="77777777" w:rsidR="00E65FAC" w:rsidRPr="00CC1CA4" w:rsidRDefault="00E65FAC" w:rsidP="00582DE5">
      <w:pPr>
        <w:spacing w:before="120" w:after="12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 xml:space="preserve">b) Durante la sesión, el desarrollo se dio con procesos que involucraron a los estudiantes en la realización o cumplimientos de tareas que movilizaran pensamientos, tales tareas se resolvieron en trabajo individual, de parejas y/o de pequeños grupos (equipo), lo que implicaba el análisis la reflexión y la puesta en común  al interior de los equipos y al grupo en diferentes estrategias, creativamente elaboraron diversos materiales, mapas, esquemas, cuadros , infografías, redacción de textos, construcción de proyectos, siendo éste último la macro actividad de trabajo del curso. </w:t>
      </w:r>
    </w:p>
    <w:p w14:paraId="7CE20062" w14:textId="77777777" w:rsidR="00E65FAC" w:rsidRPr="00CC1CA4" w:rsidRDefault="00E65FAC" w:rsidP="00582DE5">
      <w:pPr>
        <w:spacing w:before="120" w:after="12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lastRenderedPageBreak/>
        <w:t>c) Al finalizar la sesión, se realizaban actividades que implicaban la entrega y revisión de los productos elaborados, en ocasiones libremente y en otro bajo ciertos parámetros u elementos para su elaboración.</w:t>
      </w:r>
    </w:p>
    <w:p w14:paraId="0535BD72" w14:textId="77777777" w:rsidR="00E65FAC" w:rsidRPr="00CC1CA4" w:rsidRDefault="00E65FAC" w:rsidP="00582DE5">
      <w:pPr>
        <w:spacing w:before="120" w:after="12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En un principio y en algunas ocasiones se inició con actividades individuales, pasando a las de equipos y posteriormente llegar en el proceso a actividades de grupo, en donde los estudiantes tuvieron que asumir diferentes roles, inducidos en algunas ocasiones o asumidos por convicción propia en otras, asumidas de manera personal, consensadas en equipo o grupo o asignadas por el equipo o grupo dadas las tareas a ser atendidas y de las cuales se evidenció la capacidad para de manera autónoma establecer sus propias ideas y planteamientos en el contexto de la actividad.</w:t>
      </w:r>
    </w:p>
    <w:p w14:paraId="268AD397" w14:textId="7DAB4BCB" w:rsidR="00E65FAC" w:rsidRPr="00CC1CA4" w:rsidRDefault="00E65FAC" w:rsidP="00582DE5">
      <w:pPr>
        <w:spacing w:before="120" w:after="12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Al inicio del curso algunos estudiantes referían del trabajo la satisfacción de hacer, otros referían la satisfacción de los logros después de haber sentido la presión de hacer, lo que posteriormente cambió dado que al final del trabajo presencial, en grupo se expresaron satisfechos y cómodos con lo que se realizaba los alumnos se manifestaban cómodos de participar en las actividades, se veían concentrados y apoyándose entre sí, divertidos y asumiendo responsabilidades de colaboración, y las realizaban comprometidos con el trabajo y con sus compañeros y los productos que en varias ocasiones elaboraron conjuntamente, destacando con ello que lo que hacían  además de gustarles, manifestado en como hacían las cosas, estaba dentro de sus intereses  y atendiendo su necesidad de conocimiento para la práctica, su preparación, el cumplimiento con los contenidos y la atención al curso en desarrollo. En el trabajo fue muy claro que no todos los estudiantes disfrutaron de la misma manera todas las actividades, unos mostraron mayor interés por algún tipo de actividad que otros.</w:t>
      </w:r>
    </w:p>
    <w:p w14:paraId="36E4096B" w14:textId="77777777" w:rsidR="00E65FAC" w:rsidRPr="00CC1CA4" w:rsidRDefault="00E65FAC" w:rsidP="00582DE5">
      <w:pPr>
        <w:spacing w:before="120" w:after="12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Organización</w:t>
      </w:r>
    </w:p>
    <w:p w14:paraId="654A253C" w14:textId="7926B68C" w:rsidR="00E65FAC" w:rsidRPr="00CC1CA4" w:rsidRDefault="00E65FAC" w:rsidP="00582DE5">
      <w:pPr>
        <w:spacing w:before="120" w:after="12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Para la realización de las diferentes actividades, el aula se organizaba de diferentes maneras, de tal forma que tanto las  asesoras de los curso y  los estudiantes pudieran moverse de un lado a otro sin complicaciones y sin interrupciones a otros compañeros, cuidando siempre la considerable distancia entre equipos y asegurando que a la hora del trabajo en equipos o pequeños grupos las actividades las pudieran realizar de frente unos a otros, por lo que constantemente se movilizaba el aula, tanto mesas como sillas cambiaron constantemente de lugar y de posición, así también, la integración de equipos fue variada y permanentemente. La asesora circulaba por todos los espacios del salón revisando, observando y atendiendo las necesidades de los estudiantes, hubo movilidad de los estudiantes.</w:t>
      </w:r>
    </w:p>
    <w:p w14:paraId="6883670E" w14:textId="77777777" w:rsidR="00E65FAC" w:rsidRPr="00CC1CA4" w:rsidRDefault="00E65FAC" w:rsidP="00582DE5">
      <w:pPr>
        <w:spacing w:before="120" w:after="12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 xml:space="preserve">Una característica del trabajo en equipo fue que solo de inicio se trabajó en equipos de afines y conforme se avanzaba en el proceso los equipos fueron cambiando constantemente, esta forma de </w:t>
      </w:r>
      <w:r w:rsidRPr="00CC1CA4">
        <w:rPr>
          <w:rFonts w:ascii="Times New Roman" w:hAnsi="Times New Roman" w:cs="Times New Roman"/>
          <w:sz w:val="24"/>
          <w:szCs w:val="24"/>
          <w:lang w:val="es-ES_tradnl"/>
        </w:rPr>
        <w:lastRenderedPageBreak/>
        <w:t xml:space="preserve">trabajo fue disfrutada y aprovechada, pues los alumnos tuvieron la oportunidad de intercambio con diversidad de compañeros con lo que tuvieron la oportunidad del enriquecimiento de conocimientos, la posibilidad de la movilización dentro del espacio de trabajo de manera constante facilitó la comunicación, intercambio, la discusión y el análisis para la adquisición de los aprendizajes. </w:t>
      </w:r>
    </w:p>
    <w:p w14:paraId="14157262" w14:textId="18D15D19" w:rsidR="00E65FAC" w:rsidRPr="00CC1CA4" w:rsidRDefault="004419F2" w:rsidP="00582DE5">
      <w:pPr>
        <w:spacing w:before="120" w:after="12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L</w:t>
      </w:r>
      <w:r w:rsidR="00E65FAC" w:rsidRPr="00CC1CA4">
        <w:rPr>
          <w:rFonts w:ascii="Times New Roman" w:hAnsi="Times New Roman" w:cs="Times New Roman"/>
          <w:sz w:val="24"/>
          <w:szCs w:val="24"/>
          <w:lang w:val="es-ES_tradnl"/>
        </w:rPr>
        <w:t>os materiales elaborados por los alumnos les involucraba en la práctica de diversas competencias además de las de orden cognitivo; debatir, argumentar, reflexionar entre otras. También otras de tipo motor manipulación de objetos, imágenes, pegar, recortar, buscar/encontrar, uso de marcadores y pliegos de papel, mover y trasladar objetos como sillas mesas, mochilas, laptops, entre otras, complementarias y facilitadoras del conocimiento.</w:t>
      </w:r>
    </w:p>
    <w:p w14:paraId="15D1DB77" w14:textId="77777777" w:rsidR="00E65FAC" w:rsidRPr="00CC1CA4" w:rsidRDefault="00E65FAC" w:rsidP="00582DE5">
      <w:pPr>
        <w:spacing w:before="120" w:after="12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Otro aspecto muy importante dentro de la organización fue la posibilidad de trabajar con el uso de celulares y laptops dentro y fuera del aula, de tal forma que el mobiliario y la organización y disposición del aula para el trabajo lo permitieron y a la hora del trabajo en equipo, todos los equipos podían disponer de éstas herramientas sin complicaciones para su uso, la facilidad de movimiento dentro del aula, por parte del tuto , facilitó el uso adecuado y seguimiento de las herramientas tecnológicas.</w:t>
      </w:r>
    </w:p>
    <w:p w14:paraId="2EDD311C" w14:textId="77777777" w:rsidR="00E65FAC" w:rsidRPr="00CC1CA4" w:rsidRDefault="00E65FAC" w:rsidP="00582DE5">
      <w:pPr>
        <w:spacing w:before="120" w:after="12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La organización del aula fue una invitación para el intercambio, la interacción y la integración de los estudiantes, en el análisis y la discusión donde todos aportaron a la construcción del conocimiento personal y del grupo en su conjunto, con la libertad de expresión y de toma de decisiones para la construcción creativa de lo que los estudiantes realizaban en el proceso, siempre en común acuerdo y guiados por el asesor del curso.</w:t>
      </w:r>
    </w:p>
    <w:p w14:paraId="76B1C095" w14:textId="77777777" w:rsidR="00E65FAC" w:rsidRPr="00CC1CA4" w:rsidRDefault="00E65FAC" w:rsidP="00582DE5">
      <w:pPr>
        <w:spacing w:before="120" w:after="12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Los alumnos destacaban las bondades que tenía el poder moverse en la clase y el que la clase se acomodara de diferente manera para el trabajo (organización y reorganización del mobiliario y el posicionamiento dentro del aula), lo que le facilitaba la posibilidad de interacción con todo el grupo y con compañeros de los otros equipos, lo que facilitaba el poder contribuir para su equipo y para otros equipos o para el grupo.</w:t>
      </w:r>
    </w:p>
    <w:p w14:paraId="1C3603ED" w14:textId="77777777" w:rsidR="00E65FAC" w:rsidRPr="00CC1CA4" w:rsidRDefault="00E65FAC" w:rsidP="00582DE5">
      <w:pPr>
        <w:spacing w:before="120" w:after="12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Dominio de contenido</w:t>
      </w:r>
    </w:p>
    <w:p w14:paraId="5F414EDF" w14:textId="77777777" w:rsidR="00E65FAC" w:rsidRPr="00CC1CA4" w:rsidRDefault="00E65FAC" w:rsidP="00582DE5">
      <w:pPr>
        <w:spacing w:before="120" w:after="12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 xml:space="preserve">El trabajo con los alumnos partió de la recuperación lo realizado y aprendido en el semestre antecesor, considerando la clarificación de los propósitos del curso para cumplir como meta la organización de la práctica docente, todo concentrado en un proyecto, eje del trabajo del curso de OPD II, de práctica docente frente a grupo, en universos de educación secundaria para la mejor comprensión de los estudiantes, con miras a poner atención en las necesidades que tenían, referidas al trabajo y atención de los contenidos específicos de la especialidad para el desarrollo de la </w:t>
      </w:r>
      <w:r w:rsidRPr="00CC1CA4">
        <w:rPr>
          <w:rFonts w:ascii="Times New Roman" w:hAnsi="Times New Roman" w:cs="Times New Roman"/>
          <w:sz w:val="24"/>
          <w:szCs w:val="24"/>
          <w:lang w:val="es-ES_tradnl"/>
        </w:rPr>
        <w:lastRenderedPageBreak/>
        <w:t>Práctica docente, debido a que en la valoración inicial los estudiantes reconocieron debilidades en el conocimiento y dominio de los contenidos de especialidad.</w:t>
      </w:r>
    </w:p>
    <w:p w14:paraId="677BAE8E" w14:textId="77777777" w:rsidR="00E65FAC" w:rsidRPr="00CC1CA4" w:rsidRDefault="00E65FAC" w:rsidP="00582DE5">
      <w:pPr>
        <w:spacing w:before="120" w:after="12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En cada sesión se consideraba como punto de partida lo realizado en las anteriores al mismo tiempo que se realizaron ejercicios de modelación, de diseño general y presentación de clases, los estudiantes tenían que presentar al grupo sesiones de trabajo de contenidos programáticos para los diferentes grados de educación secundaria, lo que incluía la fundamentación teórica del contenido programado como requisito para la presentación de la sesión, misma que en el momento de su presentación era retroalimentada, complementada  y argumentada por el grupo, así también se contribuía  en la atención al conocimiento de los contenidos de la especialidad, sesión por sesión y a peticiones específicas  con la participación del docente.</w:t>
      </w:r>
    </w:p>
    <w:p w14:paraId="0EE46CDC" w14:textId="77777777" w:rsidR="00E65FAC" w:rsidRPr="00CC1CA4" w:rsidRDefault="00E65FAC" w:rsidP="00582DE5">
      <w:pPr>
        <w:spacing w:before="120" w:after="12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Los estudiantes manifestaban satisfacción con el proceso implementado, referían el agrado con lo tratado en la sesión y la utilidad para la práctica frente a grupo. Reconocían de lo enriquecedor y el enriquecimiento de lo que realizaban y presentaban, así como de lo benéfico que era y como contribuían en cada uno para contribuir en el conocimiento y dominio de los contenidos.</w:t>
      </w:r>
    </w:p>
    <w:p w14:paraId="6C30DD48" w14:textId="77777777" w:rsidR="00E65FAC" w:rsidRPr="00CC1CA4" w:rsidRDefault="00E65FAC" w:rsidP="00582DE5">
      <w:pPr>
        <w:spacing w:before="120" w:after="12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Estrategias didácticas</w:t>
      </w:r>
    </w:p>
    <w:p w14:paraId="29A5F730" w14:textId="77777777" w:rsidR="00E65FAC" w:rsidRPr="00CC1CA4" w:rsidRDefault="00E65FAC" w:rsidP="00582DE5">
      <w:pPr>
        <w:spacing w:before="120" w:after="12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 xml:space="preserve">La implementación de las estrategias influyó en la organización de la sesión de trabajo dado que el docente responsable del curso permanentemente a lo largo de la sesión estuvo en la atención de las necesidades que el grupo fue manifestando y externando, siempre supervisando cada una de las actividades en las diferentes modalidades, el trabajo se desarrolló con estrategia que facilitaron la participación de todos los estudiantes para que sin limitantes, se implementaron estrategias para que los estudiantes colaboraran de manera que disfrutaran lo que realizaban  y que por su colaboración disfrutaran de cómo lo realizaban  moviéndose con facilidad por todo el salón de clase, pudiéndose trasladar con facilidad de un punto a otro en el aula, siempre pendiente  de los requerimientos de los estudiantes para facilitar el aprendizaje. </w:t>
      </w:r>
    </w:p>
    <w:p w14:paraId="5F08B2CB" w14:textId="65434322" w:rsidR="00E65FAC" w:rsidRPr="00CC1CA4" w:rsidRDefault="00E65FAC" w:rsidP="00582DE5">
      <w:pPr>
        <w:spacing w:before="120" w:after="12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 xml:space="preserve">Lo ya planteado garantizaba que los estudiantes adquirieran los conocimientos puesto que sus inquietudes eran atendidas oportunamente y fue evidente el desarrollo de estudiantes con cierto nivel de rezago en algún aspecto. Siempre se daba oportunidad a que el grupo o el equipo en su caso a la inquietud o necesidad de un estudiante, dieran su participación en torno a la misma dando oportunidad a la retroalimentación entre pares o iguales, posterior a ello el maestro hacía sus comentarios al respecto, de esta forma el papel protagónico estaba en los estudiantes. Hubo otras ocasiones en que el tutor con su participación inducía a la participación voluntaria de otros estudiantes en la atención de alguna necesidad presentaba independientemente si se trataba de la </w:t>
      </w:r>
      <w:r w:rsidRPr="00CC1CA4">
        <w:rPr>
          <w:rFonts w:ascii="Times New Roman" w:hAnsi="Times New Roman" w:cs="Times New Roman"/>
          <w:sz w:val="24"/>
          <w:szCs w:val="24"/>
          <w:lang w:val="es-ES_tradnl"/>
        </w:rPr>
        <w:lastRenderedPageBreak/>
        <w:t>necesidad de un equipo o de un estudiante. En muchas ocasiones un ejemplo emergido del grupo o del maestro bastaba para aclarar o dar respuesta a alguna inquietud.</w:t>
      </w:r>
    </w:p>
    <w:p w14:paraId="6BC00516" w14:textId="77777777" w:rsidR="00E65FAC" w:rsidRPr="00CC1CA4" w:rsidRDefault="00E65FAC" w:rsidP="00582DE5">
      <w:pPr>
        <w:spacing w:before="120" w:after="12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La diversidad de estrategias utilizadas facilitaron el trabajo, motivando  a los estudiantes a la realización e involucramiento voluntario en las actividades expresando gusto y ganas por hacer, destacando las observaciones de parte de algunos estudiantes y del maestro por el trabajo de estudiantes que anteriormente no alcanzaban un buen nivel en tiempo y desarrollo del trabajo, de ésta manera se destacaba la mejoría en los estudiantes, en los equipos y en el grupo en general, donde los estudiantes destacaban donde podían seguir mejorando.</w:t>
      </w:r>
    </w:p>
    <w:p w14:paraId="40901A0C" w14:textId="77777777" w:rsidR="00E65FAC" w:rsidRPr="00CC1CA4" w:rsidRDefault="00E65FAC" w:rsidP="00582DE5">
      <w:pPr>
        <w:spacing w:before="120" w:after="12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Recursos didácticos</w:t>
      </w:r>
    </w:p>
    <w:p w14:paraId="73441E57" w14:textId="5671E1C0" w:rsidR="00E65FAC" w:rsidRPr="00CC1CA4" w:rsidRDefault="00E65FAC" w:rsidP="00582DE5">
      <w:pPr>
        <w:spacing w:before="120" w:after="12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 xml:space="preserve">En el desarrollo del trabajo el docente siempre consideró el uso de los recursos visuales y audiovisuales, elaborados por los alumnos y elaborados también por el docente, el uso del dibujo, el color, el tamaño y su contenido, como aspectos importantes que se debían atender, en el uso de láminas, </w:t>
      </w:r>
      <w:proofErr w:type="spellStart"/>
      <w:r w:rsidRPr="00CC1CA4">
        <w:rPr>
          <w:rFonts w:ascii="Times New Roman" w:hAnsi="Times New Roman" w:cs="Times New Roman"/>
          <w:sz w:val="24"/>
          <w:szCs w:val="24"/>
          <w:lang w:val="es-ES_tradnl"/>
        </w:rPr>
        <w:t>pintarrón</w:t>
      </w:r>
      <w:proofErr w:type="spellEnd"/>
      <w:r w:rsidRPr="00CC1CA4">
        <w:rPr>
          <w:rFonts w:ascii="Times New Roman" w:hAnsi="Times New Roman" w:cs="Times New Roman"/>
          <w:sz w:val="24"/>
          <w:szCs w:val="24"/>
          <w:lang w:val="es-ES_tradnl"/>
        </w:rPr>
        <w:t xml:space="preserve">, presentaciones digitales, video, entre otros, lo que ayudaba y facilitaba a regular los comportamientos no habituales de algún estudiante, el uso del proyector, del celular, de la computadora en la clase, el tener acceso a internet en el salón y la posibilidad de trabajar con ciertas aplicaciones como el </w:t>
      </w:r>
      <w:r w:rsidR="00550807" w:rsidRPr="00CC1CA4">
        <w:rPr>
          <w:rFonts w:ascii="Times New Roman" w:hAnsi="Times New Roman" w:cs="Times New Roman"/>
          <w:sz w:val="24"/>
          <w:szCs w:val="24"/>
          <w:lang w:val="es-ES_tradnl"/>
        </w:rPr>
        <w:t>WhatsApp</w:t>
      </w:r>
      <w:r w:rsidRPr="00CC1CA4">
        <w:rPr>
          <w:rFonts w:ascii="Times New Roman" w:hAnsi="Times New Roman" w:cs="Times New Roman"/>
          <w:sz w:val="24"/>
          <w:szCs w:val="24"/>
          <w:lang w:val="es-ES_tradnl"/>
        </w:rPr>
        <w:t xml:space="preserve">, </w:t>
      </w:r>
      <w:r w:rsidR="00550807" w:rsidRPr="00CC1CA4">
        <w:rPr>
          <w:rFonts w:ascii="Times New Roman" w:hAnsi="Times New Roman" w:cs="Times New Roman"/>
          <w:sz w:val="24"/>
          <w:szCs w:val="24"/>
          <w:lang w:val="es-ES_tradnl"/>
        </w:rPr>
        <w:t>Edmodo</w:t>
      </w:r>
      <w:r w:rsidRPr="00CC1CA4">
        <w:rPr>
          <w:rFonts w:ascii="Times New Roman" w:hAnsi="Times New Roman" w:cs="Times New Roman"/>
          <w:sz w:val="24"/>
          <w:szCs w:val="24"/>
          <w:lang w:val="es-ES_tradnl"/>
        </w:rPr>
        <w:t xml:space="preserve"> y </w:t>
      </w:r>
      <w:r w:rsidR="00550807" w:rsidRPr="00CC1CA4">
        <w:rPr>
          <w:rFonts w:ascii="Times New Roman" w:hAnsi="Times New Roman" w:cs="Times New Roman"/>
          <w:sz w:val="24"/>
          <w:szCs w:val="24"/>
          <w:lang w:val="es-ES_tradnl"/>
        </w:rPr>
        <w:t>YouTube</w:t>
      </w:r>
      <w:r w:rsidRPr="00CC1CA4">
        <w:rPr>
          <w:rFonts w:ascii="Times New Roman" w:hAnsi="Times New Roman" w:cs="Times New Roman"/>
          <w:sz w:val="24"/>
          <w:szCs w:val="24"/>
          <w:lang w:val="es-ES_tradnl"/>
        </w:rPr>
        <w:t>, todo dirigido con la finalidad de atender las actividades, lo que facilitó y contribuyó en el compromiso de los estudiantes y su involucramiento en el trabajo.</w:t>
      </w:r>
    </w:p>
    <w:p w14:paraId="174CE399" w14:textId="77777777" w:rsidR="00E65FAC" w:rsidRPr="00CC1CA4" w:rsidRDefault="00E65FAC" w:rsidP="00582DE5">
      <w:pPr>
        <w:spacing w:before="120" w:after="12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 xml:space="preserve">Comunicación </w:t>
      </w:r>
    </w:p>
    <w:p w14:paraId="7BC41EF3" w14:textId="26837CA6" w:rsidR="00E65FAC" w:rsidRPr="00CC1CA4" w:rsidRDefault="00E65FAC" w:rsidP="00582DE5">
      <w:pPr>
        <w:spacing w:before="120" w:after="12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En el desarrollo de la actividad con los estudiantes, durante la clase siempre se mantuvo el contacto visual con el grupo, haciendo uso de un lenguaje que permitiera el diálogo interactivo con los estudiantes, con atención permanente a lo que expresaban y siempre atendiendo las necesidades.</w:t>
      </w:r>
    </w:p>
    <w:p w14:paraId="2DE43D39" w14:textId="77777777" w:rsidR="00E65FAC" w:rsidRPr="00CC1CA4" w:rsidRDefault="00E65FAC" w:rsidP="00582DE5">
      <w:pPr>
        <w:spacing w:before="120" w:after="12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Cada sesión se desarrolló siempre con el trato atento y amable hacia los estudiantes, con respeto, reconocimiento  y empatía, siempre de frente al grupo y mirando a los estudiantes, buscando hacer contacto con la mirada,  a lo que los estudiantes siempre respondieron de buena manera y sintiéndose con la confianza en varias ocasiones de juguetear, sin causar alteraciones negativas en el grupo, lo cual generó en  las sesiones un clima cómodo, de disposición y en ocasiones ameno para el trabajo, los estudiantes se manifestaban tranquilos  y se expresaban complacidos en ciertos momentos, se expresaban con libertad.</w:t>
      </w:r>
    </w:p>
    <w:p w14:paraId="2B9CFE4A" w14:textId="6536CA98" w:rsidR="00E65FAC" w:rsidRPr="00CC1CA4" w:rsidRDefault="00E65FAC" w:rsidP="00582DE5">
      <w:pPr>
        <w:spacing w:before="120" w:after="12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 xml:space="preserve">Todo lo realizado facilitaba que fuera del salón de clase los vínculos y las formas de interacción se extendían fuera del aula y de la institución, dándose en los pasillos las posibilidades de saludos afectuosos y dirigiéndose a las personas por su nombre. Por otra parte, también se dio a la posibilidad y la oportunidad de que si algún estudiante decidía reservarse sus comentarios u </w:t>
      </w:r>
      <w:r w:rsidRPr="00CC1CA4">
        <w:rPr>
          <w:rFonts w:ascii="Times New Roman" w:hAnsi="Times New Roman" w:cs="Times New Roman"/>
          <w:sz w:val="24"/>
          <w:szCs w:val="24"/>
          <w:lang w:val="es-ES_tradnl"/>
        </w:rPr>
        <w:lastRenderedPageBreak/>
        <w:t>opiniones se respetaría esa decisión, afortunadamente dado el clima y las circunstancias no fue necesario, excepto por ausencia de la persona.</w:t>
      </w:r>
    </w:p>
    <w:p w14:paraId="40D435AC" w14:textId="77777777" w:rsidR="00E65FAC" w:rsidRPr="00CC1CA4" w:rsidRDefault="00E65FAC" w:rsidP="00582DE5">
      <w:pPr>
        <w:spacing w:before="120" w:after="12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Evaluación</w:t>
      </w:r>
    </w:p>
    <w:p w14:paraId="39AA246A" w14:textId="7D61725F" w:rsidR="00A537FA" w:rsidRPr="00CC1CA4" w:rsidRDefault="00E65FAC" w:rsidP="00582DE5">
      <w:pPr>
        <w:spacing w:before="120" w:after="12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Para la evaluación, en el proceso se consideraron aspectos que posibilitaron el uso de la rúbrica, la lista de cotejo, la observación directa, el registro, el cuestionamiento, la participación activa de los estudiantes, la elaboración de productos de equipo, individuales y de grupo, la solución a cuestionamientos o tareas específicas, observando el compromiso asumido y lo realizado, desde el proyecto hasta cada una de las actividades y acciones o tareas específicas a realizarse,  la guía de observación, el proyecto, la fundamentación y la planificación como metas a ser logradas. Se consideraban las características acordadas, así como los tiempos para su entrega habiendo libertad.</w:t>
      </w:r>
    </w:p>
    <w:p w14:paraId="658F2578" w14:textId="041B584E" w:rsidR="008A742E" w:rsidRPr="00CC1CA4" w:rsidRDefault="009E604E" w:rsidP="00582DE5">
      <w:pPr>
        <w:spacing w:before="120" w:after="120" w:line="360" w:lineRule="auto"/>
        <w:jc w:val="center"/>
        <w:rPr>
          <w:rFonts w:ascii="Times New Roman" w:hAnsi="Times New Roman" w:cs="Times New Roman"/>
          <w:b/>
          <w:bCs/>
          <w:sz w:val="32"/>
          <w:szCs w:val="32"/>
          <w:lang w:val="es-ES_tradnl"/>
        </w:rPr>
      </w:pPr>
      <w:r w:rsidRPr="00CC1CA4">
        <w:rPr>
          <w:rFonts w:ascii="Times New Roman" w:hAnsi="Times New Roman" w:cs="Times New Roman"/>
          <w:b/>
          <w:bCs/>
          <w:sz w:val="32"/>
          <w:szCs w:val="32"/>
          <w:lang w:val="es-ES_tradnl"/>
        </w:rPr>
        <w:t>C</w:t>
      </w:r>
      <w:r w:rsidR="005203ED" w:rsidRPr="00CC1CA4">
        <w:rPr>
          <w:rFonts w:ascii="Times New Roman" w:hAnsi="Times New Roman" w:cs="Times New Roman"/>
          <w:b/>
          <w:bCs/>
          <w:sz w:val="32"/>
          <w:szCs w:val="32"/>
          <w:lang w:val="es-ES_tradnl"/>
        </w:rPr>
        <w:t>onclusi</w:t>
      </w:r>
      <w:r w:rsidRPr="00CC1CA4">
        <w:rPr>
          <w:rFonts w:ascii="Times New Roman" w:hAnsi="Times New Roman" w:cs="Times New Roman"/>
          <w:b/>
          <w:bCs/>
          <w:sz w:val="32"/>
          <w:szCs w:val="32"/>
          <w:lang w:val="es-ES_tradnl"/>
        </w:rPr>
        <w:t>ón</w:t>
      </w:r>
    </w:p>
    <w:p w14:paraId="39D85CB4" w14:textId="77777777" w:rsidR="002C5F57" w:rsidRPr="00CC1CA4" w:rsidRDefault="00D2778B" w:rsidP="00582DE5">
      <w:pPr>
        <w:spacing w:before="120" w:after="12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 xml:space="preserve">La participación activa de los </w:t>
      </w:r>
      <w:r w:rsidR="00613994" w:rsidRPr="00CC1CA4">
        <w:rPr>
          <w:rFonts w:ascii="Times New Roman" w:hAnsi="Times New Roman" w:cs="Times New Roman"/>
          <w:sz w:val="24"/>
          <w:szCs w:val="24"/>
          <w:lang w:val="es-ES_tradnl"/>
        </w:rPr>
        <w:t>estud</w:t>
      </w:r>
      <w:r w:rsidR="00C4258E" w:rsidRPr="00CC1CA4">
        <w:rPr>
          <w:rFonts w:ascii="Times New Roman" w:hAnsi="Times New Roman" w:cs="Times New Roman"/>
          <w:sz w:val="24"/>
          <w:szCs w:val="24"/>
          <w:lang w:val="es-ES_tradnl"/>
        </w:rPr>
        <w:t xml:space="preserve">iantes </w:t>
      </w:r>
      <w:r w:rsidR="00613994" w:rsidRPr="00CC1CA4">
        <w:rPr>
          <w:rFonts w:ascii="Times New Roman" w:hAnsi="Times New Roman" w:cs="Times New Roman"/>
          <w:sz w:val="24"/>
          <w:szCs w:val="24"/>
          <w:lang w:val="es-ES_tradnl"/>
        </w:rPr>
        <w:t>en</w:t>
      </w:r>
      <w:r w:rsidRPr="00CC1CA4">
        <w:rPr>
          <w:rFonts w:ascii="Times New Roman" w:hAnsi="Times New Roman" w:cs="Times New Roman"/>
          <w:sz w:val="24"/>
          <w:szCs w:val="24"/>
          <w:lang w:val="es-ES_tradnl"/>
        </w:rPr>
        <w:t xml:space="preserve"> el diseño del proceso</w:t>
      </w:r>
      <w:r w:rsidR="00613994" w:rsidRPr="00CC1CA4">
        <w:rPr>
          <w:rFonts w:ascii="Times New Roman" w:hAnsi="Times New Roman" w:cs="Times New Roman"/>
          <w:sz w:val="24"/>
          <w:szCs w:val="24"/>
          <w:lang w:val="es-ES_tradnl"/>
        </w:rPr>
        <w:t xml:space="preserve"> para generar la propuesta que considera el trabajo individual, en pequeños grupos y </w:t>
      </w:r>
      <w:r w:rsidR="002C5F57" w:rsidRPr="00CC1CA4">
        <w:rPr>
          <w:rFonts w:ascii="Times New Roman" w:hAnsi="Times New Roman" w:cs="Times New Roman"/>
          <w:sz w:val="24"/>
          <w:szCs w:val="24"/>
          <w:lang w:val="es-ES_tradnl"/>
        </w:rPr>
        <w:t>trabajo grupal como formas o procesos del aprendizaje colaborativo</w:t>
      </w:r>
      <w:r w:rsidR="00C4258E" w:rsidRPr="00CC1CA4">
        <w:rPr>
          <w:rFonts w:ascii="Times New Roman" w:hAnsi="Times New Roman" w:cs="Times New Roman"/>
          <w:sz w:val="24"/>
          <w:szCs w:val="24"/>
          <w:lang w:val="es-ES_tradnl"/>
        </w:rPr>
        <w:t>, e</w:t>
      </w:r>
      <w:r w:rsidR="002C5F57" w:rsidRPr="00CC1CA4">
        <w:rPr>
          <w:rFonts w:ascii="Times New Roman" w:hAnsi="Times New Roman" w:cs="Times New Roman"/>
          <w:sz w:val="24"/>
          <w:szCs w:val="24"/>
          <w:lang w:val="es-ES_tradnl"/>
        </w:rPr>
        <w:t>l eje que integró la organización del ambiente áulico y la comunicación asertiva, articulándose con las competencias didácticas que consideraron estrategias didácticas, la planificación y los recursos.</w:t>
      </w:r>
    </w:p>
    <w:p w14:paraId="2CA5CC5E" w14:textId="77777777" w:rsidR="00F20286" w:rsidRPr="00CC1CA4" w:rsidRDefault="00F20286" w:rsidP="00582DE5">
      <w:pPr>
        <w:spacing w:before="120" w:after="12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 xml:space="preserve">Dentro de las estrategias implementadas en el modelo PODERCE se trabajaron actividades encaminadas a fortalecer la competencia didáctica y el aprendizaje colaborativo. Después de su implementación se puede señalar que para que se dé un aprendizaje colaborativo, es importante tener en cuenta que en aula los estudiantes trabajen juntos para aprender y que sean ellos mismos los responsables de su propio aprendizaje y el de sus compañeros de equipo y de clases. </w:t>
      </w:r>
    </w:p>
    <w:p w14:paraId="6F9DED6A" w14:textId="1D5403D4" w:rsidR="005203ED" w:rsidRPr="00CC1CA4" w:rsidRDefault="00F20286" w:rsidP="00582DE5">
      <w:pPr>
        <w:spacing w:before="120" w:after="12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En las diferentes estrategias implementadas se buscó que el docente retroalimentara los temas con actividades diferentes por ejemplo la conferencia, ya que después de trabajar los contenidos de planeación y evaluación se invitó a dos expertos quienes fortalecieron y ampliaron lo aprendido, siendo muy grato escuchar que los alumnos normalistas entendieron lo que les explicaban, hacían preguntas, señalaban ejemplos y retroalimentaban a los conferencistas, corroborado en la mesa de expertos o el panel de especialistas realizados entre estudiantes; esto sin duda ayuda a que el alumno desarrolle su competencia didáctica.</w:t>
      </w:r>
    </w:p>
    <w:p w14:paraId="3B23A958" w14:textId="7AE70E4E" w:rsidR="00B30C50" w:rsidRDefault="00B30C50" w:rsidP="00582DE5">
      <w:pPr>
        <w:spacing w:before="120" w:after="120" w:line="360" w:lineRule="auto"/>
        <w:jc w:val="both"/>
        <w:rPr>
          <w:rFonts w:ascii="Times New Roman" w:hAnsi="Times New Roman" w:cs="Times New Roman"/>
          <w:sz w:val="24"/>
          <w:szCs w:val="24"/>
          <w:lang w:val="es-ES_tradnl"/>
        </w:rPr>
      </w:pPr>
    </w:p>
    <w:p w14:paraId="0D1CC964" w14:textId="2466A8F8" w:rsidR="00F945E6" w:rsidRDefault="00F945E6" w:rsidP="00582DE5">
      <w:pPr>
        <w:spacing w:before="120" w:after="120" w:line="360" w:lineRule="auto"/>
        <w:jc w:val="both"/>
        <w:rPr>
          <w:rFonts w:ascii="Times New Roman" w:hAnsi="Times New Roman" w:cs="Times New Roman"/>
          <w:sz w:val="24"/>
          <w:szCs w:val="24"/>
          <w:lang w:val="es-ES_tradnl"/>
        </w:rPr>
      </w:pPr>
    </w:p>
    <w:p w14:paraId="116CE8F2" w14:textId="77777777" w:rsidR="00F945E6" w:rsidRPr="00CC1CA4" w:rsidRDefault="00F945E6" w:rsidP="00582DE5">
      <w:pPr>
        <w:spacing w:before="120" w:after="120" w:line="360" w:lineRule="auto"/>
        <w:jc w:val="both"/>
        <w:rPr>
          <w:rFonts w:ascii="Times New Roman" w:hAnsi="Times New Roman" w:cs="Times New Roman"/>
          <w:sz w:val="24"/>
          <w:szCs w:val="24"/>
          <w:lang w:val="es-ES_tradnl"/>
        </w:rPr>
      </w:pPr>
    </w:p>
    <w:p w14:paraId="25E1ACF0" w14:textId="284C4659" w:rsidR="009E604E" w:rsidRPr="00F945E6" w:rsidRDefault="009E604E" w:rsidP="00582DE5">
      <w:pPr>
        <w:spacing w:before="120" w:after="120" w:line="360" w:lineRule="auto"/>
        <w:jc w:val="center"/>
        <w:rPr>
          <w:rFonts w:ascii="Times New Roman" w:hAnsi="Times New Roman" w:cs="Times New Roman"/>
          <w:b/>
          <w:bCs/>
          <w:sz w:val="28"/>
          <w:szCs w:val="28"/>
          <w:lang w:val="es-ES_tradnl"/>
        </w:rPr>
      </w:pPr>
      <w:r w:rsidRPr="00F945E6">
        <w:rPr>
          <w:rFonts w:ascii="Times New Roman" w:hAnsi="Times New Roman" w:cs="Times New Roman"/>
          <w:b/>
          <w:bCs/>
          <w:sz w:val="28"/>
          <w:szCs w:val="28"/>
          <w:lang w:val="es-ES_tradnl"/>
        </w:rPr>
        <w:lastRenderedPageBreak/>
        <w:t>Futuras líneas de investigación</w:t>
      </w:r>
    </w:p>
    <w:p w14:paraId="11339EB3" w14:textId="0C89921A" w:rsidR="009E604E" w:rsidRPr="00CC1CA4" w:rsidRDefault="002610A4" w:rsidP="00582DE5">
      <w:pPr>
        <w:spacing w:before="120" w:after="120" w:line="360" w:lineRule="auto"/>
        <w:jc w:val="both"/>
        <w:rPr>
          <w:rFonts w:ascii="Times New Roman" w:hAnsi="Times New Roman" w:cs="Times New Roman"/>
          <w:sz w:val="24"/>
          <w:szCs w:val="24"/>
          <w:lang w:val="es-ES_tradnl"/>
        </w:rPr>
      </w:pPr>
      <w:r w:rsidRPr="00CC1CA4">
        <w:rPr>
          <w:rFonts w:ascii="Times New Roman" w:hAnsi="Times New Roman" w:cs="Times New Roman"/>
          <w:sz w:val="24"/>
          <w:szCs w:val="24"/>
          <w:lang w:val="es-ES_tradnl"/>
        </w:rPr>
        <w:t>De acuerdo a los resultados obtenidos, esta investigación muestra que se debe trabajar más sobre estrategias didácticas y el diseño y gestión de ambientes de aprendizaje. Los estudiantes tuvieron dificultades para sistematizar los resultados y para escribir el informe de la práctica docente en la escuela secundaria. Es conveniente reforzar en los semestres anteriores al cuarto grado</w:t>
      </w:r>
      <w:r w:rsidR="006A3342" w:rsidRPr="00CC1CA4">
        <w:rPr>
          <w:rFonts w:ascii="Times New Roman" w:hAnsi="Times New Roman" w:cs="Times New Roman"/>
          <w:sz w:val="24"/>
          <w:szCs w:val="24"/>
          <w:lang w:val="es-ES_tradnl"/>
        </w:rPr>
        <w:t>:</w:t>
      </w:r>
      <w:r w:rsidRPr="00CC1CA4">
        <w:rPr>
          <w:rFonts w:ascii="Times New Roman" w:hAnsi="Times New Roman" w:cs="Times New Roman"/>
          <w:sz w:val="24"/>
          <w:szCs w:val="24"/>
          <w:lang w:val="es-ES_tradnl"/>
        </w:rPr>
        <w:t xml:space="preserve"> </w:t>
      </w:r>
      <w:r w:rsidR="006A3342" w:rsidRPr="00CC1CA4">
        <w:rPr>
          <w:rFonts w:ascii="Times New Roman" w:hAnsi="Times New Roman" w:cs="Times New Roman"/>
          <w:sz w:val="24"/>
          <w:szCs w:val="24"/>
          <w:lang w:val="es-ES_tradnl"/>
        </w:rPr>
        <w:t xml:space="preserve">la elaboración de proyectos de intervención pedagógica, la comunicación asertiva, la planeación de la evaluación formativa y mejorar la habilidad de escribir. </w:t>
      </w:r>
    </w:p>
    <w:p w14:paraId="3F0D9877" w14:textId="77777777" w:rsidR="006A3342" w:rsidRPr="00CC1CA4" w:rsidRDefault="006A3342" w:rsidP="00582DE5">
      <w:pPr>
        <w:spacing w:before="120" w:after="120" w:line="360" w:lineRule="auto"/>
        <w:jc w:val="both"/>
        <w:rPr>
          <w:rFonts w:ascii="Times New Roman" w:hAnsi="Times New Roman" w:cs="Times New Roman"/>
          <w:b/>
          <w:sz w:val="24"/>
          <w:szCs w:val="24"/>
          <w:lang w:val="es-ES_tradnl"/>
        </w:rPr>
      </w:pPr>
    </w:p>
    <w:p w14:paraId="18A9EF5A" w14:textId="14B6ACBD" w:rsidR="009B24EF" w:rsidRPr="00F945E6" w:rsidRDefault="009B24EF" w:rsidP="00227B91">
      <w:pPr>
        <w:spacing w:line="360" w:lineRule="auto"/>
        <w:jc w:val="both"/>
        <w:rPr>
          <w:rFonts w:asciiTheme="minorHAnsi" w:hAnsiTheme="minorHAnsi" w:cstheme="minorHAnsi"/>
          <w:b/>
          <w:sz w:val="28"/>
          <w:szCs w:val="28"/>
          <w:lang w:val="es-ES_tradnl"/>
        </w:rPr>
      </w:pPr>
      <w:r w:rsidRPr="00F945E6">
        <w:rPr>
          <w:rFonts w:asciiTheme="minorHAnsi" w:hAnsiTheme="minorHAnsi" w:cstheme="minorHAnsi"/>
          <w:b/>
          <w:sz w:val="28"/>
          <w:szCs w:val="28"/>
          <w:lang w:val="es-ES_tradnl"/>
        </w:rPr>
        <w:t>Referencias</w:t>
      </w:r>
    </w:p>
    <w:p w14:paraId="7E600ABA" w14:textId="77777777" w:rsidR="00A55195" w:rsidRPr="0020065A" w:rsidRDefault="00A55195" w:rsidP="00F945E6">
      <w:pPr>
        <w:pStyle w:val="Bibliografa"/>
        <w:spacing w:after="0" w:line="360" w:lineRule="auto"/>
        <w:ind w:left="709" w:hanging="709"/>
        <w:jc w:val="both"/>
        <w:rPr>
          <w:rFonts w:ascii="Times New Roman" w:hAnsi="Times New Roman"/>
          <w:noProof/>
          <w:sz w:val="24"/>
          <w:szCs w:val="24"/>
          <w:lang w:val="es-ES_tradnl"/>
        </w:rPr>
      </w:pPr>
      <w:r w:rsidRPr="0020065A">
        <w:rPr>
          <w:rFonts w:ascii="Times New Roman" w:hAnsi="Times New Roman"/>
          <w:noProof/>
          <w:sz w:val="24"/>
          <w:szCs w:val="24"/>
          <w:lang w:val="es-ES_tradnl"/>
        </w:rPr>
        <w:t xml:space="preserve">ANUIES. (2000). La educación superior en el siglo XXI: Líneas estretégicas de desarrollo. Mexico: ANUIES. </w:t>
      </w:r>
      <w:hyperlink r:id="rId8" w:history="1">
        <w:r w:rsidRPr="0020065A">
          <w:rPr>
            <w:rStyle w:val="Hipervnculo"/>
            <w:rFonts w:ascii="Times New Roman" w:hAnsi="Times New Roman"/>
            <w:noProof/>
            <w:sz w:val="24"/>
            <w:szCs w:val="24"/>
            <w:lang w:val="es-ES_tradnl"/>
          </w:rPr>
          <w:t>http://publicaciones.anuies.mx/pdfs/revista/Revista113_S5A2ES.pdf</w:t>
        </w:r>
      </w:hyperlink>
      <w:r w:rsidRPr="0020065A">
        <w:rPr>
          <w:rFonts w:ascii="Times New Roman" w:hAnsi="Times New Roman"/>
          <w:noProof/>
          <w:sz w:val="24"/>
          <w:szCs w:val="24"/>
          <w:lang w:val="es-ES_tradnl"/>
        </w:rPr>
        <w:t xml:space="preserve"> </w:t>
      </w:r>
    </w:p>
    <w:p w14:paraId="45887CAD" w14:textId="403094AC" w:rsidR="00A55195" w:rsidRPr="0020065A" w:rsidRDefault="00A55195" w:rsidP="00F945E6">
      <w:pPr>
        <w:pStyle w:val="Bibliografa"/>
        <w:spacing w:after="0" w:line="360" w:lineRule="auto"/>
        <w:ind w:left="709" w:hanging="709"/>
        <w:jc w:val="both"/>
        <w:rPr>
          <w:rFonts w:ascii="Times New Roman" w:hAnsi="Times New Roman"/>
          <w:noProof/>
          <w:sz w:val="24"/>
          <w:szCs w:val="24"/>
          <w:lang w:val="es-ES_tradnl"/>
        </w:rPr>
      </w:pPr>
      <w:r w:rsidRPr="0020065A">
        <w:rPr>
          <w:rFonts w:ascii="Times New Roman" w:hAnsi="Times New Roman"/>
          <w:noProof/>
          <w:sz w:val="24"/>
          <w:szCs w:val="24"/>
          <w:lang w:val="es-ES_tradnl"/>
        </w:rPr>
        <w:t>ANUIES</w:t>
      </w:r>
      <w:r w:rsidR="0020065A" w:rsidRPr="0020065A">
        <w:rPr>
          <w:rFonts w:ascii="Times New Roman" w:hAnsi="Times New Roman"/>
          <w:noProof/>
          <w:sz w:val="24"/>
          <w:szCs w:val="24"/>
          <w:lang w:val="es-ES_tradnl"/>
        </w:rPr>
        <w:t>.</w:t>
      </w:r>
      <w:r w:rsidRPr="0020065A">
        <w:rPr>
          <w:rFonts w:ascii="Times New Roman" w:hAnsi="Times New Roman"/>
          <w:noProof/>
          <w:sz w:val="24"/>
          <w:szCs w:val="24"/>
          <w:lang w:val="es-ES_tradnl"/>
        </w:rPr>
        <w:t xml:space="preserve"> (2004). </w:t>
      </w:r>
      <w:r w:rsidR="0020065A" w:rsidRPr="0020065A">
        <w:rPr>
          <w:rFonts w:ascii="Times New Roman" w:hAnsi="Times New Roman"/>
          <w:noProof/>
          <w:sz w:val="24"/>
          <w:szCs w:val="24"/>
          <w:lang w:val="es-ES_tradnl"/>
        </w:rPr>
        <w:t>Documento estratégico para la l</w:t>
      </w:r>
      <w:r w:rsidRPr="0020065A">
        <w:rPr>
          <w:rFonts w:ascii="Times New Roman" w:hAnsi="Times New Roman"/>
          <w:noProof/>
          <w:sz w:val="24"/>
          <w:szCs w:val="24"/>
          <w:lang w:val="es-ES_tradnl"/>
        </w:rPr>
        <w:t>a innovación en la educación superior. México: ANUIES</w:t>
      </w:r>
      <w:r w:rsidR="0020065A">
        <w:rPr>
          <w:rFonts w:ascii="Times New Roman" w:hAnsi="Times New Roman"/>
          <w:noProof/>
          <w:sz w:val="24"/>
          <w:szCs w:val="24"/>
          <w:lang w:val="es-ES_tradnl"/>
        </w:rPr>
        <w:t xml:space="preserve">. </w:t>
      </w:r>
      <w:hyperlink r:id="rId9" w:history="1">
        <w:r w:rsidR="0020065A" w:rsidRPr="004230D4">
          <w:rPr>
            <w:rStyle w:val="Hipervnculo"/>
            <w:rFonts w:ascii="Times New Roman" w:hAnsi="Times New Roman"/>
            <w:noProof/>
            <w:sz w:val="24"/>
            <w:szCs w:val="24"/>
            <w:lang w:val="es-ES_tradnl"/>
          </w:rPr>
          <w:t>https://www.studocu.com/es-mx/document/universidad-icel/gestion-de-calidad/documento-estategico-para-la-innovacion/11401508</w:t>
        </w:r>
      </w:hyperlink>
      <w:r w:rsidR="0020065A">
        <w:rPr>
          <w:rFonts w:ascii="Times New Roman" w:hAnsi="Times New Roman"/>
          <w:noProof/>
          <w:sz w:val="24"/>
          <w:szCs w:val="24"/>
          <w:lang w:val="es-ES_tradnl"/>
        </w:rPr>
        <w:t xml:space="preserve"> </w:t>
      </w:r>
    </w:p>
    <w:p w14:paraId="2023E379" w14:textId="77777777" w:rsidR="00A55195" w:rsidRPr="00F945E6" w:rsidRDefault="00A55195" w:rsidP="00F945E6">
      <w:pPr>
        <w:spacing w:after="0" w:line="360" w:lineRule="auto"/>
        <w:ind w:left="709" w:hanging="709"/>
        <w:jc w:val="both"/>
        <w:rPr>
          <w:rFonts w:ascii="Times New Roman" w:hAnsi="Times New Roman"/>
          <w:sz w:val="24"/>
          <w:szCs w:val="24"/>
          <w:lang w:val="es-ES_tradnl"/>
        </w:rPr>
      </w:pPr>
      <w:r w:rsidRPr="00F945E6">
        <w:rPr>
          <w:rFonts w:ascii="Times New Roman" w:hAnsi="Times New Roman"/>
          <w:sz w:val="24"/>
          <w:szCs w:val="24"/>
          <w:lang w:val="es-ES_tradnl"/>
        </w:rPr>
        <w:t xml:space="preserve">Aranda, F. M., Ruiz, C. R. (2017). Los ambientes de aprendizaje en instituciones de educación superior. Universidad Autónoma Metropolitana, Revista Lingüística aplicada. </w:t>
      </w:r>
      <w:hyperlink r:id="rId10" w:history="1">
        <w:r w:rsidRPr="00F945E6">
          <w:rPr>
            <w:rStyle w:val="Hipervnculo"/>
            <w:rFonts w:ascii="Times New Roman" w:hAnsi="Times New Roman"/>
            <w:sz w:val="24"/>
            <w:szCs w:val="24"/>
            <w:lang w:val="es-ES_tradnl"/>
          </w:rPr>
          <w:t>http://relinguistica.azc.uam.mx/no021/art04(Aranda&amp;Ruiz).htm</w:t>
        </w:r>
      </w:hyperlink>
      <w:r w:rsidRPr="00F945E6">
        <w:rPr>
          <w:rFonts w:ascii="Times New Roman" w:hAnsi="Times New Roman"/>
          <w:sz w:val="24"/>
          <w:szCs w:val="24"/>
          <w:lang w:val="es-ES_tradnl"/>
        </w:rPr>
        <w:t xml:space="preserve"> </w:t>
      </w:r>
    </w:p>
    <w:p w14:paraId="1BDA5EA5" w14:textId="77777777" w:rsidR="00A55195" w:rsidRPr="0020065A" w:rsidRDefault="00A55195" w:rsidP="00F945E6">
      <w:pPr>
        <w:pStyle w:val="Bibliografa"/>
        <w:spacing w:after="0" w:line="360" w:lineRule="auto"/>
        <w:ind w:left="709" w:hanging="709"/>
        <w:jc w:val="both"/>
        <w:rPr>
          <w:rFonts w:ascii="Times New Roman" w:hAnsi="Times New Roman"/>
          <w:noProof/>
          <w:sz w:val="24"/>
          <w:szCs w:val="24"/>
          <w:lang w:val="es-ES_tradnl"/>
        </w:rPr>
      </w:pPr>
      <w:r w:rsidRPr="0020065A">
        <w:rPr>
          <w:rFonts w:ascii="Times New Roman" w:hAnsi="Times New Roman"/>
          <w:noProof/>
          <w:sz w:val="24"/>
          <w:szCs w:val="24"/>
          <w:lang w:val="es-ES_tradnl"/>
        </w:rPr>
        <w:t xml:space="preserve">Calzadilla, M. E. (2002). Aprendizaje colaborativo y tecnologías de la información y la comunicación. Revista Iberoamericana De Educación, 29(1), 1-10. </w:t>
      </w:r>
      <w:hyperlink r:id="rId11" w:history="1">
        <w:r w:rsidRPr="0020065A">
          <w:rPr>
            <w:rStyle w:val="Hipervnculo"/>
            <w:rFonts w:ascii="Times New Roman" w:hAnsi="Times New Roman"/>
            <w:noProof/>
            <w:sz w:val="24"/>
            <w:szCs w:val="24"/>
            <w:lang w:val="es-ES_tradnl"/>
          </w:rPr>
          <w:t>https://doi.org/10.35362/rie2912868</w:t>
        </w:r>
      </w:hyperlink>
      <w:r w:rsidRPr="0020065A">
        <w:rPr>
          <w:rFonts w:ascii="Times New Roman" w:hAnsi="Times New Roman"/>
          <w:noProof/>
          <w:sz w:val="24"/>
          <w:szCs w:val="24"/>
          <w:lang w:val="es-ES_tradnl"/>
        </w:rPr>
        <w:t xml:space="preserve">   </w:t>
      </w:r>
    </w:p>
    <w:p w14:paraId="3D500675" w14:textId="77777777" w:rsidR="00A55195" w:rsidRPr="00F945E6" w:rsidRDefault="00A55195" w:rsidP="00F945E6">
      <w:pPr>
        <w:spacing w:after="0" w:line="360" w:lineRule="auto"/>
        <w:ind w:left="709" w:hanging="709"/>
        <w:jc w:val="both"/>
        <w:rPr>
          <w:rFonts w:ascii="Times New Roman" w:hAnsi="Times New Roman"/>
          <w:noProof/>
          <w:sz w:val="24"/>
          <w:szCs w:val="24"/>
          <w:lang w:val="es-ES_tradnl"/>
        </w:rPr>
      </w:pPr>
      <w:bookmarkStart w:id="10" w:name="_Hlk117834473"/>
      <w:r w:rsidRPr="00F945E6">
        <w:rPr>
          <w:rFonts w:ascii="Times New Roman" w:hAnsi="Times New Roman"/>
          <w:noProof/>
          <w:sz w:val="24"/>
          <w:szCs w:val="24"/>
          <w:lang w:val="es-ES_tradnl"/>
        </w:rPr>
        <w:t xml:space="preserve">Castro Pérez, M., &amp; Morales Ramírez, ME (2015). Los ambientes de aula que promueven el aprendizaje, desde la perspectiva de los niños y niñas escolares. Revista Electrónica Educare , 19 (3), 1-32.  </w:t>
      </w:r>
      <w:hyperlink r:id="rId12" w:history="1">
        <w:r w:rsidRPr="00F945E6">
          <w:rPr>
            <w:rStyle w:val="Hipervnculo"/>
            <w:rFonts w:ascii="Times New Roman" w:hAnsi="Times New Roman"/>
            <w:noProof/>
            <w:sz w:val="24"/>
            <w:szCs w:val="24"/>
            <w:lang w:val="es-ES_tradnl"/>
          </w:rPr>
          <w:t>https://www.redalyc.org/articulo.oa?id=194140994008</w:t>
        </w:r>
      </w:hyperlink>
      <w:r w:rsidRPr="00F945E6">
        <w:rPr>
          <w:rFonts w:ascii="Times New Roman" w:hAnsi="Times New Roman"/>
          <w:noProof/>
          <w:sz w:val="24"/>
          <w:szCs w:val="24"/>
          <w:lang w:val="es-ES_tradnl"/>
        </w:rPr>
        <w:t xml:space="preserve"> </w:t>
      </w:r>
    </w:p>
    <w:bookmarkEnd w:id="10"/>
    <w:p w14:paraId="5219BE08" w14:textId="77777777" w:rsidR="00A55195" w:rsidRPr="00F945E6" w:rsidRDefault="00A55195" w:rsidP="00F945E6">
      <w:pPr>
        <w:spacing w:after="0" w:line="360" w:lineRule="auto"/>
        <w:ind w:left="709" w:hanging="709"/>
        <w:jc w:val="both"/>
        <w:rPr>
          <w:rFonts w:ascii="Times New Roman" w:hAnsi="Times New Roman"/>
          <w:noProof/>
          <w:sz w:val="24"/>
          <w:szCs w:val="24"/>
          <w:lang w:val="es-ES_tradnl"/>
        </w:rPr>
      </w:pPr>
      <w:r w:rsidRPr="00F945E6">
        <w:rPr>
          <w:rFonts w:ascii="Times New Roman" w:hAnsi="Times New Roman"/>
          <w:noProof/>
          <w:sz w:val="24"/>
          <w:szCs w:val="24"/>
          <w:lang w:val="es-ES_tradnl"/>
        </w:rPr>
        <w:t xml:space="preserve">De Lella, C. (2015). Modelos y tendencias de la formación docente. Revista Claroscuros en la educación. </w:t>
      </w:r>
      <w:hyperlink r:id="rId13" w:history="1">
        <w:r w:rsidRPr="00F945E6">
          <w:rPr>
            <w:rStyle w:val="Hipervnculo"/>
            <w:rFonts w:ascii="Times New Roman" w:hAnsi="Times New Roman"/>
            <w:noProof/>
            <w:sz w:val="24"/>
            <w:szCs w:val="24"/>
            <w:lang w:val="es-ES_tradnl"/>
          </w:rPr>
          <w:t>http://palido.deluz.mx/articulos/2672</w:t>
        </w:r>
      </w:hyperlink>
      <w:r w:rsidRPr="00F945E6">
        <w:rPr>
          <w:rFonts w:ascii="Times New Roman" w:hAnsi="Times New Roman"/>
          <w:noProof/>
          <w:sz w:val="24"/>
          <w:szCs w:val="24"/>
          <w:lang w:val="es-ES_tradnl"/>
        </w:rPr>
        <w:t xml:space="preserve"> </w:t>
      </w:r>
    </w:p>
    <w:p w14:paraId="409C149E" w14:textId="7C76F527" w:rsidR="00A55195" w:rsidRPr="0020065A" w:rsidRDefault="00A55195" w:rsidP="00F945E6">
      <w:pPr>
        <w:pStyle w:val="Bibliografa"/>
        <w:spacing w:after="0" w:line="360" w:lineRule="auto"/>
        <w:ind w:left="709" w:hanging="709"/>
        <w:jc w:val="both"/>
        <w:rPr>
          <w:rFonts w:ascii="Times New Roman" w:hAnsi="Times New Roman"/>
          <w:noProof/>
          <w:sz w:val="24"/>
          <w:szCs w:val="24"/>
          <w:lang w:val="es-ES_tradnl"/>
        </w:rPr>
      </w:pPr>
      <w:r w:rsidRPr="0020065A">
        <w:rPr>
          <w:rFonts w:ascii="Times New Roman" w:hAnsi="Times New Roman"/>
          <w:noProof/>
          <w:sz w:val="24"/>
          <w:szCs w:val="24"/>
          <w:lang w:val="es-ES_tradnl"/>
        </w:rPr>
        <w:t>Duarte</w:t>
      </w:r>
      <w:r w:rsidR="00863978" w:rsidRPr="0020065A">
        <w:rPr>
          <w:rFonts w:ascii="Times New Roman" w:hAnsi="Times New Roman"/>
          <w:noProof/>
          <w:sz w:val="24"/>
          <w:szCs w:val="24"/>
          <w:lang w:val="es-ES_tradnl"/>
        </w:rPr>
        <w:t xml:space="preserve">, </w:t>
      </w:r>
      <w:r w:rsidRPr="0020065A">
        <w:rPr>
          <w:rFonts w:ascii="Times New Roman" w:hAnsi="Times New Roman"/>
          <w:noProof/>
          <w:sz w:val="24"/>
          <w:szCs w:val="24"/>
          <w:lang w:val="es-ES_tradnl"/>
        </w:rPr>
        <w:t>D</w:t>
      </w:r>
      <w:r w:rsidR="00863978" w:rsidRPr="0020065A">
        <w:rPr>
          <w:rFonts w:ascii="Times New Roman" w:hAnsi="Times New Roman"/>
          <w:noProof/>
          <w:sz w:val="24"/>
          <w:szCs w:val="24"/>
          <w:lang w:val="es-ES_tradnl"/>
        </w:rPr>
        <w:t xml:space="preserve">. </w:t>
      </w:r>
      <w:r w:rsidRPr="0020065A">
        <w:rPr>
          <w:rFonts w:ascii="Times New Roman" w:hAnsi="Times New Roman"/>
          <w:noProof/>
          <w:sz w:val="24"/>
          <w:szCs w:val="24"/>
          <w:lang w:val="es-ES_tradnl"/>
        </w:rPr>
        <w:t xml:space="preserve">J. (2003). Ambientes de aprendizaje. Una aproximación conceptual. Revista Iberoamericana De Educación, 33(1), 1-18. </w:t>
      </w:r>
      <w:hyperlink r:id="rId14" w:history="1">
        <w:r w:rsidRPr="0020065A">
          <w:rPr>
            <w:rStyle w:val="Hipervnculo"/>
            <w:rFonts w:ascii="Times New Roman" w:hAnsi="Times New Roman"/>
            <w:noProof/>
            <w:sz w:val="24"/>
            <w:szCs w:val="24"/>
            <w:lang w:val="es-ES_tradnl"/>
          </w:rPr>
          <w:t>https://doi.org/10.35362/rie3312961</w:t>
        </w:r>
      </w:hyperlink>
      <w:r w:rsidRPr="0020065A">
        <w:rPr>
          <w:rFonts w:ascii="Times New Roman" w:hAnsi="Times New Roman"/>
          <w:noProof/>
          <w:sz w:val="24"/>
          <w:szCs w:val="24"/>
          <w:lang w:val="es-ES_tradnl"/>
        </w:rPr>
        <w:t xml:space="preserve">  </w:t>
      </w:r>
    </w:p>
    <w:p w14:paraId="3ECFD7D3" w14:textId="77777777" w:rsidR="00A55195" w:rsidRPr="0020065A" w:rsidRDefault="00A55195" w:rsidP="00F945E6">
      <w:pPr>
        <w:pStyle w:val="Bibliografa"/>
        <w:spacing w:after="0" w:line="360" w:lineRule="auto"/>
        <w:ind w:left="709" w:hanging="709"/>
        <w:jc w:val="both"/>
        <w:rPr>
          <w:rFonts w:ascii="Times New Roman" w:hAnsi="Times New Roman"/>
          <w:noProof/>
          <w:sz w:val="24"/>
          <w:szCs w:val="24"/>
          <w:lang w:val="es-ES_tradnl"/>
        </w:rPr>
      </w:pPr>
      <w:r w:rsidRPr="0020065A">
        <w:rPr>
          <w:rFonts w:ascii="Times New Roman" w:hAnsi="Times New Roman"/>
          <w:noProof/>
          <w:sz w:val="24"/>
          <w:szCs w:val="24"/>
          <w:lang w:val="es-ES_tradnl"/>
        </w:rPr>
        <w:t>Elliott, J. (2000). Investigación-acción en Educación. Madrid: Morata.</w:t>
      </w:r>
    </w:p>
    <w:p w14:paraId="705F7DDB" w14:textId="77777777" w:rsidR="00A55195" w:rsidRPr="00F945E6" w:rsidRDefault="00A55195" w:rsidP="00F945E6">
      <w:pPr>
        <w:spacing w:after="0" w:line="360" w:lineRule="auto"/>
        <w:ind w:left="709" w:hanging="709"/>
        <w:jc w:val="both"/>
        <w:rPr>
          <w:rFonts w:ascii="Times New Roman" w:hAnsi="Times New Roman"/>
          <w:sz w:val="24"/>
          <w:szCs w:val="24"/>
          <w:lang w:val="es-ES_tradnl"/>
        </w:rPr>
      </w:pPr>
      <w:r w:rsidRPr="00F945E6">
        <w:rPr>
          <w:rFonts w:ascii="Times New Roman" w:hAnsi="Times New Roman"/>
          <w:sz w:val="24"/>
          <w:szCs w:val="24"/>
          <w:lang w:val="es-ES_tradnl"/>
        </w:rPr>
        <w:t xml:space="preserve">Galindo, G. R., Galindo, G. L., Ley, F. M. G., et al, (2012). Acercamiento </w:t>
      </w:r>
      <w:proofErr w:type="spellStart"/>
      <w:r w:rsidRPr="00F945E6">
        <w:rPr>
          <w:rFonts w:ascii="Times New Roman" w:hAnsi="Times New Roman"/>
          <w:sz w:val="24"/>
          <w:szCs w:val="24"/>
          <w:lang w:val="es-ES_tradnl"/>
        </w:rPr>
        <w:t>epistemólogico</w:t>
      </w:r>
      <w:proofErr w:type="spellEnd"/>
      <w:r w:rsidRPr="00F945E6">
        <w:rPr>
          <w:rFonts w:ascii="Times New Roman" w:hAnsi="Times New Roman"/>
          <w:sz w:val="24"/>
          <w:szCs w:val="24"/>
          <w:lang w:val="es-ES_tradnl"/>
        </w:rPr>
        <w:t xml:space="preserve"> a la teoría del aprendizaje colaborativo. Universidad de Guadalajara, Revista apertura, Vol. 4, Núm. 2, 156-169. </w:t>
      </w:r>
      <w:hyperlink r:id="rId15" w:history="1">
        <w:r w:rsidRPr="00F945E6">
          <w:rPr>
            <w:rStyle w:val="Hipervnculo"/>
            <w:rFonts w:ascii="Times New Roman" w:hAnsi="Times New Roman"/>
            <w:sz w:val="24"/>
            <w:szCs w:val="24"/>
            <w:lang w:val="es-ES_tradnl"/>
          </w:rPr>
          <w:t>http://www.udgvirtual.udg.mx/apertura/index.php/apertura/article/view/325/290</w:t>
        </w:r>
      </w:hyperlink>
      <w:r w:rsidRPr="00F945E6">
        <w:rPr>
          <w:rFonts w:ascii="Times New Roman" w:hAnsi="Times New Roman"/>
          <w:sz w:val="24"/>
          <w:szCs w:val="24"/>
          <w:lang w:val="es-ES_tradnl"/>
        </w:rPr>
        <w:t xml:space="preserve"> </w:t>
      </w:r>
    </w:p>
    <w:p w14:paraId="1A6C1C7E" w14:textId="20B3BDAB" w:rsidR="00A55195" w:rsidRPr="00F945E6" w:rsidRDefault="00A55195" w:rsidP="00F945E6">
      <w:pPr>
        <w:spacing w:after="0" w:line="360" w:lineRule="auto"/>
        <w:ind w:left="709" w:hanging="709"/>
        <w:jc w:val="both"/>
        <w:rPr>
          <w:rFonts w:ascii="Times New Roman" w:hAnsi="Times New Roman"/>
          <w:sz w:val="24"/>
          <w:szCs w:val="24"/>
          <w:lang w:val="es-ES_tradnl"/>
        </w:rPr>
      </w:pPr>
      <w:r w:rsidRPr="00F945E6">
        <w:rPr>
          <w:rFonts w:ascii="Times New Roman" w:hAnsi="Times New Roman"/>
          <w:sz w:val="24"/>
          <w:szCs w:val="24"/>
          <w:lang w:val="es-ES_tradnl"/>
        </w:rPr>
        <w:lastRenderedPageBreak/>
        <w:t xml:space="preserve">Franco, M. H. (2021). La formación también es construcción científica. Reseña del libro: Para una Teoría de la Formación de Bernard Honoré. </w:t>
      </w:r>
      <w:proofErr w:type="spellStart"/>
      <w:r w:rsidRPr="00F945E6">
        <w:rPr>
          <w:rFonts w:ascii="Times New Roman" w:hAnsi="Times New Roman"/>
          <w:sz w:val="24"/>
          <w:szCs w:val="24"/>
          <w:lang w:val="es-ES_tradnl"/>
        </w:rPr>
        <w:t>Edähi</w:t>
      </w:r>
      <w:proofErr w:type="spellEnd"/>
      <w:r w:rsidRPr="00F945E6">
        <w:rPr>
          <w:rFonts w:ascii="Times New Roman" w:hAnsi="Times New Roman"/>
          <w:sz w:val="24"/>
          <w:szCs w:val="24"/>
          <w:lang w:val="es-ES_tradnl"/>
        </w:rPr>
        <w:t xml:space="preserve"> Boletín Científico de Ciencias Sociales y Humanidades del </w:t>
      </w:r>
      <w:proofErr w:type="spellStart"/>
      <w:r w:rsidRPr="00F945E6">
        <w:rPr>
          <w:rFonts w:ascii="Times New Roman" w:hAnsi="Times New Roman"/>
          <w:sz w:val="24"/>
          <w:szCs w:val="24"/>
          <w:lang w:val="es-ES_tradnl"/>
        </w:rPr>
        <w:t>ICSHu</w:t>
      </w:r>
      <w:proofErr w:type="spellEnd"/>
      <w:r w:rsidRPr="00F945E6">
        <w:rPr>
          <w:rFonts w:ascii="Times New Roman" w:hAnsi="Times New Roman"/>
          <w:sz w:val="24"/>
          <w:szCs w:val="24"/>
          <w:lang w:val="es-ES_tradnl"/>
        </w:rPr>
        <w:t xml:space="preserve">, Publicación semestral, Vol. 9, No. 18 (2021) 55-61. </w:t>
      </w:r>
      <w:hyperlink r:id="rId16" w:history="1">
        <w:r w:rsidRPr="00F945E6">
          <w:rPr>
            <w:rStyle w:val="Hipervnculo"/>
            <w:rFonts w:ascii="Times New Roman" w:hAnsi="Times New Roman"/>
            <w:sz w:val="24"/>
            <w:szCs w:val="24"/>
            <w:lang w:val="es-ES_tradnl"/>
          </w:rPr>
          <w:t>https://repository.uaeh.edu.mx/revistas/index.php/icshu/article/view/7094</w:t>
        </w:r>
      </w:hyperlink>
      <w:r w:rsidRPr="00F945E6">
        <w:rPr>
          <w:rFonts w:ascii="Times New Roman" w:hAnsi="Times New Roman"/>
          <w:sz w:val="24"/>
          <w:szCs w:val="24"/>
          <w:lang w:val="es-ES_tradnl"/>
        </w:rPr>
        <w:t xml:space="preserve"> </w:t>
      </w:r>
    </w:p>
    <w:p w14:paraId="408DD0D6" w14:textId="77777777" w:rsidR="00A55195" w:rsidRPr="0020065A" w:rsidRDefault="00A55195" w:rsidP="00F945E6">
      <w:pPr>
        <w:pStyle w:val="Bibliografa"/>
        <w:spacing w:after="0" w:line="360" w:lineRule="auto"/>
        <w:ind w:left="709" w:hanging="709"/>
        <w:jc w:val="both"/>
        <w:rPr>
          <w:rFonts w:ascii="Times New Roman" w:hAnsi="Times New Roman"/>
          <w:sz w:val="24"/>
          <w:szCs w:val="24"/>
          <w:lang w:val="es-ES_tradnl"/>
        </w:rPr>
      </w:pPr>
      <w:r w:rsidRPr="0020065A">
        <w:rPr>
          <w:rFonts w:ascii="Times New Roman" w:hAnsi="Times New Roman"/>
          <w:noProof/>
          <w:sz w:val="24"/>
          <w:szCs w:val="24"/>
          <w:lang w:val="es-ES_tradnl"/>
        </w:rPr>
        <w:t>Latorre, A. (2005) Investigación-Acción. Conocer y aplicar la práctica educativa. España: Editorial Grao.</w:t>
      </w:r>
    </w:p>
    <w:p w14:paraId="34C39162" w14:textId="77777777" w:rsidR="00A55195" w:rsidRPr="0020065A" w:rsidRDefault="00A55195" w:rsidP="00F945E6">
      <w:pPr>
        <w:pStyle w:val="Bibliografa"/>
        <w:spacing w:after="0" w:line="360" w:lineRule="auto"/>
        <w:ind w:left="709" w:hanging="709"/>
        <w:jc w:val="both"/>
        <w:rPr>
          <w:rFonts w:ascii="Times New Roman" w:hAnsi="Times New Roman"/>
          <w:noProof/>
          <w:sz w:val="24"/>
          <w:szCs w:val="24"/>
          <w:lang w:val="es-ES_tradnl"/>
        </w:rPr>
      </w:pPr>
      <w:r w:rsidRPr="0020065A">
        <w:rPr>
          <w:rFonts w:ascii="Times New Roman" w:hAnsi="Times New Roman"/>
          <w:noProof/>
          <w:sz w:val="24"/>
          <w:szCs w:val="24"/>
          <w:lang w:val="es-ES_tradnl"/>
        </w:rPr>
        <w:t xml:space="preserve">Marcelo, C. (2009). Los comienzos en la docencia: Un profesorado con buenos principios. Profesorado: Revista de currículum y formación del profesorado. </w:t>
      </w:r>
      <w:hyperlink r:id="rId17" w:history="1">
        <w:r w:rsidRPr="0020065A">
          <w:rPr>
            <w:rStyle w:val="Hipervnculo"/>
            <w:rFonts w:ascii="Times New Roman" w:hAnsi="Times New Roman"/>
            <w:noProof/>
            <w:sz w:val="24"/>
            <w:szCs w:val="24"/>
            <w:lang w:val="es-ES_tradnl"/>
          </w:rPr>
          <w:t>https://recyt.fecyt.es/index.php/profesorado/article/view/41899</w:t>
        </w:r>
      </w:hyperlink>
      <w:r w:rsidRPr="0020065A">
        <w:rPr>
          <w:rFonts w:ascii="Times New Roman" w:hAnsi="Times New Roman"/>
          <w:noProof/>
          <w:sz w:val="24"/>
          <w:szCs w:val="24"/>
          <w:lang w:val="es-ES_tradnl"/>
        </w:rPr>
        <w:t xml:space="preserve"> </w:t>
      </w:r>
    </w:p>
    <w:p w14:paraId="271939CC" w14:textId="77777777" w:rsidR="00A55195" w:rsidRPr="0020065A" w:rsidRDefault="00A55195" w:rsidP="00F945E6">
      <w:pPr>
        <w:pStyle w:val="Bibliografa"/>
        <w:spacing w:after="0" w:line="360" w:lineRule="auto"/>
        <w:ind w:left="709" w:hanging="709"/>
        <w:jc w:val="both"/>
        <w:rPr>
          <w:rFonts w:ascii="Times New Roman" w:hAnsi="Times New Roman"/>
          <w:noProof/>
          <w:sz w:val="24"/>
          <w:szCs w:val="24"/>
          <w:lang w:val="es-ES_tradnl"/>
        </w:rPr>
      </w:pPr>
      <w:r w:rsidRPr="0020065A">
        <w:rPr>
          <w:rFonts w:ascii="Times New Roman" w:hAnsi="Times New Roman"/>
          <w:noProof/>
          <w:sz w:val="24"/>
          <w:szCs w:val="24"/>
          <w:lang w:val="es-ES_tradnl"/>
        </w:rPr>
        <w:t xml:space="preserve">SEP. (2000). Licenciatura en Educación Secundaria. Plan de estudios 1999. Documentos básicos. México: CONALYTEC. </w:t>
      </w:r>
      <w:hyperlink r:id="rId18" w:history="1">
        <w:r w:rsidRPr="0020065A">
          <w:rPr>
            <w:rStyle w:val="Hipervnculo"/>
            <w:rFonts w:ascii="Times New Roman" w:hAnsi="Times New Roman"/>
            <w:noProof/>
            <w:sz w:val="24"/>
            <w:szCs w:val="24"/>
            <w:lang w:val="es-ES_tradnl"/>
          </w:rPr>
          <w:t>http://ensech.edu.mx/docs/plan.pdf</w:t>
        </w:r>
      </w:hyperlink>
      <w:r w:rsidRPr="0020065A">
        <w:rPr>
          <w:rFonts w:ascii="Times New Roman" w:hAnsi="Times New Roman"/>
          <w:noProof/>
          <w:sz w:val="24"/>
          <w:szCs w:val="24"/>
          <w:lang w:val="es-ES_tradnl"/>
        </w:rPr>
        <w:t xml:space="preserve"> </w:t>
      </w:r>
    </w:p>
    <w:sectPr w:rsidR="00A55195" w:rsidRPr="0020065A" w:rsidSect="00F945E6">
      <w:headerReference w:type="default" r:id="rId19"/>
      <w:footerReference w:type="default" r:id="rId20"/>
      <w:pgSz w:w="12240" w:h="15840"/>
      <w:pgMar w:top="709" w:right="1418" w:bottom="709" w:left="1418" w:header="142" w:footer="2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6E894" w14:textId="77777777" w:rsidR="003A19CD" w:rsidRDefault="003A19CD" w:rsidP="005828BF">
      <w:pPr>
        <w:spacing w:after="0" w:line="240" w:lineRule="auto"/>
      </w:pPr>
      <w:r>
        <w:separator/>
      </w:r>
    </w:p>
  </w:endnote>
  <w:endnote w:type="continuationSeparator" w:id="0">
    <w:p w14:paraId="785329C5" w14:textId="77777777" w:rsidR="003A19CD" w:rsidRDefault="003A19CD" w:rsidP="00582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8100AAF7" w:usb1="0000807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1B8C5" w14:textId="7225E2FE" w:rsidR="00F945E6" w:rsidRDefault="00F945E6" w:rsidP="00F945E6">
    <w:pPr>
      <w:pStyle w:val="Piedepgina"/>
      <w:jc w:val="center"/>
    </w:pPr>
    <w:r>
      <w:rPr>
        <w:b/>
        <w:szCs w:val="22"/>
      </w:rPr>
      <w:t xml:space="preserve">Vol. 9, Núm. 18                  Julio - </w:t>
    </w:r>
    <w:proofErr w:type="gramStart"/>
    <w:r>
      <w:rPr>
        <w:b/>
        <w:szCs w:val="22"/>
      </w:rPr>
      <w:t>Diciembre</w:t>
    </w:r>
    <w:proofErr w:type="gramEnd"/>
    <w:r>
      <w:rPr>
        <w:b/>
        <w:szCs w:val="22"/>
      </w:rPr>
      <w:t xml:space="preserve"> 2022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26498" w14:textId="77777777" w:rsidR="003A19CD" w:rsidRDefault="003A19CD" w:rsidP="005828BF">
      <w:pPr>
        <w:spacing w:after="0" w:line="240" w:lineRule="auto"/>
      </w:pPr>
      <w:r>
        <w:separator/>
      </w:r>
    </w:p>
  </w:footnote>
  <w:footnote w:type="continuationSeparator" w:id="0">
    <w:p w14:paraId="5DC5737C" w14:textId="77777777" w:rsidR="003A19CD" w:rsidRDefault="003A19CD" w:rsidP="00582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7AEC2" w14:textId="685E67B3" w:rsidR="00DE5786" w:rsidRDefault="00F945E6" w:rsidP="00F945E6">
    <w:pPr>
      <w:pStyle w:val="Encabezado"/>
      <w:jc w:val="center"/>
    </w:pPr>
    <w:r>
      <w:rPr>
        <w:b/>
        <w:i/>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122E"/>
    <w:multiLevelType w:val="hybridMultilevel"/>
    <w:tmpl w:val="205A71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1D036F"/>
    <w:multiLevelType w:val="hybridMultilevel"/>
    <w:tmpl w:val="BBB8F1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F46C74"/>
    <w:multiLevelType w:val="hybridMultilevel"/>
    <w:tmpl w:val="D1401DA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DB10321"/>
    <w:multiLevelType w:val="hybridMultilevel"/>
    <w:tmpl w:val="804091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60F6C0A"/>
    <w:multiLevelType w:val="hybridMultilevel"/>
    <w:tmpl w:val="3430798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48F80A38"/>
    <w:multiLevelType w:val="hybridMultilevel"/>
    <w:tmpl w:val="A30A3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ADF07A0"/>
    <w:multiLevelType w:val="hybridMultilevel"/>
    <w:tmpl w:val="6B58A3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C09631D"/>
    <w:multiLevelType w:val="hybridMultilevel"/>
    <w:tmpl w:val="1B6677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E2C5369"/>
    <w:multiLevelType w:val="hybridMultilevel"/>
    <w:tmpl w:val="D1D8F6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FDE3B9C"/>
    <w:multiLevelType w:val="hybridMultilevel"/>
    <w:tmpl w:val="16D2BEF4"/>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91921928">
    <w:abstractNumId w:val="2"/>
  </w:num>
  <w:num w:numId="2" w16cid:durableId="894466867">
    <w:abstractNumId w:val="1"/>
  </w:num>
  <w:num w:numId="3" w16cid:durableId="1431270049">
    <w:abstractNumId w:val="9"/>
  </w:num>
  <w:num w:numId="4" w16cid:durableId="559832593">
    <w:abstractNumId w:val="7"/>
  </w:num>
  <w:num w:numId="5" w16cid:durableId="735931607">
    <w:abstractNumId w:val="4"/>
  </w:num>
  <w:num w:numId="6" w16cid:durableId="2042437881">
    <w:abstractNumId w:val="3"/>
  </w:num>
  <w:num w:numId="7" w16cid:durableId="809980106">
    <w:abstractNumId w:val="6"/>
  </w:num>
  <w:num w:numId="8" w16cid:durableId="1942837366">
    <w:abstractNumId w:val="8"/>
  </w:num>
  <w:num w:numId="9" w16cid:durableId="417410460">
    <w:abstractNumId w:val="0"/>
  </w:num>
  <w:num w:numId="10" w16cid:durableId="47968913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90F"/>
    <w:rsid w:val="00003B15"/>
    <w:rsid w:val="00017F42"/>
    <w:rsid w:val="00025514"/>
    <w:rsid w:val="000256C3"/>
    <w:rsid w:val="00033EDF"/>
    <w:rsid w:val="0003420D"/>
    <w:rsid w:val="00034790"/>
    <w:rsid w:val="00035190"/>
    <w:rsid w:val="00040CB8"/>
    <w:rsid w:val="00041FD7"/>
    <w:rsid w:val="00044412"/>
    <w:rsid w:val="00060173"/>
    <w:rsid w:val="0006035A"/>
    <w:rsid w:val="000659C7"/>
    <w:rsid w:val="00065E54"/>
    <w:rsid w:val="00070CDC"/>
    <w:rsid w:val="0007242B"/>
    <w:rsid w:val="000770B9"/>
    <w:rsid w:val="0008016B"/>
    <w:rsid w:val="000921D6"/>
    <w:rsid w:val="00097D34"/>
    <w:rsid w:val="000A0826"/>
    <w:rsid w:val="000A5BFA"/>
    <w:rsid w:val="000A7986"/>
    <w:rsid w:val="000B5B50"/>
    <w:rsid w:val="000C0B04"/>
    <w:rsid w:val="000C486A"/>
    <w:rsid w:val="000D18A7"/>
    <w:rsid w:val="000D4707"/>
    <w:rsid w:val="000D5477"/>
    <w:rsid w:val="000E2856"/>
    <w:rsid w:val="000E39FE"/>
    <w:rsid w:val="000E4B44"/>
    <w:rsid w:val="000E5037"/>
    <w:rsid w:val="000E7590"/>
    <w:rsid w:val="000F04DE"/>
    <w:rsid w:val="000F0E55"/>
    <w:rsid w:val="000F1188"/>
    <w:rsid w:val="000F421A"/>
    <w:rsid w:val="00102793"/>
    <w:rsid w:val="0010600D"/>
    <w:rsid w:val="001227AD"/>
    <w:rsid w:val="00132BB4"/>
    <w:rsid w:val="00135D42"/>
    <w:rsid w:val="00155D76"/>
    <w:rsid w:val="001569CF"/>
    <w:rsid w:val="00162AD5"/>
    <w:rsid w:val="00163535"/>
    <w:rsid w:val="00175FD9"/>
    <w:rsid w:val="001A132B"/>
    <w:rsid w:val="001A3E2F"/>
    <w:rsid w:val="001A465E"/>
    <w:rsid w:val="001A6AD1"/>
    <w:rsid w:val="001B5AF1"/>
    <w:rsid w:val="001C3405"/>
    <w:rsid w:val="001C4A67"/>
    <w:rsid w:val="001E440F"/>
    <w:rsid w:val="001E5B6C"/>
    <w:rsid w:val="001E6240"/>
    <w:rsid w:val="001E7A72"/>
    <w:rsid w:val="001F0497"/>
    <w:rsid w:val="001F6593"/>
    <w:rsid w:val="0020065A"/>
    <w:rsid w:val="00203020"/>
    <w:rsid w:val="002107CF"/>
    <w:rsid w:val="002149BB"/>
    <w:rsid w:val="0022375D"/>
    <w:rsid w:val="00227B91"/>
    <w:rsid w:val="00231AC5"/>
    <w:rsid w:val="0023390F"/>
    <w:rsid w:val="00234E6A"/>
    <w:rsid w:val="0024068D"/>
    <w:rsid w:val="00242C6C"/>
    <w:rsid w:val="00244899"/>
    <w:rsid w:val="00252653"/>
    <w:rsid w:val="00252D7E"/>
    <w:rsid w:val="00255318"/>
    <w:rsid w:val="002610A4"/>
    <w:rsid w:val="00263400"/>
    <w:rsid w:val="00264870"/>
    <w:rsid w:val="00265D0B"/>
    <w:rsid w:val="00272763"/>
    <w:rsid w:val="00272F19"/>
    <w:rsid w:val="0028535E"/>
    <w:rsid w:val="00291589"/>
    <w:rsid w:val="0029572D"/>
    <w:rsid w:val="002A27D2"/>
    <w:rsid w:val="002A5E25"/>
    <w:rsid w:val="002A6007"/>
    <w:rsid w:val="002B00E4"/>
    <w:rsid w:val="002C5F57"/>
    <w:rsid w:val="002D1701"/>
    <w:rsid w:val="002D361D"/>
    <w:rsid w:val="002D44E2"/>
    <w:rsid w:val="002E0A7F"/>
    <w:rsid w:val="002E194A"/>
    <w:rsid w:val="002F12C8"/>
    <w:rsid w:val="002F17BA"/>
    <w:rsid w:val="002F36ED"/>
    <w:rsid w:val="002F4BA7"/>
    <w:rsid w:val="003127B8"/>
    <w:rsid w:val="00314ACE"/>
    <w:rsid w:val="0031671E"/>
    <w:rsid w:val="00324762"/>
    <w:rsid w:val="00326A10"/>
    <w:rsid w:val="00327C37"/>
    <w:rsid w:val="0033417C"/>
    <w:rsid w:val="00343B65"/>
    <w:rsid w:val="0034611A"/>
    <w:rsid w:val="00354471"/>
    <w:rsid w:val="00370D95"/>
    <w:rsid w:val="00372D06"/>
    <w:rsid w:val="00373887"/>
    <w:rsid w:val="00376D4F"/>
    <w:rsid w:val="00380656"/>
    <w:rsid w:val="00381698"/>
    <w:rsid w:val="003851C6"/>
    <w:rsid w:val="00387773"/>
    <w:rsid w:val="00393128"/>
    <w:rsid w:val="00393A23"/>
    <w:rsid w:val="003A11FF"/>
    <w:rsid w:val="003A19CD"/>
    <w:rsid w:val="003A594E"/>
    <w:rsid w:val="003B53F8"/>
    <w:rsid w:val="003C38BD"/>
    <w:rsid w:val="003D2604"/>
    <w:rsid w:val="003D446F"/>
    <w:rsid w:val="003D4B0D"/>
    <w:rsid w:val="003E5A28"/>
    <w:rsid w:val="003E7807"/>
    <w:rsid w:val="003E78A4"/>
    <w:rsid w:val="003F31FA"/>
    <w:rsid w:val="004014A1"/>
    <w:rsid w:val="004054CE"/>
    <w:rsid w:val="00416176"/>
    <w:rsid w:val="00417BE1"/>
    <w:rsid w:val="00424BAC"/>
    <w:rsid w:val="004269CF"/>
    <w:rsid w:val="004419F2"/>
    <w:rsid w:val="00445866"/>
    <w:rsid w:val="00446DAE"/>
    <w:rsid w:val="00452020"/>
    <w:rsid w:val="004538F1"/>
    <w:rsid w:val="0045628C"/>
    <w:rsid w:val="00464CF3"/>
    <w:rsid w:val="004650A0"/>
    <w:rsid w:val="00486F65"/>
    <w:rsid w:val="004A2602"/>
    <w:rsid w:val="004A4A8E"/>
    <w:rsid w:val="004A5E9A"/>
    <w:rsid w:val="004B1072"/>
    <w:rsid w:val="004B7615"/>
    <w:rsid w:val="004C0396"/>
    <w:rsid w:val="004C4343"/>
    <w:rsid w:val="004C477E"/>
    <w:rsid w:val="004C50D2"/>
    <w:rsid w:val="004C750F"/>
    <w:rsid w:val="004D6E88"/>
    <w:rsid w:val="004F46AD"/>
    <w:rsid w:val="004F54CA"/>
    <w:rsid w:val="00507473"/>
    <w:rsid w:val="00513D97"/>
    <w:rsid w:val="00517D3D"/>
    <w:rsid w:val="005203ED"/>
    <w:rsid w:val="00522AEF"/>
    <w:rsid w:val="005232D4"/>
    <w:rsid w:val="0052446B"/>
    <w:rsid w:val="005313C7"/>
    <w:rsid w:val="005321C3"/>
    <w:rsid w:val="00534329"/>
    <w:rsid w:val="00535F37"/>
    <w:rsid w:val="005369DE"/>
    <w:rsid w:val="00541592"/>
    <w:rsid w:val="00542A41"/>
    <w:rsid w:val="00542F1B"/>
    <w:rsid w:val="00545C65"/>
    <w:rsid w:val="00550807"/>
    <w:rsid w:val="0055181F"/>
    <w:rsid w:val="00552A11"/>
    <w:rsid w:val="00556CF9"/>
    <w:rsid w:val="005574B1"/>
    <w:rsid w:val="0057263E"/>
    <w:rsid w:val="00573429"/>
    <w:rsid w:val="00577401"/>
    <w:rsid w:val="00581415"/>
    <w:rsid w:val="005828BF"/>
    <w:rsid w:val="00582B19"/>
    <w:rsid w:val="00582DE5"/>
    <w:rsid w:val="00585D43"/>
    <w:rsid w:val="00591A07"/>
    <w:rsid w:val="0059241F"/>
    <w:rsid w:val="005A0323"/>
    <w:rsid w:val="005A14D4"/>
    <w:rsid w:val="005A64AA"/>
    <w:rsid w:val="005B5FB1"/>
    <w:rsid w:val="005B6E96"/>
    <w:rsid w:val="005D60DF"/>
    <w:rsid w:val="005E5D55"/>
    <w:rsid w:val="005E74D6"/>
    <w:rsid w:val="005F4948"/>
    <w:rsid w:val="0060155A"/>
    <w:rsid w:val="00607188"/>
    <w:rsid w:val="00607382"/>
    <w:rsid w:val="00613994"/>
    <w:rsid w:val="00631E3D"/>
    <w:rsid w:val="0063256F"/>
    <w:rsid w:val="006345EC"/>
    <w:rsid w:val="00634F5E"/>
    <w:rsid w:val="00644DB7"/>
    <w:rsid w:val="0065570E"/>
    <w:rsid w:val="0066302E"/>
    <w:rsid w:val="00665257"/>
    <w:rsid w:val="00665F04"/>
    <w:rsid w:val="00672789"/>
    <w:rsid w:val="0067309A"/>
    <w:rsid w:val="0068253A"/>
    <w:rsid w:val="00686D57"/>
    <w:rsid w:val="00693B09"/>
    <w:rsid w:val="006A3342"/>
    <w:rsid w:val="006B6876"/>
    <w:rsid w:val="006C0FD7"/>
    <w:rsid w:val="006C24B3"/>
    <w:rsid w:val="006C2F2A"/>
    <w:rsid w:val="006C3A8E"/>
    <w:rsid w:val="006E4AAB"/>
    <w:rsid w:val="006E5716"/>
    <w:rsid w:val="006E6A16"/>
    <w:rsid w:val="006F2A64"/>
    <w:rsid w:val="006F5537"/>
    <w:rsid w:val="006F71F9"/>
    <w:rsid w:val="00705CA7"/>
    <w:rsid w:val="007067BE"/>
    <w:rsid w:val="00716DF7"/>
    <w:rsid w:val="00726023"/>
    <w:rsid w:val="0072665D"/>
    <w:rsid w:val="00730440"/>
    <w:rsid w:val="007325F6"/>
    <w:rsid w:val="0073635F"/>
    <w:rsid w:val="00740932"/>
    <w:rsid w:val="00743E1E"/>
    <w:rsid w:val="00746B3A"/>
    <w:rsid w:val="007665F9"/>
    <w:rsid w:val="0078109E"/>
    <w:rsid w:val="007858C0"/>
    <w:rsid w:val="00786DDF"/>
    <w:rsid w:val="00791D4E"/>
    <w:rsid w:val="007925BF"/>
    <w:rsid w:val="0079498F"/>
    <w:rsid w:val="007C545B"/>
    <w:rsid w:val="007D0F1B"/>
    <w:rsid w:val="007D1072"/>
    <w:rsid w:val="007D2197"/>
    <w:rsid w:val="007E0940"/>
    <w:rsid w:val="007F18CA"/>
    <w:rsid w:val="008030CE"/>
    <w:rsid w:val="00807DCB"/>
    <w:rsid w:val="00812D25"/>
    <w:rsid w:val="00814FF2"/>
    <w:rsid w:val="008168B7"/>
    <w:rsid w:val="00820B42"/>
    <w:rsid w:val="008229EB"/>
    <w:rsid w:val="00822FF9"/>
    <w:rsid w:val="0083783F"/>
    <w:rsid w:val="00851A2D"/>
    <w:rsid w:val="00857902"/>
    <w:rsid w:val="00860D06"/>
    <w:rsid w:val="00861F45"/>
    <w:rsid w:val="00863978"/>
    <w:rsid w:val="00863B5B"/>
    <w:rsid w:val="00864F1B"/>
    <w:rsid w:val="008705F5"/>
    <w:rsid w:val="00870964"/>
    <w:rsid w:val="008737CE"/>
    <w:rsid w:val="008819C0"/>
    <w:rsid w:val="00885910"/>
    <w:rsid w:val="00891D39"/>
    <w:rsid w:val="008A4CDB"/>
    <w:rsid w:val="008A742E"/>
    <w:rsid w:val="008B7A06"/>
    <w:rsid w:val="008C150B"/>
    <w:rsid w:val="008C21ED"/>
    <w:rsid w:val="008D09EA"/>
    <w:rsid w:val="008D4A77"/>
    <w:rsid w:val="008D6781"/>
    <w:rsid w:val="008E1517"/>
    <w:rsid w:val="008E2578"/>
    <w:rsid w:val="00900F19"/>
    <w:rsid w:val="00901611"/>
    <w:rsid w:val="00901C3D"/>
    <w:rsid w:val="00925543"/>
    <w:rsid w:val="00930017"/>
    <w:rsid w:val="00936764"/>
    <w:rsid w:val="009405F0"/>
    <w:rsid w:val="009476C5"/>
    <w:rsid w:val="00956594"/>
    <w:rsid w:val="00963910"/>
    <w:rsid w:val="00965E3C"/>
    <w:rsid w:val="00970344"/>
    <w:rsid w:val="00970BF3"/>
    <w:rsid w:val="00971607"/>
    <w:rsid w:val="00973404"/>
    <w:rsid w:val="00985056"/>
    <w:rsid w:val="0099484A"/>
    <w:rsid w:val="00995032"/>
    <w:rsid w:val="00995D43"/>
    <w:rsid w:val="00996698"/>
    <w:rsid w:val="009B0941"/>
    <w:rsid w:val="009B1A10"/>
    <w:rsid w:val="009B24EF"/>
    <w:rsid w:val="009B29FA"/>
    <w:rsid w:val="009B3407"/>
    <w:rsid w:val="009B4592"/>
    <w:rsid w:val="009B7F99"/>
    <w:rsid w:val="009C5596"/>
    <w:rsid w:val="009C5D14"/>
    <w:rsid w:val="009D11DB"/>
    <w:rsid w:val="009D1394"/>
    <w:rsid w:val="009D7E56"/>
    <w:rsid w:val="009E0DE9"/>
    <w:rsid w:val="009E604E"/>
    <w:rsid w:val="009E7B48"/>
    <w:rsid w:val="009F37ED"/>
    <w:rsid w:val="009F7236"/>
    <w:rsid w:val="00A01B61"/>
    <w:rsid w:val="00A25DF1"/>
    <w:rsid w:val="00A3400A"/>
    <w:rsid w:val="00A34BFA"/>
    <w:rsid w:val="00A37D04"/>
    <w:rsid w:val="00A45E92"/>
    <w:rsid w:val="00A537FA"/>
    <w:rsid w:val="00A54054"/>
    <w:rsid w:val="00A55195"/>
    <w:rsid w:val="00A55B9D"/>
    <w:rsid w:val="00A56A9F"/>
    <w:rsid w:val="00A57C5D"/>
    <w:rsid w:val="00A61922"/>
    <w:rsid w:val="00A63A94"/>
    <w:rsid w:val="00A707BD"/>
    <w:rsid w:val="00A711D6"/>
    <w:rsid w:val="00A774E4"/>
    <w:rsid w:val="00A77594"/>
    <w:rsid w:val="00A8476C"/>
    <w:rsid w:val="00A85F50"/>
    <w:rsid w:val="00AA3CB3"/>
    <w:rsid w:val="00AA504B"/>
    <w:rsid w:val="00AA61E1"/>
    <w:rsid w:val="00AB336C"/>
    <w:rsid w:val="00AE4BF6"/>
    <w:rsid w:val="00AF12E7"/>
    <w:rsid w:val="00B053C0"/>
    <w:rsid w:val="00B2409E"/>
    <w:rsid w:val="00B30C50"/>
    <w:rsid w:val="00B31460"/>
    <w:rsid w:val="00B32047"/>
    <w:rsid w:val="00B33D9A"/>
    <w:rsid w:val="00B3766D"/>
    <w:rsid w:val="00B40B3F"/>
    <w:rsid w:val="00B5264C"/>
    <w:rsid w:val="00B537A8"/>
    <w:rsid w:val="00B70DB0"/>
    <w:rsid w:val="00B76C1E"/>
    <w:rsid w:val="00B82793"/>
    <w:rsid w:val="00B84138"/>
    <w:rsid w:val="00B85565"/>
    <w:rsid w:val="00B87D10"/>
    <w:rsid w:val="00B87D11"/>
    <w:rsid w:val="00B924FC"/>
    <w:rsid w:val="00B96138"/>
    <w:rsid w:val="00B962FA"/>
    <w:rsid w:val="00BB2084"/>
    <w:rsid w:val="00BB2961"/>
    <w:rsid w:val="00BC1CE0"/>
    <w:rsid w:val="00BC328B"/>
    <w:rsid w:val="00BC3413"/>
    <w:rsid w:val="00BC49E5"/>
    <w:rsid w:val="00BC4F4B"/>
    <w:rsid w:val="00BD5094"/>
    <w:rsid w:val="00BE225B"/>
    <w:rsid w:val="00BE507E"/>
    <w:rsid w:val="00BF3BCC"/>
    <w:rsid w:val="00BF466A"/>
    <w:rsid w:val="00BF5BB2"/>
    <w:rsid w:val="00C00EAF"/>
    <w:rsid w:val="00C01BB7"/>
    <w:rsid w:val="00C038A1"/>
    <w:rsid w:val="00C16191"/>
    <w:rsid w:val="00C16F7B"/>
    <w:rsid w:val="00C202C5"/>
    <w:rsid w:val="00C21E1D"/>
    <w:rsid w:val="00C23728"/>
    <w:rsid w:val="00C276AB"/>
    <w:rsid w:val="00C306E8"/>
    <w:rsid w:val="00C4258E"/>
    <w:rsid w:val="00C46EDE"/>
    <w:rsid w:val="00C5528F"/>
    <w:rsid w:val="00C57EAD"/>
    <w:rsid w:val="00C81DF9"/>
    <w:rsid w:val="00C82485"/>
    <w:rsid w:val="00C848AC"/>
    <w:rsid w:val="00C85BFF"/>
    <w:rsid w:val="00CA0D7E"/>
    <w:rsid w:val="00CA44B7"/>
    <w:rsid w:val="00CA7078"/>
    <w:rsid w:val="00CC1CA4"/>
    <w:rsid w:val="00CC3BDC"/>
    <w:rsid w:val="00CC688F"/>
    <w:rsid w:val="00CC70EB"/>
    <w:rsid w:val="00CD1939"/>
    <w:rsid w:val="00CD4221"/>
    <w:rsid w:val="00CD458C"/>
    <w:rsid w:val="00CE10F8"/>
    <w:rsid w:val="00CF0508"/>
    <w:rsid w:val="00CF363F"/>
    <w:rsid w:val="00D02D01"/>
    <w:rsid w:val="00D034EB"/>
    <w:rsid w:val="00D042FA"/>
    <w:rsid w:val="00D06264"/>
    <w:rsid w:val="00D07278"/>
    <w:rsid w:val="00D11B75"/>
    <w:rsid w:val="00D224EE"/>
    <w:rsid w:val="00D25C61"/>
    <w:rsid w:val="00D2778B"/>
    <w:rsid w:val="00D413C9"/>
    <w:rsid w:val="00D47910"/>
    <w:rsid w:val="00D55AA5"/>
    <w:rsid w:val="00D64799"/>
    <w:rsid w:val="00D84793"/>
    <w:rsid w:val="00D861BA"/>
    <w:rsid w:val="00D86B88"/>
    <w:rsid w:val="00D87A74"/>
    <w:rsid w:val="00D87DB6"/>
    <w:rsid w:val="00D90170"/>
    <w:rsid w:val="00D923E9"/>
    <w:rsid w:val="00D92810"/>
    <w:rsid w:val="00D93176"/>
    <w:rsid w:val="00D95A51"/>
    <w:rsid w:val="00D9787E"/>
    <w:rsid w:val="00DA1DBF"/>
    <w:rsid w:val="00DA753F"/>
    <w:rsid w:val="00DB19D1"/>
    <w:rsid w:val="00DB454D"/>
    <w:rsid w:val="00DB7F62"/>
    <w:rsid w:val="00DC318D"/>
    <w:rsid w:val="00DC36D1"/>
    <w:rsid w:val="00DE0533"/>
    <w:rsid w:val="00DE22A9"/>
    <w:rsid w:val="00DE484B"/>
    <w:rsid w:val="00DE5786"/>
    <w:rsid w:val="00DF0EEC"/>
    <w:rsid w:val="00DF138A"/>
    <w:rsid w:val="00DF5BBD"/>
    <w:rsid w:val="00DF61A9"/>
    <w:rsid w:val="00E00617"/>
    <w:rsid w:val="00E00754"/>
    <w:rsid w:val="00E0161E"/>
    <w:rsid w:val="00E0505B"/>
    <w:rsid w:val="00E05C26"/>
    <w:rsid w:val="00E20D76"/>
    <w:rsid w:val="00E21250"/>
    <w:rsid w:val="00E22540"/>
    <w:rsid w:val="00E248DA"/>
    <w:rsid w:val="00E3113A"/>
    <w:rsid w:val="00E35684"/>
    <w:rsid w:val="00E375F7"/>
    <w:rsid w:val="00E543D0"/>
    <w:rsid w:val="00E54D13"/>
    <w:rsid w:val="00E55836"/>
    <w:rsid w:val="00E61F7C"/>
    <w:rsid w:val="00E62039"/>
    <w:rsid w:val="00E65FAC"/>
    <w:rsid w:val="00E67118"/>
    <w:rsid w:val="00E71C38"/>
    <w:rsid w:val="00E76417"/>
    <w:rsid w:val="00E96183"/>
    <w:rsid w:val="00E96C29"/>
    <w:rsid w:val="00EA10E7"/>
    <w:rsid w:val="00EB2F0D"/>
    <w:rsid w:val="00EB36CC"/>
    <w:rsid w:val="00EB3D48"/>
    <w:rsid w:val="00EB4E31"/>
    <w:rsid w:val="00EB6189"/>
    <w:rsid w:val="00EC3815"/>
    <w:rsid w:val="00ED0208"/>
    <w:rsid w:val="00EE3DF0"/>
    <w:rsid w:val="00EE57C6"/>
    <w:rsid w:val="00EE669B"/>
    <w:rsid w:val="00EF6757"/>
    <w:rsid w:val="00F17941"/>
    <w:rsid w:val="00F20286"/>
    <w:rsid w:val="00F21926"/>
    <w:rsid w:val="00F2259A"/>
    <w:rsid w:val="00F27AEF"/>
    <w:rsid w:val="00F30DA9"/>
    <w:rsid w:val="00F34813"/>
    <w:rsid w:val="00F353CC"/>
    <w:rsid w:val="00F36D7A"/>
    <w:rsid w:val="00F4755A"/>
    <w:rsid w:val="00F5444A"/>
    <w:rsid w:val="00F568DC"/>
    <w:rsid w:val="00F644B9"/>
    <w:rsid w:val="00F65599"/>
    <w:rsid w:val="00F65C4A"/>
    <w:rsid w:val="00F667E2"/>
    <w:rsid w:val="00F7635D"/>
    <w:rsid w:val="00F7657B"/>
    <w:rsid w:val="00F923CD"/>
    <w:rsid w:val="00F92AE9"/>
    <w:rsid w:val="00F945E6"/>
    <w:rsid w:val="00F97FC2"/>
    <w:rsid w:val="00FB3512"/>
    <w:rsid w:val="00FB4841"/>
    <w:rsid w:val="00FC46AD"/>
    <w:rsid w:val="00FC68B6"/>
    <w:rsid w:val="00FE13C4"/>
    <w:rsid w:val="00FE195B"/>
    <w:rsid w:val="00FE3FD6"/>
    <w:rsid w:val="00FE54C6"/>
    <w:rsid w:val="00FF0CE4"/>
    <w:rsid w:val="00FF1E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79391"/>
  <w15:docId w15:val="{0F082364-3F27-6140-B109-7B0DBD840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417"/>
    <w:pPr>
      <w:spacing w:after="200" w:line="276" w:lineRule="auto"/>
    </w:pPr>
    <w:rPr>
      <w:color w:val="000000"/>
      <w:sz w:val="22"/>
    </w:rPr>
  </w:style>
  <w:style w:type="paragraph" w:styleId="Ttulo1">
    <w:name w:val="heading 1"/>
    <w:basedOn w:val="Normal1"/>
    <w:next w:val="Normal1"/>
    <w:rsid w:val="0023390F"/>
    <w:pPr>
      <w:keepNext/>
      <w:keepLines/>
      <w:spacing w:before="480" w:after="120"/>
      <w:contextualSpacing/>
      <w:outlineLvl w:val="0"/>
    </w:pPr>
    <w:rPr>
      <w:b/>
      <w:sz w:val="48"/>
    </w:rPr>
  </w:style>
  <w:style w:type="paragraph" w:styleId="Ttulo2">
    <w:name w:val="heading 2"/>
    <w:basedOn w:val="Normal1"/>
    <w:next w:val="Normal1"/>
    <w:rsid w:val="0023390F"/>
    <w:pPr>
      <w:keepNext/>
      <w:keepLines/>
      <w:spacing w:before="360" w:after="80"/>
      <w:contextualSpacing/>
      <w:outlineLvl w:val="1"/>
    </w:pPr>
    <w:rPr>
      <w:b/>
      <w:sz w:val="36"/>
    </w:rPr>
  </w:style>
  <w:style w:type="paragraph" w:styleId="Ttulo3">
    <w:name w:val="heading 3"/>
    <w:basedOn w:val="Normal1"/>
    <w:next w:val="Normal1"/>
    <w:rsid w:val="0023390F"/>
    <w:pPr>
      <w:keepNext/>
      <w:keepLines/>
      <w:spacing w:before="280" w:after="80"/>
      <w:contextualSpacing/>
      <w:outlineLvl w:val="2"/>
    </w:pPr>
    <w:rPr>
      <w:b/>
      <w:sz w:val="28"/>
    </w:rPr>
  </w:style>
  <w:style w:type="paragraph" w:styleId="Ttulo4">
    <w:name w:val="heading 4"/>
    <w:basedOn w:val="Normal1"/>
    <w:next w:val="Normal1"/>
    <w:rsid w:val="0023390F"/>
    <w:pPr>
      <w:keepNext/>
      <w:keepLines/>
      <w:spacing w:before="240" w:after="40"/>
      <w:contextualSpacing/>
      <w:outlineLvl w:val="3"/>
    </w:pPr>
    <w:rPr>
      <w:b/>
      <w:sz w:val="24"/>
    </w:rPr>
  </w:style>
  <w:style w:type="paragraph" w:styleId="Ttulo5">
    <w:name w:val="heading 5"/>
    <w:basedOn w:val="Normal1"/>
    <w:next w:val="Normal1"/>
    <w:rsid w:val="0023390F"/>
    <w:pPr>
      <w:keepNext/>
      <w:keepLines/>
      <w:spacing w:before="220" w:after="40"/>
      <w:contextualSpacing/>
      <w:outlineLvl w:val="4"/>
    </w:pPr>
    <w:rPr>
      <w:b/>
    </w:rPr>
  </w:style>
  <w:style w:type="paragraph" w:styleId="Ttulo6">
    <w:name w:val="heading 6"/>
    <w:basedOn w:val="Normal1"/>
    <w:next w:val="Normal1"/>
    <w:rsid w:val="0023390F"/>
    <w:pPr>
      <w:keepNext/>
      <w:keepLines/>
      <w:spacing w:before="200" w:after="40"/>
      <w:contextualSpacing/>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23390F"/>
    <w:pPr>
      <w:spacing w:after="200" w:line="276" w:lineRule="auto"/>
    </w:pPr>
    <w:rPr>
      <w:color w:val="000000"/>
      <w:sz w:val="22"/>
    </w:rPr>
  </w:style>
  <w:style w:type="table" w:customStyle="1" w:styleId="TableNormal">
    <w:name w:val="Table Normal"/>
    <w:rsid w:val="0023390F"/>
    <w:pPr>
      <w:spacing w:after="200" w:line="276" w:lineRule="auto"/>
    </w:pPr>
    <w:rPr>
      <w:color w:val="000000"/>
      <w:sz w:val="22"/>
    </w:rPr>
    <w:tblPr>
      <w:tblCellMar>
        <w:top w:w="0" w:type="dxa"/>
        <w:left w:w="0" w:type="dxa"/>
        <w:bottom w:w="0" w:type="dxa"/>
        <w:right w:w="0" w:type="dxa"/>
      </w:tblCellMar>
    </w:tblPr>
  </w:style>
  <w:style w:type="paragraph" w:styleId="Ttulo">
    <w:name w:val="Title"/>
    <w:basedOn w:val="Normal1"/>
    <w:next w:val="Normal1"/>
    <w:rsid w:val="0023390F"/>
    <w:pPr>
      <w:keepNext/>
      <w:keepLines/>
      <w:spacing w:before="480" w:after="120"/>
      <w:contextualSpacing/>
    </w:pPr>
    <w:rPr>
      <w:b/>
      <w:sz w:val="72"/>
    </w:rPr>
  </w:style>
  <w:style w:type="paragraph" w:styleId="Subttulo">
    <w:name w:val="Subtitle"/>
    <w:basedOn w:val="Normal1"/>
    <w:next w:val="Normal1"/>
    <w:rsid w:val="0023390F"/>
    <w:pPr>
      <w:keepNext/>
      <w:keepLines/>
      <w:spacing w:before="360" w:after="80"/>
      <w:contextualSpacing/>
    </w:pPr>
    <w:rPr>
      <w:rFonts w:ascii="Georgia" w:eastAsia="Georgia" w:hAnsi="Georgia" w:cs="Georgia"/>
      <w:i/>
      <w:color w:val="666666"/>
      <w:sz w:val="48"/>
    </w:rPr>
  </w:style>
  <w:style w:type="table" w:customStyle="1" w:styleId="a">
    <w:basedOn w:val="TableNormal"/>
    <w:rsid w:val="0023390F"/>
    <w:tblPr>
      <w:tblStyleRowBandSize w:val="1"/>
      <w:tblStyleColBandSize w:val="1"/>
    </w:tblPr>
  </w:style>
  <w:style w:type="paragraph" w:styleId="Encabezado">
    <w:name w:val="header"/>
    <w:basedOn w:val="Normal"/>
    <w:link w:val="EncabezadoCar"/>
    <w:uiPriority w:val="99"/>
    <w:unhideWhenUsed/>
    <w:rsid w:val="005828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28BF"/>
  </w:style>
  <w:style w:type="paragraph" w:styleId="Piedepgina">
    <w:name w:val="footer"/>
    <w:basedOn w:val="Normal"/>
    <w:link w:val="PiedepginaCar"/>
    <w:uiPriority w:val="99"/>
    <w:unhideWhenUsed/>
    <w:rsid w:val="005828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28BF"/>
  </w:style>
  <w:style w:type="table" w:styleId="Tablaconcuadrcula">
    <w:name w:val="Table Grid"/>
    <w:basedOn w:val="Tablanormal"/>
    <w:uiPriority w:val="39"/>
    <w:rsid w:val="00D034EB"/>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354471"/>
    <w:rPr>
      <w:color w:val="0563C1"/>
      <w:u w:val="single"/>
    </w:rPr>
  </w:style>
  <w:style w:type="paragraph" w:styleId="Sinespaciado">
    <w:name w:val="No Spacing"/>
    <w:link w:val="SinespaciadoCar"/>
    <w:uiPriority w:val="1"/>
    <w:qFormat/>
    <w:rsid w:val="00F4755A"/>
    <w:rPr>
      <w:rFonts w:cs="Times New Roman"/>
      <w:sz w:val="22"/>
      <w:szCs w:val="22"/>
      <w:lang w:eastAsia="en-US"/>
    </w:rPr>
  </w:style>
  <w:style w:type="paragraph" w:styleId="Prrafodelista">
    <w:name w:val="List Paragraph"/>
    <w:basedOn w:val="Normal"/>
    <w:uiPriority w:val="34"/>
    <w:qFormat/>
    <w:rsid w:val="000F1188"/>
    <w:pPr>
      <w:ind w:left="720"/>
      <w:contextualSpacing/>
    </w:pPr>
    <w:rPr>
      <w:rFonts w:cs="Times New Roman"/>
      <w:color w:val="auto"/>
      <w:szCs w:val="22"/>
      <w:lang w:eastAsia="en-US"/>
    </w:rPr>
  </w:style>
  <w:style w:type="paragraph" w:styleId="Bibliografa">
    <w:name w:val="Bibliography"/>
    <w:basedOn w:val="Normal"/>
    <w:next w:val="Normal"/>
    <w:uiPriority w:val="37"/>
    <w:unhideWhenUsed/>
    <w:rsid w:val="00DC36D1"/>
    <w:rPr>
      <w:rFonts w:cs="Times New Roman"/>
      <w:color w:val="auto"/>
      <w:szCs w:val="22"/>
      <w:lang w:eastAsia="en-US"/>
    </w:rPr>
  </w:style>
  <w:style w:type="table" w:customStyle="1" w:styleId="Tablaconcuadrcula1">
    <w:name w:val="Tabla con cuadrícula1"/>
    <w:basedOn w:val="Tablanormal"/>
    <w:next w:val="Tablaconcuadrcula"/>
    <w:uiPriority w:val="39"/>
    <w:rsid w:val="005A64A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035190"/>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rmalWeb">
    <w:name w:val="Normal (Web)"/>
    <w:basedOn w:val="Normal"/>
    <w:uiPriority w:val="99"/>
    <w:unhideWhenUsed/>
    <w:rsid w:val="0024068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Normal2">
    <w:name w:val="Normal2"/>
    <w:rsid w:val="00930017"/>
    <w:pPr>
      <w:spacing w:after="200" w:line="276" w:lineRule="auto"/>
    </w:pPr>
    <w:rPr>
      <w:color w:val="000000"/>
      <w:sz w:val="22"/>
    </w:rPr>
  </w:style>
  <w:style w:type="paragraph" w:customStyle="1" w:styleId="Normal3">
    <w:name w:val="Normal3"/>
    <w:rsid w:val="005A14D4"/>
    <w:pPr>
      <w:spacing w:after="200" w:line="276" w:lineRule="auto"/>
    </w:pPr>
    <w:rPr>
      <w:color w:val="000000"/>
      <w:sz w:val="22"/>
    </w:rPr>
  </w:style>
  <w:style w:type="character" w:styleId="Mencinsinresolver">
    <w:name w:val="Unresolved Mention"/>
    <w:basedOn w:val="Fuentedeprrafopredeter"/>
    <w:uiPriority w:val="99"/>
    <w:semiHidden/>
    <w:unhideWhenUsed/>
    <w:rsid w:val="001B5AF1"/>
    <w:rPr>
      <w:color w:val="605E5C"/>
      <w:shd w:val="clear" w:color="auto" w:fill="E1DFDD"/>
    </w:rPr>
  </w:style>
  <w:style w:type="table" w:styleId="Sombreadoclaro">
    <w:name w:val="Light Shading"/>
    <w:basedOn w:val="Tablanormal"/>
    <w:uiPriority w:val="60"/>
    <w:rsid w:val="00814FF2"/>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basedOn w:val="Fuentedeprrafopredeter"/>
    <w:link w:val="Sinespaciado"/>
    <w:uiPriority w:val="1"/>
    <w:rsid w:val="0083783F"/>
    <w:rPr>
      <w:rFonts w:cs="Times New Roman"/>
      <w:sz w:val="22"/>
      <w:szCs w:val="22"/>
      <w:lang w:eastAsia="en-US"/>
    </w:rPr>
  </w:style>
  <w:style w:type="character" w:customStyle="1" w:styleId="WW8Num1z0">
    <w:name w:val="WW8Num1z0"/>
    <w:qFormat/>
    <w:rsid w:val="00F945E6"/>
  </w:style>
  <w:style w:type="paragraph" w:styleId="HTMLconformatoprevio">
    <w:name w:val="HTML Preformatted"/>
    <w:basedOn w:val="Normal"/>
    <w:link w:val="HTMLconformatoprevioCar"/>
    <w:qFormat/>
    <w:rsid w:val="00F94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lang w:eastAsia="zh-CN"/>
    </w:rPr>
  </w:style>
  <w:style w:type="character" w:customStyle="1" w:styleId="HTMLconformatoprevioCar">
    <w:name w:val="HTML con formato previo Car"/>
    <w:basedOn w:val="Fuentedeprrafopredeter"/>
    <w:link w:val="HTMLconformatoprevio"/>
    <w:rsid w:val="00F945E6"/>
    <w:rPr>
      <w:rFonts w:ascii="Courier New" w:eastAsia="Times New Roma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2040">
      <w:bodyDiv w:val="1"/>
      <w:marLeft w:val="0"/>
      <w:marRight w:val="0"/>
      <w:marTop w:val="0"/>
      <w:marBottom w:val="0"/>
      <w:divBdr>
        <w:top w:val="none" w:sz="0" w:space="0" w:color="auto"/>
        <w:left w:val="none" w:sz="0" w:space="0" w:color="auto"/>
        <w:bottom w:val="none" w:sz="0" w:space="0" w:color="auto"/>
        <w:right w:val="none" w:sz="0" w:space="0" w:color="auto"/>
      </w:divBdr>
    </w:div>
    <w:div w:id="151915715">
      <w:bodyDiv w:val="1"/>
      <w:marLeft w:val="0"/>
      <w:marRight w:val="0"/>
      <w:marTop w:val="0"/>
      <w:marBottom w:val="0"/>
      <w:divBdr>
        <w:top w:val="none" w:sz="0" w:space="0" w:color="auto"/>
        <w:left w:val="none" w:sz="0" w:space="0" w:color="auto"/>
        <w:bottom w:val="none" w:sz="0" w:space="0" w:color="auto"/>
        <w:right w:val="none" w:sz="0" w:space="0" w:color="auto"/>
      </w:divBdr>
    </w:div>
    <w:div w:id="159278628">
      <w:bodyDiv w:val="1"/>
      <w:marLeft w:val="0"/>
      <w:marRight w:val="0"/>
      <w:marTop w:val="0"/>
      <w:marBottom w:val="0"/>
      <w:divBdr>
        <w:top w:val="none" w:sz="0" w:space="0" w:color="auto"/>
        <w:left w:val="none" w:sz="0" w:space="0" w:color="auto"/>
        <w:bottom w:val="none" w:sz="0" w:space="0" w:color="auto"/>
        <w:right w:val="none" w:sz="0" w:space="0" w:color="auto"/>
      </w:divBdr>
    </w:div>
    <w:div w:id="245842641">
      <w:bodyDiv w:val="1"/>
      <w:marLeft w:val="0"/>
      <w:marRight w:val="0"/>
      <w:marTop w:val="0"/>
      <w:marBottom w:val="0"/>
      <w:divBdr>
        <w:top w:val="none" w:sz="0" w:space="0" w:color="auto"/>
        <w:left w:val="none" w:sz="0" w:space="0" w:color="auto"/>
        <w:bottom w:val="none" w:sz="0" w:space="0" w:color="auto"/>
        <w:right w:val="none" w:sz="0" w:space="0" w:color="auto"/>
      </w:divBdr>
    </w:div>
    <w:div w:id="259261835">
      <w:bodyDiv w:val="1"/>
      <w:marLeft w:val="0"/>
      <w:marRight w:val="0"/>
      <w:marTop w:val="0"/>
      <w:marBottom w:val="0"/>
      <w:divBdr>
        <w:top w:val="none" w:sz="0" w:space="0" w:color="auto"/>
        <w:left w:val="none" w:sz="0" w:space="0" w:color="auto"/>
        <w:bottom w:val="none" w:sz="0" w:space="0" w:color="auto"/>
        <w:right w:val="none" w:sz="0" w:space="0" w:color="auto"/>
      </w:divBdr>
    </w:div>
    <w:div w:id="296952911">
      <w:bodyDiv w:val="1"/>
      <w:marLeft w:val="0"/>
      <w:marRight w:val="0"/>
      <w:marTop w:val="0"/>
      <w:marBottom w:val="0"/>
      <w:divBdr>
        <w:top w:val="none" w:sz="0" w:space="0" w:color="auto"/>
        <w:left w:val="none" w:sz="0" w:space="0" w:color="auto"/>
        <w:bottom w:val="none" w:sz="0" w:space="0" w:color="auto"/>
        <w:right w:val="none" w:sz="0" w:space="0" w:color="auto"/>
      </w:divBdr>
    </w:div>
    <w:div w:id="308176580">
      <w:bodyDiv w:val="1"/>
      <w:marLeft w:val="0"/>
      <w:marRight w:val="0"/>
      <w:marTop w:val="0"/>
      <w:marBottom w:val="0"/>
      <w:divBdr>
        <w:top w:val="none" w:sz="0" w:space="0" w:color="auto"/>
        <w:left w:val="none" w:sz="0" w:space="0" w:color="auto"/>
        <w:bottom w:val="none" w:sz="0" w:space="0" w:color="auto"/>
        <w:right w:val="none" w:sz="0" w:space="0" w:color="auto"/>
      </w:divBdr>
    </w:div>
    <w:div w:id="342830532">
      <w:bodyDiv w:val="1"/>
      <w:marLeft w:val="0"/>
      <w:marRight w:val="0"/>
      <w:marTop w:val="0"/>
      <w:marBottom w:val="0"/>
      <w:divBdr>
        <w:top w:val="none" w:sz="0" w:space="0" w:color="auto"/>
        <w:left w:val="none" w:sz="0" w:space="0" w:color="auto"/>
        <w:bottom w:val="none" w:sz="0" w:space="0" w:color="auto"/>
        <w:right w:val="none" w:sz="0" w:space="0" w:color="auto"/>
      </w:divBdr>
    </w:div>
    <w:div w:id="425805371">
      <w:bodyDiv w:val="1"/>
      <w:marLeft w:val="0"/>
      <w:marRight w:val="0"/>
      <w:marTop w:val="0"/>
      <w:marBottom w:val="0"/>
      <w:divBdr>
        <w:top w:val="none" w:sz="0" w:space="0" w:color="auto"/>
        <w:left w:val="none" w:sz="0" w:space="0" w:color="auto"/>
        <w:bottom w:val="none" w:sz="0" w:space="0" w:color="auto"/>
        <w:right w:val="none" w:sz="0" w:space="0" w:color="auto"/>
      </w:divBdr>
    </w:div>
    <w:div w:id="511141834">
      <w:bodyDiv w:val="1"/>
      <w:marLeft w:val="0"/>
      <w:marRight w:val="0"/>
      <w:marTop w:val="0"/>
      <w:marBottom w:val="0"/>
      <w:divBdr>
        <w:top w:val="none" w:sz="0" w:space="0" w:color="auto"/>
        <w:left w:val="none" w:sz="0" w:space="0" w:color="auto"/>
        <w:bottom w:val="none" w:sz="0" w:space="0" w:color="auto"/>
        <w:right w:val="none" w:sz="0" w:space="0" w:color="auto"/>
      </w:divBdr>
    </w:div>
    <w:div w:id="549532869">
      <w:bodyDiv w:val="1"/>
      <w:marLeft w:val="0"/>
      <w:marRight w:val="0"/>
      <w:marTop w:val="0"/>
      <w:marBottom w:val="0"/>
      <w:divBdr>
        <w:top w:val="none" w:sz="0" w:space="0" w:color="auto"/>
        <w:left w:val="none" w:sz="0" w:space="0" w:color="auto"/>
        <w:bottom w:val="none" w:sz="0" w:space="0" w:color="auto"/>
        <w:right w:val="none" w:sz="0" w:space="0" w:color="auto"/>
      </w:divBdr>
    </w:div>
    <w:div w:id="629628708">
      <w:bodyDiv w:val="1"/>
      <w:marLeft w:val="0"/>
      <w:marRight w:val="0"/>
      <w:marTop w:val="0"/>
      <w:marBottom w:val="0"/>
      <w:divBdr>
        <w:top w:val="none" w:sz="0" w:space="0" w:color="auto"/>
        <w:left w:val="none" w:sz="0" w:space="0" w:color="auto"/>
        <w:bottom w:val="none" w:sz="0" w:space="0" w:color="auto"/>
        <w:right w:val="none" w:sz="0" w:space="0" w:color="auto"/>
      </w:divBdr>
    </w:div>
    <w:div w:id="641157112">
      <w:bodyDiv w:val="1"/>
      <w:marLeft w:val="0"/>
      <w:marRight w:val="0"/>
      <w:marTop w:val="0"/>
      <w:marBottom w:val="0"/>
      <w:divBdr>
        <w:top w:val="none" w:sz="0" w:space="0" w:color="auto"/>
        <w:left w:val="none" w:sz="0" w:space="0" w:color="auto"/>
        <w:bottom w:val="none" w:sz="0" w:space="0" w:color="auto"/>
        <w:right w:val="none" w:sz="0" w:space="0" w:color="auto"/>
      </w:divBdr>
    </w:div>
    <w:div w:id="650870625">
      <w:bodyDiv w:val="1"/>
      <w:marLeft w:val="0"/>
      <w:marRight w:val="0"/>
      <w:marTop w:val="0"/>
      <w:marBottom w:val="0"/>
      <w:divBdr>
        <w:top w:val="none" w:sz="0" w:space="0" w:color="auto"/>
        <w:left w:val="none" w:sz="0" w:space="0" w:color="auto"/>
        <w:bottom w:val="none" w:sz="0" w:space="0" w:color="auto"/>
        <w:right w:val="none" w:sz="0" w:space="0" w:color="auto"/>
      </w:divBdr>
    </w:div>
    <w:div w:id="734088765">
      <w:bodyDiv w:val="1"/>
      <w:marLeft w:val="0"/>
      <w:marRight w:val="0"/>
      <w:marTop w:val="0"/>
      <w:marBottom w:val="0"/>
      <w:divBdr>
        <w:top w:val="none" w:sz="0" w:space="0" w:color="auto"/>
        <w:left w:val="none" w:sz="0" w:space="0" w:color="auto"/>
        <w:bottom w:val="none" w:sz="0" w:space="0" w:color="auto"/>
        <w:right w:val="none" w:sz="0" w:space="0" w:color="auto"/>
      </w:divBdr>
    </w:div>
    <w:div w:id="777916905">
      <w:bodyDiv w:val="1"/>
      <w:marLeft w:val="0"/>
      <w:marRight w:val="0"/>
      <w:marTop w:val="0"/>
      <w:marBottom w:val="0"/>
      <w:divBdr>
        <w:top w:val="none" w:sz="0" w:space="0" w:color="auto"/>
        <w:left w:val="none" w:sz="0" w:space="0" w:color="auto"/>
        <w:bottom w:val="none" w:sz="0" w:space="0" w:color="auto"/>
        <w:right w:val="none" w:sz="0" w:space="0" w:color="auto"/>
      </w:divBdr>
    </w:div>
    <w:div w:id="834034180">
      <w:bodyDiv w:val="1"/>
      <w:marLeft w:val="0"/>
      <w:marRight w:val="0"/>
      <w:marTop w:val="0"/>
      <w:marBottom w:val="0"/>
      <w:divBdr>
        <w:top w:val="none" w:sz="0" w:space="0" w:color="auto"/>
        <w:left w:val="none" w:sz="0" w:space="0" w:color="auto"/>
        <w:bottom w:val="none" w:sz="0" w:space="0" w:color="auto"/>
        <w:right w:val="none" w:sz="0" w:space="0" w:color="auto"/>
      </w:divBdr>
    </w:div>
    <w:div w:id="842746391">
      <w:bodyDiv w:val="1"/>
      <w:marLeft w:val="0"/>
      <w:marRight w:val="0"/>
      <w:marTop w:val="0"/>
      <w:marBottom w:val="0"/>
      <w:divBdr>
        <w:top w:val="none" w:sz="0" w:space="0" w:color="auto"/>
        <w:left w:val="none" w:sz="0" w:space="0" w:color="auto"/>
        <w:bottom w:val="none" w:sz="0" w:space="0" w:color="auto"/>
        <w:right w:val="none" w:sz="0" w:space="0" w:color="auto"/>
      </w:divBdr>
    </w:div>
    <w:div w:id="869145467">
      <w:bodyDiv w:val="1"/>
      <w:marLeft w:val="0"/>
      <w:marRight w:val="0"/>
      <w:marTop w:val="0"/>
      <w:marBottom w:val="0"/>
      <w:divBdr>
        <w:top w:val="none" w:sz="0" w:space="0" w:color="auto"/>
        <w:left w:val="none" w:sz="0" w:space="0" w:color="auto"/>
        <w:bottom w:val="none" w:sz="0" w:space="0" w:color="auto"/>
        <w:right w:val="none" w:sz="0" w:space="0" w:color="auto"/>
      </w:divBdr>
    </w:div>
    <w:div w:id="879168345">
      <w:bodyDiv w:val="1"/>
      <w:marLeft w:val="0"/>
      <w:marRight w:val="0"/>
      <w:marTop w:val="0"/>
      <w:marBottom w:val="0"/>
      <w:divBdr>
        <w:top w:val="none" w:sz="0" w:space="0" w:color="auto"/>
        <w:left w:val="none" w:sz="0" w:space="0" w:color="auto"/>
        <w:bottom w:val="none" w:sz="0" w:space="0" w:color="auto"/>
        <w:right w:val="none" w:sz="0" w:space="0" w:color="auto"/>
      </w:divBdr>
    </w:div>
    <w:div w:id="943339101">
      <w:bodyDiv w:val="1"/>
      <w:marLeft w:val="0"/>
      <w:marRight w:val="0"/>
      <w:marTop w:val="0"/>
      <w:marBottom w:val="0"/>
      <w:divBdr>
        <w:top w:val="none" w:sz="0" w:space="0" w:color="auto"/>
        <w:left w:val="none" w:sz="0" w:space="0" w:color="auto"/>
        <w:bottom w:val="none" w:sz="0" w:space="0" w:color="auto"/>
        <w:right w:val="none" w:sz="0" w:space="0" w:color="auto"/>
      </w:divBdr>
    </w:div>
    <w:div w:id="946810621">
      <w:bodyDiv w:val="1"/>
      <w:marLeft w:val="0"/>
      <w:marRight w:val="0"/>
      <w:marTop w:val="0"/>
      <w:marBottom w:val="0"/>
      <w:divBdr>
        <w:top w:val="none" w:sz="0" w:space="0" w:color="auto"/>
        <w:left w:val="none" w:sz="0" w:space="0" w:color="auto"/>
        <w:bottom w:val="none" w:sz="0" w:space="0" w:color="auto"/>
        <w:right w:val="none" w:sz="0" w:space="0" w:color="auto"/>
      </w:divBdr>
    </w:div>
    <w:div w:id="961880679">
      <w:bodyDiv w:val="1"/>
      <w:marLeft w:val="0"/>
      <w:marRight w:val="0"/>
      <w:marTop w:val="0"/>
      <w:marBottom w:val="0"/>
      <w:divBdr>
        <w:top w:val="none" w:sz="0" w:space="0" w:color="auto"/>
        <w:left w:val="none" w:sz="0" w:space="0" w:color="auto"/>
        <w:bottom w:val="none" w:sz="0" w:space="0" w:color="auto"/>
        <w:right w:val="none" w:sz="0" w:space="0" w:color="auto"/>
      </w:divBdr>
    </w:div>
    <w:div w:id="1065681396">
      <w:bodyDiv w:val="1"/>
      <w:marLeft w:val="0"/>
      <w:marRight w:val="0"/>
      <w:marTop w:val="0"/>
      <w:marBottom w:val="0"/>
      <w:divBdr>
        <w:top w:val="none" w:sz="0" w:space="0" w:color="auto"/>
        <w:left w:val="none" w:sz="0" w:space="0" w:color="auto"/>
        <w:bottom w:val="none" w:sz="0" w:space="0" w:color="auto"/>
        <w:right w:val="none" w:sz="0" w:space="0" w:color="auto"/>
      </w:divBdr>
    </w:div>
    <w:div w:id="1069107831">
      <w:bodyDiv w:val="1"/>
      <w:marLeft w:val="0"/>
      <w:marRight w:val="0"/>
      <w:marTop w:val="0"/>
      <w:marBottom w:val="0"/>
      <w:divBdr>
        <w:top w:val="none" w:sz="0" w:space="0" w:color="auto"/>
        <w:left w:val="none" w:sz="0" w:space="0" w:color="auto"/>
        <w:bottom w:val="none" w:sz="0" w:space="0" w:color="auto"/>
        <w:right w:val="none" w:sz="0" w:space="0" w:color="auto"/>
      </w:divBdr>
    </w:div>
    <w:div w:id="1074397471">
      <w:bodyDiv w:val="1"/>
      <w:marLeft w:val="0"/>
      <w:marRight w:val="0"/>
      <w:marTop w:val="0"/>
      <w:marBottom w:val="0"/>
      <w:divBdr>
        <w:top w:val="none" w:sz="0" w:space="0" w:color="auto"/>
        <w:left w:val="none" w:sz="0" w:space="0" w:color="auto"/>
        <w:bottom w:val="none" w:sz="0" w:space="0" w:color="auto"/>
        <w:right w:val="none" w:sz="0" w:space="0" w:color="auto"/>
      </w:divBdr>
    </w:div>
    <w:div w:id="1148597167">
      <w:bodyDiv w:val="1"/>
      <w:marLeft w:val="0"/>
      <w:marRight w:val="0"/>
      <w:marTop w:val="0"/>
      <w:marBottom w:val="0"/>
      <w:divBdr>
        <w:top w:val="none" w:sz="0" w:space="0" w:color="auto"/>
        <w:left w:val="none" w:sz="0" w:space="0" w:color="auto"/>
        <w:bottom w:val="none" w:sz="0" w:space="0" w:color="auto"/>
        <w:right w:val="none" w:sz="0" w:space="0" w:color="auto"/>
      </w:divBdr>
    </w:div>
    <w:div w:id="1162507216">
      <w:bodyDiv w:val="1"/>
      <w:marLeft w:val="0"/>
      <w:marRight w:val="0"/>
      <w:marTop w:val="0"/>
      <w:marBottom w:val="0"/>
      <w:divBdr>
        <w:top w:val="none" w:sz="0" w:space="0" w:color="auto"/>
        <w:left w:val="none" w:sz="0" w:space="0" w:color="auto"/>
        <w:bottom w:val="none" w:sz="0" w:space="0" w:color="auto"/>
        <w:right w:val="none" w:sz="0" w:space="0" w:color="auto"/>
      </w:divBdr>
    </w:div>
    <w:div w:id="1186747594">
      <w:bodyDiv w:val="1"/>
      <w:marLeft w:val="0"/>
      <w:marRight w:val="0"/>
      <w:marTop w:val="0"/>
      <w:marBottom w:val="0"/>
      <w:divBdr>
        <w:top w:val="none" w:sz="0" w:space="0" w:color="auto"/>
        <w:left w:val="none" w:sz="0" w:space="0" w:color="auto"/>
        <w:bottom w:val="none" w:sz="0" w:space="0" w:color="auto"/>
        <w:right w:val="none" w:sz="0" w:space="0" w:color="auto"/>
      </w:divBdr>
    </w:div>
    <w:div w:id="1256866658">
      <w:bodyDiv w:val="1"/>
      <w:marLeft w:val="0"/>
      <w:marRight w:val="0"/>
      <w:marTop w:val="0"/>
      <w:marBottom w:val="0"/>
      <w:divBdr>
        <w:top w:val="none" w:sz="0" w:space="0" w:color="auto"/>
        <w:left w:val="none" w:sz="0" w:space="0" w:color="auto"/>
        <w:bottom w:val="none" w:sz="0" w:space="0" w:color="auto"/>
        <w:right w:val="none" w:sz="0" w:space="0" w:color="auto"/>
      </w:divBdr>
    </w:div>
    <w:div w:id="1292134713">
      <w:bodyDiv w:val="1"/>
      <w:marLeft w:val="0"/>
      <w:marRight w:val="0"/>
      <w:marTop w:val="0"/>
      <w:marBottom w:val="0"/>
      <w:divBdr>
        <w:top w:val="none" w:sz="0" w:space="0" w:color="auto"/>
        <w:left w:val="none" w:sz="0" w:space="0" w:color="auto"/>
        <w:bottom w:val="none" w:sz="0" w:space="0" w:color="auto"/>
        <w:right w:val="none" w:sz="0" w:space="0" w:color="auto"/>
      </w:divBdr>
    </w:div>
    <w:div w:id="1300769309">
      <w:bodyDiv w:val="1"/>
      <w:marLeft w:val="0"/>
      <w:marRight w:val="0"/>
      <w:marTop w:val="0"/>
      <w:marBottom w:val="0"/>
      <w:divBdr>
        <w:top w:val="none" w:sz="0" w:space="0" w:color="auto"/>
        <w:left w:val="none" w:sz="0" w:space="0" w:color="auto"/>
        <w:bottom w:val="none" w:sz="0" w:space="0" w:color="auto"/>
        <w:right w:val="none" w:sz="0" w:space="0" w:color="auto"/>
      </w:divBdr>
    </w:div>
    <w:div w:id="1357543079">
      <w:bodyDiv w:val="1"/>
      <w:marLeft w:val="0"/>
      <w:marRight w:val="0"/>
      <w:marTop w:val="0"/>
      <w:marBottom w:val="0"/>
      <w:divBdr>
        <w:top w:val="none" w:sz="0" w:space="0" w:color="auto"/>
        <w:left w:val="none" w:sz="0" w:space="0" w:color="auto"/>
        <w:bottom w:val="none" w:sz="0" w:space="0" w:color="auto"/>
        <w:right w:val="none" w:sz="0" w:space="0" w:color="auto"/>
      </w:divBdr>
    </w:div>
    <w:div w:id="1374191502">
      <w:bodyDiv w:val="1"/>
      <w:marLeft w:val="0"/>
      <w:marRight w:val="0"/>
      <w:marTop w:val="0"/>
      <w:marBottom w:val="0"/>
      <w:divBdr>
        <w:top w:val="none" w:sz="0" w:space="0" w:color="auto"/>
        <w:left w:val="none" w:sz="0" w:space="0" w:color="auto"/>
        <w:bottom w:val="none" w:sz="0" w:space="0" w:color="auto"/>
        <w:right w:val="none" w:sz="0" w:space="0" w:color="auto"/>
      </w:divBdr>
    </w:div>
    <w:div w:id="1386954373">
      <w:bodyDiv w:val="1"/>
      <w:marLeft w:val="0"/>
      <w:marRight w:val="0"/>
      <w:marTop w:val="0"/>
      <w:marBottom w:val="0"/>
      <w:divBdr>
        <w:top w:val="none" w:sz="0" w:space="0" w:color="auto"/>
        <w:left w:val="none" w:sz="0" w:space="0" w:color="auto"/>
        <w:bottom w:val="none" w:sz="0" w:space="0" w:color="auto"/>
        <w:right w:val="none" w:sz="0" w:space="0" w:color="auto"/>
      </w:divBdr>
    </w:div>
    <w:div w:id="1394622246">
      <w:bodyDiv w:val="1"/>
      <w:marLeft w:val="0"/>
      <w:marRight w:val="0"/>
      <w:marTop w:val="0"/>
      <w:marBottom w:val="0"/>
      <w:divBdr>
        <w:top w:val="none" w:sz="0" w:space="0" w:color="auto"/>
        <w:left w:val="none" w:sz="0" w:space="0" w:color="auto"/>
        <w:bottom w:val="none" w:sz="0" w:space="0" w:color="auto"/>
        <w:right w:val="none" w:sz="0" w:space="0" w:color="auto"/>
      </w:divBdr>
    </w:div>
    <w:div w:id="1396129348">
      <w:bodyDiv w:val="1"/>
      <w:marLeft w:val="0"/>
      <w:marRight w:val="0"/>
      <w:marTop w:val="0"/>
      <w:marBottom w:val="0"/>
      <w:divBdr>
        <w:top w:val="none" w:sz="0" w:space="0" w:color="auto"/>
        <w:left w:val="none" w:sz="0" w:space="0" w:color="auto"/>
        <w:bottom w:val="none" w:sz="0" w:space="0" w:color="auto"/>
        <w:right w:val="none" w:sz="0" w:space="0" w:color="auto"/>
      </w:divBdr>
    </w:div>
    <w:div w:id="1413893620">
      <w:bodyDiv w:val="1"/>
      <w:marLeft w:val="0"/>
      <w:marRight w:val="0"/>
      <w:marTop w:val="0"/>
      <w:marBottom w:val="0"/>
      <w:divBdr>
        <w:top w:val="none" w:sz="0" w:space="0" w:color="auto"/>
        <w:left w:val="none" w:sz="0" w:space="0" w:color="auto"/>
        <w:bottom w:val="none" w:sz="0" w:space="0" w:color="auto"/>
        <w:right w:val="none" w:sz="0" w:space="0" w:color="auto"/>
      </w:divBdr>
    </w:div>
    <w:div w:id="1418596749">
      <w:bodyDiv w:val="1"/>
      <w:marLeft w:val="0"/>
      <w:marRight w:val="0"/>
      <w:marTop w:val="0"/>
      <w:marBottom w:val="0"/>
      <w:divBdr>
        <w:top w:val="none" w:sz="0" w:space="0" w:color="auto"/>
        <w:left w:val="none" w:sz="0" w:space="0" w:color="auto"/>
        <w:bottom w:val="none" w:sz="0" w:space="0" w:color="auto"/>
        <w:right w:val="none" w:sz="0" w:space="0" w:color="auto"/>
      </w:divBdr>
    </w:div>
    <w:div w:id="1470829696">
      <w:bodyDiv w:val="1"/>
      <w:marLeft w:val="0"/>
      <w:marRight w:val="0"/>
      <w:marTop w:val="0"/>
      <w:marBottom w:val="0"/>
      <w:divBdr>
        <w:top w:val="none" w:sz="0" w:space="0" w:color="auto"/>
        <w:left w:val="none" w:sz="0" w:space="0" w:color="auto"/>
        <w:bottom w:val="none" w:sz="0" w:space="0" w:color="auto"/>
        <w:right w:val="none" w:sz="0" w:space="0" w:color="auto"/>
      </w:divBdr>
    </w:div>
    <w:div w:id="1543863824">
      <w:bodyDiv w:val="1"/>
      <w:marLeft w:val="0"/>
      <w:marRight w:val="0"/>
      <w:marTop w:val="0"/>
      <w:marBottom w:val="0"/>
      <w:divBdr>
        <w:top w:val="none" w:sz="0" w:space="0" w:color="auto"/>
        <w:left w:val="none" w:sz="0" w:space="0" w:color="auto"/>
        <w:bottom w:val="none" w:sz="0" w:space="0" w:color="auto"/>
        <w:right w:val="none" w:sz="0" w:space="0" w:color="auto"/>
      </w:divBdr>
    </w:div>
    <w:div w:id="1548029511">
      <w:bodyDiv w:val="1"/>
      <w:marLeft w:val="0"/>
      <w:marRight w:val="0"/>
      <w:marTop w:val="0"/>
      <w:marBottom w:val="0"/>
      <w:divBdr>
        <w:top w:val="none" w:sz="0" w:space="0" w:color="auto"/>
        <w:left w:val="none" w:sz="0" w:space="0" w:color="auto"/>
        <w:bottom w:val="none" w:sz="0" w:space="0" w:color="auto"/>
        <w:right w:val="none" w:sz="0" w:space="0" w:color="auto"/>
      </w:divBdr>
    </w:div>
    <w:div w:id="1675261843">
      <w:bodyDiv w:val="1"/>
      <w:marLeft w:val="0"/>
      <w:marRight w:val="0"/>
      <w:marTop w:val="0"/>
      <w:marBottom w:val="0"/>
      <w:divBdr>
        <w:top w:val="none" w:sz="0" w:space="0" w:color="auto"/>
        <w:left w:val="none" w:sz="0" w:space="0" w:color="auto"/>
        <w:bottom w:val="none" w:sz="0" w:space="0" w:color="auto"/>
        <w:right w:val="none" w:sz="0" w:space="0" w:color="auto"/>
      </w:divBdr>
    </w:div>
    <w:div w:id="1693459945">
      <w:bodyDiv w:val="1"/>
      <w:marLeft w:val="0"/>
      <w:marRight w:val="0"/>
      <w:marTop w:val="0"/>
      <w:marBottom w:val="0"/>
      <w:divBdr>
        <w:top w:val="none" w:sz="0" w:space="0" w:color="auto"/>
        <w:left w:val="none" w:sz="0" w:space="0" w:color="auto"/>
        <w:bottom w:val="none" w:sz="0" w:space="0" w:color="auto"/>
        <w:right w:val="none" w:sz="0" w:space="0" w:color="auto"/>
      </w:divBdr>
    </w:div>
    <w:div w:id="1735160426">
      <w:bodyDiv w:val="1"/>
      <w:marLeft w:val="0"/>
      <w:marRight w:val="0"/>
      <w:marTop w:val="0"/>
      <w:marBottom w:val="0"/>
      <w:divBdr>
        <w:top w:val="none" w:sz="0" w:space="0" w:color="auto"/>
        <w:left w:val="none" w:sz="0" w:space="0" w:color="auto"/>
        <w:bottom w:val="none" w:sz="0" w:space="0" w:color="auto"/>
        <w:right w:val="none" w:sz="0" w:space="0" w:color="auto"/>
      </w:divBdr>
    </w:div>
    <w:div w:id="1745252814">
      <w:bodyDiv w:val="1"/>
      <w:marLeft w:val="0"/>
      <w:marRight w:val="0"/>
      <w:marTop w:val="0"/>
      <w:marBottom w:val="0"/>
      <w:divBdr>
        <w:top w:val="none" w:sz="0" w:space="0" w:color="auto"/>
        <w:left w:val="none" w:sz="0" w:space="0" w:color="auto"/>
        <w:bottom w:val="none" w:sz="0" w:space="0" w:color="auto"/>
        <w:right w:val="none" w:sz="0" w:space="0" w:color="auto"/>
      </w:divBdr>
    </w:div>
    <w:div w:id="1801923459">
      <w:bodyDiv w:val="1"/>
      <w:marLeft w:val="0"/>
      <w:marRight w:val="0"/>
      <w:marTop w:val="0"/>
      <w:marBottom w:val="0"/>
      <w:divBdr>
        <w:top w:val="none" w:sz="0" w:space="0" w:color="auto"/>
        <w:left w:val="none" w:sz="0" w:space="0" w:color="auto"/>
        <w:bottom w:val="none" w:sz="0" w:space="0" w:color="auto"/>
        <w:right w:val="none" w:sz="0" w:space="0" w:color="auto"/>
      </w:divBdr>
    </w:div>
    <w:div w:id="1826969046">
      <w:bodyDiv w:val="1"/>
      <w:marLeft w:val="0"/>
      <w:marRight w:val="0"/>
      <w:marTop w:val="0"/>
      <w:marBottom w:val="0"/>
      <w:divBdr>
        <w:top w:val="none" w:sz="0" w:space="0" w:color="auto"/>
        <w:left w:val="none" w:sz="0" w:space="0" w:color="auto"/>
        <w:bottom w:val="none" w:sz="0" w:space="0" w:color="auto"/>
        <w:right w:val="none" w:sz="0" w:space="0" w:color="auto"/>
      </w:divBdr>
    </w:div>
    <w:div w:id="1840802077">
      <w:bodyDiv w:val="1"/>
      <w:marLeft w:val="0"/>
      <w:marRight w:val="0"/>
      <w:marTop w:val="0"/>
      <w:marBottom w:val="0"/>
      <w:divBdr>
        <w:top w:val="none" w:sz="0" w:space="0" w:color="auto"/>
        <w:left w:val="none" w:sz="0" w:space="0" w:color="auto"/>
        <w:bottom w:val="none" w:sz="0" w:space="0" w:color="auto"/>
        <w:right w:val="none" w:sz="0" w:space="0" w:color="auto"/>
      </w:divBdr>
      <w:divsChild>
        <w:div w:id="1583949239">
          <w:marLeft w:val="0"/>
          <w:marRight w:val="0"/>
          <w:marTop w:val="0"/>
          <w:marBottom w:val="0"/>
          <w:divBdr>
            <w:top w:val="none" w:sz="0" w:space="0" w:color="auto"/>
            <w:left w:val="none" w:sz="0" w:space="0" w:color="auto"/>
            <w:bottom w:val="none" w:sz="0" w:space="0" w:color="auto"/>
            <w:right w:val="none" w:sz="0" w:space="0" w:color="auto"/>
          </w:divBdr>
          <w:divsChild>
            <w:div w:id="1716466540">
              <w:marLeft w:val="0"/>
              <w:marRight w:val="0"/>
              <w:marTop w:val="0"/>
              <w:marBottom w:val="0"/>
              <w:divBdr>
                <w:top w:val="none" w:sz="0" w:space="0" w:color="auto"/>
                <w:left w:val="none" w:sz="0" w:space="0" w:color="auto"/>
                <w:bottom w:val="none" w:sz="0" w:space="0" w:color="auto"/>
                <w:right w:val="none" w:sz="0" w:space="0" w:color="auto"/>
              </w:divBdr>
              <w:divsChild>
                <w:div w:id="69418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46172">
          <w:marLeft w:val="0"/>
          <w:marRight w:val="0"/>
          <w:marTop w:val="0"/>
          <w:marBottom w:val="0"/>
          <w:divBdr>
            <w:top w:val="none" w:sz="0" w:space="0" w:color="auto"/>
            <w:left w:val="none" w:sz="0" w:space="0" w:color="auto"/>
            <w:bottom w:val="none" w:sz="0" w:space="0" w:color="auto"/>
            <w:right w:val="none" w:sz="0" w:space="0" w:color="auto"/>
          </w:divBdr>
          <w:divsChild>
            <w:div w:id="711001950">
              <w:marLeft w:val="0"/>
              <w:marRight w:val="0"/>
              <w:marTop w:val="0"/>
              <w:marBottom w:val="0"/>
              <w:divBdr>
                <w:top w:val="none" w:sz="0" w:space="0" w:color="auto"/>
                <w:left w:val="none" w:sz="0" w:space="0" w:color="auto"/>
                <w:bottom w:val="none" w:sz="0" w:space="0" w:color="auto"/>
                <w:right w:val="none" w:sz="0" w:space="0" w:color="auto"/>
              </w:divBdr>
              <w:divsChild>
                <w:div w:id="174583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894977">
      <w:bodyDiv w:val="1"/>
      <w:marLeft w:val="0"/>
      <w:marRight w:val="0"/>
      <w:marTop w:val="0"/>
      <w:marBottom w:val="0"/>
      <w:divBdr>
        <w:top w:val="none" w:sz="0" w:space="0" w:color="auto"/>
        <w:left w:val="none" w:sz="0" w:space="0" w:color="auto"/>
        <w:bottom w:val="none" w:sz="0" w:space="0" w:color="auto"/>
        <w:right w:val="none" w:sz="0" w:space="0" w:color="auto"/>
      </w:divBdr>
    </w:div>
    <w:div w:id="1900093654">
      <w:bodyDiv w:val="1"/>
      <w:marLeft w:val="0"/>
      <w:marRight w:val="0"/>
      <w:marTop w:val="0"/>
      <w:marBottom w:val="0"/>
      <w:divBdr>
        <w:top w:val="none" w:sz="0" w:space="0" w:color="auto"/>
        <w:left w:val="none" w:sz="0" w:space="0" w:color="auto"/>
        <w:bottom w:val="none" w:sz="0" w:space="0" w:color="auto"/>
        <w:right w:val="none" w:sz="0" w:space="0" w:color="auto"/>
      </w:divBdr>
    </w:div>
    <w:div w:id="1918326089">
      <w:bodyDiv w:val="1"/>
      <w:marLeft w:val="0"/>
      <w:marRight w:val="0"/>
      <w:marTop w:val="0"/>
      <w:marBottom w:val="0"/>
      <w:divBdr>
        <w:top w:val="none" w:sz="0" w:space="0" w:color="auto"/>
        <w:left w:val="none" w:sz="0" w:space="0" w:color="auto"/>
        <w:bottom w:val="none" w:sz="0" w:space="0" w:color="auto"/>
        <w:right w:val="none" w:sz="0" w:space="0" w:color="auto"/>
      </w:divBdr>
    </w:div>
    <w:div w:id="2047680350">
      <w:bodyDiv w:val="1"/>
      <w:marLeft w:val="0"/>
      <w:marRight w:val="0"/>
      <w:marTop w:val="0"/>
      <w:marBottom w:val="0"/>
      <w:divBdr>
        <w:top w:val="none" w:sz="0" w:space="0" w:color="auto"/>
        <w:left w:val="none" w:sz="0" w:space="0" w:color="auto"/>
        <w:bottom w:val="none" w:sz="0" w:space="0" w:color="auto"/>
        <w:right w:val="none" w:sz="0" w:space="0" w:color="auto"/>
      </w:divBdr>
    </w:div>
    <w:div w:id="2100561306">
      <w:bodyDiv w:val="1"/>
      <w:marLeft w:val="0"/>
      <w:marRight w:val="0"/>
      <w:marTop w:val="0"/>
      <w:marBottom w:val="0"/>
      <w:divBdr>
        <w:top w:val="none" w:sz="0" w:space="0" w:color="auto"/>
        <w:left w:val="none" w:sz="0" w:space="0" w:color="auto"/>
        <w:bottom w:val="none" w:sz="0" w:space="0" w:color="auto"/>
        <w:right w:val="none" w:sz="0" w:space="0" w:color="auto"/>
      </w:divBdr>
    </w:div>
    <w:div w:id="2126150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ciones.anuies.mx/pdfs/revista/Revista113_S5A2ES.pdf" TargetMode="External"/><Relationship Id="rId13" Type="http://schemas.openxmlformats.org/officeDocument/2006/relationships/hyperlink" Target="http://palido.deluz.mx/articulos/2672" TargetMode="External"/><Relationship Id="rId18" Type="http://schemas.openxmlformats.org/officeDocument/2006/relationships/hyperlink" Target="http://ensech.edu.mx/docs/plan.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edalyc.org/articulo.oa?id=194140994008" TargetMode="External"/><Relationship Id="rId17" Type="http://schemas.openxmlformats.org/officeDocument/2006/relationships/hyperlink" Target="https://recyt.fecyt.es/index.php/profesorado/article/view/41899" TargetMode="External"/><Relationship Id="rId2" Type="http://schemas.openxmlformats.org/officeDocument/2006/relationships/numbering" Target="numbering.xml"/><Relationship Id="rId16" Type="http://schemas.openxmlformats.org/officeDocument/2006/relationships/hyperlink" Target="https://repository.uaeh.edu.mx/revistas/index.php/icshu/article/view/709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5362/rie2912868" TargetMode="External"/><Relationship Id="rId5" Type="http://schemas.openxmlformats.org/officeDocument/2006/relationships/webSettings" Target="webSettings.xml"/><Relationship Id="rId15" Type="http://schemas.openxmlformats.org/officeDocument/2006/relationships/hyperlink" Target="http://www.udgvirtual.udg.mx/apertura/index.php/apertura/article/view/325/290" TargetMode="External"/><Relationship Id="rId10" Type="http://schemas.openxmlformats.org/officeDocument/2006/relationships/hyperlink" Target="http://relinguistica.azc.uam.mx/no021/art04(Aranda&amp;Ruiz).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tudocu.com/es-mx/document/universidad-icel/gestion-de-calidad/documento-estategico-para-la-innovacion/11401508" TargetMode="External"/><Relationship Id="rId14" Type="http://schemas.openxmlformats.org/officeDocument/2006/relationships/hyperlink" Target="https://doi.org/10.35362/rie3312961"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b:Source>
    <b:Tag>Den15</b:Tag>
    <b:SourceType>Book</b:SourceType>
    <b:Guid>{00820FA2-DB8E-413D-A171-590871BBECCB}</b:Guid>
    <b:Author>
      <b:Author>
        <b:NameList>
          <b:Person>
            <b:Last>Valliant</b:Last>
            <b:First>Denis</b:First>
          </b:Person>
          <b:Person>
            <b:Last>Marcelo</b:Last>
            <b:First>Carlos</b:First>
          </b:Person>
        </b:NameList>
      </b:Author>
    </b:Author>
    <b:Title>El A, B, C y D de la Formación DOCENTE</b:Title>
    <b:Year>2015</b:Year>
    <b:City>España</b:City>
    <b:Publisher>Narcea</b:Publisher>
    <b:RefOrder>7</b:RefOrder>
  </b:Source>
  <b:Source>
    <b:Tag>Héc18</b:Tag>
    <b:SourceType>DocumentFromInternetSite</b:SourceType>
    <b:Guid>{DA12C091-A51E-455A-B7C2-C89569C6ADCB}</b:Guid>
    <b:Title>http://publicaciones.inee.edu.mx/buscadorPub/P1/B/116/P1B116.pdf</b:Title>
    <b:Year>2018</b:Year>
    <b:Author>
      <b:Author>
        <b:NameList>
          <b:Person>
            <b:Last>Miranda</b:Last>
            <b:First>Héctor</b:First>
            <b:Middle>Virgilio Robles Vásquez y Mónica Gladis Pérez</b:Middle>
          </b:Person>
        </b:NameList>
      </b:Author>
    </b:Author>
    <b:InternetSiteTitle>http://publicaciones.inee.edu.mx/buscadorPub/P1/B/116/P1B116.pdf</b:InternetSiteTitle>
    <b:Month>s/d</b:Month>
    <b:Day>s/d</b:Day>
    <b:YearAccessed>2019</b:YearAccessed>
    <b:MonthAccessed>marzo</b:MonthAccessed>
    <b:DayAccessed>30</b:DayAccessed>
    <b:URL> www.inee.edu.mx</b:URL>
    <b:RefOrder>8</b:RefOrder>
  </b:Source>
  <b:Source>
    <b:Tag>INE15</b:Tag>
    <b:SourceType>Book</b:SourceType>
    <b:Guid>{3E86D4C8-6BBB-4BC6-B9B2-7D121AA6CBAC}</b:Guid>
    <b:Author>
      <b:Author>
        <b:NameList>
          <b:Person>
            <b:Last>INEE</b:Last>
          </b:Person>
        </b:NameList>
      </b:Author>
    </b:Author>
    <b:Title>Directrices para mejorar la formación inicial de los docentes en educación básica</b:Title>
    <b:Year>2015</b:Year>
    <b:City>México</b:City>
    <b:Publisher>Directrices de Política</b:Publisher>
    <b:RefOrder>9</b:RefOrder>
  </b:Source>
  <b:Source>
    <b:Tag>Cor10</b:Tag>
    <b:SourceType>Book</b:SourceType>
    <b:Guid>{A1397712-4464-4CB5-95C1-EDB1CFC40699}</b:Guid>
    <b:Author>
      <b:Author>
        <b:NameList>
          <b:Person>
            <b:Last>Corbetta</b:Last>
            <b:First>Piergiorgio</b:First>
          </b:Person>
        </b:NameList>
      </b:Author>
    </b:Author>
    <b:Title>Metodología y Tecnicas de Investigación Social</b:Title>
    <b:Year>2010</b:Year>
    <b:City>España</b:City>
    <b:Publisher>McGraw-Hill</b:Publisher>
    <b:Pages>302</b:Pages>
    <b:RefOrder>10</b:RefOrder>
  </b:Source>
  <b:Source>
    <b:Tag>Car96</b:Tag>
    <b:SourceType>Book</b:SourceType>
    <b:Guid>{FC569AE1-006E-4ED2-99BA-22E959352F15}</b:Guid>
    <b:Author>
      <b:Author>
        <b:NameList>
          <b:Person>
            <b:Last>Sandoval</b:Last>
            <b:First>C</b:First>
          </b:Person>
        </b:NameList>
      </b:Author>
    </b:Author>
    <b:Title>Investigación cualitativa</b:Title>
    <b:Year>1996</b:Year>
    <b:City>Bogotá, Colombia</b:City>
    <b:Publisher>COPYRIGHT: ICFES</b:Publisher>
    <b:Pages>140</b:Pages>
    <b:RefOrder>11</b:RefOrder>
  </b:Source>
  <b:Source>
    <b:Tag>Tay94</b:Tag>
    <b:SourceType>Book</b:SourceType>
    <b:Guid>{C29CC51B-73FB-4749-AC12-AE4CE63A0BE7}</b:Guid>
    <b:Title>Introducción a los métodos cualitativos de investigación</b:Title>
    <b:Year>1994</b:Year>
    <b:Pages>101</b:Pages>
    <b:Author>
      <b:Author>
        <b:NameList>
          <b:Person>
            <b:Last>Taylor</b:Last>
            <b:First>S.</b:First>
            <b:Middle>J.</b:Middle>
          </b:Person>
          <b:Person>
            <b:Last>Bogdan</b:Last>
            <b:First>r.</b:First>
          </b:Person>
        </b:NameList>
      </b:Author>
    </b:Author>
    <b:City>España.</b:City>
    <b:Publisher>Paidos</b:Publisher>
    <b:RefOrder>12</b:RefOrder>
  </b:Source>
  <b:Source>
    <b:Tag>CAM11</b:Tag>
    <b:SourceType>Book</b:SourceType>
    <b:Guid>{1B8ABBC3-9BAA-43D1-9C2B-655DBBA3E017}</b:Guid>
    <b:Author>
      <b:Author>
        <b:NameList>
          <b:Person>
            <b:Last>Monje</b:Last>
            <b:First>C.</b:First>
            <b:Middle>A.</b:Middle>
          </b:Person>
        </b:NameList>
      </b:Author>
    </b:Author>
    <b:Title>Metodologia de la investigación cuntitativa y cualitativa</b:Title>
    <b:Year>2011</b:Year>
    <b:City>Neiva, Colombia</b:City>
    <b:Publisher>Universidad Surcolombiana</b:Publisher>
    <b:Pages>134</b:Pages>
    <b:RefOrder>13</b:RefOrder>
  </b:Source>
  <b:Source>
    <b:Tag>Ber80</b:Tag>
    <b:SourceType>Book</b:SourceType>
    <b:Guid>{CC430FB9-5114-4048-A751-E20D3EB82D6E}</b:Guid>
    <b:Author>
      <b:Author>
        <b:NameList>
          <b:Person>
            <b:Last>Honoré</b:Last>
            <b:First>Bernard</b:First>
          </b:Person>
        </b:NameList>
      </b:Author>
    </b:Author>
    <b:Title>Para una Teoría de la Formación</b:Title>
    <b:Year>1980</b:Year>
    <b:City>España</b:City>
    <b:Publisher>Narcea</b:Publisher>
    <b:RefOrder>14</b:RefOrder>
  </b:Source>
  <b:Source>
    <b:Tag>Cas09</b:Tag>
    <b:SourceType>JournalArticle</b:SourceType>
    <b:Guid>{0044D442-AC1A-4A5E-9D28-ABED9E5141C8}</b:Guid>
    <b:Author>
      <b:Author>
        <b:NameList>
          <b:Person>
            <b:Last>Castro</b:Last>
            <b:First>Jenny</b:First>
          </b:Person>
          <b:Person>
            <b:Last>Ochoa</b:Last>
            <b:First>Sara</b:First>
          </b:Person>
          <b:Person>
            <b:Last>Londoño</b:Last>
            <b:First>Patricia</b:First>
          </b:Person>
          <b:Person>
            <b:Last>Nossa </b:Last>
            <b:First>Lucía</b:First>
          </b:Person>
          <b:Person>
            <b:Last>Ardila</b:Last>
            <b:First>Daniel</b:First>
          </b:Person>
          <b:Person>
            <b:Last>Amézquita</b:Last>
            <b:First>Luisa</b:First>
          </b:Person>
        </b:NameList>
      </b:Author>
    </b:Author>
    <b:Title>Formación de formadores y políticas públicas de primera infancia</b:Title>
    <b:JournalName>Investigación en Educación Pedagogía y Formación docente. II Congreso</b:JournalName>
    <b:Year>2009</b:Year>
    <b:Pages>271-279</b:Pages>
    <b:RefOrder>15</b:RefOrder>
  </b:Source>
  <b:Source>
    <b:Tag>Cay99</b:Tag>
    <b:SourceType>DocumentFromInternetSite</b:SourceType>
    <b:Guid>{1D17D5A5-EE5E-4068-9FD0-3F8D58D6EDB8}</b:Guid>
    <b:Title>Organización de Estados Iberoamericanos</b:Title>
    <b:Year>1999</b:Year>
    <b:Author>
      <b:Author>
        <b:NameList>
          <b:Person>
            <b:Last>Lella</b:Last>
            <b:First>Cayetano</b:First>
            <b:Middle>de</b:Middle>
          </b:Person>
        </b:NameList>
      </b:Author>
    </b:Author>
    <b:InternetSiteTitle>Organización de Estados Iberoamericanos.</b:InternetSiteTitle>
    <b:Month>septiembre</b:Month>
    <b:Day>s/d</b:Day>
    <b:URL>http://www.oei.es/historico/cayetano.htm</b:URL>
    <b:RefOrder>16</b:RefOrder>
  </b:Source>
  <b:Source>
    <b:Tag>Ber08</b:Tag>
    <b:SourceType>Book</b:SourceType>
    <b:Guid>{BFE5D6A8-C8EE-4F8E-86A8-BEE70E1F54C6}</b:Guid>
    <b:Author>
      <b:Author>
        <b:NameList>
          <b:Person>
            <b:Last>Charlot</b:Last>
            <b:First>Bernard</b:First>
          </b:Person>
        </b:NameList>
      </b:Author>
    </b:Author>
    <b:Title>La relación con el saber, formación de maestros y profesores, educación y profesores, educación y globalización</b:Title>
    <b:Year>2008</b:Year>
    <b:City>Portugal</b:City>
    <b:Publisher>Trilce</b:Publisher>
    <b:RefOrder>17</b:RefOrder>
  </b:Source>
  <b:Source>
    <b:Tag>Jos13</b:Tag>
    <b:SourceType>Book</b:SourceType>
    <b:Guid>{FF75379A-FF49-4493-9CF2-026A1FFE1E13}</b:Guid>
    <b:Author>
      <b:Author>
        <b:NameList>
          <b:Person>
            <b:Last>Ándujar</b:Last>
            <b:First>José</b:First>
            <b:Middle>Cardona</b:Middle>
          </b:Person>
        </b:NameList>
      </b:Author>
    </b:Author>
    <b:Title>Epistemología del saber docente</b:Title>
    <b:Year>2013</b:Year>
    <b:City>España</b:City>
    <b:Publisher>UNED</b:Publisher>
    <b:RefOrder>18</b:RefOrder>
  </b:Source>
  <b:Source>
    <b:Tag>Aso00</b:Tag>
    <b:SourceType>Book</b:SourceType>
    <b:Guid>{4246F2D9-7D8B-43A9-8897-D1B61A27431B}</b:Guid>
    <b:Author>
      <b:Author>
        <b:NameList>
          <b:Person>
            <b:Last>ANUIES</b:Last>
          </b:Person>
        </b:NameList>
      </b:Author>
    </b:Author>
    <b:Title>La educación superior en el siglo XXI: Líneas estretégicas de desarrollo</b:Title>
    <b:Year>2000</b:Year>
    <b:City>Mexico</b:City>
    <b:Publisher>ANUIES</b:Publisher>
    <b:RefOrder>19</b:RefOrder>
  </b:Source>
  <b:Source>
    <b:Tag>OCD09</b:Tag>
    <b:SourceType>Book</b:SourceType>
    <b:Guid>{B3F99217-F41B-4BA4-9DAE-7F815B9B05A3}</b:Guid>
    <b:Author>
      <b:Author>
        <b:Corporate>OCDE</b:Corporate>
      </b:Author>
    </b:Author>
    <b:Title>Los docentes son importantes: atraer, formar y conservar a los docentes efecientes</b:Title>
    <b:Year>2009</b:Year>
    <b:Publisher>OCDE</b:Publisher>
    <b:RefOrder>20</b:RefOrder>
  </b:Source>
  <b:Source>
    <b:Tag>Ali04</b:Tag>
    <b:SourceType>Book</b:SourceType>
    <b:Guid>{35DAF790-5FF5-4ADF-82A8-BF2B3E385DB8}</b:Guid>
    <b:Author>
      <b:Author>
        <b:NameList>
          <b:Person>
            <b:Last>Alba</b:Last>
            <b:First>Alicia</b:First>
            <b:Middle>de</b:Middle>
          </b:Person>
        </b:NameList>
      </b:Author>
    </b:Author>
    <b:Title>La Formación Docente </b:Title>
    <b:Year>2004 </b:Year>
    <b:City>Argentina </b:City>
    <b:Publisher>UNL</b:Publisher>
    <b:RefOrder>21</b:RefOrder>
  </b:Source>
  <b:Source>
    <b:Tag>ANU04</b:Tag>
    <b:SourceType>Book</b:SourceType>
    <b:Guid>{CA701D3A-9231-4F2E-96DC-1ABAF27F74BD}</b:Guid>
    <b:Author>
      <b:Author>
        <b:Corporate>ANUIES-UPN</b:Corporate>
      </b:Author>
    </b:Author>
    <b:Title>La innovación en la educación superior</b:Title>
    <b:Year>2004</b:Year>
    <b:City>México</b:City>
    <b:Publisher>ANUIES-UPN</b:Publisher>
    <b:RefOrder>22</b:RefOrder>
  </b:Source>
  <b:Source>
    <b:Tag>Mar09</b:Tag>
    <b:SourceType>JournalArticle</b:SourceType>
    <b:Guid>{DE0DE990-3237-4B63-9DDF-E7A0A2A5CDE9}</b:Guid>
    <b:Author>
      <b:Author>
        <b:NameList>
          <b:Person>
            <b:Last>Marcelo</b:Last>
            <b:First>Carlos</b:First>
          </b:Person>
        </b:NameList>
      </b:Author>
    </b:Author>
    <b:Title>Los comienzos en la docencia: Un profesorado con buenos principios </b:Title>
    <b:JournalName>Profesorado: Revista de currículum y formación del profesorado</b:JournalName>
    <b:Year>2009</b:Year>
    <b:RefOrder>23</b:RefOrder>
  </b:Source>
  <b:Source>
    <b:Tag>Cas19</b:Tag>
    <b:SourceType>DocumentFromInternetSite</b:SourceType>
    <b:Guid>{C4DA5739-0317-4D23-BB8A-D58B10B23A2E}</b:Guid>
    <b:Author>
      <b:Author>
        <b:NameList>
          <b:Person>
            <b:Last>Case</b:Last>
            <b:First>D'Arcy</b:First>
            <b:Middle>Davis</b:Middle>
          </b:Person>
        </b:NameList>
      </b:Author>
    </b:Author>
    <b:Title>fao.org</b:Title>
    <b:Year>2019</b:Year>
    <b:InternetSiteTitle>fao.org</b:InternetSiteTitle>
    <b:Month>agosto</b:Month>
    <b:Day>20</b:Day>
    <b:ShortTitle>Herramientas para la comunidad</b:ShortTitle>
    <b:RefOrder>24</b:RefOrder>
  </b:Source>
  <b:Source>
    <b:Tag>Astsf</b:Tag>
    <b:SourceType>Book</b:SourceType>
    <b:Guid>{E07FA1A4-CB85-4EC2-BFB2-49FC626C16DD}</b:Guid>
    <b:Author>
      <b:Author>
        <b:NameList>
          <b:Person>
            <b:Last>Astorga</b:Last>
            <b:First>Alfredo</b:First>
          </b:Person>
        </b:NameList>
      </b:Author>
    </b:Author>
    <b:Title>Manual de diagnóstico participativo</b:Title>
    <b:Year>s/f</b:Year>
    <b:City>Argentina</b:City>
    <b:Publisher>humanitas</b:Publisher>
    <b:RefOrder>25</b:RefOrder>
  </b:Source>
  <b:Source>
    <b:Tag>Tro05</b:Tag>
    <b:SourceType>Book</b:SourceType>
    <b:Guid>{FF1F8EB0-95D2-4082-9B56-557515CFD5B4}</b:Guid>
    <b:Author>
      <b:Author>
        <b:NameList>
          <b:Person>
            <b:Last>Troudi</b:Last>
            <b:First>Haiman</b:First>
            <b:Middle>El</b:Middle>
          </b:Person>
          <b:Person>
            <b:Last>Harnecker</b:Last>
            <b:First>Marta</b:First>
          </b:Person>
          <b:Person>
            <b:Last>Bonilla</b:Last>
            <b:First>luis</b:First>
          </b:Person>
        </b:NameList>
      </b:Author>
      <b:Editor>
        <b:NameList>
          <b:Person>
            <b:Last>Digital</b:Last>
            <b:First>Servi-K</b:First>
            <b:Middle>Gráf.</b:Middle>
          </b:Person>
        </b:NameList>
      </b:Editor>
    </b:Author>
    <b:Title>Herramientas para la participación</b:Title>
    <b:Year>2005</b:Year>
    <b:City>Texas</b:City>
    <b:Publisher>Universidad de Texas Servi-K Gráf. Digital</b:Publisher>
    <b:Pages>87</b:Pages>
    <b:RefOrder>26</b:RefOrder>
  </b:Source>
  <b:Source>
    <b:Tag>FHe98</b:Tag>
    <b:SourceType>JournalArticle</b:SourceType>
    <b:Guid>{48CA632E-232A-4FDD-879D-94BA36B09DB8}</b:Guid>
    <b:Author>
      <b:Author>
        <b:NameList>
          <b:Person>
            <b:Last>Hernández</b:Last>
            <b:First>F.</b:First>
          </b:Person>
        </b:NameList>
      </b:Author>
    </b:Author>
    <b:Title>Repensar la función de la escuela desde los proyectos de trabajo</b:Title>
    <b:Year>1998</b:Year>
    <b:JournalName>Patio</b:JournalName>
    <b:Pages>6, 26-31</b:Pages>
    <b:RefOrder>27</b:RefOrder>
  </b:Source>
  <b:Source>
    <b:Tag>Mar95</b:Tag>
    <b:SourceType>Book</b:SourceType>
    <b:Guid>{573D39C0-4E2F-4421-A00D-6AB086F446F2}</b:Guid>
    <b:Title>El estudio de casos para profesionales de la acción social.</b:Title>
    <b:Year>1995</b:Year>
    <b:Author>
      <b:Author>
        <b:NameList>
          <b:Person>
            <b:Last>Martínez</b:Last>
            <b:First>A</b:First>
          </b:Person>
        </b:NameList>
      </b:Author>
    </b:Author>
    <b:City>Madrid</b:City>
    <b:Publisher>Narcea</b:Publisher>
    <b:RefOrder>28</b:RefOrder>
  </b:Source>
  <b:Source>
    <b:Tag>Par03</b:Tag>
    <b:SourceType>Book</b:SourceType>
    <b:Guid>{77DDE052-17E3-2844-B7CA-9EE3BEEA4777}</b:Guid>
    <b:Title>Manual de Estrategias de Enseñanza/aprendizaje.</b:Title>
    <b:Year>2003</b:Year>
    <b:Author>
      <b:Author>
        <b:NameList>
          <b:Person>
            <b:Last>M.</b:Last>
            <b:First>Parra</b:First>
            <b:Middle>P. D.</b:Middle>
          </b:Person>
        </b:NameList>
      </b:Author>
    </b:Author>
    <b:City>Colombia</b:City>
    <b:Publisher>SENA</b:Publisher>
    <b:RefOrder>29</b:RefOrder>
  </b:Source>
  <b:Source>
    <b:Tag>SEP002</b:Tag>
    <b:SourceType>Book</b:SourceType>
    <b:Guid>{501B022D-28F1-7B4C-BABD-D1FB03633D13}</b:Guid>
    <b:Author>
      <b:Author>
        <b:NameList>
          <b:Person>
            <b:Last>SEP</b:Last>
          </b:Person>
        </b:NameList>
      </b:Author>
    </b:Author>
    <b:Title>Licenciatura en Educación Secundaria</b:Title>
    <b:City>México</b:City>
    <b:Publisher>CONALYTEC</b:Publisher>
    <b:Year>2000</b:Year>
    <b:RefOrder>30</b:RefOrder>
  </b:Source>
  <b:Source>
    <b:Tag>Jac03</b:Tag>
    <b:SourceType>JournalArticle</b:SourceType>
    <b:Guid>{D1771A50-C0EC-AE42-B1C3-4C990EC84D5A}</b:Guid>
    <b:Author>
      <b:Author>
        <b:NameList>
          <b:Person>
            <b:Last>Duarte</b:Last>
            <b:First>Jacquelin</b:First>
          </b:Person>
        </b:NameList>
      </b:Author>
    </b:Author>
    <b:Title>Ambientes de Aprendizaje, una aproximación conceptual.</b:Title>
    <b:Year>2003</b:Year>
    <b:JournalName>Iberoamericana en Educación</b:JournalName>
    <b:Pages>1-18</b:Pages>
    <b:RefOrder>31</b:RefOrder>
  </b:Source>
  <b:Source>
    <b:Tag>LAE17</b:Tag>
    <b:SourceType>JournalArticle</b:SourceType>
    <b:Guid>{A015B069-DACF-A44B-A665-AB5C840F8550}</b:Guid>
    <b:Author>
      <b:Author>
        <b:NameList>
          <b:Person>
            <b:Last>Rodríguez</b:Last>
            <b:First>L.</b:First>
            <b:Middle>A. Espinoza &amp; R.</b:Middle>
          </b:Person>
        </b:NameList>
      </b:Author>
    </b:Author>
    <b:Title>La generación de ambientes de aprendizaje: un análisis de la percepción juvenil.</b:Title>
    <b:JournalName>Iberoamericana para la Investigación y el Desarrollo Educativo</b:JournalName>
    <b:Year>2017</b:Year>
    <b:Pages>7/14</b:Pages>
    <b:RefOrder>32</b:RefOrder>
  </b:Source>
  <b:Source>
    <b:Tag>Esp20</b:Tag>
    <b:SourceType>InternetSite</b:SourceType>
    <b:Guid>{4D38EFCF-0A2B-8643-981C-A96C341A91B7}</b:Guid>
    <b:Author>
      <b:Author>
        <b:NameList>
          <b:Person>
            <b:Last>Española</b:Last>
            <b:First>Real</b:First>
            <b:Middle>Academia de la Lenguua</b:Middle>
          </b:Person>
        </b:NameList>
      </b:Author>
    </b:Author>
    <b:Title>Real Academia Española</b:Title>
    <b:Year>2020</b:Year>
    <b:InternetSiteTitle>dle.rae.es</b:InternetSiteTitle>
    <b:URL>dle.rae.es</b:URL>
    <b:Month>agosto</b:Month>
    <b:Day>14</b:Day>
    <b:RefOrder>33</b:RefOrder>
  </b:Source>
  <b:Source>
    <b:Tag>Jua13</b:Tag>
    <b:SourceType>Book</b:SourceType>
    <b:Guid>{720ECAAE-D02D-2244-85DB-073A3CF7EC80}</b:Guid>
    <b:Title>Didáctica. Concepto, objeto y finalidades. Didáctica General para Psicopedagogos.</b:Title>
    <b:Year>2013</b:Year>
    <b:Author>
      <b:Author>
        <b:NameList>
          <b:Person>
            <b:Last>Mallart</b:Last>
            <b:First>Juan</b:First>
          </b:Person>
        </b:NameList>
      </b:Author>
    </b:Author>
    <b:City>Madrid. España</b:City>
    <b:Publisher>UNED</b:Publisher>
    <b:RefOrder>34</b:RefOrder>
  </b:Source>
  <b:Source>
    <b:Tag>Cha90</b:Tag>
    <b:SourceType>Book</b:SourceType>
    <b:Guid>{938BC719-E893-2A4A-B10B-FCB470435B97}</b:Guid>
    <b:Author>
      <b:Author>
        <b:NameList>
          <b:Person>
            <b:Last>Rivera</b:Last>
            <b:First>Chadwick</b:First>
            <b:Middle>y</b:Middle>
          </b:Person>
        </b:NameList>
      </b:Author>
    </b:Author>
    <b:Title>Evaluación formativa para el docente</b:Title>
    <b:City>Barcelona</b:City>
    <b:Publisher>Paidós</b:Publisher>
    <b:Year>1990</b:Year>
    <b:RefOrder>35</b:RefOrder>
  </b:Source>
  <b:Source>
    <b:Tag>Ele02</b:Tag>
    <b:SourceType>JournalArticle</b:SourceType>
    <b:Guid>{B4AB3BE3-0D62-4A40-A3A0-1B65876A391B}</b:Guid>
    <b:Title>Evaluación escrita del aprendizaje: la evaluación como escenario educativo</b:Title>
    <b:Year>2002</b:Year>
    <b:Author>
      <b:Author>
        <b:NameList>
          <b:Person>
            <b:Last>Gregori</b:Last>
            <b:First>Elena</b:First>
            <b:Middle>Barberá</b:Middle>
          </b:Person>
        </b:NameList>
      </b:Author>
    </b:Author>
    <b:JournalName>Tarea y Didáctica de las Ciencias Sociales</b:JournalName>
    <b:Pages>247-270</b:Pages>
    <b:RefOrder>36</b:RefOrder>
  </b:Source>
  <b:Source>
    <b:Tag>Jho00</b:Tag>
    <b:SourceType>Book</b:SourceType>
    <b:Guid>{F1BEDC70-1F7D-2A48-8DEE-DFA43FFE872B}</b:Guid>
    <b:Author>
      <b:Author>
        <b:NameList>
          <b:Person>
            <b:Last>Elliot</b:Last>
            <b:First>Jhon</b:First>
          </b:Person>
        </b:NameList>
      </b:Author>
    </b:Author>
    <b:Title>Investigación-acción en Educación</b:Title>
    <b:City>Madrid</b:City>
    <b:Publisher>Morata</b:Publisher>
    <b:Year>2000</b:Year>
    <b:RefOrder>37</b:RefOrder>
  </b:Source>
  <b:Source>
    <b:Tag>Ant83</b:Tag>
    <b:SourceType>Book</b:SourceType>
    <b:Guid>{905467C7-DB80-B34E-A764-C4C63A449CB5}</b:Guid>
    <b:Author>
      <b:Author>
        <b:NameList>
          <b:Person>
            <b:Last>Schutter</b:Last>
            <b:First>Anton</b:First>
            <b:Middle>de</b:Middle>
          </b:Person>
        </b:NameList>
      </b:Author>
    </b:Author>
    <b:Title>Investigación participativa: una opción metodológica para la educación de adultos</b:Title>
    <b:City>Patzcuaro</b:City>
    <b:Publisher>CREFAL</b:Publisher>
    <b:Year>1983</b:Year>
    <b:RefOrder>38</b:RefOrder>
  </b:Source>
  <b:Source>
    <b:Tag>RAE01</b:Tag>
    <b:SourceType>InternetSite</b:SourceType>
    <b:Guid>{360520E7-F605-486F-BB96-B1F64EA4BF90}</b:Guid>
    <b:Title>rae.es</b:Title>
    <b:Year>2001</b:Year>
    <b:Author>
      <b:Author>
        <b:Corporate>RAE</b:Corporate>
      </b:Author>
    </b:Author>
    <b:InternetSiteTitle>rae.es</b:InternetSiteTitle>
    <b:Month>s/f</b:Month>
    <b:Day>s/f</b:Day>
    <b:URL>https://www.rae.es/drae2001/contexto</b:URL>
    <b:RefOrder>39</b:RefOrder>
  </b:Source>
  <b:Source>
    <b:Tag>TITsa</b:Tag>
    <b:SourceType>InternetSite</b:SourceType>
    <b:Guid>{E424BA46-5BD5-4F56-B64D-E95815C27B90}</b:Guid>
    <b:Title>TITONET</b:Title>
    <b:InternetSiteTitle>TITONET</b:InternetSiteTitle>
    <b:Year>s/a</b:Year>
    <b:Month>s/m</b:Month>
    <b:Day>s/d</b:Day>
    <b:URL>https://www.titonet.com</b:URL>
    <b:RefOrder>40</b:RefOrder>
  </b:Source>
  <b:Source>
    <b:Tag>Defsa</b:Tag>
    <b:SourceType>InternetSite</b:SourceType>
    <b:Guid>{0806BB2E-4CC4-4E5F-A36B-A216E105DCEE}</b:Guid>
    <b:Title>Definición ABC</b:Title>
    <b:InternetSiteTitle>Definición ABC</b:InternetSiteTitle>
    <b:Year>s/a</b:Year>
    <b:Month>s/m</b:Month>
    <b:Day>s/d</b:Day>
    <b:URL>definicionabc.com</b:URL>
    <b:RefOrder>41</b:RefOrder>
  </b:Source>
  <b:Source>
    <b:Tag>Dua03</b:Tag>
    <b:SourceType>JournalArticle</b:SourceType>
    <b:Guid>{9DBA0A17-91BA-C74A-8080-E7283BF52F4E}</b:Guid>
    <b:Author>
      <b:Author>
        <b:NameList>
          <b:Person>
            <b:Last>Duarte</b:Last>
            <b:First>Jaquelin</b:First>
          </b:Person>
        </b:NameList>
      </b:Author>
    </b:Author>
    <b:Title>Ambientes de Aprendizaje, una aproximaciín conceptual.</b:Title>
    <b:Year>2003</b:Year>
    <b:JournalName>Iberoamericana en educacón</b:JournalName>
    <b:Pages>1-18</b:Pages>
    <b:RefOrder>42</b:RefOrder>
  </b:Source>
  <b:Source>
    <b:Tag>MarcadorDePosición15</b:Tag>
    <b:SourceType>DocumentFromInternetSite</b:SourceType>
    <b:Guid>{7B7C23BB-03C3-A344-9F52-0FEEB2809126}</b:Guid>
    <b:RefOrder>43</b:RefOrder>
  </b:Source>
  <b:Source>
    <b:Tag>MarcadorDePosición16</b:Tag>
    <b:SourceType>DocumentFromInternetSite</b:SourceType>
    <b:Guid>{723B0A61-9CC7-5F43-B08C-21386D27F1D0}</b:Guid>
    <b:RefOrder>44</b:RefOrder>
  </b:Source>
  <b:Source>
    <b:Tag>Cas15</b:Tag>
    <b:SourceType>JournalArticle</b:SourceType>
    <b:Guid>{D2788A6F-FF47-4BC2-843D-5C56C893B525}</b:Guid>
    <b:Author>
      <b:Author>
        <b:NameList>
          <b:Person>
            <b:Last>Castro Pérez</b:Last>
            <b:First>Marianelloa.</b:First>
            <b:Middle>Morales, Ramírez María. E.</b:Middle>
          </b:Person>
        </b:NameList>
      </b:Author>
    </b:Author>
    <b:Title>Los ambientes de aula que promueven el aprendizaje, desde la perspectiva de los niños y niñas escolares.</b:Title>
    <b:Year>2015</b:Year>
    <b:JournalName>Electrónica Educare (Educare Eloectronic Journal) EISSN:1409-4258 Vol. 19(3) Septiembrre-Diciembre</b:JournalName>
    <b:Pages>1-32</b:Pages>
    <b:RefOrder>45</b:RefOrder>
  </b:Source>
  <b:Source>
    <b:Tag>Hon80</b:Tag>
    <b:SourceType>Book</b:SourceType>
    <b:Guid>{994DE129-E0C6-421D-BC96-C5ABD5A6F6B9}</b:Guid>
    <b:Author>
      <b:Author>
        <b:NameList>
          <b:Person>
            <b:Last>Bernard</b:Last>
            <b:First>Honoré</b:First>
          </b:Person>
        </b:NameList>
      </b:Author>
    </b:Author>
    <b:Title>Para una teoría de la formación</b:Title>
    <b:Year>1980</b:Year>
    <b:City>España</b:City>
    <b:Publisher>Narcea</b:Publisher>
    <b:RefOrder>46</b:RefOrder>
  </b:Source>
  <b:Source>
    <b:Tag>Lou19</b:Tag>
    <b:SourceType>Book</b:SourceType>
    <b:Guid>{10D1B6CC-1F9B-4158-9DDC-D07A8A87EB3C}</b:Guid>
    <b:Author>
      <b:Author>
        <b:NameList>
          <b:Person>
            <b:Last>Loughlin</b:Last>
            <b:First>C.E.,</b:First>
            <b:Middle>Suina, J. H.</b:Middle>
          </b:Person>
        </b:NameList>
      </b:Author>
    </b:Author>
    <b:Title>El ambiente de aprendizaje: Diseño y organización</b:Title>
    <b:Year>2019</b:Year>
    <b:City>España</b:City>
    <b:Publisher>Morata</b:Publisher>
    <b:RefOrder>47</b:RefOrder>
  </b:Source>
  <b:Source>
    <b:Tag>Gra99</b:Tag>
    <b:SourceType>DocumentFromInternetSite</b:SourceType>
    <b:Guid>{7009F424-49ED-4EE3-A43F-2792C71AB33F}</b:Guid>
    <b:Title>Hacia "Nuevnos Ambientes de Aprendizaje".</b:Title>
    <b:Year>1999</b:Year>
    <b:Author>
      <b:Author>
        <b:NameList>
          <b:Person>
            <b:Last>Ferreiro Gravie</b:Last>
            <b:First>Ramón</b:First>
          </b:Person>
        </b:NameList>
      </b:Author>
    </b:Author>
    <b:InternetSiteTitle>Sistemas telematicos para la educación continua.Amec-IPN</b:InternetSiteTitle>
    <b:URL>www.benv.edu.mx/reforma.../RAMÓN_FERREIRA_GRAVIE.</b:URL>
    <b:Month>2021</b:Month>
    <b:Day>2</b:Day>
    <b:RefOrder>48</b:RefOrder>
  </b:Source>
  <b:Source>
    <b:Tag>Cal02</b:Tag>
    <b:SourceType>JournalArticle</b:SourceType>
    <b:Guid>{F12E7CE6-B575-484A-9D94-0DEF01D2E1E0}</b:Guid>
    <b:Author>
      <b:Author>
        <b:NameList>
          <b:Person>
            <b:Last>Calzadilla</b:Last>
            <b:First>María</b:First>
            <b:Middle>Eugenia</b:Middle>
          </b:Person>
        </b:NameList>
      </b:Author>
    </b:Author>
    <b:Title>Aprendizaje colaborativo y tecnologías</b:Title>
    <b:Year>2002</b:Year>
    <b:JournalName>OEI-Revista Iberoamericana de Educación.( ISSn:1681-5653)</b:JournalName>
    <b:Pages>5-6</b:Pages>
    <b:RefOrder>49</b:RefOrder>
  </b:Source>
  <b:Source>
    <b:Tag>Eli13</b:Tag>
    <b:SourceType>Book</b:SourceType>
    <b:Guid>{FB01542E-8B5A-4ED7-B478-3EBA5194F6D8}</b:Guid>
    <b:Author>
      <b:Author>
        <b:NameList>
          <b:Person>
            <b:Last>Elisabeth F. Barkley</b:Last>
            <b:First>K.</b:First>
            <b:Middle>Patricia Cross. Claire Howell Major</b:Middle>
          </b:Person>
        </b:NameList>
      </b:Author>
    </b:Author>
    <b:Title>Técnicas de aprendiizaje colaborativo</b:Title>
    <b:Year>2013</b:Year>
    <b:City>España</b:City>
    <b:Publisher>Morata</b:Publisher>
    <b:RefOrder>50</b:RefOrder>
  </b:Source>
  <b:Source>
    <b:Tag>Lat05</b:Tag>
    <b:SourceType>Book</b:SourceType>
    <b:Guid>{FB07273B-CC46-427E-8A4F-91CBFA83A3D5}</b:Guid>
    <b:Author>
      <b:Author>
        <b:NameList>
          <b:Person>
            <b:Last>Latorre</b:Last>
            <b:First>Antonio</b:First>
          </b:Person>
        </b:NameList>
      </b:Author>
    </b:Author>
    <b:Title>La investigación acciòn</b:Title>
    <b:Year>2005</b:Year>
    <b:Publisher>Graó</b:Publisher>
    <b:RefOrder>2</b:RefOrder>
  </b:Source>
  <b:Source>
    <b:Tag>Ram11</b:Tag>
    <b:SourceType>InternetSite</b:SourceType>
    <b:Guid>{82F64B46-E485-41A4-8E63-FB32BB17D947}</b:Guid>
    <b:Title>Slideshare</b:Title>
    <b:Year>2011</b:Year>
    <b:InternetSiteTitle>Slideshare</b:InternetSiteTitle>
    <b:Month>noviembre</b:Month>
    <b:Day>06</b:Day>
    <b:URL>https://es.slideshare.net</b:URL>
    <b:Author>
      <b:Author>
        <b:NameList>
          <b:Person>
            <b:Last>Gravié</b:Last>
            <b:First>Ramón</b:First>
            <b:Middle>Ferreira</b:Middle>
          </b:Person>
        </b:NameList>
      </b:Author>
    </b:Author>
    <b:RefOrder>5</b:RefOrder>
  </b:Source>
  <b:Source>
    <b:Tag>Jho002</b:Tag>
    <b:SourceType>Book</b:SourceType>
    <b:Guid>{79479AB4-21A0-4B41-86A1-C5FDA7B03C58}</b:Guid>
    <b:Author>
      <b:Author>
        <b:NameList>
          <b:Person>
            <b:Last>Elliot</b:Last>
            <b:First>Jhon</b:First>
          </b:Person>
        </b:NameList>
      </b:Author>
    </b:Author>
    <b:Title>Investigación-Acción en Educación</b:Title>
    <b:Publisher>Morata</b:Publisher>
    <b:Year>2000</b:Year>
    <b:City>Madrid</b:City>
    <b:RefOrder>51</b:RefOrder>
  </b:Source>
  <b:Source>
    <b:Tag>MarcadorDePosición17</b:Tag>
    <b:SourceType>Book</b:SourceType>
    <b:Guid>{D56F644D-EB54-D043-A1F7-AEF032DEFD7D}</b:Guid>
    <b:RefOrder>52</b:RefOrder>
  </b:Source>
  <b:Source>
    <b:Tag>Jho003</b:Tag>
    <b:SourceType>Book</b:SourceType>
    <b:Guid>{498012BA-6D37-E649-8D4E-0FA1B12FFEB2}</b:Guid>
    <b:Author>
      <b:Author>
        <b:NameList>
          <b:Person>
            <b:Last>Elliot</b:Last>
            <b:First>Jhon</b:First>
          </b:Person>
        </b:NameList>
      </b:Author>
    </b:Author>
    <b:Title>Investigación-acción en educación</b:Title>
    <b:Publisher>Morata</b:Publisher>
    <b:Year>2000</b:Year>
    <b:RefOrder>1</b:RefOrder>
  </b:Source>
  <b:Source>
    <b:Tag>Jaq03</b:Tag>
    <b:SourceType>Book</b:SourceType>
    <b:Guid>{580F337C-593B-DB41-88C3-79DCDD506AD8}</b:Guid>
    <b:Author>
      <b:Author>
        <b:NameList>
          <b:Person>
            <b:Last>Duarte</b:Last>
            <b:First>Jaquelin</b:First>
          </b:Person>
        </b:NameList>
      </b:Author>
    </b:Author>
    <b:Title>Ambientes de Aprendizaje, una aproximación conceptual</b:Title>
    <b:Publisher>Iberoamericana en educación</b:Publisher>
    <b:Year>2003</b:Year>
    <b:RefOrder>4</b:RefOrder>
  </b:Source>
  <b:Source>
    <b:Tag>Cat19</b:Tag>
    <b:SourceType>Book</b:SourceType>
    <b:Guid>{8D6A6321-D5CE-9A47-8153-5A0546B6E1C7}</b:Guid>
    <b:Author>
      <b:Author>
        <b:NameList>
          <b:Person>
            <b:Last>Loughin</b:Last>
            <b:First>Catherin</b:First>
            <b:Middle>E.</b:Middle>
          </b:Person>
        </b:NameList>
      </b:Author>
    </b:Author>
    <b:Title>El ambiente de aprendizaje: Diseño y organización. </b:Title>
    <b:Publisher>Morata </b:Publisher>
    <b:Year>2019</b:Year>
    <b:RefOrder>3</b:RefOrder>
  </b:Source>
  <b:Source>
    <b:Tag>Pér15</b:Tag>
    <b:SourceType>JournalArticle</b:SourceType>
    <b:Guid>{63EFE1C4-2A6F-2044-95AC-55C01D39A8F3}</b:Guid>
    <b:Author>
      <b:Author>
        <b:NameList>
          <b:Person>
            <b:Last>Pérez</b:Last>
            <b:First>Marianella</b:First>
            <b:Middle>Castro &amp; Morales Ramírez María Esther</b:Middle>
          </b:Person>
        </b:NameList>
      </b:Author>
    </b:Author>
    <b:Title>Los ambientes de aula que promueven el aprendizaje, desde la perspectiva de los niños y niñas escolares.</b:Title>
    <b:Year>2015</b:Year>
    <b:JournalName>Electrónica Educare (Educare Eloectronic Journal)</b:JournalName>
    <b:Volume>19</b:Volume>
    <b:Issue>3</b:Issue>
    <b:Pages>1-32</b:Pages>
    <b:Month>03</b:Month>
    <b:InternetSiteTitle>redalyc</b:InternetSiteTitle>
    <b:URL>https://www.redalyc.org/articulo.oa?</b:URL>
    <b:RefOrder>6</b:RefOrder>
  </b:Source>
</b:Sources>
</file>

<file path=customXml/itemProps1.xml><?xml version="1.0" encoding="utf-8"?>
<ds:datastoreItem xmlns:ds="http://schemas.openxmlformats.org/officeDocument/2006/customXml" ds:itemID="{BCF57C03-F143-4520-A7EC-7FEEFF388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9627</Words>
  <Characters>52949</Characters>
  <Application>Microsoft Office Word</Application>
  <DocSecurity>0</DocSecurity>
  <Lines>441</Lines>
  <Paragraphs>124</Paragraphs>
  <ScaleCrop>false</ScaleCrop>
  <HeadingPairs>
    <vt:vector size="2" baseType="variant">
      <vt:variant>
        <vt:lpstr>Título</vt:lpstr>
      </vt:variant>
      <vt:variant>
        <vt:i4>1</vt:i4>
      </vt:variant>
    </vt:vector>
  </HeadingPairs>
  <TitlesOfParts>
    <vt:vector size="1" baseType="lpstr">
      <vt:lpstr>CUERPO ACADÉMICO  proyecto.docx</vt:lpstr>
    </vt:vector>
  </TitlesOfParts>
  <Company>Hewlett-Packard</Company>
  <LinksUpToDate>false</LinksUpToDate>
  <CharactersWithSpaces>62452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CUERPO ACADÉMICO  proyecto.docx</dc:title>
  <dc:creator>SONY</dc:creator>
  <cp:lastModifiedBy>Gustavo Toledo</cp:lastModifiedBy>
  <cp:revision>3</cp:revision>
  <dcterms:created xsi:type="dcterms:W3CDTF">2022-11-28T11:21:00Z</dcterms:created>
  <dcterms:modified xsi:type="dcterms:W3CDTF">2022-11-28T22:35:00Z</dcterms:modified>
</cp:coreProperties>
</file>