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5FE7" w14:textId="0C051321" w:rsidR="00213780" w:rsidRDefault="00213780" w:rsidP="00213780">
      <w:pPr>
        <w:spacing w:before="240" w:after="240" w:line="360" w:lineRule="auto"/>
        <w:jc w:val="right"/>
        <w:rPr>
          <w:rFonts w:ascii="Times New Roman" w:hAnsi="Times New Roman" w:cs="Times New Roman"/>
          <w:b/>
          <w:bCs/>
          <w:sz w:val="28"/>
          <w:szCs w:val="28"/>
        </w:rPr>
      </w:pPr>
      <w:r w:rsidRPr="00862FC9">
        <w:rPr>
          <w:rFonts w:ascii="Times New Roman" w:hAnsi="Times New Roman"/>
          <w:b/>
          <w:bCs/>
          <w:i/>
          <w:iCs/>
        </w:rPr>
        <w:t>Artículos científicos</w:t>
      </w:r>
    </w:p>
    <w:p w14:paraId="60E41478" w14:textId="6B1897AB" w:rsidR="00850F24" w:rsidRPr="00213780" w:rsidRDefault="00C427F7" w:rsidP="00943E9E">
      <w:pPr>
        <w:jc w:val="right"/>
        <w:rPr>
          <w:rFonts w:ascii="Calibri" w:eastAsia="Times New Roman" w:hAnsi="Calibri" w:cs="Calibri"/>
          <w:b/>
          <w:color w:val="000000"/>
          <w:sz w:val="36"/>
          <w:szCs w:val="36"/>
          <w:lang w:val="es-MX" w:eastAsia="es-MX"/>
        </w:rPr>
      </w:pPr>
      <w:r w:rsidRPr="00213780">
        <w:rPr>
          <w:rFonts w:ascii="Calibri" w:eastAsia="Times New Roman" w:hAnsi="Calibri" w:cs="Calibri"/>
          <w:b/>
          <w:color w:val="000000"/>
          <w:sz w:val="36"/>
          <w:szCs w:val="36"/>
          <w:lang w:val="es-MX" w:eastAsia="es-MX"/>
        </w:rPr>
        <w:t>Depresión y Ansiedad en Adolescentes: El papel de la Implicación Paterna</w:t>
      </w:r>
    </w:p>
    <w:p w14:paraId="6FDEEDB5" w14:textId="77777777" w:rsidR="006F3C6E" w:rsidRPr="00213780" w:rsidRDefault="006F3C6E" w:rsidP="00F672A5">
      <w:pPr>
        <w:jc w:val="right"/>
        <w:rPr>
          <w:rFonts w:ascii="Calibri" w:eastAsia="Times New Roman" w:hAnsi="Calibri" w:cs="Calibri"/>
          <w:b/>
          <w:color w:val="000000"/>
          <w:sz w:val="28"/>
          <w:szCs w:val="28"/>
          <w:lang w:val="es-MX" w:eastAsia="es-MX"/>
        </w:rPr>
      </w:pPr>
    </w:p>
    <w:p w14:paraId="3BE4D487" w14:textId="4F248597" w:rsidR="004E1F04" w:rsidRPr="00213780" w:rsidRDefault="00C427F7" w:rsidP="00F672A5">
      <w:pPr>
        <w:jc w:val="right"/>
        <w:rPr>
          <w:rFonts w:ascii="Calibri" w:eastAsia="Times New Roman" w:hAnsi="Calibri" w:cs="Calibri"/>
          <w:b/>
          <w:i/>
          <w:iCs/>
          <w:color w:val="000000"/>
          <w:sz w:val="28"/>
          <w:szCs w:val="28"/>
          <w:lang w:val="es-MX" w:eastAsia="es-MX"/>
        </w:rPr>
      </w:pPr>
      <w:r w:rsidRPr="00213780">
        <w:rPr>
          <w:rFonts w:ascii="Calibri" w:eastAsia="Times New Roman" w:hAnsi="Calibri" w:cs="Calibri"/>
          <w:b/>
          <w:i/>
          <w:iCs/>
          <w:color w:val="000000"/>
          <w:sz w:val="28"/>
          <w:szCs w:val="28"/>
          <w:lang w:val="es-MX" w:eastAsia="es-MX"/>
        </w:rPr>
        <w:t>Depression and Anxiety in Adolescents: The role of Parental Involvement</w:t>
      </w:r>
    </w:p>
    <w:p w14:paraId="333388E4" w14:textId="77777777" w:rsidR="00686FDF" w:rsidRPr="00F672A5" w:rsidRDefault="00686FDF" w:rsidP="00F672A5">
      <w:pPr>
        <w:jc w:val="right"/>
        <w:rPr>
          <w:rFonts w:ascii="Times New Roman" w:hAnsi="Times New Roman" w:cs="Times New Roman"/>
          <w:b/>
          <w:i/>
          <w:iCs/>
          <w:sz w:val="28"/>
          <w:szCs w:val="28"/>
          <w:lang w:val="en-US"/>
        </w:rPr>
      </w:pPr>
    </w:p>
    <w:p w14:paraId="2F8FA283" w14:textId="18439808" w:rsidR="00686FDF" w:rsidRPr="00213780" w:rsidRDefault="00686FDF" w:rsidP="00213780">
      <w:pPr>
        <w:spacing w:line="276" w:lineRule="auto"/>
        <w:jc w:val="right"/>
        <w:rPr>
          <w:rFonts w:asciiTheme="majorHAnsi" w:hAnsiTheme="majorHAnsi" w:cstheme="majorHAnsi"/>
          <w:b/>
          <w:lang w:val="es-MX"/>
        </w:rPr>
      </w:pPr>
      <w:r w:rsidRPr="00213780">
        <w:rPr>
          <w:rFonts w:asciiTheme="majorHAnsi" w:hAnsiTheme="majorHAnsi" w:cstheme="majorHAnsi"/>
          <w:b/>
          <w:lang w:val="es-MX"/>
        </w:rPr>
        <w:t xml:space="preserve">Morales-Rodríguez, Marisol </w:t>
      </w:r>
    </w:p>
    <w:p w14:paraId="5B175CDB" w14:textId="0E76407B" w:rsidR="00686FDF" w:rsidRPr="00213780" w:rsidRDefault="00686FDF" w:rsidP="00213780">
      <w:pPr>
        <w:spacing w:line="276" w:lineRule="auto"/>
        <w:jc w:val="right"/>
        <w:rPr>
          <w:rFonts w:ascii="Times New Roman" w:hAnsi="Times New Roman" w:cs="Times New Roman"/>
          <w:bCs/>
        </w:rPr>
      </w:pPr>
      <w:r w:rsidRPr="00213780">
        <w:rPr>
          <w:rFonts w:ascii="Times New Roman" w:hAnsi="Times New Roman" w:cs="Times New Roman"/>
          <w:bCs/>
        </w:rPr>
        <w:t>Universidad Michoacana de San Nicolás de Hidalgo</w:t>
      </w:r>
      <w:r w:rsidR="00213780" w:rsidRPr="00213780">
        <w:rPr>
          <w:rFonts w:ascii="Times New Roman" w:hAnsi="Times New Roman" w:cs="Times New Roman"/>
          <w:bCs/>
        </w:rPr>
        <w:t>, México</w:t>
      </w:r>
    </w:p>
    <w:p w14:paraId="765606B7" w14:textId="30799A72" w:rsidR="00633867" w:rsidRPr="00213780" w:rsidRDefault="00633867" w:rsidP="00213780">
      <w:pPr>
        <w:spacing w:line="276" w:lineRule="auto"/>
        <w:jc w:val="right"/>
        <w:rPr>
          <w:rStyle w:val="Hipervnculo"/>
          <w:rFonts w:asciiTheme="majorHAnsi" w:hAnsiTheme="majorHAnsi" w:cstheme="majorHAnsi"/>
          <w:bCs/>
          <w:lang w:val="es-MX"/>
        </w:rPr>
      </w:pPr>
      <w:r w:rsidRPr="00213780">
        <w:rPr>
          <w:rFonts w:asciiTheme="majorHAnsi" w:hAnsiTheme="majorHAnsi" w:cstheme="majorHAnsi"/>
          <w:bCs/>
          <w:color w:val="FF0000"/>
          <w:lang w:val="es-MX"/>
        </w:rPr>
        <w:t>marisolmoralesrodriguez@gmail.com</w:t>
      </w:r>
    </w:p>
    <w:p w14:paraId="72B01DAE" w14:textId="21D0D549" w:rsidR="00831821" w:rsidRPr="00213780" w:rsidRDefault="00213780" w:rsidP="00213780">
      <w:pPr>
        <w:spacing w:line="276" w:lineRule="auto"/>
        <w:jc w:val="right"/>
        <w:rPr>
          <w:rFonts w:ascii="Times New Roman" w:hAnsi="Times New Roman" w:cs="Times New Roman"/>
          <w:color w:val="000000" w:themeColor="text1"/>
          <w:lang w:val="es-MX"/>
        </w:rPr>
      </w:pPr>
      <w:r w:rsidRPr="00213780">
        <w:rPr>
          <w:rFonts w:ascii="Times New Roman" w:eastAsia="Times New Roman" w:hAnsi="Times New Roman" w:cs="Times New Roman"/>
          <w:lang w:eastAsia="es-MX"/>
        </w:rPr>
        <w:t>https://orcid.org/</w:t>
      </w:r>
      <w:r w:rsidR="00A01AD8" w:rsidRPr="00213780">
        <w:rPr>
          <w:rFonts w:ascii="Times New Roman" w:hAnsi="Times New Roman" w:cs="Times New Roman"/>
          <w:color w:val="000000" w:themeColor="text1"/>
        </w:rPr>
        <w:t>0000-0002-3829-4951</w:t>
      </w:r>
      <w:r w:rsidR="00831821" w:rsidRPr="00213780">
        <w:rPr>
          <w:rFonts w:ascii="Times New Roman" w:hAnsi="Times New Roman" w:cs="Times New Roman"/>
          <w:color w:val="000000" w:themeColor="text1"/>
        </w:rPr>
        <w:t xml:space="preserve"> </w:t>
      </w:r>
    </w:p>
    <w:p w14:paraId="1C360A83" w14:textId="77777777" w:rsidR="00767C7B" w:rsidRPr="008D2A38" w:rsidRDefault="00767C7B" w:rsidP="00213780">
      <w:pPr>
        <w:spacing w:line="276" w:lineRule="auto"/>
        <w:jc w:val="right"/>
        <w:rPr>
          <w:rFonts w:ascii="Times New Roman" w:hAnsi="Times New Roman" w:cs="Times New Roman"/>
          <w:lang w:val="es-MX"/>
        </w:rPr>
      </w:pPr>
    </w:p>
    <w:p w14:paraId="603E0A2C" w14:textId="6D2B6A3D" w:rsidR="00767C7B" w:rsidRPr="00213780" w:rsidRDefault="00013761" w:rsidP="00213780">
      <w:pPr>
        <w:spacing w:line="276" w:lineRule="auto"/>
        <w:jc w:val="right"/>
        <w:rPr>
          <w:rFonts w:asciiTheme="majorHAnsi" w:hAnsiTheme="majorHAnsi" w:cstheme="majorHAnsi"/>
          <w:b/>
          <w:lang w:val="es-MX"/>
        </w:rPr>
      </w:pPr>
      <w:r w:rsidRPr="00213780">
        <w:rPr>
          <w:rFonts w:asciiTheme="majorHAnsi" w:hAnsiTheme="majorHAnsi" w:cstheme="majorHAnsi"/>
          <w:b/>
          <w:lang w:val="es-MX"/>
        </w:rPr>
        <w:t xml:space="preserve">Bedolla-Maldonado, Laura Citlaly </w:t>
      </w:r>
    </w:p>
    <w:p w14:paraId="22766DB4" w14:textId="77777777" w:rsidR="00213780" w:rsidRPr="00213780" w:rsidRDefault="00213780" w:rsidP="00213780">
      <w:pPr>
        <w:spacing w:line="276" w:lineRule="auto"/>
        <w:jc w:val="right"/>
        <w:rPr>
          <w:rFonts w:ascii="Times New Roman" w:hAnsi="Times New Roman" w:cs="Times New Roman"/>
          <w:bCs/>
        </w:rPr>
      </w:pPr>
      <w:r w:rsidRPr="00213780">
        <w:rPr>
          <w:rFonts w:ascii="Times New Roman" w:hAnsi="Times New Roman" w:cs="Times New Roman"/>
          <w:bCs/>
        </w:rPr>
        <w:t>Universidad Michoacana de San Nicolás de Hidalgo, México</w:t>
      </w:r>
    </w:p>
    <w:p w14:paraId="44C89874" w14:textId="20F5BF4C" w:rsidR="00F564C3" w:rsidRPr="00213780" w:rsidRDefault="00895327" w:rsidP="00213780">
      <w:pPr>
        <w:spacing w:line="276" w:lineRule="auto"/>
        <w:jc w:val="right"/>
        <w:rPr>
          <w:rFonts w:asciiTheme="majorHAnsi" w:hAnsiTheme="majorHAnsi" w:cstheme="majorHAnsi"/>
          <w:bCs/>
          <w:color w:val="FF0000"/>
          <w:lang w:val="es-MX"/>
        </w:rPr>
      </w:pPr>
      <w:r w:rsidRPr="00213780">
        <w:rPr>
          <w:rFonts w:asciiTheme="majorHAnsi" w:hAnsiTheme="majorHAnsi" w:cstheme="majorHAnsi"/>
          <w:bCs/>
          <w:color w:val="FF0000"/>
          <w:lang w:val="es-MX"/>
        </w:rPr>
        <w:t>lauracitlaly13@gmail.com</w:t>
      </w:r>
    </w:p>
    <w:p w14:paraId="5FB62071" w14:textId="77777777" w:rsidR="00E1460F" w:rsidRPr="00BD502C" w:rsidRDefault="00E1460F" w:rsidP="00BD502C">
      <w:pPr>
        <w:rPr>
          <w:rFonts w:ascii="Arial" w:hAnsi="Arial" w:cs="Arial"/>
          <w:b/>
        </w:rPr>
      </w:pPr>
    </w:p>
    <w:p w14:paraId="045EE178" w14:textId="483E1BB3" w:rsidR="005B30A3" w:rsidRDefault="005B30A3" w:rsidP="00013761">
      <w:pPr>
        <w:jc w:val="center"/>
        <w:rPr>
          <w:rFonts w:ascii="Arial" w:hAnsi="Arial" w:cs="Arial"/>
          <w:b/>
        </w:rPr>
      </w:pPr>
    </w:p>
    <w:p w14:paraId="186B8E1E" w14:textId="4ED176C4" w:rsidR="00E66F2C" w:rsidRPr="00213780" w:rsidRDefault="00E66F2C" w:rsidP="00213780">
      <w:pPr>
        <w:spacing w:line="360" w:lineRule="auto"/>
        <w:rPr>
          <w:rFonts w:asciiTheme="majorHAnsi" w:hAnsiTheme="majorHAnsi" w:cstheme="majorHAnsi"/>
          <w:b/>
          <w:sz w:val="28"/>
          <w:szCs w:val="28"/>
        </w:rPr>
      </w:pPr>
      <w:r w:rsidRPr="00213780">
        <w:rPr>
          <w:rFonts w:asciiTheme="majorHAnsi" w:hAnsiTheme="majorHAnsi" w:cstheme="majorHAnsi"/>
          <w:b/>
          <w:sz w:val="28"/>
          <w:szCs w:val="28"/>
        </w:rPr>
        <w:t>Resumen</w:t>
      </w:r>
    </w:p>
    <w:p w14:paraId="6A691ECE" w14:textId="50D206F7" w:rsidR="00070CCF" w:rsidRPr="005871D2" w:rsidRDefault="00AB409F" w:rsidP="00B107EF">
      <w:pPr>
        <w:spacing w:line="360" w:lineRule="auto"/>
        <w:jc w:val="both"/>
        <w:rPr>
          <w:rFonts w:ascii="Times New Roman" w:hAnsi="Times New Roman" w:cs="Times New Roman"/>
        </w:rPr>
      </w:pPr>
      <w:r w:rsidRPr="005871D2">
        <w:rPr>
          <w:rFonts w:ascii="Times New Roman" w:hAnsi="Times New Roman" w:cs="Times New Roman"/>
          <w:b/>
        </w:rPr>
        <w:t>Introducción</w:t>
      </w:r>
      <w:r w:rsidRPr="005871D2">
        <w:rPr>
          <w:rFonts w:ascii="Times New Roman" w:hAnsi="Times New Roman" w:cs="Times New Roman"/>
        </w:rPr>
        <w:t xml:space="preserve">. </w:t>
      </w:r>
      <w:r w:rsidR="00AD5051" w:rsidRPr="005871D2">
        <w:rPr>
          <w:rFonts w:ascii="Times New Roman" w:hAnsi="Times New Roman" w:cs="Times New Roman"/>
        </w:rPr>
        <w:t xml:space="preserve">Las pérdidas </w:t>
      </w:r>
      <w:r w:rsidR="00266666" w:rsidRPr="005871D2">
        <w:rPr>
          <w:rFonts w:ascii="Times New Roman" w:hAnsi="Times New Roman" w:cs="Times New Roman"/>
        </w:rPr>
        <w:t>experimentad</w:t>
      </w:r>
      <w:r w:rsidR="00AD5051" w:rsidRPr="005871D2">
        <w:rPr>
          <w:rFonts w:ascii="Times New Roman" w:hAnsi="Times New Roman" w:cs="Times New Roman"/>
        </w:rPr>
        <w:t>a</w:t>
      </w:r>
      <w:r w:rsidR="00266666" w:rsidRPr="005871D2">
        <w:rPr>
          <w:rFonts w:ascii="Times New Roman" w:hAnsi="Times New Roman" w:cs="Times New Roman"/>
        </w:rPr>
        <w:t xml:space="preserve">s </w:t>
      </w:r>
      <w:r w:rsidR="00AD5051" w:rsidRPr="005871D2">
        <w:rPr>
          <w:rFonts w:ascii="Times New Roman" w:hAnsi="Times New Roman" w:cs="Times New Roman"/>
        </w:rPr>
        <w:t xml:space="preserve">por </w:t>
      </w:r>
      <w:r w:rsidR="00266666" w:rsidRPr="005871D2">
        <w:rPr>
          <w:rFonts w:ascii="Times New Roman" w:hAnsi="Times New Roman" w:cs="Times New Roman"/>
        </w:rPr>
        <w:t>los cambios internos</w:t>
      </w:r>
      <w:r w:rsidR="00980E62" w:rsidRPr="005871D2">
        <w:rPr>
          <w:rFonts w:ascii="Times New Roman" w:hAnsi="Times New Roman" w:cs="Times New Roman"/>
        </w:rPr>
        <w:t xml:space="preserve"> y </w:t>
      </w:r>
      <w:r w:rsidR="00266666" w:rsidRPr="005871D2">
        <w:rPr>
          <w:rFonts w:ascii="Times New Roman" w:hAnsi="Times New Roman" w:cs="Times New Roman"/>
        </w:rPr>
        <w:t>las exigencias sociales</w:t>
      </w:r>
      <w:r w:rsidR="00980E62" w:rsidRPr="005871D2">
        <w:rPr>
          <w:rFonts w:ascii="Times New Roman" w:hAnsi="Times New Roman" w:cs="Times New Roman"/>
        </w:rPr>
        <w:t xml:space="preserve"> </w:t>
      </w:r>
      <w:r w:rsidR="00266666" w:rsidRPr="005871D2">
        <w:rPr>
          <w:rFonts w:ascii="Times New Roman" w:hAnsi="Times New Roman" w:cs="Times New Roman"/>
        </w:rPr>
        <w:t>trasto</w:t>
      </w:r>
      <w:r w:rsidR="00980E62" w:rsidRPr="005871D2">
        <w:rPr>
          <w:rFonts w:ascii="Times New Roman" w:hAnsi="Times New Roman" w:cs="Times New Roman"/>
        </w:rPr>
        <w:t>can</w:t>
      </w:r>
      <w:r w:rsidR="00266666" w:rsidRPr="005871D2">
        <w:rPr>
          <w:rFonts w:ascii="Times New Roman" w:hAnsi="Times New Roman" w:cs="Times New Roman"/>
        </w:rPr>
        <w:t xml:space="preserve"> la vida de los adolescentes, haciéndolos más vulnerables e incrementando la prevalencia de alteraciones en su salud mental</w:t>
      </w:r>
      <w:r w:rsidR="00980E62" w:rsidRPr="005871D2">
        <w:rPr>
          <w:rFonts w:ascii="Times New Roman" w:hAnsi="Times New Roman" w:cs="Times New Roman"/>
        </w:rPr>
        <w:t>.</w:t>
      </w:r>
      <w:r w:rsidR="003E6424" w:rsidRPr="005871D2">
        <w:rPr>
          <w:rFonts w:ascii="Times New Roman" w:hAnsi="Times New Roman" w:cs="Times New Roman"/>
        </w:rPr>
        <w:t xml:space="preserve"> L</w:t>
      </w:r>
      <w:r w:rsidR="00AD5051" w:rsidRPr="005871D2">
        <w:rPr>
          <w:rFonts w:ascii="Times New Roman" w:hAnsi="Times New Roman" w:cs="Times New Roman"/>
        </w:rPr>
        <w:t>a adolescencia constituye el período en el cual aparecen la mayoría de los trastornos de salud mental (ONU, 2020)</w:t>
      </w:r>
      <w:r w:rsidR="003E6424" w:rsidRPr="005871D2">
        <w:rPr>
          <w:rFonts w:ascii="Times New Roman" w:hAnsi="Times New Roman" w:cs="Times New Roman"/>
        </w:rPr>
        <w:t xml:space="preserve">, </w:t>
      </w:r>
      <w:r w:rsidR="00A20B8A" w:rsidRPr="005871D2">
        <w:rPr>
          <w:rFonts w:ascii="Times New Roman" w:hAnsi="Times New Roman" w:cs="Times New Roman"/>
        </w:rPr>
        <w:t xml:space="preserve">debido a que los </w:t>
      </w:r>
      <w:r w:rsidR="003E6424" w:rsidRPr="005871D2">
        <w:rPr>
          <w:rFonts w:ascii="Times New Roman" w:hAnsi="Times New Roman" w:cs="Times New Roman"/>
        </w:rPr>
        <w:t xml:space="preserve">adolescentes son emocionalmente frágiles y propensos a presentar alteraciones en el estado de ánimo, lo cual puede </w:t>
      </w:r>
      <w:r w:rsidR="00A20B8A" w:rsidRPr="005871D2">
        <w:rPr>
          <w:rFonts w:ascii="Times New Roman" w:hAnsi="Times New Roman" w:cs="Times New Roman"/>
        </w:rPr>
        <w:t>converger</w:t>
      </w:r>
      <w:r w:rsidR="003E6424" w:rsidRPr="005871D2">
        <w:rPr>
          <w:rFonts w:ascii="Times New Roman" w:hAnsi="Times New Roman" w:cs="Times New Roman"/>
        </w:rPr>
        <w:t xml:space="preserve"> en ansiedad o depresión. </w:t>
      </w:r>
      <w:r w:rsidRPr="005871D2">
        <w:rPr>
          <w:rFonts w:ascii="Times New Roman" w:hAnsi="Times New Roman" w:cs="Times New Roman"/>
          <w:b/>
        </w:rPr>
        <w:t>Objetivo</w:t>
      </w:r>
      <w:r w:rsidRPr="005871D2">
        <w:rPr>
          <w:rFonts w:ascii="Times New Roman" w:hAnsi="Times New Roman" w:cs="Times New Roman"/>
        </w:rPr>
        <w:t xml:space="preserve">. </w:t>
      </w:r>
      <w:r w:rsidR="00204281" w:rsidRPr="005871D2">
        <w:rPr>
          <w:rFonts w:ascii="Times New Roman" w:hAnsi="Times New Roman" w:cs="Times New Roman"/>
        </w:rPr>
        <w:t>D</w:t>
      </w:r>
      <w:r w:rsidR="00850F24" w:rsidRPr="005871D2">
        <w:rPr>
          <w:rFonts w:ascii="Times New Roman" w:hAnsi="Times New Roman" w:cs="Times New Roman"/>
        </w:rPr>
        <w:t xml:space="preserve">eterminar la presencia de rasgos de ansiedad y depresión en adolescentes y su relación con la implicación paterna. </w:t>
      </w:r>
      <w:r w:rsidR="001C3A04" w:rsidRPr="005871D2">
        <w:rPr>
          <w:rFonts w:ascii="Times New Roman" w:hAnsi="Times New Roman" w:cs="Times New Roman"/>
        </w:rPr>
        <w:t xml:space="preserve">La hipótesis plantea </w:t>
      </w:r>
      <w:r w:rsidR="00270B98" w:rsidRPr="005871D2">
        <w:rPr>
          <w:rFonts w:ascii="Times New Roman" w:hAnsi="Times New Roman" w:cs="Times New Roman"/>
        </w:rPr>
        <w:t>que,</w:t>
      </w:r>
      <w:r w:rsidR="001C3A04" w:rsidRPr="005871D2">
        <w:rPr>
          <w:rFonts w:ascii="Times New Roman" w:hAnsi="Times New Roman" w:cs="Times New Roman"/>
        </w:rPr>
        <w:t xml:space="preserve"> a mayor implicación del padre, menores indicadores de ansiedad y depresió</w:t>
      </w:r>
      <w:r w:rsidR="0054401F" w:rsidRPr="005871D2">
        <w:rPr>
          <w:rFonts w:ascii="Times New Roman" w:hAnsi="Times New Roman" w:cs="Times New Roman"/>
        </w:rPr>
        <w:t>n</w:t>
      </w:r>
      <w:r w:rsidR="002A06D8" w:rsidRPr="005871D2">
        <w:rPr>
          <w:rFonts w:ascii="Times New Roman" w:hAnsi="Times New Roman" w:cs="Times New Roman"/>
        </w:rPr>
        <w:t xml:space="preserve"> en</w:t>
      </w:r>
      <w:r w:rsidR="008522E1" w:rsidRPr="005871D2">
        <w:rPr>
          <w:rFonts w:ascii="Times New Roman" w:hAnsi="Times New Roman" w:cs="Times New Roman"/>
        </w:rPr>
        <w:t xml:space="preserve"> </w:t>
      </w:r>
      <w:r w:rsidR="002A06D8" w:rsidRPr="005871D2">
        <w:rPr>
          <w:rFonts w:ascii="Times New Roman" w:hAnsi="Times New Roman" w:cs="Times New Roman"/>
        </w:rPr>
        <w:t>hijos adolescentes</w:t>
      </w:r>
      <w:r w:rsidR="001C3A04" w:rsidRPr="005871D2">
        <w:rPr>
          <w:rFonts w:ascii="Times New Roman" w:hAnsi="Times New Roman" w:cs="Times New Roman"/>
        </w:rPr>
        <w:t>.</w:t>
      </w:r>
      <w:r w:rsidR="00270B98" w:rsidRPr="005871D2">
        <w:rPr>
          <w:rFonts w:ascii="Times New Roman" w:hAnsi="Times New Roman" w:cs="Times New Roman"/>
        </w:rPr>
        <w:t xml:space="preserve"> </w:t>
      </w:r>
      <w:r w:rsidR="0022102E" w:rsidRPr="005871D2">
        <w:rPr>
          <w:rFonts w:ascii="Times New Roman" w:hAnsi="Times New Roman" w:cs="Times New Roman"/>
          <w:b/>
        </w:rPr>
        <w:t>Método</w:t>
      </w:r>
      <w:r w:rsidR="0022102E" w:rsidRPr="005871D2">
        <w:rPr>
          <w:rFonts w:ascii="Times New Roman" w:hAnsi="Times New Roman" w:cs="Times New Roman"/>
        </w:rPr>
        <w:t xml:space="preserve">. </w:t>
      </w:r>
      <w:r w:rsidR="002519CE" w:rsidRPr="005871D2">
        <w:rPr>
          <w:rFonts w:ascii="Times New Roman" w:hAnsi="Times New Roman" w:cs="Times New Roman"/>
        </w:rPr>
        <w:t xml:space="preserve">Se basó </w:t>
      </w:r>
      <w:r w:rsidR="003817C7" w:rsidRPr="005871D2">
        <w:rPr>
          <w:rFonts w:ascii="Times New Roman" w:hAnsi="Times New Roman" w:cs="Times New Roman"/>
        </w:rPr>
        <w:t xml:space="preserve">en una metodología cuantitativa, diseño </w:t>
      </w:r>
      <w:r w:rsidR="00BF5EE8" w:rsidRPr="005871D2">
        <w:rPr>
          <w:rFonts w:ascii="Times New Roman" w:hAnsi="Times New Roman" w:cs="Times New Roman"/>
        </w:rPr>
        <w:t xml:space="preserve">no experimental </w:t>
      </w:r>
      <w:r w:rsidR="000C4C79" w:rsidRPr="005871D2">
        <w:rPr>
          <w:rFonts w:ascii="Times New Roman" w:hAnsi="Times New Roman" w:cs="Times New Roman"/>
        </w:rPr>
        <w:t>de alcance descriptivo</w:t>
      </w:r>
      <w:r w:rsidR="00BF5EE8" w:rsidRPr="005871D2">
        <w:rPr>
          <w:rFonts w:ascii="Times New Roman" w:hAnsi="Times New Roman" w:cs="Times New Roman"/>
        </w:rPr>
        <w:t>-correlacional</w:t>
      </w:r>
      <w:r w:rsidR="003817C7" w:rsidRPr="005871D2">
        <w:rPr>
          <w:rFonts w:ascii="Times New Roman" w:hAnsi="Times New Roman" w:cs="Times New Roman"/>
        </w:rPr>
        <w:t xml:space="preserve">. </w:t>
      </w:r>
      <w:r w:rsidR="00B3005C" w:rsidRPr="005871D2">
        <w:rPr>
          <w:rFonts w:ascii="Times New Roman" w:hAnsi="Times New Roman" w:cs="Times New Roman"/>
        </w:rPr>
        <w:t>La muestra</w:t>
      </w:r>
      <w:r w:rsidR="000738EA" w:rsidRPr="005871D2">
        <w:rPr>
          <w:rFonts w:ascii="Times New Roman" w:hAnsi="Times New Roman" w:cs="Times New Roman"/>
        </w:rPr>
        <w:t xml:space="preserve"> </w:t>
      </w:r>
      <w:r w:rsidR="00B3005C" w:rsidRPr="005871D2">
        <w:rPr>
          <w:rFonts w:ascii="Times New Roman" w:hAnsi="Times New Roman" w:cs="Times New Roman"/>
        </w:rPr>
        <w:t>elegida bajo un muestreo no aleatorio intencional</w:t>
      </w:r>
      <w:r w:rsidR="006F7E07" w:rsidRPr="005871D2">
        <w:rPr>
          <w:rFonts w:ascii="Times New Roman" w:hAnsi="Times New Roman" w:cs="Times New Roman"/>
        </w:rPr>
        <w:t>,</w:t>
      </w:r>
      <w:r w:rsidR="00B3005C" w:rsidRPr="005871D2">
        <w:rPr>
          <w:rFonts w:ascii="Times New Roman" w:hAnsi="Times New Roman" w:cs="Times New Roman"/>
        </w:rPr>
        <w:t xml:space="preserve"> se conformó de 2</w:t>
      </w:r>
      <w:r w:rsidR="00CF1293" w:rsidRPr="005871D2">
        <w:rPr>
          <w:rFonts w:ascii="Times New Roman" w:hAnsi="Times New Roman" w:cs="Times New Roman"/>
        </w:rPr>
        <w:t>4</w:t>
      </w:r>
      <w:r w:rsidR="00926031" w:rsidRPr="005871D2">
        <w:rPr>
          <w:rFonts w:ascii="Times New Roman" w:hAnsi="Times New Roman" w:cs="Times New Roman"/>
        </w:rPr>
        <w:t>6</w:t>
      </w:r>
      <w:r w:rsidR="00B3005C" w:rsidRPr="005871D2">
        <w:rPr>
          <w:rFonts w:ascii="Times New Roman" w:hAnsi="Times New Roman" w:cs="Times New Roman"/>
        </w:rPr>
        <w:t xml:space="preserve"> adolescentes con edad promedio de 1</w:t>
      </w:r>
      <w:r w:rsidR="000738EA" w:rsidRPr="005871D2">
        <w:rPr>
          <w:rFonts w:ascii="Times New Roman" w:hAnsi="Times New Roman" w:cs="Times New Roman"/>
        </w:rPr>
        <w:t>1</w:t>
      </w:r>
      <w:r w:rsidR="00B3005C" w:rsidRPr="005871D2">
        <w:rPr>
          <w:rFonts w:ascii="Times New Roman" w:hAnsi="Times New Roman" w:cs="Times New Roman"/>
        </w:rPr>
        <w:t xml:space="preserve"> años</w:t>
      </w:r>
      <w:r w:rsidR="003A21ED" w:rsidRPr="005871D2">
        <w:rPr>
          <w:rFonts w:ascii="Times New Roman" w:hAnsi="Times New Roman" w:cs="Times New Roman"/>
        </w:rPr>
        <w:t xml:space="preserve">; </w:t>
      </w:r>
      <w:r w:rsidR="007625DF" w:rsidRPr="005871D2">
        <w:rPr>
          <w:rFonts w:ascii="Times New Roman" w:hAnsi="Times New Roman" w:cs="Times New Roman"/>
        </w:rPr>
        <w:t xml:space="preserve">los instrumentos utilizados fueron: </w:t>
      </w:r>
      <w:r w:rsidR="00BF5EE8" w:rsidRPr="005871D2">
        <w:rPr>
          <w:rFonts w:ascii="Times New Roman" w:hAnsi="Times New Roman" w:cs="Times New Roman"/>
        </w:rPr>
        <w:t xml:space="preserve">Escala de Ansiedad Manifiesta </w:t>
      </w:r>
      <w:r w:rsidR="000738EA" w:rsidRPr="005871D2">
        <w:rPr>
          <w:rFonts w:ascii="Times New Roman" w:hAnsi="Times New Roman" w:cs="Times New Roman"/>
        </w:rPr>
        <w:t>(</w:t>
      </w:r>
      <w:r w:rsidR="00BF5EE8" w:rsidRPr="005871D2">
        <w:rPr>
          <w:rFonts w:ascii="Times New Roman" w:hAnsi="Times New Roman" w:cs="Times New Roman"/>
        </w:rPr>
        <w:t>Reynolds &amp; Richmond</w:t>
      </w:r>
      <w:r w:rsidR="000738EA" w:rsidRPr="005871D2">
        <w:rPr>
          <w:rFonts w:ascii="Times New Roman" w:hAnsi="Times New Roman" w:cs="Times New Roman"/>
        </w:rPr>
        <w:t xml:space="preserve">, </w:t>
      </w:r>
      <w:r w:rsidR="00BF5EE8" w:rsidRPr="005871D2">
        <w:rPr>
          <w:rFonts w:ascii="Times New Roman" w:hAnsi="Times New Roman" w:cs="Times New Roman"/>
        </w:rPr>
        <w:t xml:space="preserve">1985) que evalúa 4 factores: Ansiedad </w:t>
      </w:r>
      <w:r w:rsidR="006F7E07" w:rsidRPr="005871D2">
        <w:rPr>
          <w:rFonts w:ascii="Times New Roman" w:hAnsi="Times New Roman" w:cs="Times New Roman"/>
        </w:rPr>
        <w:t>F</w:t>
      </w:r>
      <w:r w:rsidR="00BF5EE8" w:rsidRPr="005871D2">
        <w:rPr>
          <w:rFonts w:ascii="Times New Roman" w:hAnsi="Times New Roman" w:cs="Times New Roman"/>
        </w:rPr>
        <w:t>isiológica, Inquietud, Preocupaciones y Mentira</w:t>
      </w:r>
      <w:r w:rsidR="000738EA" w:rsidRPr="005871D2">
        <w:rPr>
          <w:rFonts w:ascii="Times New Roman" w:hAnsi="Times New Roman" w:cs="Times New Roman"/>
        </w:rPr>
        <w:t>s</w:t>
      </w:r>
      <w:r w:rsidR="00BF5EE8" w:rsidRPr="005871D2">
        <w:rPr>
          <w:rFonts w:ascii="Times New Roman" w:hAnsi="Times New Roman" w:cs="Times New Roman"/>
        </w:rPr>
        <w:t xml:space="preserve">; </w:t>
      </w:r>
      <w:r w:rsidR="005639C9" w:rsidRPr="005871D2">
        <w:rPr>
          <w:rFonts w:ascii="Times New Roman" w:hAnsi="Times New Roman" w:cs="Times New Roman"/>
        </w:rPr>
        <w:t>Escala de</w:t>
      </w:r>
      <w:r w:rsidR="000738EA" w:rsidRPr="005871D2">
        <w:rPr>
          <w:rFonts w:ascii="Times New Roman" w:hAnsi="Times New Roman" w:cs="Times New Roman"/>
        </w:rPr>
        <w:t xml:space="preserve"> Depresión </w:t>
      </w:r>
      <w:r w:rsidR="00300337" w:rsidRPr="005871D2">
        <w:rPr>
          <w:rFonts w:ascii="Times New Roman" w:hAnsi="Times New Roman" w:cs="Times New Roman"/>
        </w:rPr>
        <w:t>(</w:t>
      </w:r>
      <w:proofErr w:type="spellStart"/>
      <w:r w:rsidR="005639C9" w:rsidRPr="005871D2">
        <w:rPr>
          <w:rFonts w:ascii="Times New Roman" w:hAnsi="Times New Roman" w:cs="Times New Roman"/>
        </w:rPr>
        <w:t>Birleson</w:t>
      </w:r>
      <w:proofErr w:type="spellEnd"/>
      <w:r w:rsidR="00300337" w:rsidRPr="005871D2">
        <w:rPr>
          <w:rFonts w:ascii="Times New Roman" w:hAnsi="Times New Roman" w:cs="Times New Roman"/>
        </w:rPr>
        <w:t xml:space="preserve">, </w:t>
      </w:r>
      <w:r w:rsidR="005639C9" w:rsidRPr="005871D2">
        <w:rPr>
          <w:rFonts w:ascii="Times New Roman" w:hAnsi="Times New Roman" w:cs="Times New Roman"/>
        </w:rPr>
        <w:t xml:space="preserve">1980) </w:t>
      </w:r>
      <w:r w:rsidR="00BF5EE8" w:rsidRPr="005871D2">
        <w:rPr>
          <w:rFonts w:ascii="Times New Roman" w:hAnsi="Times New Roman" w:cs="Times New Roman"/>
        </w:rPr>
        <w:t xml:space="preserve">y la Escala de Implicación Paterna (Finley </w:t>
      </w:r>
      <w:r w:rsidR="006F7E07" w:rsidRPr="005871D2">
        <w:rPr>
          <w:rFonts w:ascii="Times New Roman" w:hAnsi="Times New Roman" w:cs="Times New Roman"/>
        </w:rPr>
        <w:t>&amp;</w:t>
      </w:r>
      <w:r w:rsidR="00BF5EE8" w:rsidRPr="005871D2">
        <w:rPr>
          <w:rFonts w:ascii="Times New Roman" w:hAnsi="Times New Roman" w:cs="Times New Roman"/>
        </w:rPr>
        <w:t xml:space="preserve"> Schwartz, 2004)</w:t>
      </w:r>
      <w:r w:rsidR="00D95918" w:rsidRPr="005871D2">
        <w:rPr>
          <w:rFonts w:ascii="Times New Roman" w:hAnsi="Times New Roman" w:cs="Times New Roman"/>
        </w:rPr>
        <w:t xml:space="preserve"> que mide implicación expresiva, instrumental y asesoramiento;</w:t>
      </w:r>
      <w:r w:rsidR="000738EA" w:rsidRPr="005871D2">
        <w:rPr>
          <w:rFonts w:ascii="Times New Roman" w:hAnsi="Times New Roman" w:cs="Times New Roman"/>
        </w:rPr>
        <w:t xml:space="preserve"> </w:t>
      </w:r>
      <w:r w:rsidR="00D95918" w:rsidRPr="005871D2">
        <w:rPr>
          <w:rFonts w:ascii="Times New Roman" w:eastAsia="Arial Unicode MS" w:hAnsi="Times New Roman" w:cs="Times New Roman"/>
        </w:rPr>
        <w:t>tales</w:t>
      </w:r>
      <w:r w:rsidR="007625DF" w:rsidRPr="005871D2">
        <w:rPr>
          <w:rFonts w:ascii="Times New Roman" w:eastAsia="Arial Unicode MS" w:hAnsi="Times New Roman" w:cs="Times New Roman"/>
        </w:rPr>
        <w:t xml:space="preserve"> fueron aplicados previo consentimiento informado de los padres</w:t>
      </w:r>
      <w:r w:rsidR="000738EA" w:rsidRPr="005871D2">
        <w:rPr>
          <w:rFonts w:ascii="Times New Roman" w:eastAsia="Arial Unicode MS" w:hAnsi="Times New Roman" w:cs="Times New Roman"/>
        </w:rPr>
        <w:t xml:space="preserve">. </w:t>
      </w:r>
      <w:r w:rsidR="00B7655F" w:rsidRPr="005871D2">
        <w:rPr>
          <w:rFonts w:ascii="Times New Roman" w:eastAsia="Arial Unicode MS" w:hAnsi="Times New Roman" w:cs="Times New Roman"/>
        </w:rPr>
        <w:t>Los datos se analizaron con análisis de frecuencias, Coeficiente de Correlación de Pearson y Regresión lineal.</w:t>
      </w:r>
      <w:r w:rsidR="00006594" w:rsidRPr="005871D2">
        <w:rPr>
          <w:rFonts w:ascii="Times New Roman" w:hAnsi="Times New Roman" w:cs="Times New Roman"/>
        </w:rPr>
        <w:t xml:space="preserve"> </w:t>
      </w:r>
      <w:r w:rsidR="0022102E" w:rsidRPr="005871D2">
        <w:rPr>
          <w:rFonts w:ascii="Times New Roman" w:eastAsia="Arial Unicode MS" w:hAnsi="Times New Roman" w:cs="Times New Roman"/>
          <w:b/>
        </w:rPr>
        <w:t>Resultados</w:t>
      </w:r>
      <w:r w:rsidR="0022102E" w:rsidRPr="005871D2">
        <w:rPr>
          <w:rFonts w:ascii="Times New Roman" w:eastAsia="Arial Unicode MS" w:hAnsi="Times New Roman" w:cs="Times New Roman"/>
        </w:rPr>
        <w:t xml:space="preserve">. </w:t>
      </w:r>
      <w:r w:rsidR="00B447D6" w:rsidRPr="005871D2">
        <w:rPr>
          <w:rFonts w:ascii="Times New Roman" w:eastAsia="Arial Unicode MS" w:hAnsi="Times New Roman" w:cs="Times New Roman"/>
        </w:rPr>
        <w:t>Los</w:t>
      </w:r>
      <w:r w:rsidR="0022102E" w:rsidRPr="005871D2">
        <w:rPr>
          <w:rFonts w:ascii="Times New Roman" w:eastAsia="Arial Unicode MS" w:hAnsi="Times New Roman" w:cs="Times New Roman"/>
        </w:rPr>
        <w:t xml:space="preserve"> hallazgos</w:t>
      </w:r>
      <w:r w:rsidR="000738EA" w:rsidRPr="005871D2">
        <w:rPr>
          <w:rFonts w:ascii="Times New Roman" w:eastAsia="Arial Unicode MS" w:hAnsi="Times New Roman" w:cs="Times New Roman"/>
        </w:rPr>
        <w:t xml:space="preserve"> </w:t>
      </w:r>
      <w:r w:rsidR="00EF29FB" w:rsidRPr="005871D2">
        <w:rPr>
          <w:rFonts w:ascii="Times New Roman" w:eastAsia="Arial Unicode MS" w:hAnsi="Times New Roman" w:cs="Times New Roman"/>
        </w:rPr>
        <w:t>muestran que</w:t>
      </w:r>
      <w:r w:rsidR="001A07FA" w:rsidRPr="005871D2">
        <w:rPr>
          <w:rFonts w:ascii="Times New Roman" w:eastAsia="Arial Unicode MS" w:hAnsi="Times New Roman" w:cs="Times New Roman"/>
        </w:rPr>
        <w:t xml:space="preserve"> </w:t>
      </w:r>
      <w:r w:rsidR="00EF29FB" w:rsidRPr="005871D2">
        <w:rPr>
          <w:rFonts w:ascii="Times New Roman" w:eastAsia="Arial Unicode MS" w:hAnsi="Times New Roman" w:cs="Times New Roman"/>
        </w:rPr>
        <w:t xml:space="preserve">el 30% de la población </w:t>
      </w:r>
      <w:r w:rsidR="00EF29FB" w:rsidRPr="005871D2">
        <w:rPr>
          <w:rFonts w:ascii="Times New Roman" w:eastAsia="Arial Unicode MS" w:hAnsi="Times New Roman" w:cs="Times New Roman"/>
        </w:rPr>
        <w:lastRenderedPageBreak/>
        <w:t>participante muestra rasgos de depresión, ya que se ubican entre el nivel alto y muy alto, seguido del 22% que se sitúan en el nivel promedio, mientras que el 48% se ubica en</w:t>
      </w:r>
      <w:r w:rsidR="00300337" w:rsidRPr="005871D2">
        <w:rPr>
          <w:rFonts w:ascii="Times New Roman" w:eastAsia="Arial Unicode MS" w:hAnsi="Times New Roman" w:cs="Times New Roman"/>
        </w:rPr>
        <w:t xml:space="preserve"> </w:t>
      </w:r>
      <w:r w:rsidR="00EF29FB" w:rsidRPr="005871D2">
        <w:rPr>
          <w:rFonts w:ascii="Times New Roman" w:eastAsia="Arial Unicode MS" w:hAnsi="Times New Roman" w:cs="Times New Roman"/>
        </w:rPr>
        <w:t>niveles bajos.</w:t>
      </w:r>
      <w:r w:rsidR="001A07FA" w:rsidRPr="005871D2">
        <w:rPr>
          <w:rFonts w:ascii="Times New Roman" w:eastAsia="Arial Unicode MS" w:hAnsi="Times New Roman" w:cs="Times New Roman"/>
        </w:rPr>
        <w:t xml:space="preserve"> Con respecto a la ansiedad</w:t>
      </w:r>
      <w:r w:rsidR="00831A59" w:rsidRPr="005871D2">
        <w:rPr>
          <w:rFonts w:ascii="Times New Roman" w:eastAsia="Arial Unicode MS" w:hAnsi="Times New Roman" w:cs="Times New Roman"/>
        </w:rPr>
        <w:t>,</w:t>
      </w:r>
      <w:r w:rsidR="001A07FA" w:rsidRPr="005871D2">
        <w:rPr>
          <w:rFonts w:ascii="Times New Roman" w:eastAsia="Arial Unicode MS" w:hAnsi="Times New Roman" w:cs="Times New Roman"/>
        </w:rPr>
        <w:t xml:space="preserve"> en </w:t>
      </w:r>
      <w:r w:rsidR="001A07FA" w:rsidRPr="005871D2">
        <w:rPr>
          <w:rFonts w:ascii="Times New Roman" w:eastAsia="Arial Unicode MS" w:hAnsi="Times New Roman" w:cs="Times New Roman"/>
          <w:i/>
          <w:iCs/>
        </w:rPr>
        <w:t>reacciones fisiológicas</w:t>
      </w:r>
      <w:r w:rsidR="001A07FA" w:rsidRPr="005871D2">
        <w:rPr>
          <w:rFonts w:ascii="Times New Roman" w:eastAsia="Arial Unicode MS" w:hAnsi="Times New Roman" w:cs="Times New Roman"/>
        </w:rPr>
        <w:t xml:space="preserve"> y </w:t>
      </w:r>
      <w:r w:rsidR="001A07FA" w:rsidRPr="005871D2">
        <w:rPr>
          <w:rFonts w:ascii="Times New Roman" w:eastAsia="Arial Unicode MS" w:hAnsi="Times New Roman" w:cs="Times New Roman"/>
          <w:i/>
          <w:iCs/>
        </w:rPr>
        <w:t xml:space="preserve">preocupaciones </w:t>
      </w:r>
      <w:r w:rsidR="001A07FA" w:rsidRPr="005871D2">
        <w:rPr>
          <w:rFonts w:ascii="Times New Roman" w:eastAsia="Arial Unicode MS" w:hAnsi="Times New Roman" w:cs="Times New Roman"/>
        </w:rPr>
        <w:t xml:space="preserve">predomina el nivel bajo, seguido del nivel alto con un 29% y 23% respectivamente; </w:t>
      </w:r>
      <w:r w:rsidR="00734357" w:rsidRPr="005871D2">
        <w:rPr>
          <w:rFonts w:ascii="Times New Roman" w:eastAsia="Arial Unicode MS" w:hAnsi="Times New Roman" w:cs="Times New Roman"/>
        </w:rPr>
        <w:t xml:space="preserve">en </w:t>
      </w:r>
      <w:r w:rsidR="001A07FA" w:rsidRPr="005871D2">
        <w:rPr>
          <w:rFonts w:ascii="Times New Roman" w:eastAsia="Arial Unicode MS" w:hAnsi="Times New Roman" w:cs="Times New Roman"/>
          <w:i/>
          <w:iCs/>
        </w:rPr>
        <w:t>inqu</w:t>
      </w:r>
      <w:r w:rsidR="00831A59" w:rsidRPr="005871D2">
        <w:rPr>
          <w:rFonts w:ascii="Times New Roman" w:eastAsia="Arial Unicode MS" w:hAnsi="Times New Roman" w:cs="Times New Roman"/>
          <w:i/>
          <w:iCs/>
        </w:rPr>
        <w:t>i</w:t>
      </w:r>
      <w:r w:rsidR="001A07FA" w:rsidRPr="005871D2">
        <w:rPr>
          <w:rFonts w:ascii="Times New Roman" w:eastAsia="Arial Unicode MS" w:hAnsi="Times New Roman" w:cs="Times New Roman"/>
          <w:i/>
          <w:iCs/>
        </w:rPr>
        <w:t xml:space="preserve">etud </w:t>
      </w:r>
      <w:r w:rsidR="001A07FA" w:rsidRPr="005871D2">
        <w:rPr>
          <w:rFonts w:ascii="Times New Roman" w:eastAsia="Arial Unicode MS" w:hAnsi="Times New Roman" w:cs="Times New Roman"/>
        </w:rPr>
        <w:t>se ubica en primer lugar el nivel alto (38%), seguido del nivel bajo con u</w:t>
      </w:r>
      <w:r w:rsidR="00831A59" w:rsidRPr="005871D2">
        <w:rPr>
          <w:rFonts w:ascii="Times New Roman" w:eastAsia="Arial Unicode MS" w:hAnsi="Times New Roman" w:cs="Times New Roman"/>
        </w:rPr>
        <w:t>n</w:t>
      </w:r>
      <w:r w:rsidR="001A07FA" w:rsidRPr="005871D2">
        <w:rPr>
          <w:rFonts w:ascii="Times New Roman" w:eastAsia="Arial Unicode MS" w:hAnsi="Times New Roman" w:cs="Times New Roman"/>
        </w:rPr>
        <w:t xml:space="preserve"> 32</w:t>
      </w:r>
      <w:r w:rsidR="00734357" w:rsidRPr="005871D2">
        <w:rPr>
          <w:rFonts w:ascii="Times New Roman" w:eastAsia="Arial Unicode MS" w:hAnsi="Times New Roman" w:cs="Times New Roman"/>
        </w:rPr>
        <w:t>%</w:t>
      </w:r>
      <w:r w:rsidR="00831A59" w:rsidRPr="005871D2">
        <w:rPr>
          <w:rFonts w:ascii="Times New Roman" w:eastAsia="Arial Unicode MS" w:hAnsi="Times New Roman" w:cs="Times New Roman"/>
        </w:rPr>
        <w:t xml:space="preserve">, </w:t>
      </w:r>
      <w:r w:rsidR="001A07FA" w:rsidRPr="005871D2">
        <w:rPr>
          <w:rFonts w:ascii="Times New Roman" w:eastAsia="Arial Unicode MS" w:hAnsi="Times New Roman" w:cs="Times New Roman"/>
        </w:rPr>
        <w:t>en</w:t>
      </w:r>
      <w:r w:rsidR="001A07FA" w:rsidRPr="005871D2">
        <w:rPr>
          <w:rFonts w:ascii="Times New Roman" w:eastAsia="Arial Unicode MS" w:hAnsi="Times New Roman" w:cs="Times New Roman"/>
          <w:i/>
          <w:iCs/>
        </w:rPr>
        <w:t xml:space="preserve"> mentiras</w:t>
      </w:r>
      <w:r w:rsidR="001A07FA" w:rsidRPr="005871D2">
        <w:rPr>
          <w:rFonts w:ascii="Times New Roman" w:eastAsia="Arial Unicode MS" w:hAnsi="Times New Roman" w:cs="Times New Roman"/>
        </w:rPr>
        <w:t xml:space="preserve"> impera el nivel promedio con un 33% seguido del nivel alto con un 27%</w:t>
      </w:r>
      <w:r w:rsidR="00EF29FB" w:rsidRPr="005871D2">
        <w:rPr>
          <w:rFonts w:ascii="Times New Roman" w:eastAsia="Arial Unicode MS" w:hAnsi="Times New Roman" w:cs="Times New Roman"/>
        </w:rPr>
        <w:t>.</w:t>
      </w:r>
      <w:r w:rsidR="00EE00B7" w:rsidRPr="005871D2">
        <w:rPr>
          <w:rFonts w:ascii="Times New Roman" w:eastAsia="Arial Unicode MS" w:hAnsi="Times New Roman" w:cs="Times New Roman"/>
        </w:rPr>
        <w:t xml:space="preserve"> El análisis correlacional </w:t>
      </w:r>
      <w:r w:rsidR="006663F2" w:rsidRPr="005871D2">
        <w:rPr>
          <w:rFonts w:ascii="Times New Roman" w:eastAsia="Arial Unicode MS" w:hAnsi="Times New Roman" w:cs="Times New Roman"/>
        </w:rPr>
        <w:t xml:space="preserve">mostró una relación inversa entre implicación paterna en su parte expresiva con la ansiedad, en </w:t>
      </w:r>
      <w:r w:rsidR="006663F2" w:rsidRPr="005871D2">
        <w:rPr>
          <w:rFonts w:ascii="Times New Roman" w:eastAsia="Arial Unicode MS" w:hAnsi="Times New Roman" w:cs="Times New Roman"/>
          <w:i/>
          <w:iCs/>
        </w:rPr>
        <w:t xml:space="preserve">fisiológica </w:t>
      </w:r>
      <w:r w:rsidR="006663F2" w:rsidRPr="005871D2">
        <w:rPr>
          <w:rFonts w:ascii="Times New Roman" w:eastAsia="Arial Unicode MS" w:hAnsi="Times New Roman" w:cs="Times New Roman"/>
        </w:rPr>
        <w:t>(r=-.345; p</w:t>
      </w:r>
      <w:r w:rsidR="00B309E3" w:rsidRPr="005871D2">
        <w:rPr>
          <w:rFonts w:ascii="Times New Roman" w:eastAsia="Arial Unicode MS" w:hAnsi="Times New Roman" w:cs="Times New Roman"/>
        </w:rPr>
        <w:t>&gt;</w:t>
      </w:r>
      <w:r w:rsidR="006663F2" w:rsidRPr="005871D2">
        <w:rPr>
          <w:rFonts w:ascii="Times New Roman" w:eastAsia="Arial Unicode MS" w:hAnsi="Times New Roman" w:cs="Times New Roman"/>
        </w:rPr>
        <w:t>.00</w:t>
      </w:r>
      <w:r w:rsidR="00B309E3" w:rsidRPr="005871D2">
        <w:rPr>
          <w:rFonts w:ascii="Times New Roman" w:eastAsia="Arial Unicode MS" w:hAnsi="Times New Roman" w:cs="Times New Roman"/>
        </w:rPr>
        <w:t>1</w:t>
      </w:r>
      <w:r w:rsidR="006663F2" w:rsidRPr="005871D2">
        <w:rPr>
          <w:rFonts w:ascii="Times New Roman" w:eastAsia="Arial Unicode MS" w:hAnsi="Times New Roman" w:cs="Times New Roman"/>
        </w:rPr>
        <w:t xml:space="preserve">) </w:t>
      </w:r>
      <w:r w:rsidR="006663F2" w:rsidRPr="005871D2">
        <w:rPr>
          <w:rFonts w:ascii="Times New Roman" w:eastAsia="Arial Unicode MS" w:hAnsi="Times New Roman" w:cs="Times New Roman"/>
          <w:i/>
          <w:iCs/>
        </w:rPr>
        <w:t xml:space="preserve">inquietud </w:t>
      </w:r>
      <w:r w:rsidR="006663F2" w:rsidRPr="005871D2">
        <w:rPr>
          <w:rFonts w:ascii="Times New Roman" w:eastAsia="Arial Unicode MS" w:hAnsi="Times New Roman" w:cs="Times New Roman"/>
        </w:rPr>
        <w:t>(r=-.225; p</w:t>
      </w:r>
      <w:r w:rsidR="00B309E3" w:rsidRPr="005871D2">
        <w:rPr>
          <w:rFonts w:ascii="Times New Roman" w:eastAsia="Arial Unicode MS" w:hAnsi="Times New Roman" w:cs="Times New Roman"/>
        </w:rPr>
        <w:t>&gt;</w:t>
      </w:r>
      <w:r w:rsidR="006663F2" w:rsidRPr="005871D2">
        <w:rPr>
          <w:rFonts w:ascii="Times New Roman" w:eastAsia="Arial Unicode MS" w:hAnsi="Times New Roman" w:cs="Times New Roman"/>
        </w:rPr>
        <w:t xml:space="preserve">.002) y </w:t>
      </w:r>
      <w:r w:rsidR="006663F2" w:rsidRPr="005871D2">
        <w:rPr>
          <w:rFonts w:ascii="Times New Roman" w:eastAsia="Arial Unicode MS" w:hAnsi="Times New Roman" w:cs="Times New Roman"/>
          <w:i/>
          <w:iCs/>
        </w:rPr>
        <w:t>preocupaciones</w:t>
      </w:r>
      <w:r w:rsidR="006663F2" w:rsidRPr="005871D2">
        <w:rPr>
          <w:rFonts w:ascii="Times New Roman" w:eastAsia="Arial Unicode MS" w:hAnsi="Times New Roman" w:cs="Times New Roman"/>
        </w:rPr>
        <w:t xml:space="preserve"> (r=-.320; p</w:t>
      </w:r>
      <w:r w:rsidR="00B309E3" w:rsidRPr="005871D2">
        <w:rPr>
          <w:rFonts w:ascii="Times New Roman" w:eastAsia="Arial Unicode MS" w:hAnsi="Times New Roman" w:cs="Times New Roman"/>
        </w:rPr>
        <w:t>&gt;</w:t>
      </w:r>
      <w:r w:rsidR="006663F2" w:rsidRPr="005871D2">
        <w:rPr>
          <w:rFonts w:ascii="Times New Roman" w:eastAsia="Arial Unicode MS" w:hAnsi="Times New Roman" w:cs="Times New Roman"/>
        </w:rPr>
        <w:t>.00</w:t>
      </w:r>
      <w:r w:rsidR="00B309E3" w:rsidRPr="005871D2">
        <w:rPr>
          <w:rFonts w:ascii="Times New Roman" w:eastAsia="Arial Unicode MS" w:hAnsi="Times New Roman" w:cs="Times New Roman"/>
        </w:rPr>
        <w:t>1</w:t>
      </w:r>
      <w:r w:rsidR="006663F2" w:rsidRPr="005871D2">
        <w:rPr>
          <w:rFonts w:ascii="Times New Roman" w:eastAsia="Arial Unicode MS" w:hAnsi="Times New Roman" w:cs="Times New Roman"/>
        </w:rPr>
        <w:t>); así también se observaron correlaciones negativas con depresión (r=-.449; p</w:t>
      </w:r>
      <w:r w:rsidR="00B309E3" w:rsidRPr="005871D2">
        <w:rPr>
          <w:rFonts w:ascii="Times New Roman" w:eastAsia="Arial Unicode MS" w:hAnsi="Times New Roman" w:cs="Times New Roman"/>
        </w:rPr>
        <w:t>&gt;</w:t>
      </w:r>
      <w:r w:rsidR="006663F2" w:rsidRPr="005871D2">
        <w:rPr>
          <w:rFonts w:ascii="Times New Roman" w:eastAsia="Arial Unicode MS" w:hAnsi="Times New Roman" w:cs="Times New Roman"/>
        </w:rPr>
        <w:t>.00</w:t>
      </w:r>
      <w:r w:rsidR="00B309E3" w:rsidRPr="005871D2">
        <w:rPr>
          <w:rFonts w:ascii="Times New Roman" w:eastAsia="Arial Unicode MS" w:hAnsi="Times New Roman" w:cs="Times New Roman"/>
        </w:rPr>
        <w:t>1</w:t>
      </w:r>
      <w:r w:rsidR="006663F2" w:rsidRPr="005871D2">
        <w:rPr>
          <w:rFonts w:ascii="Times New Roman" w:eastAsia="Arial Unicode MS" w:hAnsi="Times New Roman" w:cs="Times New Roman"/>
        </w:rPr>
        <w:t xml:space="preserve">). </w:t>
      </w:r>
      <w:r w:rsidR="00B107EF" w:rsidRPr="005871D2">
        <w:rPr>
          <w:rFonts w:ascii="Times New Roman" w:eastAsia="Arial Unicode MS" w:hAnsi="Times New Roman" w:cs="Times New Roman"/>
        </w:rPr>
        <w:t xml:space="preserve">El análisis de regresión lineal </w:t>
      </w:r>
      <w:r w:rsidR="003D1F50" w:rsidRPr="005871D2">
        <w:rPr>
          <w:rFonts w:ascii="Times New Roman" w:eastAsia="Arial Unicode MS" w:hAnsi="Times New Roman" w:cs="Times New Roman"/>
        </w:rPr>
        <w:t>reveló</w:t>
      </w:r>
      <w:r w:rsidR="00B107EF" w:rsidRPr="005871D2">
        <w:rPr>
          <w:rFonts w:ascii="Times New Roman" w:eastAsia="Arial Unicode MS" w:hAnsi="Times New Roman" w:cs="Times New Roman"/>
        </w:rPr>
        <w:t xml:space="preserve"> que </w:t>
      </w:r>
      <w:r w:rsidR="00A430B7" w:rsidRPr="005871D2">
        <w:rPr>
          <w:rFonts w:ascii="Times New Roman" w:eastAsia="Arial Unicode MS" w:hAnsi="Times New Roman" w:cs="Times New Roman"/>
        </w:rPr>
        <w:t xml:space="preserve">de </w:t>
      </w:r>
      <w:r w:rsidR="00B107EF" w:rsidRPr="005871D2">
        <w:rPr>
          <w:rFonts w:ascii="Times New Roman" w:eastAsia="Arial Unicode MS" w:hAnsi="Times New Roman" w:cs="Times New Roman"/>
          <w:bCs/>
        </w:rPr>
        <w:t>la variable implicación paterna</w:t>
      </w:r>
      <w:r w:rsidR="00C9584A" w:rsidRPr="005871D2">
        <w:rPr>
          <w:rFonts w:ascii="Times New Roman" w:eastAsia="Arial Unicode MS" w:hAnsi="Times New Roman" w:cs="Times New Roman"/>
          <w:bCs/>
        </w:rPr>
        <w:t xml:space="preserve">, </w:t>
      </w:r>
      <w:r w:rsidR="00A430B7" w:rsidRPr="005871D2">
        <w:rPr>
          <w:rFonts w:ascii="Times New Roman" w:eastAsia="Arial Unicode MS" w:hAnsi="Times New Roman" w:cs="Times New Roman"/>
          <w:bCs/>
        </w:rPr>
        <w:t xml:space="preserve">el componente </w:t>
      </w:r>
      <w:r w:rsidR="00A430B7" w:rsidRPr="005871D2">
        <w:rPr>
          <w:rFonts w:ascii="Times New Roman" w:eastAsia="Arial Unicode MS" w:hAnsi="Times New Roman" w:cs="Times New Roman"/>
          <w:bCs/>
          <w:i/>
          <w:iCs/>
        </w:rPr>
        <w:t xml:space="preserve">expresivo </w:t>
      </w:r>
      <w:r w:rsidR="00B107EF" w:rsidRPr="005871D2">
        <w:rPr>
          <w:rFonts w:ascii="Times New Roman" w:eastAsia="Arial Unicode MS" w:hAnsi="Times New Roman" w:cs="Times New Roman"/>
          <w:bCs/>
        </w:rPr>
        <w:t>predice el 2</w:t>
      </w:r>
      <w:r w:rsidR="00A430B7" w:rsidRPr="005871D2">
        <w:rPr>
          <w:rFonts w:ascii="Times New Roman" w:eastAsia="Arial Unicode MS" w:hAnsi="Times New Roman" w:cs="Times New Roman"/>
          <w:bCs/>
        </w:rPr>
        <w:t>2</w:t>
      </w:r>
      <w:r w:rsidR="00B107EF" w:rsidRPr="005871D2">
        <w:rPr>
          <w:rFonts w:ascii="Times New Roman" w:eastAsia="Arial Unicode MS" w:hAnsi="Times New Roman" w:cs="Times New Roman"/>
          <w:bCs/>
        </w:rPr>
        <w:t>% de variabili</w:t>
      </w:r>
      <w:r w:rsidR="00296984" w:rsidRPr="005871D2">
        <w:rPr>
          <w:rFonts w:ascii="Times New Roman" w:eastAsia="Arial Unicode MS" w:hAnsi="Times New Roman" w:cs="Times New Roman"/>
          <w:bCs/>
        </w:rPr>
        <w:t xml:space="preserve">dad </w:t>
      </w:r>
      <w:r w:rsidR="00B107EF" w:rsidRPr="005871D2">
        <w:rPr>
          <w:rFonts w:ascii="Times New Roman" w:eastAsia="Arial Unicode MS" w:hAnsi="Times New Roman" w:cs="Times New Roman"/>
          <w:bCs/>
        </w:rPr>
        <w:t xml:space="preserve">de </w:t>
      </w:r>
      <w:r w:rsidR="00323281" w:rsidRPr="005871D2">
        <w:rPr>
          <w:rFonts w:ascii="Times New Roman" w:eastAsia="Arial Unicode MS" w:hAnsi="Times New Roman" w:cs="Times New Roman"/>
          <w:bCs/>
        </w:rPr>
        <w:t xml:space="preserve">la </w:t>
      </w:r>
      <w:r w:rsidR="00B107EF" w:rsidRPr="005871D2">
        <w:rPr>
          <w:rFonts w:ascii="Times New Roman" w:eastAsia="Arial Unicode MS" w:hAnsi="Times New Roman" w:cs="Times New Roman"/>
          <w:bCs/>
        </w:rPr>
        <w:t xml:space="preserve">depresión, </w:t>
      </w:r>
      <w:r w:rsidR="00A430B7" w:rsidRPr="005871D2">
        <w:rPr>
          <w:rFonts w:ascii="Times New Roman" w:eastAsia="Arial Unicode MS" w:hAnsi="Times New Roman" w:cs="Times New Roman"/>
          <w:bCs/>
        </w:rPr>
        <w:t xml:space="preserve">y el 12% </w:t>
      </w:r>
      <w:r w:rsidR="00B107EF" w:rsidRPr="005871D2">
        <w:rPr>
          <w:rFonts w:ascii="Times New Roman" w:eastAsia="Arial Unicode MS" w:hAnsi="Times New Roman" w:cs="Times New Roman"/>
          <w:bCs/>
        </w:rPr>
        <w:t>de la ansiedad</w:t>
      </w:r>
      <w:r w:rsidR="00B107EF" w:rsidRPr="005871D2">
        <w:rPr>
          <w:rFonts w:ascii="Times New Roman" w:eastAsia="Arial Unicode MS" w:hAnsi="Times New Roman" w:cs="Times New Roman"/>
          <w:bCs/>
          <w:i/>
          <w:iCs/>
        </w:rPr>
        <w:t>.</w:t>
      </w:r>
      <w:r w:rsidR="00B107EF" w:rsidRPr="005871D2">
        <w:rPr>
          <w:rFonts w:ascii="Times New Roman" w:eastAsia="Arial Unicode MS" w:hAnsi="Times New Roman" w:cs="Times New Roman"/>
          <w:bCs/>
        </w:rPr>
        <w:t xml:space="preserve"> </w:t>
      </w:r>
      <w:r w:rsidR="00B03D1D" w:rsidRPr="005871D2">
        <w:rPr>
          <w:rFonts w:ascii="Times New Roman" w:eastAsia="Arial Unicode MS" w:hAnsi="Times New Roman" w:cs="Times New Roman"/>
          <w:b/>
        </w:rPr>
        <w:t>Conclusiones.</w:t>
      </w:r>
      <w:r w:rsidR="00B03D1D" w:rsidRPr="005871D2">
        <w:rPr>
          <w:rFonts w:ascii="Times New Roman" w:eastAsia="Arial Unicode MS" w:hAnsi="Times New Roman" w:cs="Times New Roman"/>
        </w:rPr>
        <w:t xml:space="preserve"> Se concluye que existen indicadores de depresión y ansiedad en casi una tercera parte de la muestra de estudio,</w:t>
      </w:r>
      <w:r w:rsidR="0078242B" w:rsidRPr="005871D2">
        <w:rPr>
          <w:rFonts w:ascii="Times New Roman" w:eastAsia="Arial Unicode MS" w:hAnsi="Times New Roman" w:cs="Times New Roman"/>
        </w:rPr>
        <w:t xml:space="preserve"> lo cual </w:t>
      </w:r>
      <w:r w:rsidR="00C5797D" w:rsidRPr="005871D2">
        <w:rPr>
          <w:rFonts w:ascii="Times New Roman" w:eastAsia="Arial Unicode MS" w:hAnsi="Times New Roman" w:cs="Times New Roman"/>
        </w:rPr>
        <w:t xml:space="preserve">resulta </w:t>
      </w:r>
      <w:r w:rsidR="006655EC" w:rsidRPr="005871D2">
        <w:rPr>
          <w:rFonts w:ascii="Times New Roman" w:eastAsia="Arial Unicode MS" w:hAnsi="Times New Roman" w:cs="Times New Roman"/>
        </w:rPr>
        <w:t xml:space="preserve">significativo; el resto se ubica en </w:t>
      </w:r>
      <w:r w:rsidR="00C5797D" w:rsidRPr="005871D2">
        <w:rPr>
          <w:rFonts w:ascii="Times New Roman" w:eastAsia="Arial Unicode MS" w:hAnsi="Times New Roman" w:cs="Times New Roman"/>
        </w:rPr>
        <w:t xml:space="preserve">los niveles </w:t>
      </w:r>
      <w:r w:rsidR="006655EC" w:rsidRPr="005871D2">
        <w:rPr>
          <w:rFonts w:ascii="Times New Roman" w:eastAsia="Arial Unicode MS" w:hAnsi="Times New Roman" w:cs="Times New Roman"/>
        </w:rPr>
        <w:t>promedio y bajos</w:t>
      </w:r>
      <w:r w:rsidR="0054401F" w:rsidRPr="005871D2">
        <w:rPr>
          <w:rFonts w:ascii="Times New Roman" w:eastAsia="Arial Unicode MS" w:hAnsi="Times New Roman" w:cs="Times New Roman"/>
        </w:rPr>
        <w:t xml:space="preserve">. Cuanto más se involucra el padre en la crianza y cuidado de los hijos adolescentes, menores son los rasgos depresivos y de ansiedad en ellos, con lo que se confirma la hipótesis. </w:t>
      </w:r>
      <w:r w:rsidR="00296984" w:rsidRPr="005871D2">
        <w:rPr>
          <w:rFonts w:ascii="Times New Roman" w:eastAsia="Arial Unicode MS" w:hAnsi="Times New Roman" w:cs="Times New Roman"/>
        </w:rPr>
        <w:t>La i</w:t>
      </w:r>
      <w:r w:rsidR="00070CCF" w:rsidRPr="005871D2">
        <w:rPr>
          <w:rFonts w:ascii="Times New Roman" w:eastAsia="Arial Unicode MS" w:hAnsi="Times New Roman" w:cs="Times New Roman"/>
        </w:rPr>
        <w:t xml:space="preserve">mplicación </w:t>
      </w:r>
      <w:r w:rsidR="00296984" w:rsidRPr="005871D2">
        <w:rPr>
          <w:rFonts w:ascii="Times New Roman" w:eastAsia="Arial Unicode MS" w:hAnsi="Times New Roman" w:cs="Times New Roman"/>
        </w:rPr>
        <w:t xml:space="preserve">expresiva </w:t>
      </w:r>
      <w:r w:rsidR="00070CCF" w:rsidRPr="005871D2">
        <w:rPr>
          <w:rFonts w:ascii="Times New Roman" w:eastAsia="Arial Unicode MS" w:hAnsi="Times New Roman" w:cs="Times New Roman"/>
        </w:rPr>
        <w:t>del padre predice rasgos de depresión,</w:t>
      </w:r>
      <w:r w:rsidR="00296984" w:rsidRPr="005871D2">
        <w:rPr>
          <w:rFonts w:ascii="Times New Roman" w:eastAsia="Arial Unicode MS" w:hAnsi="Times New Roman" w:cs="Times New Roman"/>
        </w:rPr>
        <w:t xml:space="preserve"> y en menor grado de ansiedad</w:t>
      </w:r>
      <w:r w:rsidR="00070CCF" w:rsidRPr="005871D2">
        <w:rPr>
          <w:rFonts w:ascii="Times New Roman" w:eastAsia="Arial Unicode MS" w:hAnsi="Times New Roman" w:cs="Times New Roman"/>
        </w:rPr>
        <w:t xml:space="preserve">; con ello resalta que el involucramiento </w:t>
      </w:r>
      <w:r w:rsidR="008A654F" w:rsidRPr="005871D2">
        <w:rPr>
          <w:rFonts w:ascii="Times New Roman" w:eastAsia="Arial Unicode MS" w:hAnsi="Times New Roman" w:cs="Times New Roman"/>
        </w:rPr>
        <w:t xml:space="preserve">afectivo </w:t>
      </w:r>
      <w:r w:rsidR="00070CCF" w:rsidRPr="005871D2">
        <w:rPr>
          <w:rFonts w:ascii="Times New Roman" w:eastAsia="Arial Unicode MS" w:hAnsi="Times New Roman" w:cs="Times New Roman"/>
        </w:rPr>
        <w:t>del padre actúa como</w:t>
      </w:r>
      <w:r w:rsidR="00E6186F" w:rsidRPr="005871D2">
        <w:rPr>
          <w:rFonts w:ascii="Times New Roman" w:eastAsia="Arial Unicode MS" w:hAnsi="Times New Roman" w:cs="Times New Roman"/>
        </w:rPr>
        <w:t xml:space="preserve"> </w:t>
      </w:r>
      <w:r w:rsidR="008A654F" w:rsidRPr="005871D2">
        <w:rPr>
          <w:rFonts w:ascii="Times New Roman" w:eastAsia="Arial Unicode MS" w:hAnsi="Times New Roman" w:cs="Times New Roman"/>
        </w:rPr>
        <w:t xml:space="preserve">un </w:t>
      </w:r>
      <w:r w:rsidR="00070CCF" w:rsidRPr="005871D2">
        <w:rPr>
          <w:rFonts w:ascii="Times New Roman" w:eastAsia="Arial Unicode MS" w:hAnsi="Times New Roman" w:cs="Times New Roman"/>
        </w:rPr>
        <w:t>factor protector</w:t>
      </w:r>
      <w:r w:rsidR="00736228" w:rsidRPr="005871D2">
        <w:rPr>
          <w:rFonts w:ascii="Times New Roman" w:eastAsia="Arial Unicode MS" w:hAnsi="Times New Roman" w:cs="Times New Roman"/>
        </w:rPr>
        <w:t xml:space="preserve"> en los hijos</w:t>
      </w:r>
      <w:r w:rsidR="008A654F" w:rsidRPr="005871D2">
        <w:rPr>
          <w:rFonts w:ascii="Times New Roman" w:eastAsia="Arial Unicode MS" w:hAnsi="Times New Roman" w:cs="Times New Roman"/>
        </w:rPr>
        <w:t xml:space="preserve">, </w:t>
      </w:r>
      <w:r w:rsidR="00070CCF" w:rsidRPr="005871D2">
        <w:rPr>
          <w:rFonts w:ascii="Times New Roman" w:eastAsia="Arial Unicode MS" w:hAnsi="Times New Roman" w:cs="Times New Roman"/>
        </w:rPr>
        <w:t>contribuyendo a potenciar</w:t>
      </w:r>
      <w:r w:rsidR="00391978" w:rsidRPr="005871D2">
        <w:rPr>
          <w:rFonts w:ascii="Times New Roman" w:eastAsia="Arial Unicode MS" w:hAnsi="Times New Roman" w:cs="Times New Roman"/>
        </w:rPr>
        <w:t xml:space="preserve"> </w:t>
      </w:r>
      <w:r w:rsidR="00070CCF" w:rsidRPr="005871D2">
        <w:rPr>
          <w:rFonts w:ascii="Times New Roman" w:eastAsia="Arial Unicode MS" w:hAnsi="Times New Roman" w:cs="Times New Roman"/>
        </w:rPr>
        <w:t>estrategias de afrontamiento efectivas, a la vez de favorecer el desarrollo de conductas saludables.</w:t>
      </w:r>
    </w:p>
    <w:p w14:paraId="1990129A" w14:textId="37DC39E1" w:rsidR="000F5CDB" w:rsidRPr="005871D2" w:rsidRDefault="001A632D" w:rsidP="00A521C3">
      <w:pPr>
        <w:spacing w:line="360" w:lineRule="auto"/>
        <w:ind w:left="1848" w:hanging="1848"/>
        <w:jc w:val="both"/>
        <w:rPr>
          <w:rFonts w:ascii="Times New Roman" w:eastAsia="Arial Unicode MS" w:hAnsi="Times New Roman" w:cs="Times New Roman"/>
        </w:rPr>
      </w:pPr>
      <w:r w:rsidRPr="00213780">
        <w:rPr>
          <w:rFonts w:asciiTheme="majorHAnsi" w:hAnsiTheme="majorHAnsi" w:cstheme="majorHAnsi"/>
          <w:b/>
          <w:sz w:val="28"/>
          <w:szCs w:val="28"/>
        </w:rPr>
        <w:t xml:space="preserve">Palabras </w:t>
      </w:r>
      <w:r w:rsidR="000F5CDB" w:rsidRPr="00213780">
        <w:rPr>
          <w:rFonts w:asciiTheme="majorHAnsi" w:hAnsiTheme="majorHAnsi" w:cstheme="majorHAnsi"/>
          <w:b/>
          <w:sz w:val="28"/>
          <w:szCs w:val="28"/>
        </w:rPr>
        <w:t>clave</w:t>
      </w:r>
      <w:r w:rsidR="00A46297" w:rsidRPr="00213780">
        <w:rPr>
          <w:rFonts w:asciiTheme="majorHAnsi" w:hAnsiTheme="majorHAnsi" w:cstheme="majorHAnsi"/>
          <w:b/>
          <w:sz w:val="28"/>
          <w:szCs w:val="28"/>
        </w:rPr>
        <w:t>:</w:t>
      </w:r>
      <w:r w:rsidR="007D3D78" w:rsidRPr="005871D2">
        <w:rPr>
          <w:rFonts w:ascii="Times New Roman" w:eastAsia="Arial Unicode MS" w:hAnsi="Times New Roman" w:cs="Times New Roman"/>
        </w:rPr>
        <w:t xml:space="preserve"> Salud mental</w:t>
      </w:r>
      <w:r w:rsidR="004F594B" w:rsidRPr="005871D2">
        <w:rPr>
          <w:rFonts w:ascii="Times New Roman" w:eastAsia="Arial Unicode MS" w:hAnsi="Times New Roman" w:cs="Times New Roman"/>
        </w:rPr>
        <w:t>,</w:t>
      </w:r>
      <w:r w:rsidR="000F5CDB" w:rsidRPr="005871D2">
        <w:rPr>
          <w:rFonts w:ascii="Times New Roman" w:eastAsia="Arial Unicode MS" w:hAnsi="Times New Roman" w:cs="Times New Roman"/>
        </w:rPr>
        <w:t xml:space="preserve"> </w:t>
      </w:r>
      <w:r w:rsidR="007D3D78" w:rsidRPr="005871D2">
        <w:rPr>
          <w:rFonts w:ascii="Times New Roman" w:eastAsia="Arial Unicode MS" w:hAnsi="Times New Roman" w:cs="Times New Roman"/>
        </w:rPr>
        <w:t>Depresión, Ansiedad</w:t>
      </w:r>
      <w:r w:rsidR="00EC1373" w:rsidRPr="005871D2">
        <w:rPr>
          <w:rFonts w:ascii="Times New Roman" w:eastAsia="Arial Unicode MS" w:hAnsi="Times New Roman" w:cs="Times New Roman"/>
        </w:rPr>
        <w:t>, Implicación</w:t>
      </w:r>
      <w:r w:rsidR="00E03A49" w:rsidRPr="005871D2">
        <w:rPr>
          <w:rFonts w:ascii="Times New Roman" w:eastAsia="Arial Unicode MS" w:hAnsi="Times New Roman" w:cs="Times New Roman"/>
        </w:rPr>
        <w:t xml:space="preserve"> </w:t>
      </w:r>
      <w:r w:rsidR="00EC1373" w:rsidRPr="005871D2">
        <w:rPr>
          <w:rFonts w:ascii="Times New Roman" w:eastAsia="Arial Unicode MS" w:hAnsi="Times New Roman" w:cs="Times New Roman"/>
        </w:rPr>
        <w:t>paterna</w:t>
      </w:r>
      <w:r w:rsidR="00E03A49" w:rsidRPr="005871D2">
        <w:rPr>
          <w:rFonts w:ascii="Times New Roman" w:eastAsia="Arial Unicode MS" w:hAnsi="Times New Roman" w:cs="Times New Roman"/>
        </w:rPr>
        <w:t>, Adolescentes</w:t>
      </w:r>
      <w:r w:rsidR="00EC1373" w:rsidRPr="005871D2">
        <w:rPr>
          <w:rFonts w:ascii="Times New Roman" w:eastAsia="Arial Unicode MS" w:hAnsi="Times New Roman" w:cs="Times New Roman"/>
        </w:rPr>
        <w:t>.</w:t>
      </w:r>
    </w:p>
    <w:p w14:paraId="761698DB" w14:textId="77777777" w:rsidR="008F78F7" w:rsidRPr="005871D2" w:rsidRDefault="008F78F7" w:rsidP="008F78F7">
      <w:pPr>
        <w:spacing w:line="360" w:lineRule="auto"/>
        <w:jc w:val="both"/>
        <w:rPr>
          <w:rFonts w:ascii="Times New Roman" w:hAnsi="Times New Roman" w:cs="Times New Roman"/>
          <w:b/>
          <w:lang w:val="es-MX"/>
        </w:rPr>
      </w:pPr>
    </w:p>
    <w:p w14:paraId="452FEAB0" w14:textId="3D4DB88B" w:rsidR="008F78F7" w:rsidRPr="00213780" w:rsidRDefault="008F78F7" w:rsidP="00213780">
      <w:pPr>
        <w:spacing w:line="360" w:lineRule="auto"/>
        <w:rPr>
          <w:rFonts w:asciiTheme="majorHAnsi" w:hAnsiTheme="majorHAnsi" w:cstheme="majorHAnsi"/>
          <w:b/>
          <w:sz w:val="28"/>
          <w:szCs w:val="28"/>
        </w:rPr>
      </w:pPr>
      <w:proofErr w:type="spellStart"/>
      <w:r w:rsidRPr="00213780">
        <w:rPr>
          <w:rFonts w:asciiTheme="majorHAnsi" w:hAnsiTheme="majorHAnsi" w:cstheme="majorHAnsi"/>
          <w:b/>
          <w:sz w:val="28"/>
          <w:szCs w:val="28"/>
        </w:rPr>
        <w:t>Abstract</w:t>
      </w:r>
      <w:proofErr w:type="spellEnd"/>
    </w:p>
    <w:p w14:paraId="5A4B4A29" w14:textId="779789D4" w:rsidR="008F78F7" w:rsidRPr="005871D2" w:rsidRDefault="008F78F7" w:rsidP="008F78F7">
      <w:pPr>
        <w:spacing w:line="360" w:lineRule="auto"/>
        <w:jc w:val="both"/>
        <w:rPr>
          <w:rFonts w:ascii="Times New Roman" w:hAnsi="Times New Roman" w:cs="Times New Roman"/>
          <w:lang w:val="en-US"/>
        </w:rPr>
      </w:pPr>
      <w:r w:rsidRPr="005871D2">
        <w:rPr>
          <w:rFonts w:ascii="Times New Roman" w:hAnsi="Times New Roman" w:cs="Times New Roman"/>
          <w:b/>
          <w:lang w:val="en-US"/>
        </w:rPr>
        <w:t>Introduction.</w:t>
      </w:r>
      <w:r w:rsidRPr="005871D2">
        <w:rPr>
          <w:rFonts w:ascii="Times New Roman" w:hAnsi="Times New Roman" w:cs="Times New Roman"/>
          <w:lang w:val="en-US"/>
        </w:rPr>
        <w:t xml:space="preserve"> Introduction. The losses experienced by internal changes and social demands disrupt the lives of adolescents, making them more vulnerable and increasing the prevalence of alterations in their mental health. Adolescence is the period in which most mental health disorders appear (ONU, 2020), because adolescents are emotionally fragile and prone to mood disturbances, which can converge into anxiety or depression. </w:t>
      </w:r>
      <w:r w:rsidRPr="005871D2">
        <w:rPr>
          <w:rFonts w:ascii="Times New Roman" w:hAnsi="Times New Roman" w:cs="Times New Roman"/>
          <w:b/>
          <w:bCs/>
          <w:lang w:val="en-US"/>
        </w:rPr>
        <w:t>Objective.</w:t>
      </w:r>
      <w:r w:rsidRPr="005871D2">
        <w:rPr>
          <w:rFonts w:ascii="Times New Roman" w:hAnsi="Times New Roman" w:cs="Times New Roman"/>
          <w:lang w:val="en-US"/>
        </w:rPr>
        <w:t xml:space="preserve"> To determine the presence of anxiety and depression traits in adolescents and their relationship with parental involvement. The hypothesis proposes that the greater the involvement of the father, the lower the indicators of anxiety and depression in adolescent children. </w:t>
      </w:r>
      <w:r w:rsidRPr="005871D2">
        <w:rPr>
          <w:rFonts w:ascii="Times New Roman" w:hAnsi="Times New Roman" w:cs="Times New Roman"/>
          <w:b/>
          <w:bCs/>
          <w:lang w:val="en-US"/>
        </w:rPr>
        <w:t>Method.</w:t>
      </w:r>
      <w:r w:rsidRPr="005871D2">
        <w:rPr>
          <w:rFonts w:ascii="Times New Roman" w:hAnsi="Times New Roman" w:cs="Times New Roman"/>
          <w:lang w:val="en-US"/>
        </w:rPr>
        <w:t xml:space="preserve"> It was based on a quantitative methodology, non-experimental design of descriptive-correlational scope. The sample chosen under an intentional non-random sampling, was formed of 226 adolescents with an average age of 11 years; The instruments used were: Scale of manifest </w:t>
      </w:r>
      <w:r w:rsidRPr="005871D2">
        <w:rPr>
          <w:rFonts w:ascii="Times New Roman" w:hAnsi="Times New Roman" w:cs="Times New Roman"/>
          <w:lang w:val="en-US"/>
        </w:rPr>
        <w:lastRenderedPageBreak/>
        <w:t>anxiety (Reynolds &amp; Richmond, 1985) that evaluates 4 factors: physiological anxiety, concern, concerns and lies; Depression scale (</w:t>
      </w:r>
      <w:proofErr w:type="spellStart"/>
      <w:r w:rsidRPr="005871D2">
        <w:rPr>
          <w:rFonts w:ascii="Times New Roman" w:hAnsi="Times New Roman" w:cs="Times New Roman"/>
          <w:lang w:val="en-US"/>
        </w:rPr>
        <w:t>Birleson</w:t>
      </w:r>
      <w:proofErr w:type="spellEnd"/>
      <w:r w:rsidRPr="005871D2">
        <w:rPr>
          <w:rFonts w:ascii="Times New Roman" w:hAnsi="Times New Roman" w:cs="Times New Roman"/>
          <w:lang w:val="en-US"/>
        </w:rPr>
        <w:t xml:space="preserve">, 1980) and the paternal involvement scale (Finley &amp; Schwartz, 2004) that measures expressive, instrumental and advisory implication; Such were applied prior informed consent of the parents. The data was analyzed with frequency analysis, Pearson correlation coefficient and linear regression. </w:t>
      </w:r>
      <w:r w:rsidRPr="005871D2">
        <w:rPr>
          <w:rFonts w:ascii="Times New Roman" w:hAnsi="Times New Roman" w:cs="Times New Roman"/>
          <w:b/>
          <w:bCs/>
          <w:lang w:val="en-US"/>
        </w:rPr>
        <w:t>Results.</w:t>
      </w:r>
      <w:r w:rsidRPr="005871D2">
        <w:rPr>
          <w:rFonts w:ascii="Times New Roman" w:hAnsi="Times New Roman" w:cs="Times New Roman"/>
          <w:lang w:val="en-US"/>
        </w:rPr>
        <w:t xml:space="preserve"> The findings show that 30% of the participating population shows depression features, since they are located between the high and very high level, followed by 22% that are located at the average level, while 48% is located at low levels. With respect to anxiety, in physiological reactions and concerns, the low level predominates, followed by the high level with 29% and 23% respectively; In concern, the high level (38%) is first located, followed by the low level with 32%, in lies it prevails the average level with 33% followed by the high level with 27%. The correlational analysis showed an inverse relationship between paternal involvement in its expressive part with anxiety, in physiological (R = -.345, p&gt; .001) concern (R =</w:t>
      </w:r>
      <w:r w:rsidR="00A260A5">
        <w:rPr>
          <w:rFonts w:ascii="Times New Roman" w:hAnsi="Times New Roman" w:cs="Times New Roman"/>
          <w:lang w:val="en-US"/>
        </w:rPr>
        <w:t xml:space="preserve"> -.</w:t>
      </w:r>
      <w:r w:rsidRPr="005871D2">
        <w:rPr>
          <w:rFonts w:ascii="Times New Roman" w:hAnsi="Times New Roman" w:cs="Times New Roman"/>
          <w:lang w:val="en-US"/>
        </w:rPr>
        <w:t>225, p&gt; .002) and concerns (r = -</w:t>
      </w:r>
      <w:r w:rsidR="00A260A5">
        <w:rPr>
          <w:rFonts w:ascii="Times New Roman" w:hAnsi="Times New Roman" w:cs="Times New Roman"/>
          <w:lang w:val="en-US"/>
        </w:rPr>
        <w:t>.</w:t>
      </w:r>
      <w:r w:rsidRPr="005871D2">
        <w:rPr>
          <w:rFonts w:ascii="Times New Roman" w:hAnsi="Times New Roman" w:cs="Times New Roman"/>
          <w:lang w:val="en-US"/>
        </w:rPr>
        <w:t>320, p&gt; .001); Thus, negative correlations with depression (R = -</w:t>
      </w:r>
      <w:r w:rsidR="00A260A5">
        <w:rPr>
          <w:rFonts w:ascii="Times New Roman" w:hAnsi="Times New Roman" w:cs="Times New Roman"/>
          <w:lang w:val="en-US"/>
        </w:rPr>
        <w:t>.</w:t>
      </w:r>
      <w:r w:rsidRPr="005871D2">
        <w:rPr>
          <w:rFonts w:ascii="Times New Roman" w:hAnsi="Times New Roman" w:cs="Times New Roman"/>
          <w:lang w:val="en-US"/>
        </w:rPr>
        <w:t xml:space="preserve">449, p&gt; .001) were also observed. The linear regression analysis revealed that of the paternal involvement variable, only the expressive component predicts 22% variability for depression and 12% for anxiety. </w:t>
      </w:r>
      <w:r w:rsidRPr="005871D2">
        <w:rPr>
          <w:rFonts w:ascii="Times New Roman" w:hAnsi="Times New Roman" w:cs="Times New Roman"/>
          <w:b/>
          <w:bCs/>
          <w:lang w:val="en-US"/>
        </w:rPr>
        <w:t>Conclusions</w:t>
      </w:r>
      <w:r w:rsidRPr="005871D2">
        <w:rPr>
          <w:rFonts w:ascii="Times New Roman" w:hAnsi="Times New Roman" w:cs="Times New Roman"/>
          <w:lang w:val="en-US"/>
        </w:rPr>
        <w:t>. It is concluded that there are indicators of depression and anxiety in almost a third of the study sample, which is very significant; The rest of the teenagers are located at the average and low levels. The more the father is involved in the upbringing and care of adolescent children, the lower the depressive and anxiety traits in them, which confirms the hypothesis.</w:t>
      </w:r>
      <w:r w:rsidR="00A260A5">
        <w:rPr>
          <w:rFonts w:ascii="Times New Roman" w:hAnsi="Times New Roman" w:cs="Times New Roman"/>
          <w:lang w:val="en-US"/>
        </w:rPr>
        <w:t xml:space="preserve"> </w:t>
      </w:r>
      <w:r w:rsidRPr="005871D2">
        <w:rPr>
          <w:rFonts w:ascii="Times New Roman" w:hAnsi="Times New Roman" w:cs="Times New Roman"/>
          <w:lang w:val="en-US"/>
        </w:rPr>
        <w:t>The expressive involvement of the father predicts the presence of depression traits, and to a lesser degree anxiety; This emphasizes that the parent's involvement acts as a protective factor against depression, contributing to enhance effective coping strategies, while promoting the development of healthy behaviors.</w:t>
      </w:r>
    </w:p>
    <w:p w14:paraId="060930CB" w14:textId="40D94B43" w:rsidR="00137B52" w:rsidRDefault="008F78F7" w:rsidP="008F78F7">
      <w:pPr>
        <w:spacing w:line="360" w:lineRule="auto"/>
        <w:jc w:val="both"/>
        <w:rPr>
          <w:rFonts w:ascii="Times New Roman" w:hAnsi="Times New Roman" w:cs="Times New Roman"/>
          <w:lang w:val="en-US"/>
        </w:rPr>
      </w:pPr>
      <w:r w:rsidRPr="00213780">
        <w:rPr>
          <w:rFonts w:asciiTheme="majorHAnsi" w:hAnsiTheme="majorHAnsi" w:cstheme="majorHAnsi"/>
          <w:b/>
          <w:sz w:val="28"/>
          <w:szCs w:val="28"/>
        </w:rPr>
        <w:t>Keywords:</w:t>
      </w:r>
      <w:r w:rsidRPr="005871D2">
        <w:rPr>
          <w:rFonts w:ascii="Times New Roman" w:hAnsi="Times New Roman" w:cs="Times New Roman"/>
          <w:lang w:val="en-US"/>
        </w:rPr>
        <w:t xml:space="preserve"> Mental health, Depression, Anxiety, Paternal involvement, Adolescents.</w:t>
      </w:r>
    </w:p>
    <w:p w14:paraId="7F3C7EC3" w14:textId="77777777" w:rsidR="00213780" w:rsidRPr="00277F61" w:rsidRDefault="00213780" w:rsidP="00213780">
      <w:pPr>
        <w:spacing w:before="120" w:after="240" w:line="360" w:lineRule="auto"/>
        <w:jc w:val="both"/>
        <w:rPr>
          <w:lang w:val="es-MX"/>
        </w:rPr>
      </w:pPr>
      <w:r w:rsidRPr="00277F61">
        <w:rPr>
          <w:rFonts w:ascii="Times New Roman" w:hAnsi="Times New Roman"/>
          <w:b/>
          <w:lang w:val="es-MX"/>
        </w:rPr>
        <w:t>Fecha Recepción:</w:t>
      </w:r>
      <w:r w:rsidRPr="00277F61">
        <w:rPr>
          <w:rFonts w:ascii="Times New Roman" w:hAnsi="Times New Roman"/>
          <w:lang w:val="es-MX"/>
        </w:rPr>
        <w:t xml:space="preserve"> </w:t>
      </w:r>
      <w:proofErr w:type="gramStart"/>
      <w:r w:rsidRPr="00277F61">
        <w:rPr>
          <w:rFonts w:ascii="Times New Roman" w:hAnsi="Times New Roman"/>
          <w:lang w:val="es-MX"/>
        </w:rPr>
        <w:t>Enero</w:t>
      </w:r>
      <w:proofErr w:type="gramEnd"/>
      <w:r w:rsidRPr="00277F61">
        <w:rPr>
          <w:rFonts w:ascii="Times New Roman" w:hAnsi="Times New Roman"/>
          <w:lang w:val="es-MX"/>
        </w:rPr>
        <w:t xml:space="preserve"> 2021    </w:t>
      </w:r>
      <w:r w:rsidRPr="00277F61">
        <w:rPr>
          <w:rFonts w:ascii="Times New Roman" w:hAnsi="Times New Roman"/>
          <w:b/>
          <w:lang w:val="es-MX"/>
        </w:rPr>
        <w:t>Fecha Aceptación:</w:t>
      </w:r>
      <w:r w:rsidRPr="00277F61">
        <w:rPr>
          <w:rFonts w:ascii="Times New Roman" w:hAnsi="Times New Roman"/>
          <w:lang w:val="es-MX"/>
        </w:rPr>
        <w:t xml:space="preserve"> Julio 2021</w:t>
      </w:r>
      <w:r w:rsidRPr="00277F61">
        <w:rPr>
          <w:lang w:val="es-MX"/>
        </w:rPr>
        <w:br/>
      </w:r>
      <w:r>
        <w:pict w14:anchorId="2E013434">
          <v:rect id="_x0000_i1025" style="width:446.5pt;height:1.5pt" o:hralign="center" o:hrstd="t" o:hr="t" fillcolor="#a0a0a0" stroked="f"/>
        </w:pict>
      </w:r>
    </w:p>
    <w:p w14:paraId="6B292400" w14:textId="4085BAF2" w:rsidR="00213780" w:rsidRDefault="00213780" w:rsidP="008F78F7">
      <w:pPr>
        <w:spacing w:line="360" w:lineRule="auto"/>
        <w:jc w:val="both"/>
        <w:rPr>
          <w:rFonts w:ascii="Times New Roman" w:hAnsi="Times New Roman" w:cs="Times New Roman"/>
          <w:lang w:val="es-MX"/>
        </w:rPr>
      </w:pPr>
    </w:p>
    <w:p w14:paraId="6561B153" w14:textId="6FDCAE11" w:rsidR="00213780" w:rsidRDefault="00213780" w:rsidP="008F78F7">
      <w:pPr>
        <w:spacing w:line="360" w:lineRule="auto"/>
        <w:jc w:val="both"/>
        <w:rPr>
          <w:rFonts w:ascii="Times New Roman" w:hAnsi="Times New Roman" w:cs="Times New Roman"/>
          <w:lang w:val="es-MX"/>
        </w:rPr>
      </w:pPr>
    </w:p>
    <w:p w14:paraId="000EB81E" w14:textId="4FBA06C7" w:rsidR="00213780" w:rsidRDefault="00213780" w:rsidP="008F78F7">
      <w:pPr>
        <w:spacing w:line="360" w:lineRule="auto"/>
        <w:jc w:val="both"/>
        <w:rPr>
          <w:rFonts w:ascii="Times New Roman" w:hAnsi="Times New Roman" w:cs="Times New Roman"/>
          <w:lang w:val="es-MX"/>
        </w:rPr>
      </w:pPr>
    </w:p>
    <w:p w14:paraId="2EA2DCC2" w14:textId="77777777" w:rsidR="00213780" w:rsidRPr="00213780" w:rsidRDefault="00213780" w:rsidP="008F78F7">
      <w:pPr>
        <w:spacing w:line="360" w:lineRule="auto"/>
        <w:jc w:val="both"/>
        <w:rPr>
          <w:rFonts w:ascii="Times New Roman" w:hAnsi="Times New Roman" w:cs="Times New Roman"/>
          <w:lang w:val="es-MX"/>
        </w:rPr>
      </w:pPr>
    </w:p>
    <w:p w14:paraId="068E9872" w14:textId="77777777" w:rsidR="005871D2" w:rsidRPr="00213780" w:rsidRDefault="005871D2" w:rsidP="00994555">
      <w:pPr>
        <w:spacing w:line="360" w:lineRule="auto"/>
        <w:ind w:left="1848" w:hanging="1848"/>
        <w:jc w:val="center"/>
        <w:rPr>
          <w:rFonts w:ascii="Times New Roman" w:eastAsia="Arial Unicode MS" w:hAnsi="Times New Roman" w:cs="Times New Roman"/>
          <w:b/>
          <w:iCs/>
          <w:sz w:val="32"/>
          <w:szCs w:val="32"/>
          <w:lang w:val="es-MX"/>
        </w:rPr>
      </w:pPr>
    </w:p>
    <w:p w14:paraId="34A47F07" w14:textId="49C786E3" w:rsidR="00137B52" w:rsidRPr="00994555" w:rsidRDefault="00137B52" w:rsidP="00994555">
      <w:pPr>
        <w:spacing w:line="360" w:lineRule="auto"/>
        <w:ind w:left="1848" w:hanging="1848"/>
        <w:jc w:val="center"/>
        <w:rPr>
          <w:rFonts w:ascii="Times New Roman" w:eastAsia="Arial Unicode MS" w:hAnsi="Times New Roman" w:cs="Times New Roman"/>
          <w:b/>
          <w:iCs/>
          <w:sz w:val="32"/>
          <w:szCs w:val="32"/>
        </w:rPr>
      </w:pPr>
      <w:r w:rsidRPr="00994555">
        <w:rPr>
          <w:rFonts w:ascii="Times New Roman" w:eastAsia="Arial Unicode MS" w:hAnsi="Times New Roman" w:cs="Times New Roman"/>
          <w:b/>
          <w:iCs/>
          <w:sz w:val="32"/>
          <w:szCs w:val="32"/>
        </w:rPr>
        <w:lastRenderedPageBreak/>
        <w:t>Introducción</w:t>
      </w:r>
    </w:p>
    <w:p w14:paraId="662F5ECE" w14:textId="488FCB94" w:rsidR="00F82A20" w:rsidRPr="00994555" w:rsidRDefault="00F82A20" w:rsidP="00F82A20">
      <w:pPr>
        <w:spacing w:line="360" w:lineRule="auto"/>
        <w:jc w:val="both"/>
        <w:rPr>
          <w:rFonts w:ascii="Times New Roman" w:hAnsi="Times New Roman" w:cs="Times New Roman"/>
          <w:bCs/>
          <w:szCs w:val="36"/>
        </w:rPr>
      </w:pPr>
      <w:r w:rsidRPr="00994555">
        <w:rPr>
          <w:rFonts w:ascii="Times New Roman" w:hAnsi="Times New Roman" w:cs="Times New Roman"/>
          <w:bCs/>
          <w:szCs w:val="36"/>
        </w:rPr>
        <w:t xml:space="preserve">La adolescencia es un período del ciclo vital caracterizado por una serie de transformaciones en todos lo ámbitos. Dichos cambios generan crisis no solo en el adolescente sino en los sistemas en lo que se inserta, convirtiéndose en una condición de vulnerabilidad; lo que trae como consecuencia la probabilidad de generar desajustes a nivel personal, familiar y social. Lo anterior tiene implicaciones en su salud mental. </w:t>
      </w:r>
    </w:p>
    <w:p w14:paraId="531F9357" w14:textId="3C5B40FA" w:rsidR="00F82A20" w:rsidRPr="00994555" w:rsidRDefault="00F82A20" w:rsidP="00787E01">
      <w:pPr>
        <w:spacing w:line="360" w:lineRule="auto"/>
        <w:jc w:val="both"/>
        <w:rPr>
          <w:rFonts w:ascii="Times New Roman" w:hAnsi="Times New Roman" w:cs="Times New Roman"/>
          <w:bCs/>
          <w:szCs w:val="36"/>
        </w:rPr>
      </w:pPr>
      <w:r w:rsidRPr="00994555">
        <w:rPr>
          <w:rFonts w:ascii="Times New Roman" w:hAnsi="Times New Roman" w:cs="Times New Roman"/>
          <w:bCs/>
          <w:szCs w:val="36"/>
        </w:rPr>
        <w:t xml:space="preserve">La salud mental es un estado de bienestar en el que la persona es capaz de hacer frente a numerosos factores de estrés de la vida, desplegar todo su potencial y funcionar de forma productiva y fructífera, así como de contribuir a su comunidad. Los adolescentes son un grupo altamente vulnerable debido a </w:t>
      </w:r>
      <w:r w:rsidR="008F78F7" w:rsidRPr="00994555">
        <w:rPr>
          <w:rFonts w:ascii="Times New Roman" w:hAnsi="Times New Roman" w:cs="Times New Roman"/>
          <w:bCs/>
          <w:szCs w:val="36"/>
        </w:rPr>
        <w:t xml:space="preserve">que en este </w:t>
      </w:r>
      <w:r w:rsidRPr="00994555">
        <w:rPr>
          <w:rFonts w:ascii="Times New Roman" w:hAnsi="Times New Roman" w:cs="Times New Roman"/>
          <w:bCs/>
          <w:szCs w:val="36"/>
        </w:rPr>
        <w:t xml:space="preserve">período aparecen la mayoría de los trastornos de salud mental (ONU, 2020). </w:t>
      </w:r>
    </w:p>
    <w:p w14:paraId="5ACAAA53" w14:textId="6ADC2896" w:rsidR="00EC2F52" w:rsidRPr="00A260A5" w:rsidRDefault="0000795B" w:rsidP="00787E01">
      <w:pPr>
        <w:spacing w:line="360" w:lineRule="auto"/>
        <w:jc w:val="both"/>
        <w:rPr>
          <w:rFonts w:ascii="Times New Roman" w:hAnsi="Times New Roman" w:cs="Times New Roman"/>
          <w:lang w:val="es-MX"/>
        </w:rPr>
      </w:pPr>
      <w:r w:rsidRPr="00994555">
        <w:rPr>
          <w:rFonts w:ascii="Times New Roman" w:hAnsi="Times New Roman" w:cs="Times New Roman"/>
        </w:rPr>
        <w:t xml:space="preserve">Un porcentaje elevado de adolescentes muestran problemas de salud o discapacidad, </w:t>
      </w:r>
      <w:r w:rsidR="00D3099E" w:rsidRPr="00994555">
        <w:rPr>
          <w:rFonts w:ascii="Times New Roman" w:hAnsi="Times New Roman" w:cs="Times New Roman"/>
        </w:rPr>
        <w:t xml:space="preserve">muchas </w:t>
      </w:r>
      <w:r w:rsidRPr="00994555">
        <w:rPr>
          <w:rFonts w:ascii="Times New Roman" w:hAnsi="Times New Roman" w:cs="Times New Roman"/>
        </w:rPr>
        <w:t xml:space="preserve">enfermedades de gravedad </w:t>
      </w:r>
      <w:r w:rsidR="00D3099E" w:rsidRPr="00994555">
        <w:rPr>
          <w:rFonts w:ascii="Times New Roman" w:hAnsi="Times New Roman" w:cs="Times New Roman"/>
        </w:rPr>
        <w:t>de</w:t>
      </w:r>
      <w:r w:rsidRPr="00994555">
        <w:rPr>
          <w:rFonts w:ascii="Times New Roman" w:hAnsi="Times New Roman" w:cs="Times New Roman"/>
        </w:rPr>
        <w:t xml:space="preserve"> la edad </w:t>
      </w:r>
      <w:r w:rsidR="008D2A38" w:rsidRPr="00994555">
        <w:rPr>
          <w:rFonts w:ascii="Times New Roman" w:hAnsi="Times New Roman" w:cs="Times New Roman"/>
        </w:rPr>
        <w:t>adulta</w:t>
      </w:r>
      <w:r w:rsidRPr="00994555">
        <w:rPr>
          <w:rFonts w:ascii="Times New Roman" w:hAnsi="Times New Roman" w:cs="Times New Roman"/>
        </w:rPr>
        <w:t xml:space="preserve"> comienzan en la adolescencia</w:t>
      </w:r>
      <w:r w:rsidR="008D2A38">
        <w:rPr>
          <w:rFonts w:ascii="Times New Roman" w:hAnsi="Times New Roman" w:cs="Times New Roman"/>
        </w:rPr>
        <w:t xml:space="preserve">. </w:t>
      </w:r>
      <w:r w:rsidRPr="00994555">
        <w:rPr>
          <w:rFonts w:ascii="Times New Roman" w:hAnsi="Times New Roman" w:cs="Times New Roman"/>
          <w:lang w:val="es-MX"/>
        </w:rPr>
        <w:t>El consumo de tabaco</w:t>
      </w:r>
      <w:r w:rsidR="008D2A38">
        <w:rPr>
          <w:rFonts w:ascii="Times New Roman" w:hAnsi="Times New Roman" w:cs="Times New Roman"/>
          <w:lang w:val="es-MX"/>
        </w:rPr>
        <w:t>, de alcohol</w:t>
      </w:r>
      <w:r w:rsidRPr="00994555">
        <w:rPr>
          <w:rFonts w:ascii="Times New Roman" w:hAnsi="Times New Roman" w:cs="Times New Roman"/>
          <w:lang w:val="es-MX"/>
        </w:rPr>
        <w:t>, infecciones de transmisión sexual,</w:t>
      </w:r>
      <w:r w:rsidR="008D2A38">
        <w:rPr>
          <w:rFonts w:ascii="Times New Roman" w:hAnsi="Times New Roman" w:cs="Times New Roman"/>
          <w:lang w:val="es-MX"/>
        </w:rPr>
        <w:t xml:space="preserve"> inadecuados</w:t>
      </w:r>
      <w:r w:rsidRPr="00994555">
        <w:rPr>
          <w:rFonts w:ascii="Times New Roman" w:hAnsi="Times New Roman" w:cs="Times New Roman"/>
          <w:lang w:val="es-MX"/>
        </w:rPr>
        <w:t xml:space="preserve"> hábitos alimentarios y de ejercicio son causas de enfermedad o </w:t>
      </w:r>
      <w:r w:rsidR="008D2A38">
        <w:rPr>
          <w:rFonts w:ascii="Times New Roman" w:hAnsi="Times New Roman" w:cs="Times New Roman"/>
          <w:lang w:val="es-MX"/>
        </w:rPr>
        <w:t xml:space="preserve">de </w:t>
      </w:r>
      <w:r w:rsidRPr="00994555">
        <w:rPr>
          <w:rFonts w:ascii="Times New Roman" w:hAnsi="Times New Roman" w:cs="Times New Roman"/>
          <w:lang w:val="es-MX"/>
        </w:rPr>
        <w:t xml:space="preserve">muerte prematura en </w:t>
      </w:r>
      <w:r w:rsidR="008D2A38">
        <w:rPr>
          <w:rFonts w:ascii="Times New Roman" w:hAnsi="Times New Roman" w:cs="Times New Roman"/>
          <w:lang w:val="es-MX"/>
        </w:rPr>
        <w:t xml:space="preserve">etapas </w:t>
      </w:r>
      <w:r w:rsidRPr="00994555">
        <w:rPr>
          <w:rFonts w:ascii="Times New Roman" w:hAnsi="Times New Roman" w:cs="Times New Roman"/>
          <w:lang w:val="es-MX"/>
        </w:rPr>
        <w:t>posteriores de la vida</w:t>
      </w:r>
      <w:r w:rsidR="008D2A38">
        <w:rPr>
          <w:rFonts w:ascii="Times New Roman" w:hAnsi="Times New Roman" w:cs="Times New Roman"/>
          <w:lang w:val="es-MX"/>
        </w:rPr>
        <w:t xml:space="preserve"> </w:t>
      </w:r>
      <w:r w:rsidRPr="00994555">
        <w:rPr>
          <w:rFonts w:ascii="Times New Roman" w:hAnsi="Times New Roman" w:cs="Times New Roman"/>
          <w:lang w:val="es-MX"/>
        </w:rPr>
        <w:t>(OMS</w:t>
      </w:r>
      <w:r w:rsidR="008D2A38">
        <w:rPr>
          <w:rFonts w:ascii="Times New Roman" w:hAnsi="Times New Roman" w:cs="Times New Roman"/>
          <w:lang w:val="es-MX"/>
        </w:rPr>
        <w:t xml:space="preserve">, como se cita en </w:t>
      </w:r>
      <w:r w:rsidRPr="00994555">
        <w:rPr>
          <w:rFonts w:ascii="Times New Roman" w:hAnsi="Times New Roman" w:cs="Times New Roman"/>
          <w:lang w:val="es-MX"/>
        </w:rPr>
        <w:t xml:space="preserve">Iriarte, </w:t>
      </w:r>
      <w:r w:rsidR="008D2A38">
        <w:rPr>
          <w:rFonts w:ascii="Times New Roman" w:hAnsi="Times New Roman" w:cs="Times New Roman"/>
          <w:lang w:val="es-MX"/>
        </w:rPr>
        <w:t>E</w:t>
      </w:r>
      <w:r w:rsidRPr="00994555">
        <w:rPr>
          <w:rFonts w:ascii="Times New Roman" w:hAnsi="Times New Roman" w:cs="Times New Roman"/>
          <w:lang w:val="es-MX"/>
        </w:rPr>
        <w:t>stévez</w:t>
      </w:r>
      <w:r w:rsidR="008D2A38">
        <w:rPr>
          <w:rFonts w:ascii="Times New Roman" w:hAnsi="Times New Roman" w:cs="Times New Roman"/>
          <w:lang w:val="es-MX"/>
        </w:rPr>
        <w:t xml:space="preserve"> &amp; </w:t>
      </w:r>
      <w:r w:rsidRPr="00994555">
        <w:rPr>
          <w:rFonts w:ascii="Times New Roman" w:hAnsi="Times New Roman" w:cs="Times New Roman"/>
          <w:lang w:val="es-MX"/>
        </w:rPr>
        <w:t>Basset</w:t>
      </w:r>
      <w:r w:rsidR="008D2A38">
        <w:rPr>
          <w:rFonts w:ascii="Times New Roman" w:hAnsi="Times New Roman" w:cs="Times New Roman"/>
          <w:lang w:val="es-MX"/>
        </w:rPr>
        <w:t>, 2</w:t>
      </w:r>
      <w:r w:rsidRPr="00994555">
        <w:rPr>
          <w:rFonts w:ascii="Times New Roman" w:hAnsi="Times New Roman" w:cs="Times New Roman"/>
          <w:lang w:val="es-MX"/>
        </w:rPr>
        <w:t>018)</w:t>
      </w:r>
      <w:r w:rsidR="008D2A38">
        <w:rPr>
          <w:rFonts w:ascii="Times New Roman" w:hAnsi="Times New Roman" w:cs="Times New Roman"/>
          <w:lang w:val="es-MX"/>
        </w:rPr>
        <w:t>.</w:t>
      </w:r>
    </w:p>
    <w:p w14:paraId="5AE72579" w14:textId="1525B62D" w:rsidR="00B35A5C" w:rsidRPr="00631F5E" w:rsidRDefault="00EC2F52" w:rsidP="00787E01">
      <w:pPr>
        <w:spacing w:line="360" w:lineRule="auto"/>
        <w:jc w:val="both"/>
        <w:rPr>
          <w:rFonts w:ascii="Times New Roman" w:eastAsia="Arial Unicode MS" w:hAnsi="Times New Roman" w:cs="Times New Roman"/>
          <w:iCs/>
          <w:sz w:val="36"/>
          <w:szCs w:val="36"/>
        </w:rPr>
      </w:pPr>
      <w:r w:rsidRPr="00994555">
        <w:rPr>
          <w:rFonts w:ascii="Times New Roman" w:hAnsi="Times New Roman" w:cs="Times New Roman"/>
        </w:rPr>
        <w:t>Particularmente, los trastornos mentales representan el 16% de la carga mundial de enfermedades en las personas de edades comprendidas entre 10 y 19 años</w:t>
      </w:r>
      <w:r w:rsidR="008D2A38">
        <w:rPr>
          <w:rFonts w:ascii="Times New Roman" w:hAnsi="Times New Roman" w:cs="Times New Roman"/>
        </w:rPr>
        <w:t xml:space="preserve"> (</w:t>
      </w:r>
      <w:r w:rsidRPr="00994555">
        <w:rPr>
          <w:rFonts w:ascii="Times New Roman" w:hAnsi="Times New Roman" w:cs="Times New Roman"/>
        </w:rPr>
        <w:t>ONU</w:t>
      </w:r>
      <w:r w:rsidR="008D2A38">
        <w:rPr>
          <w:rFonts w:ascii="Times New Roman" w:hAnsi="Times New Roman" w:cs="Times New Roman"/>
        </w:rPr>
        <w:t>,</w:t>
      </w:r>
      <w:r w:rsidRPr="00994555">
        <w:rPr>
          <w:rFonts w:ascii="Times New Roman" w:hAnsi="Times New Roman" w:cs="Times New Roman"/>
        </w:rPr>
        <w:t xml:space="preserve"> 2020</w:t>
      </w:r>
      <w:r w:rsidR="008D2A38">
        <w:rPr>
          <w:rFonts w:ascii="Times New Roman" w:hAnsi="Times New Roman" w:cs="Times New Roman"/>
        </w:rPr>
        <w:t>).</w:t>
      </w:r>
      <w:r w:rsidR="008D2A38">
        <w:rPr>
          <w:rFonts w:ascii="Times New Roman" w:eastAsia="Arial Unicode MS" w:hAnsi="Times New Roman" w:cs="Times New Roman"/>
          <w:iCs/>
          <w:sz w:val="36"/>
          <w:szCs w:val="36"/>
        </w:rPr>
        <w:t xml:space="preserve"> </w:t>
      </w:r>
      <w:r w:rsidR="008D2A38">
        <w:rPr>
          <w:rFonts w:ascii="Times New Roman" w:eastAsia="Arial Unicode MS" w:hAnsi="Times New Roman" w:cs="Times New Roman"/>
          <w:bCs/>
          <w:iCs/>
        </w:rPr>
        <w:t>L</w:t>
      </w:r>
      <w:r w:rsidR="00B35A5C" w:rsidRPr="00994555">
        <w:rPr>
          <w:rFonts w:ascii="Times New Roman" w:eastAsia="Arial Unicode MS" w:hAnsi="Times New Roman" w:cs="Times New Roman"/>
          <w:bCs/>
          <w:iCs/>
        </w:rPr>
        <w:t xml:space="preserve">a </w:t>
      </w:r>
      <w:r w:rsidR="00B10B3F" w:rsidRPr="00994555">
        <w:rPr>
          <w:rFonts w:ascii="Times New Roman" w:eastAsia="Arial Unicode MS" w:hAnsi="Times New Roman" w:cs="Times New Roman"/>
          <w:bCs/>
          <w:iCs/>
        </w:rPr>
        <w:t>Organización</w:t>
      </w:r>
      <w:r w:rsidR="00B35A5C" w:rsidRPr="00994555">
        <w:rPr>
          <w:rFonts w:ascii="Times New Roman" w:eastAsia="Arial Unicode MS" w:hAnsi="Times New Roman" w:cs="Times New Roman"/>
          <w:bCs/>
          <w:iCs/>
        </w:rPr>
        <w:t xml:space="preserve"> Mundial de la Salud (OMS), </w:t>
      </w:r>
      <w:r w:rsidR="008D2A38">
        <w:rPr>
          <w:rFonts w:ascii="Times New Roman" w:eastAsia="Arial Unicode MS" w:hAnsi="Times New Roman" w:cs="Times New Roman"/>
          <w:bCs/>
          <w:iCs/>
        </w:rPr>
        <w:t>ha puesto de manifiesto q</w:t>
      </w:r>
      <w:r w:rsidR="00B35A5C" w:rsidRPr="00994555">
        <w:rPr>
          <w:rFonts w:ascii="Times New Roman" w:eastAsia="Arial Unicode MS" w:hAnsi="Times New Roman" w:cs="Times New Roman"/>
          <w:bCs/>
          <w:iCs/>
        </w:rPr>
        <w:t xml:space="preserve">ue la tasa de mortalidad en los </w:t>
      </w:r>
      <w:r w:rsidR="00B10B3F" w:rsidRPr="00994555">
        <w:rPr>
          <w:rFonts w:ascii="Times New Roman" w:eastAsia="Arial Unicode MS" w:hAnsi="Times New Roman" w:cs="Times New Roman"/>
          <w:bCs/>
          <w:iCs/>
        </w:rPr>
        <w:t>jóvenes</w:t>
      </w:r>
      <w:r w:rsidR="00B35A5C" w:rsidRPr="00994555">
        <w:rPr>
          <w:rFonts w:ascii="Times New Roman" w:eastAsia="Arial Unicode MS" w:hAnsi="Times New Roman" w:cs="Times New Roman"/>
          <w:bCs/>
          <w:iCs/>
        </w:rPr>
        <w:t xml:space="preserve"> ha aumentado en </w:t>
      </w:r>
      <w:r w:rsidR="00B10B3F" w:rsidRPr="00994555">
        <w:rPr>
          <w:rFonts w:ascii="Times New Roman" w:eastAsia="Arial Unicode MS" w:hAnsi="Times New Roman" w:cs="Times New Roman"/>
          <w:bCs/>
          <w:iCs/>
        </w:rPr>
        <w:t>América</w:t>
      </w:r>
      <w:r w:rsidR="00B35A5C" w:rsidRPr="00994555">
        <w:rPr>
          <w:rFonts w:ascii="Times New Roman" w:eastAsia="Arial Unicode MS" w:hAnsi="Times New Roman" w:cs="Times New Roman"/>
          <w:bCs/>
          <w:iCs/>
        </w:rPr>
        <w:t xml:space="preserve"> Latina, siendo el suicidio una de las principales causas, </w:t>
      </w:r>
      <w:r w:rsidR="008D2A38">
        <w:rPr>
          <w:rFonts w:ascii="Times New Roman" w:eastAsia="Arial Unicode MS" w:hAnsi="Times New Roman" w:cs="Times New Roman"/>
          <w:bCs/>
          <w:iCs/>
        </w:rPr>
        <w:t xml:space="preserve">representando </w:t>
      </w:r>
      <w:r w:rsidR="006A6A03">
        <w:rPr>
          <w:rFonts w:ascii="Times New Roman" w:eastAsia="Arial Unicode MS" w:hAnsi="Times New Roman" w:cs="Times New Roman"/>
          <w:bCs/>
          <w:iCs/>
        </w:rPr>
        <w:t>un aproximado d</w:t>
      </w:r>
      <w:r w:rsidR="00B35A5C" w:rsidRPr="00994555">
        <w:rPr>
          <w:rFonts w:ascii="Times New Roman" w:eastAsia="Arial Unicode MS" w:hAnsi="Times New Roman" w:cs="Times New Roman"/>
          <w:bCs/>
          <w:iCs/>
        </w:rPr>
        <w:t>el 30%</w:t>
      </w:r>
      <w:r w:rsidR="008D2A38">
        <w:rPr>
          <w:rFonts w:ascii="Times New Roman" w:eastAsia="Arial Unicode MS" w:hAnsi="Times New Roman" w:cs="Times New Roman"/>
          <w:bCs/>
          <w:iCs/>
        </w:rPr>
        <w:t>;</w:t>
      </w:r>
      <w:r w:rsidR="00B10B3F" w:rsidRPr="00994555">
        <w:rPr>
          <w:rFonts w:ascii="Times New Roman" w:eastAsia="Arial Unicode MS" w:hAnsi="Times New Roman" w:cs="Times New Roman"/>
          <w:bCs/>
          <w:iCs/>
        </w:rPr>
        <w:t xml:space="preserve"> desafortunadamente </w:t>
      </w:r>
      <w:r w:rsidR="00B35A5C" w:rsidRPr="00994555">
        <w:rPr>
          <w:rFonts w:ascii="Times New Roman" w:eastAsia="Arial Unicode MS" w:hAnsi="Times New Roman" w:cs="Times New Roman"/>
          <w:bCs/>
          <w:iCs/>
        </w:rPr>
        <w:t xml:space="preserve">el 50% no fueron diagnosticados ni tratados a tiempo, generando </w:t>
      </w:r>
      <w:r w:rsidR="00B10B3F" w:rsidRPr="00994555">
        <w:rPr>
          <w:rFonts w:ascii="Times New Roman" w:eastAsia="Arial Unicode MS" w:hAnsi="Times New Roman" w:cs="Times New Roman"/>
          <w:bCs/>
          <w:iCs/>
        </w:rPr>
        <w:t>as</w:t>
      </w:r>
      <w:r w:rsidR="008D2A38">
        <w:rPr>
          <w:rFonts w:ascii="Times New Roman" w:eastAsia="Arial Unicode MS" w:hAnsi="Times New Roman" w:cs="Times New Roman"/>
          <w:bCs/>
          <w:iCs/>
        </w:rPr>
        <w:t>í</w:t>
      </w:r>
      <w:r w:rsidR="00B35A5C" w:rsidRPr="00994555">
        <w:rPr>
          <w:rFonts w:ascii="Times New Roman" w:eastAsia="Arial Unicode MS" w:hAnsi="Times New Roman" w:cs="Times New Roman"/>
          <w:bCs/>
          <w:iCs/>
        </w:rPr>
        <w:t xml:space="preserve"> uno de los motivos de suicidio a nivel mundial</w:t>
      </w:r>
      <w:r w:rsidR="006A6A03">
        <w:rPr>
          <w:rFonts w:ascii="Times New Roman" w:eastAsia="Arial Unicode MS" w:hAnsi="Times New Roman" w:cs="Times New Roman"/>
          <w:bCs/>
          <w:iCs/>
        </w:rPr>
        <w:t xml:space="preserve">, </w:t>
      </w:r>
      <w:r w:rsidR="00B10B3F" w:rsidRPr="00994555">
        <w:rPr>
          <w:rFonts w:ascii="Times New Roman" w:eastAsia="Arial Unicode MS" w:hAnsi="Times New Roman" w:cs="Times New Roman"/>
          <w:bCs/>
          <w:iCs/>
        </w:rPr>
        <w:t xml:space="preserve">además </w:t>
      </w:r>
      <w:r w:rsidR="00B35A5C" w:rsidRPr="00994555">
        <w:rPr>
          <w:rFonts w:ascii="Times New Roman" w:eastAsia="Arial Unicode MS" w:hAnsi="Times New Roman" w:cs="Times New Roman"/>
          <w:bCs/>
          <w:iCs/>
        </w:rPr>
        <w:t xml:space="preserve">la misma </w:t>
      </w:r>
      <w:r w:rsidR="00B10B3F" w:rsidRPr="00994555">
        <w:rPr>
          <w:rFonts w:ascii="Times New Roman" w:eastAsia="Arial Unicode MS" w:hAnsi="Times New Roman" w:cs="Times New Roman"/>
          <w:bCs/>
          <w:iCs/>
        </w:rPr>
        <w:t>organización</w:t>
      </w:r>
      <w:r w:rsidR="008D2A38">
        <w:rPr>
          <w:rFonts w:ascii="Times New Roman" w:eastAsia="Arial Unicode MS" w:hAnsi="Times New Roman" w:cs="Times New Roman"/>
          <w:bCs/>
          <w:iCs/>
        </w:rPr>
        <w:t xml:space="preserve"> ha estimado que dichas cifras irán en aumento</w:t>
      </w:r>
      <w:r w:rsidR="00B35A5C" w:rsidRPr="00994555">
        <w:rPr>
          <w:rFonts w:ascii="Times New Roman" w:eastAsia="Arial Unicode MS" w:hAnsi="Times New Roman" w:cs="Times New Roman"/>
          <w:bCs/>
          <w:iCs/>
        </w:rPr>
        <w:t>.</w:t>
      </w:r>
      <w:r w:rsidR="00631F5E">
        <w:rPr>
          <w:rFonts w:ascii="Times New Roman" w:eastAsia="Arial Unicode MS" w:hAnsi="Times New Roman" w:cs="Times New Roman"/>
          <w:iCs/>
          <w:sz w:val="36"/>
          <w:szCs w:val="36"/>
        </w:rPr>
        <w:t xml:space="preserve"> </w:t>
      </w:r>
      <w:r w:rsidR="00B35A5C" w:rsidRPr="00994555">
        <w:rPr>
          <w:rFonts w:ascii="Times New Roman" w:eastAsia="Arial Unicode MS" w:hAnsi="Times New Roman" w:cs="Times New Roman"/>
          <w:bCs/>
          <w:iCs/>
        </w:rPr>
        <w:t xml:space="preserve">Estas afirmaciones coinciden </w:t>
      </w:r>
      <w:r w:rsidR="006A6A03">
        <w:rPr>
          <w:rFonts w:ascii="Times New Roman" w:eastAsia="Arial Unicode MS" w:hAnsi="Times New Roman" w:cs="Times New Roman"/>
          <w:bCs/>
          <w:iCs/>
        </w:rPr>
        <w:t>con otr</w:t>
      </w:r>
      <w:r w:rsidR="00F678AF">
        <w:rPr>
          <w:rFonts w:ascii="Times New Roman" w:eastAsia="Arial Unicode MS" w:hAnsi="Times New Roman" w:cs="Times New Roman"/>
          <w:bCs/>
          <w:iCs/>
        </w:rPr>
        <w:t>a</w:t>
      </w:r>
      <w:r w:rsidR="006A6A03">
        <w:rPr>
          <w:rFonts w:ascii="Times New Roman" w:eastAsia="Arial Unicode MS" w:hAnsi="Times New Roman" w:cs="Times New Roman"/>
          <w:bCs/>
          <w:iCs/>
        </w:rPr>
        <w:t>s</w:t>
      </w:r>
      <w:r w:rsidR="00F678AF">
        <w:rPr>
          <w:rFonts w:ascii="Times New Roman" w:eastAsia="Arial Unicode MS" w:hAnsi="Times New Roman" w:cs="Times New Roman"/>
          <w:bCs/>
          <w:iCs/>
        </w:rPr>
        <w:t xml:space="preserve"> investigaciones,</w:t>
      </w:r>
      <w:r w:rsidR="006A6A03">
        <w:rPr>
          <w:rFonts w:ascii="Times New Roman" w:eastAsia="Arial Unicode MS" w:hAnsi="Times New Roman" w:cs="Times New Roman"/>
          <w:bCs/>
          <w:iCs/>
        </w:rPr>
        <w:t xml:space="preserve"> donde se reporta </w:t>
      </w:r>
      <w:r w:rsidR="00F678AF" w:rsidRPr="00994555">
        <w:rPr>
          <w:rFonts w:ascii="Times New Roman" w:eastAsia="Arial Unicode MS" w:hAnsi="Times New Roman" w:cs="Times New Roman"/>
          <w:bCs/>
          <w:iCs/>
        </w:rPr>
        <w:t>qu</w:t>
      </w:r>
      <w:r w:rsidR="00F678AF">
        <w:rPr>
          <w:rFonts w:ascii="Times New Roman" w:eastAsia="Arial Unicode MS" w:hAnsi="Times New Roman" w:cs="Times New Roman"/>
          <w:bCs/>
          <w:iCs/>
        </w:rPr>
        <w:t>e,</w:t>
      </w:r>
      <w:r w:rsidR="006A6A03">
        <w:rPr>
          <w:rFonts w:ascii="Times New Roman" w:eastAsia="Arial Unicode MS" w:hAnsi="Times New Roman" w:cs="Times New Roman"/>
          <w:bCs/>
          <w:iCs/>
        </w:rPr>
        <w:t xml:space="preserve"> entre </w:t>
      </w:r>
      <w:r w:rsidR="00B35A5C" w:rsidRPr="00994555">
        <w:rPr>
          <w:rFonts w:ascii="Times New Roman" w:eastAsia="Arial Unicode MS" w:hAnsi="Times New Roman" w:cs="Times New Roman"/>
          <w:bCs/>
          <w:iCs/>
        </w:rPr>
        <w:t xml:space="preserve">los 12 </w:t>
      </w:r>
      <w:r w:rsidR="006A6A03">
        <w:rPr>
          <w:rFonts w:ascii="Times New Roman" w:eastAsia="Arial Unicode MS" w:hAnsi="Times New Roman" w:cs="Times New Roman"/>
          <w:bCs/>
          <w:iCs/>
        </w:rPr>
        <w:t xml:space="preserve">y </w:t>
      </w:r>
      <w:r w:rsidR="00B35A5C" w:rsidRPr="00994555">
        <w:rPr>
          <w:rFonts w:ascii="Times New Roman" w:eastAsia="Arial Unicode MS" w:hAnsi="Times New Roman" w:cs="Times New Roman"/>
          <w:bCs/>
          <w:iCs/>
        </w:rPr>
        <w:t xml:space="preserve">18 </w:t>
      </w:r>
      <w:r w:rsidR="006A6A03" w:rsidRPr="00994555">
        <w:rPr>
          <w:rFonts w:ascii="Times New Roman" w:eastAsia="Arial Unicode MS" w:hAnsi="Times New Roman" w:cs="Times New Roman"/>
          <w:bCs/>
          <w:iCs/>
        </w:rPr>
        <w:t>años</w:t>
      </w:r>
      <w:r w:rsidR="006A6A03">
        <w:rPr>
          <w:rFonts w:ascii="Times New Roman" w:eastAsia="Arial Unicode MS" w:hAnsi="Times New Roman" w:cs="Times New Roman"/>
          <w:bCs/>
          <w:iCs/>
        </w:rPr>
        <w:t>,</w:t>
      </w:r>
      <w:r w:rsidR="00B35A5C" w:rsidRPr="00994555">
        <w:rPr>
          <w:rFonts w:ascii="Times New Roman" w:eastAsia="Arial Unicode MS" w:hAnsi="Times New Roman" w:cs="Times New Roman"/>
          <w:bCs/>
          <w:iCs/>
        </w:rPr>
        <w:t xml:space="preserve"> los adolescentes </w:t>
      </w:r>
      <w:r w:rsidR="006A6A03">
        <w:rPr>
          <w:rFonts w:ascii="Times New Roman" w:eastAsia="Arial Unicode MS" w:hAnsi="Times New Roman" w:cs="Times New Roman"/>
          <w:bCs/>
          <w:iCs/>
        </w:rPr>
        <w:t xml:space="preserve">presentan una serie de </w:t>
      </w:r>
      <w:r w:rsidR="00B35A5C" w:rsidRPr="00994555">
        <w:rPr>
          <w:rFonts w:ascii="Times New Roman" w:eastAsia="Arial Unicode MS" w:hAnsi="Times New Roman" w:cs="Times New Roman"/>
          <w:bCs/>
          <w:iCs/>
        </w:rPr>
        <w:t xml:space="preserve">trastornos, siendo los </w:t>
      </w:r>
      <w:r w:rsidR="00BA4222" w:rsidRPr="00994555">
        <w:rPr>
          <w:rFonts w:ascii="Times New Roman" w:eastAsia="Arial Unicode MS" w:hAnsi="Times New Roman" w:cs="Times New Roman"/>
          <w:bCs/>
          <w:iCs/>
        </w:rPr>
        <w:t>más</w:t>
      </w:r>
      <w:r w:rsidR="00B35A5C" w:rsidRPr="00994555">
        <w:rPr>
          <w:rFonts w:ascii="Times New Roman" w:eastAsia="Arial Unicode MS" w:hAnsi="Times New Roman" w:cs="Times New Roman"/>
          <w:bCs/>
          <w:iCs/>
        </w:rPr>
        <w:t xml:space="preserve"> frecuentes los trastornos disruptivos (8%), </w:t>
      </w:r>
      <w:r w:rsidR="00BA4222">
        <w:rPr>
          <w:rFonts w:ascii="Times New Roman" w:eastAsia="Arial Unicode MS" w:hAnsi="Times New Roman" w:cs="Times New Roman"/>
          <w:bCs/>
          <w:iCs/>
        </w:rPr>
        <w:t xml:space="preserve">seguido de </w:t>
      </w:r>
      <w:r w:rsidR="00B35A5C" w:rsidRPr="00994555">
        <w:rPr>
          <w:rFonts w:ascii="Times New Roman" w:eastAsia="Arial Unicode MS" w:hAnsi="Times New Roman" w:cs="Times New Roman"/>
          <w:bCs/>
          <w:iCs/>
        </w:rPr>
        <w:t>los trastornos ansiosos (7,4%) y los trastornos depresivos (7%)</w:t>
      </w:r>
      <w:r w:rsidR="00BA4222">
        <w:rPr>
          <w:rFonts w:ascii="Times New Roman" w:eastAsia="Arial Unicode MS" w:hAnsi="Times New Roman" w:cs="Times New Roman"/>
          <w:bCs/>
          <w:iCs/>
        </w:rPr>
        <w:t>. Dicha</w:t>
      </w:r>
      <w:r w:rsidR="00B35A5C" w:rsidRPr="00994555">
        <w:rPr>
          <w:rFonts w:ascii="Times New Roman" w:eastAsia="Arial Unicode MS" w:hAnsi="Times New Roman" w:cs="Times New Roman"/>
          <w:bCs/>
          <w:iCs/>
        </w:rPr>
        <w:t xml:space="preserve"> </w:t>
      </w:r>
      <w:r w:rsidR="00BA4222" w:rsidRPr="00994555">
        <w:rPr>
          <w:rFonts w:ascii="Times New Roman" w:eastAsia="Arial Unicode MS" w:hAnsi="Times New Roman" w:cs="Times New Roman"/>
          <w:bCs/>
          <w:iCs/>
        </w:rPr>
        <w:t>situación</w:t>
      </w:r>
      <w:r w:rsidR="00B35A5C" w:rsidRPr="00994555">
        <w:rPr>
          <w:rFonts w:ascii="Times New Roman" w:eastAsia="Arial Unicode MS" w:hAnsi="Times New Roman" w:cs="Times New Roman"/>
          <w:bCs/>
          <w:iCs/>
        </w:rPr>
        <w:t xml:space="preserve"> c</w:t>
      </w:r>
      <w:r w:rsidR="00FA3646" w:rsidRPr="00994555">
        <w:rPr>
          <w:rFonts w:ascii="Times New Roman" w:eastAsia="Arial Unicode MS" w:hAnsi="Times New Roman" w:cs="Times New Roman"/>
          <w:bCs/>
          <w:iCs/>
        </w:rPr>
        <w:t>o</w:t>
      </w:r>
      <w:r w:rsidR="00B35A5C" w:rsidRPr="00994555">
        <w:rPr>
          <w:rFonts w:ascii="Times New Roman" w:eastAsia="Arial Unicode MS" w:hAnsi="Times New Roman" w:cs="Times New Roman"/>
          <w:bCs/>
          <w:iCs/>
        </w:rPr>
        <w:t>loca al adolescente en un</w:t>
      </w:r>
      <w:r w:rsidR="00BA4222">
        <w:rPr>
          <w:rFonts w:ascii="Times New Roman" w:eastAsia="Arial Unicode MS" w:hAnsi="Times New Roman" w:cs="Times New Roman"/>
          <w:bCs/>
          <w:iCs/>
        </w:rPr>
        <w:t>a condición de</w:t>
      </w:r>
      <w:r w:rsidR="00B35A5C" w:rsidRPr="00994555">
        <w:rPr>
          <w:rFonts w:ascii="Times New Roman" w:eastAsia="Arial Unicode MS" w:hAnsi="Times New Roman" w:cs="Times New Roman"/>
          <w:bCs/>
          <w:iCs/>
        </w:rPr>
        <w:t xml:space="preserve"> riesgo para </w:t>
      </w:r>
      <w:r w:rsidR="00BA4222">
        <w:rPr>
          <w:rFonts w:ascii="Times New Roman" w:eastAsia="Arial Unicode MS" w:hAnsi="Times New Roman" w:cs="Times New Roman"/>
          <w:bCs/>
          <w:iCs/>
        </w:rPr>
        <w:t xml:space="preserve">su </w:t>
      </w:r>
      <w:r w:rsidR="00B35A5C" w:rsidRPr="00994555">
        <w:rPr>
          <w:rFonts w:ascii="Times New Roman" w:eastAsia="Arial Unicode MS" w:hAnsi="Times New Roman" w:cs="Times New Roman"/>
          <w:bCs/>
          <w:iCs/>
        </w:rPr>
        <w:t>desarrollo</w:t>
      </w:r>
      <w:r w:rsidR="00BA4222">
        <w:rPr>
          <w:rFonts w:ascii="Times New Roman" w:eastAsia="Arial Unicode MS" w:hAnsi="Times New Roman" w:cs="Times New Roman"/>
          <w:bCs/>
          <w:iCs/>
        </w:rPr>
        <w:t xml:space="preserve"> actual y</w:t>
      </w:r>
      <w:r w:rsidR="00FA3646" w:rsidRPr="00994555">
        <w:rPr>
          <w:rFonts w:ascii="Times New Roman" w:eastAsia="Arial Unicode MS" w:hAnsi="Times New Roman" w:cs="Times New Roman"/>
          <w:bCs/>
          <w:iCs/>
        </w:rPr>
        <w:t xml:space="preserve"> </w:t>
      </w:r>
      <w:r w:rsidR="00B35A5C" w:rsidRPr="00994555">
        <w:rPr>
          <w:rFonts w:ascii="Times New Roman" w:eastAsia="Arial Unicode MS" w:hAnsi="Times New Roman" w:cs="Times New Roman"/>
          <w:bCs/>
          <w:iCs/>
        </w:rPr>
        <w:t>con consecuencias futuras en la vida adulta</w:t>
      </w:r>
      <w:r w:rsidR="00BA4222">
        <w:rPr>
          <w:rFonts w:ascii="Times New Roman" w:eastAsia="Arial Unicode MS" w:hAnsi="Times New Roman" w:cs="Times New Roman"/>
          <w:bCs/>
          <w:iCs/>
        </w:rPr>
        <w:t xml:space="preserve"> (</w:t>
      </w:r>
      <w:r w:rsidR="005D23B7" w:rsidRPr="00994555">
        <w:rPr>
          <w:rFonts w:ascii="Times New Roman" w:eastAsia="Arial Unicode MS" w:hAnsi="Times New Roman" w:cs="Times New Roman"/>
          <w:bCs/>
          <w:iCs/>
        </w:rPr>
        <w:t xml:space="preserve">Cuenca, Robladillo, Meneses </w:t>
      </w:r>
      <w:r w:rsidR="00BA4222">
        <w:rPr>
          <w:rFonts w:ascii="Times New Roman" w:eastAsia="Arial Unicode MS" w:hAnsi="Times New Roman" w:cs="Times New Roman"/>
          <w:bCs/>
          <w:iCs/>
        </w:rPr>
        <w:t>&amp;</w:t>
      </w:r>
      <w:r w:rsidR="005D23B7" w:rsidRPr="00994555">
        <w:rPr>
          <w:rFonts w:ascii="Times New Roman" w:eastAsia="Arial Unicode MS" w:hAnsi="Times New Roman" w:cs="Times New Roman"/>
          <w:bCs/>
          <w:iCs/>
        </w:rPr>
        <w:t xml:space="preserve"> Suyo</w:t>
      </w:r>
      <w:r w:rsidR="00BA4222">
        <w:rPr>
          <w:rFonts w:ascii="Times New Roman" w:eastAsia="Arial Unicode MS" w:hAnsi="Times New Roman" w:cs="Times New Roman"/>
          <w:bCs/>
          <w:iCs/>
        </w:rPr>
        <w:t>,</w:t>
      </w:r>
      <w:r w:rsidR="005D23B7" w:rsidRPr="00994555">
        <w:rPr>
          <w:rFonts w:ascii="Times New Roman" w:eastAsia="Arial Unicode MS" w:hAnsi="Times New Roman" w:cs="Times New Roman"/>
          <w:bCs/>
          <w:iCs/>
        </w:rPr>
        <w:t xml:space="preserve"> 2020</w:t>
      </w:r>
      <w:r w:rsidR="00BA4222">
        <w:rPr>
          <w:rFonts w:ascii="Times New Roman" w:eastAsia="Arial Unicode MS" w:hAnsi="Times New Roman" w:cs="Times New Roman"/>
          <w:bCs/>
          <w:iCs/>
        </w:rPr>
        <w:t>).</w:t>
      </w:r>
    </w:p>
    <w:p w14:paraId="6A9E3CFA" w14:textId="1C9BBA38" w:rsidR="00892040" w:rsidRPr="00994555" w:rsidRDefault="00893C13" w:rsidP="00787E01">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La literatura </w:t>
      </w:r>
      <w:r w:rsidR="000C30A2">
        <w:rPr>
          <w:rFonts w:ascii="Times New Roman" w:eastAsia="Arial Unicode MS" w:hAnsi="Times New Roman" w:cs="Times New Roman"/>
          <w:bCs/>
          <w:iCs/>
          <w:lang w:val="es-MX"/>
        </w:rPr>
        <w:t xml:space="preserve">internacional muestra </w:t>
      </w:r>
      <w:r w:rsidR="00D3099E" w:rsidRPr="00994555">
        <w:rPr>
          <w:rFonts w:ascii="Times New Roman" w:eastAsia="Arial Unicode MS" w:hAnsi="Times New Roman" w:cs="Times New Roman"/>
          <w:bCs/>
          <w:iCs/>
          <w:lang w:val="es-MX"/>
        </w:rPr>
        <w:t>que en las última décadas, se han incrementado los problemas de salud mental en la infancia y adolescencia</w:t>
      </w:r>
      <w:r w:rsidR="00892040" w:rsidRPr="00994555">
        <w:rPr>
          <w:rFonts w:ascii="Times New Roman" w:eastAsia="Arial Unicode MS" w:hAnsi="Times New Roman" w:cs="Times New Roman"/>
          <w:bCs/>
          <w:iCs/>
          <w:lang w:val="es-MX"/>
        </w:rPr>
        <w:t>, lo cual coincide con l</w:t>
      </w:r>
      <w:r w:rsidR="00D3099E" w:rsidRPr="00994555">
        <w:rPr>
          <w:rFonts w:ascii="Times New Roman" w:eastAsia="Arial Unicode MS" w:hAnsi="Times New Roman" w:cs="Times New Roman"/>
          <w:bCs/>
          <w:iCs/>
          <w:lang w:val="es-MX"/>
        </w:rPr>
        <w:t xml:space="preserve">os hallazgos de </w:t>
      </w:r>
      <w:r w:rsidR="00892040" w:rsidRPr="00994555">
        <w:rPr>
          <w:rFonts w:ascii="Times New Roman" w:eastAsia="Arial Unicode MS" w:hAnsi="Times New Roman" w:cs="Times New Roman"/>
          <w:bCs/>
          <w:iCs/>
          <w:lang w:val="es-MX"/>
        </w:rPr>
        <w:t xml:space="preserve">una </w:t>
      </w:r>
      <w:r w:rsidR="00D3099E" w:rsidRPr="00994555">
        <w:rPr>
          <w:rFonts w:ascii="Times New Roman" w:eastAsia="Arial Unicode MS" w:hAnsi="Times New Roman" w:cs="Times New Roman"/>
          <w:bCs/>
          <w:iCs/>
          <w:lang w:val="es-MX"/>
        </w:rPr>
        <w:t xml:space="preserve">encuesta </w:t>
      </w:r>
      <w:r w:rsidR="00607889" w:rsidRPr="00994555">
        <w:rPr>
          <w:rFonts w:ascii="Times New Roman" w:eastAsia="Arial Unicode MS" w:hAnsi="Times New Roman" w:cs="Times New Roman"/>
          <w:bCs/>
          <w:iCs/>
          <w:lang w:val="es-MX"/>
        </w:rPr>
        <w:t xml:space="preserve">realizada </w:t>
      </w:r>
      <w:r w:rsidR="00892040" w:rsidRPr="00994555">
        <w:rPr>
          <w:rFonts w:ascii="Times New Roman" w:eastAsia="Arial Unicode MS" w:hAnsi="Times New Roman" w:cs="Times New Roman"/>
          <w:bCs/>
          <w:iCs/>
          <w:lang w:val="es-MX"/>
        </w:rPr>
        <w:t>co</w:t>
      </w:r>
      <w:r w:rsidR="00D3099E" w:rsidRPr="00994555">
        <w:rPr>
          <w:rFonts w:ascii="Times New Roman" w:eastAsia="Arial Unicode MS" w:hAnsi="Times New Roman" w:cs="Times New Roman"/>
          <w:bCs/>
          <w:iCs/>
          <w:lang w:val="es-MX"/>
        </w:rPr>
        <w:t>n adolescentes de la zona metropolitana de la Ciudad de Méxic</w:t>
      </w:r>
      <w:r w:rsidR="00892040" w:rsidRPr="00994555">
        <w:rPr>
          <w:rFonts w:ascii="Times New Roman" w:eastAsia="Arial Unicode MS" w:hAnsi="Times New Roman" w:cs="Times New Roman"/>
          <w:bCs/>
          <w:iCs/>
          <w:lang w:val="es-MX"/>
        </w:rPr>
        <w:t>o</w:t>
      </w:r>
      <w:r w:rsidR="0081555D">
        <w:rPr>
          <w:rFonts w:ascii="Times New Roman" w:eastAsia="Arial Unicode MS" w:hAnsi="Times New Roman" w:cs="Times New Roman"/>
          <w:bCs/>
          <w:iCs/>
          <w:lang w:val="es-MX"/>
        </w:rPr>
        <w:t xml:space="preserve"> (</w:t>
      </w:r>
      <w:r w:rsidR="00552121" w:rsidRPr="00994555">
        <w:rPr>
          <w:rFonts w:ascii="Times New Roman" w:eastAsia="Arial Unicode MS" w:hAnsi="Times New Roman" w:cs="Times New Roman"/>
          <w:bCs/>
          <w:iCs/>
          <w:lang w:val="es-MX"/>
        </w:rPr>
        <w:t xml:space="preserve">Caraveo </w:t>
      </w:r>
      <w:r w:rsidR="0081555D">
        <w:rPr>
          <w:rFonts w:ascii="Times New Roman" w:eastAsia="Arial Unicode MS" w:hAnsi="Times New Roman" w:cs="Times New Roman"/>
          <w:bCs/>
          <w:iCs/>
          <w:lang w:val="es-MX"/>
        </w:rPr>
        <w:t>&amp;</w:t>
      </w:r>
      <w:r w:rsidR="00552121" w:rsidRPr="00994555">
        <w:rPr>
          <w:rFonts w:ascii="Times New Roman" w:eastAsia="Arial Unicode MS" w:hAnsi="Times New Roman" w:cs="Times New Roman"/>
          <w:bCs/>
          <w:iCs/>
          <w:lang w:val="es-MX"/>
        </w:rPr>
        <w:t xml:space="preserve"> Martínez</w:t>
      </w:r>
      <w:r w:rsidR="0081555D">
        <w:rPr>
          <w:rFonts w:ascii="Times New Roman" w:eastAsia="Arial Unicode MS" w:hAnsi="Times New Roman" w:cs="Times New Roman"/>
          <w:bCs/>
          <w:iCs/>
          <w:lang w:val="es-MX"/>
        </w:rPr>
        <w:t xml:space="preserve">, </w:t>
      </w:r>
      <w:r w:rsidR="00552121" w:rsidRPr="00994555">
        <w:rPr>
          <w:rFonts w:ascii="Times New Roman" w:eastAsia="Arial Unicode MS" w:hAnsi="Times New Roman" w:cs="Times New Roman"/>
          <w:bCs/>
          <w:iCs/>
          <w:lang w:val="es-MX"/>
        </w:rPr>
        <w:t>2019</w:t>
      </w:r>
      <w:r w:rsidR="00552121">
        <w:rPr>
          <w:rFonts w:ascii="Times New Roman" w:eastAsia="Arial Unicode MS" w:hAnsi="Times New Roman" w:cs="Times New Roman"/>
          <w:bCs/>
          <w:iCs/>
          <w:lang w:val="es-MX"/>
        </w:rPr>
        <w:t>)</w:t>
      </w:r>
      <w:r w:rsidR="0081555D">
        <w:rPr>
          <w:rFonts w:ascii="Times New Roman" w:eastAsia="Arial Unicode MS" w:hAnsi="Times New Roman" w:cs="Times New Roman"/>
          <w:bCs/>
          <w:iCs/>
          <w:lang w:val="es-MX"/>
        </w:rPr>
        <w:t xml:space="preserve">, </w:t>
      </w:r>
      <w:r w:rsidR="00D3099E" w:rsidRPr="00994555">
        <w:rPr>
          <w:rFonts w:ascii="Times New Roman" w:eastAsia="Arial Unicode MS" w:hAnsi="Times New Roman" w:cs="Times New Roman"/>
          <w:bCs/>
          <w:iCs/>
          <w:lang w:val="es-MX"/>
        </w:rPr>
        <w:t>encontra</w:t>
      </w:r>
      <w:r w:rsidR="00892040" w:rsidRPr="00994555">
        <w:rPr>
          <w:rFonts w:ascii="Times New Roman" w:eastAsia="Arial Unicode MS" w:hAnsi="Times New Roman" w:cs="Times New Roman"/>
          <w:bCs/>
          <w:iCs/>
          <w:lang w:val="es-MX"/>
        </w:rPr>
        <w:t>ndo</w:t>
      </w:r>
      <w:r w:rsidR="00D3099E" w:rsidRPr="00994555">
        <w:rPr>
          <w:rFonts w:ascii="Times New Roman" w:eastAsia="Arial Unicode MS" w:hAnsi="Times New Roman" w:cs="Times New Roman"/>
          <w:bCs/>
          <w:iCs/>
          <w:lang w:val="es-MX"/>
        </w:rPr>
        <w:t xml:space="preserve"> que </w:t>
      </w:r>
      <w:r w:rsidR="00892040" w:rsidRPr="00994555">
        <w:rPr>
          <w:rFonts w:ascii="Times New Roman" w:eastAsia="Arial Unicode MS" w:hAnsi="Times New Roman" w:cs="Times New Roman"/>
          <w:bCs/>
          <w:iCs/>
          <w:lang w:val="es-MX"/>
        </w:rPr>
        <w:t xml:space="preserve">el </w:t>
      </w:r>
      <w:r w:rsidR="00D3099E" w:rsidRPr="00994555">
        <w:rPr>
          <w:rFonts w:ascii="Times New Roman" w:eastAsia="Arial Unicode MS" w:hAnsi="Times New Roman" w:cs="Times New Roman"/>
          <w:bCs/>
          <w:iCs/>
          <w:lang w:val="es-MX"/>
        </w:rPr>
        <w:t xml:space="preserve">68% de la </w:t>
      </w:r>
      <w:r w:rsidR="00F06E47">
        <w:rPr>
          <w:rFonts w:ascii="Times New Roman" w:eastAsia="Arial Unicode MS" w:hAnsi="Times New Roman" w:cs="Times New Roman"/>
          <w:bCs/>
          <w:iCs/>
          <w:lang w:val="es-MX"/>
        </w:rPr>
        <w:t xml:space="preserve">muestra de estudio </w:t>
      </w:r>
      <w:r w:rsidR="00D3099E" w:rsidRPr="00994555">
        <w:rPr>
          <w:rFonts w:ascii="Times New Roman" w:eastAsia="Arial Unicode MS" w:hAnsi="Times New Roman" w:cs="Times New Roman"/>
          <w:bCs/>
          <w:iCs/>
          <w:lang w:val="es-MX"/>
        </w:rPr>
        <w:t xml:space="preserve">había estado </w:t>
      </w:r>
      <w:r w:rsidR="00D3099E" w:rsidRPr="00994555">
        <w:rPr>
          <w:rFonts w:ascii="Times New Roman" w:eastAsia="Arial Unicode MS" w:hAnsi="Times New Roman" w:cs="Times New Roman"/>
          <w:bCs/>
          <w:iCs/>
          <w:lang w:val="es-MX"/>
        </w:rPr>
        <w:lastRenderedPageBreak/>
        <w:t xml:space="preserve">expuesta al menos </w:t>
      </w:r>
      <w:r w:rsidR="00892040" w:rsidRPr="00994555">
        <w:rPr>
          <w:rFonts w:ascii="Times New Roman" w:eastAsia="Arial Unicode MS" w:hAnsi="Times New Roman" w:cs="Times New Roman"/>
          <w:bCs/>
          <w:iCs/>
          <w:lang w:val="es-MX"/>
        </w:rPr>
        <w:t xml:space="preserve">a </w:t>
      </w:r>
      <w:r w:rsidR="00D3099E" w:rsidRPr="00994555">
        <w:rPr>
          <w:rFonts w:ascii="Times New Roman" w:eastAsia="Arial Unicode MS" w:hAnsi="Times New Roman" w:cs="Times New Roman"/>
          <w:bCs/>
          <w:iCs/>
          <w:lang w:val="es-MX"/>
        </w:rPr>
        <w:t>alguna adversidad crónica</w:t>
      </w:r>
      <w:r w:rsidR="00892040" w:rsidRPr="00994555">
        <w:rPr>
          <w:rFonts w:ascii="Times New Roman" w:eastAsia="Arial Unicode MS" w:hAnsi="Times New Roman" w:cs="Times New Roman"/>
          <w:bCs/>
          <w:iCs/>
          <w:lang w:val="es-MX"/>
        </w:rPr>
        <w:t xml:space="preserve"> </w:t>
      </w:r>
      <w:r w:rsidR="00D3099E" w:rsidRPr="00994555">
        <w:rPr>
          <w:rFonts w:ascii="Times New Roman" w:eastAsia="Arial Unicode MS" w:hAnsi="Times New Roman" w:cs="Times New Roman"/>
          <w:bCs/>
          <w:iCs/>
          <w:lang w:val="es-MX"/>
        </w:rPr>
        <w:t>durante la infancia,</w:t>
      </w:r>
      <w:r w:rsidR="00892040" w:rsidRPr="00994555">
        <w:rPr>
          <w:rFonts w:ascii="Times New Roman" w:eastAsia="Arial Unicode MS" w:hAnsi="Times New Roman" w:cs="Times New Roman"/>
          <w:bCs/>
          <w:iCs/>
          <w:lang w:val="es-MX"/>
        </w:rPr>
        <w:t xml:space="preserve"> </w:t>
      </w:r>
      <w:r w:rsidR="00E533BA">
        <w:rPr>
          <w:rFonts w:ascii="Times New Roman" w:eastAsia="Arial Unicode MS" w:hAnsi="Times New Roman" w:cs="Times New Roman"/>
          <w:bCs/>
          <w:iCs/>
          <w:lang w:val="es-MX"/>
        </w:rPr>
        <w:t xml:space="preserve">y se sabe que la acumulación de situaciones adversas puede estar asociada </w:t>
      </w:r>
      <w:r w:rsidR="00892040" w:rsidRPr="00994555">
        <w:rPr>
          <w:rFonts w:ascii="Times New Roman" w:eastAsia="Arial Unicode MS" w:hAnsi="Times New Roman" w:cs="Times New Roman"/>
          <w:bCs/>
          <w:iCs/>
          <w:lang w:val="es-MX"/>
        </w:rPr>
        <w:t xml:space="preserve">al deterioro de la salud </w:t>
      </w:r>
      <w:r w:rsidR="00892040" w:rsidRPr="00507313">
        <w:rPr>
          <w:rFonts w:ascii="Times New Roman" w:eastAsia="Arial Unicode MS" w:hAnsi="Times New Roman" w:cs="Times New Roman"/>
          <w:bCs/>
          <w:iCs/>
          <w:lang w:val="es-MX"/>
        </w:rPr>
        <w:t>mental</w:t>
      </w:r>
      <w:r w:rsidR="00607889" w:rsidRPr="00994555">
        <w:rPr>
          <w:rFonts w:ascii="Times New Roman" w:eastAsia="Arial Unicode MS" w:hAnsi="Times New Roman" w:cs="Times New Roman"/>
          <w:bCs/>
          <w:iCs/>
          <w:lang w:val="es-MX"/>
        </w:rPr>
        <w:t>.</w:t>
      </w:r>
      <w:r w:rsidR="00FA2AEC">
        <w:rPr>
          <w:rFonts w:ascii="Times New Roman" w:eastAsia="Arial Unicode MS" w:hAnsi="Times New Roman" w:cs="Times New Roman"/>
          <w:bCs/>
          <w:iCs/>
          <w:lang w:val="es-MX"/>
        </w:rPr>
        <w:t xml:space="preserve"> </w:t>
      </w:r>
      <w:r w:rsidR="00607889" w:rsidRPr="00994555">
        <w:rPr>
          <w:rFonts w:ascii="Times New Roman" w:eastAsia="Arial Unicode MS" w:hAnsi="Times New Roman" w:cs="Times New Roman"/>
          <w:bCs/>
          <w:iCs/>
          <w:lang w:val="es-MX"/>
        </w:rPr>
        <w:t>Tales adversidades se categorizaron en tres factores</w:t>
      </w:r>
      <w:r w:rsidR="00FA2AEC">
        <w:rPr>
          <w:rFonts w:ascii="Times New Roman" w:eastAsia="Arial Unicode MS" w:hAnsi="Times New Roman" w:cs="Times New Roman"/>
          <w:bCs/>
          <w:iCs/>
          <w:lang w:val="es-MX"/>
        </w:rPr>
        <w:t>:</w:t>
      </w:r>
    </w:p>
    <w:p w14:paraId="32E93D7C" w14:textId="77777777" w:rsidR="00607889" w:rsidRPr="00994555" w:rsidRDefault="00607889" w:rsidP="00607889">
      <w:pPr>
        <w:spacing w:line="360" w:lineRule="auto"/>
        <w:ind w:left="1848" w:hanging="184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1. Abuso, violencia, enfermedad mental, descuido en la crianza, enfermedad física</w:t>
      </w:r>
    </w:p>
    <w:p w14:paraId="38E89DE2" w14:textId="77777777" w:rsidR="00607889" w:rsidRPr="00994555" w:rsidRDefault="00607889" w:rsidP="00607889">
      <w:pPr>
        <w:spacing w:line="360" w:lineRule="auto"/>
        <w:ind w:left="1848" w:hanging="184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2. Trastorno por abuso de sustancias y conducta delictiva</w:t>
      </w:r>
    </w:p>
    <w:p w14:paraId="02BA7DA1" w14:textId="196042CD" w:rsidR="00607889" w:rsidRPr="00994555" w:rsidRDefault="00607889" w:rsidP="0081555D">
      <w:pPr>
        <w:spacing w:line="360" w:lineRule="auto"/>
        <w:ind w:left="1848" w:hanging="184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3. Divorcio y adversidad económica</w:t>
      </w:r>
      <w:r w:rsidR="0081555D">
        <w:rPr>
          <w:rFonts w:ascii="Times New Roman" w:eastAsia="Arial Unicode MS" w:hAnsi="Times New Roman" w:cs="Times New Roman"/>
          <w:bCs/>
          <w:iCs/>
          <w:lang w:val="es-MX"/>
        </w:rPr>
        <w:t>.</w:t>
      </w:r>
    </w:p>
    <w:p w14:paraId="2F82BF7C" w14:textId="4A7FA00B" w:rsidR="00A23609" w:rsidRPr="00C27F3A" w:rsidRDefault="00607889" w:rsidP="00787E01">
      <w:pPr>
        <w:spacing w:line="360" w:lineRule="auto"/>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A lo anterior se suma</w:t>
      </w:r>
      <w:r w:rsidR="0043658D">
        <w:rPr>
          <w:rFonts w:ascii="Times New Roman" w:eastAsia="Arial Unicode MS" w:hAnsi="Times New Roman" w:cs="Times New Roman"/>
          <w:bCs/>
          <w:iCs/>
          <w:lang w:val="es-MX"/>
        </w:rPr>
        <w:t>n</w:t>
      </w:r>
      <w:r w:rsidR="00C27F3A">
        <w:rPr>
          <w:rFonts w:ascii="Times New Roman" w:eastAsia="Arial Unicode MS" w:hAnsi="Times New Roman" w:cs="Times New Roman"/>
          <w:bCs/>
          <w:iCs/>
          <w:lang w:val="es-MX"/>
        </w:rPr>
        <w:t xml:space="preserve"> </w:t>
      </w:r>
      <w:r w:rsidR="00A23609" w:rsidRPr="00994555">
        <w:rPr>
          <w:rFonts w:ascii="Times New Roman" w:hAnsi="Times New Roman" w:cs="Times New Roman"/>
          <w:bCs/>
        </w:rPr>
        <w:t xml:space="preserve">condiciones </w:t>
      </w:r>
      <w:r w:rsidR="00AA34C8">
        <w:rPr>
          <w:rFonts w:ascii="Times New Roman" w:hAnsi="Times New Roman" w:cs="Times New Roman"/>
          <w:bCs/>
        </w:rPr>
        <w:t>inesperadas y adversas como las actuales</w:t>
      </w:r>
      <w:r w:rsidR="00C27F3A">
        <w:rPr>
          <w:rFonts w:ascii="Times New Roman" w:hAnsi="Times New Roman" w:cs="Times New Roman"/>
          <w:bCs/>
        </w:rPr>
        <w:t>,</w:t>
      </w:r>
      <w:r w:rsidR="00A23609" w:rsidRPr="00994555">
        <w:rPr>
          <w:rFonts w:ascii="Times New Roman" w:hAnsi="Times New Roman" w:cs="Times New Roman"/>
          <w:bCs/>
        </w:rPr>
        <w:t xml:space="preserve"> caracterizadas po</w:t>
      </w:r>
      <w:r w:rsidR="00472342">
        <w:rPr>
          <w:rFonts w:ascii="Times New Roman" w:hAnsi="Times New Roman" w:cs="Times New Roman"/>
          <w:bCs/>
        </w:rPr>
        <w:t>r desconocimiento e</w:t>
      </w:r>
      <w:r w:rsidR="00A23609" w:rsidRPr="00994555">
        <w:rPr>
          <w:rFonts w:ascii="Times New Roman" w:hAnsi="Times New Roman" w:cs="Times New Roman"/>
          <w:bCs/>
        </w:rPr>
        <w:t xml:space="preserve"> </w:t>
      </w:r>
      <w:r w:rsidR="00C27F3A" w:rsidRPr="00994555">
        <w:rPr>
          <w:rFonts w:ascii="Times New Roman" w:hAnsi="Times New Roman" w:cs="Times New Roman"/>
          <w:bCs/>
        </w:rPr>
        <w:t>incertidumbre</w:t>
      </w:r>
      <w:r w:rsidR="00A23609" w:rsidRPr="00994555">
        <w:rPr>
          <w:rFonts w:ascii="Times New Roman" w:hAnsi="Times New Roman" w:cs="Times New Roman"/>
          <w:bCs/>
        </w:rPr>
        <w:t xml:space="preserve">, </w:t>
      </w:r>
      <w:r w:rsidR="00C27F3A">
        <w:rPr>
          <w:rFonts w:ascii="Times New Roman" w:hAnsi="Times New Roman" w:cs="Times New Roman"/>
          <w:bCs/>
        </w:rPr>
        <w:t xml:space="preserve">por lo que </w:t>
      </w:r>
      <w:r w:rsidR="00A23609" w:rsidRPr="00994555">
        <w:rPr>
          <w:rFonts w:ascii="Times New Roman" w:hAnsi="Times New Roman" w:cs="Times New Roman"/>
          <w:bCs/>
        </w:rPr>
        <w:t xml:space="preserve">los adolescentes tienden a experimentar mayores niveles de ansiedad, miedo y preocupación, lo cual </w:t>
      </w:r>
      <w:r w:rsidR="0043658D">
        <w:rPr>
          <w:rFonts w:ascii="Times New Roman" w:hAnsi="Times New Roman" w:cs="Times New Roman"/>
          <w:bCs/>
        </w:rPr>
        <w:t>manifiesta a través de</w:t>
      </w:r>
      <w:r w:rsidR="00A23609" w:rsidRPr="00994555">
        <w:rPr>
          <w:rFonts w:ascii="Times New Roman" w:hAnsi="Times New Roman" w:cs="Times New Roman"/>
          <w:bCs/>
        </w:rPr>
        <w:t xml:space="preserve"> angustia o tristeza profunda, hábitos de alimentación o patrones de sueño </w:t>
      </w:r>
      <w:r w:rsidR="0043658D">
        <w:rPr>
          <w:rFonts w:ascii="Times New Roman" w:hAnsi="Times New Roman" w:cs="Times New Roman"/>
          <w:bCs/>
        </w:rPr>
        <w:t>poco</w:t>
      </w:r>
      <w:r w:rsidR="00A23609" w:rsidRPr="00994555">
        <w:rPr>
          <w:rFonts w:ascii="Times New Roman" w:hAnsi="Times New Roman" w:cs="Times New Roman"/>
          <w:bCs/>
        </w:rPr>
        <w:t xml:space="preserve"> saludables, problemas de atención, dificultad para concentrarse</w:t>
      </w:r>
      <w:r w:rsidR="0043658D">
        <w:rPr>
          <w:rFonts w:ascii="Times New Roman" w:hAnsi="Times New Roman" w:cs="Times New Roman"/>
          <w:bCs/>
        </w:rPr>
        <w:t>, entre otros</w:t>
      </w:r>
      <w:r w:rsidR="00A23609" w:rsidRPr="00994555">
        <w:rPr>
          <w:rFonts w:ascii="Times New Roman" w:hAnsi="Times New Roman" w:cs="Times New Roman"/>
          <w:bCs/>
        </w:rPr>
        <w:t xml:space="preserve"> (</w:t>
      </w:r>
      <w:proofErr w:type="spellStart"/>
      <w:r w:rsidR="00A23609" w:rsidRPr="00994555">
        <w:rPr>
          <w:rFonts w:ascii="Times New Roman" w:hAnsi="Times New Roman" w:cs="Times New Roman"/>
          <w:bCs/>
        </w:rPr>
        <w:t>Pasqualini</w:t>
      </w:r>
      <w:proofErr w:type="spellEnd"/>
      <w:r w:rsidR="00A23609" w:rsidRPr="00994555">
        <w:rPr>
          <w:rFonts w:ascii="Times New Roman" w:hAnsi="Times New Roman" w:cs="Times New Roman"/>
          <w:bCs/>
        </w:rPr>
        <w:t xml:space="preserve">, 2021). </w:t>
      </w:r>
    </w:p>
    <w:p w14:paraId="3933AF5F" w14:textId="4AB6706E" w:rsidR="00FD67FE" w:rsidRPr="006E200A" w:rsidRDefault="005375C3" w:rsidP="00787E01">
      <w:pPr>
        <w:spacing w:line="360" w:lineRule="auto"/>
        <w:jc w:val="both"/>
        <w:rPr>
          <w:rFonts w:ascii="Times New Roman" w:hAnsi="Times New Roman" w:cs="Times New Roman"/>
        </w:rPr>
      </w:pPr>
      <w:r>
        <w:rPr>
          <w:rFonts w:ascii="Times New Roman" w:eastAsia="Times New Roman" w:hAnsi="Times New Roman" w:cs="Times New Roman"/>
          <w:bCs/>
          <w:lang w:val="es-MX" w:eastAsia="es-MX"/>
        </w:rPr>
        <w:t>De acuerdo a lo antes descrito</w:t>
      </w:r>
      <w:r w:rsidR="00AA34C8">
        <w:rPr>
          <w:rFonts w:ascii="Times New Roman" w:eastAsia="Times New Roman" w:hAnsi="Times New Roman" w:cs="Times New Roman"/>
          <w:bCs/>
          <w:lang w:val="es-MX" w:eastAsia="es-MX"/>
        </w:rPr>
        <w:t xml:space="preserve">, </w:t>
      </w:r>
      <w:r w:rsidR="006E200A" w:rsidRPr="00994555">
        <w:rPr>
          <w:rFonts w:ascii="Times New Roman" w:hAnsi="Times New Roman" w:cs="Times New Roman"/>
        </w:rPr>
        <w:t xml:space="preserve">debido a que los adolescentes son emocionalmente frágiles y propensos a presentar alteraciones en el estado de ánimo, </w:t>
      </w:r>
      <w:r w:rsidR="00AA34C8">
        <w:rPr>
          <w:rFonts w:ascii="Times New Roman" w:eastAsia="Times New Roman" w:hAnsi="Times New Roman" w:cs="Times New Roman"/>
          <w:bCs/>
          <w:lang w:val="es-MX" w:eastAsia="es-MX"/>
        </w:rPr>
        <w:t>los trastornos en materia de salud mental</w:t>
      </w:r>
      <w:r w:rsidR="006E200A" w:rsidRPr="00994555">
        <w:rPr>
          <w:rFonts w:ascii="Times New Roman" w:hAnsi="Times New Roman" w:cs="Times New Roman"/>
        </w:rPr>
        <w:t xml:space="preserve"> </w:t>
      </w:r>
      <w:r w:rsidR="006E200A">
        <w:rPr>
          <w:rFonts w:ascii="Times New Roman" w:hAnsi="Times New Roman" w:cs="Times New Roman"/>
        </w:rPr>
        <w:t xml:space="preserve">que </w:t>
      </w:r>
      <w:r w:rsidR="006E200A" w:rsidRPr="00994555">
        <w:rPr>
          <w:rFonts w:ascii="Times New Roman" w:hAnsi="Times New Roman" w:cs="Times New Roman"/>
        </w:rPr>
        <w:t>converge</w:t>
      </w:r>
      <w:r w:rsidR="006E200A">
        <w:rPr>
          <w:rFonts w:ascii="Times New Roman" w:hAnsi="Times New Roman" w:cs="Times New Roman"/>
        </w:rPr>
        <w:t>n</w:t>
      </w:r>
      <w:r w:rsidR="006E200A" w:rsidRPr="00994555">
        <w:rPr>
          <w:rFonts w:ascii="Times New Roman" w:hAnsi="Times New Roman" w:cs="Times New Roman"/>
        </w:rPr>
        <w:t xml:space="preserve"> </w:t>
      </w:r>
      <w:r w:rsidR="006E200A">
        <w:rPr>
          <w:rFonts w:ascii="Times New Roman" w:hAnsi="Times New Roman" w:cs="Times New Roman"/>
        </w:rPr>
        <w:t xml:space="preserve">principalmente son </w:t>
      </w:r>
      <w:r w:rsidR="006E200A" w:rsidRPr="00994555">
        <w:rPr>
          <w:rFonts w:ascii="Times New Roman" w:hAnsi="Times New Roman" w:cs="Times New Roman"/>
        </w:rPr>
        <w:t xml:space="preserve">ansiedad </w:t>
      </w:r>
      <w:r w:rsidR="006E200A">
        <w:rPr>
          <w:rFonts w:ascii="Times New Roman" w:hAnsi="Times New Roman" w:cs="Times New Roman"/>
        </w:rPr>
        <w:t>y</w:t>
      </w:r>
      <w:r w:rsidR="006E200A" w:rsidRPr="00994555">
        <w:rPr>
          <w:rFonts w:ascii="Times New Roman" w:hAnsi="Times New Roman" w:cs="Times New Roman"/>
        </w:rPr>
        <w:t xml:space="preserve"> depresión.</w:t>
      </w:r>
    </w:p>
    <w:p w14:paraId="4A1D191F" w14:textId="77777777" w:rsidR="00F672A5" w:rsidRPr="00F672A5" w:rsidRDefault="00F672A5" w:rsidP="00074664">
      <w:pPr>
        <w:spacing w:line="360" w:lineRule="auto"/>
        <w:ind w:left="1848" w:hanging="1848"/>
        <w:jc w:val="both"/>
        <w:rPr>
          <w:rFonts w:ascii="Times New Roman" w:eastAsia="Arial Unicode MS" w:hAnsi="Times New Roman" w:cs="Times New Roman"/>
          <w:b/>
          <w:iCs/>
          <w:lang w:val="es-MX"/>
        </w:rPr>
      </w:pPr>
    </w:p>
    <w:p w14:paraId="7A276BA8" w14:textId="797A9C30" w:rsidR="00137B52" w:rsidRPr="007D7D5E" w:rsidRDefault="00F672A5" w:rsidP="007D7D5E">
      <w:pPr>
        <w:spacing w:line="360" w:lineRule="auto"/>
        <w:ind w:left="1848" w:hanging="1848"/>
        <w:jc w:val="center"/>
        <w:rPr>
          <w:rFonts w:ascii="Times New Roman" w:eastAsia="Arial Unicode MS" w:hAnsi="Times New Roman" w:cs="Times New Roman"/>
          <w:b/>
          <w:iCs/>
          <w:sz w:val="28"/>
          <w:szCs w:val="28"/>
          <w:lang w:val="es-MX"/>
        </w:rPr>
      </w:pPr>
      <w:r w:rsidRPr="007D7D5E">
        <w:rPr>
          <w:rFonts w:ascii="Times New Roman" w:eastAsia="Arial Unicode MS" w:hAnsi="Times New Roman" w:cs="Times New Roman"/>
          <w:b/>
          <w:iCs/>
          <w:sz w:val="28"/>
          <w:szCs w:val="28"/>
          <w:lang w:val="es-MX"/>
        </w:rPr>
        <w:t>A</w:t>
      </w:r>
      <w:r w:rsidR="00137B52" w:rsidRPr="007D7D5E">
        <w:rPr>
          <w:rFonts w:ascii="Times New Roman" w:eastAsia="Arial Unicode MS" w:hAnsi="Times New Roman" w:cs="Times New Roman"/>
          <w:b/>
          <w:iCs/>
          <w:sz w:val="28"/>
          <w:szCs w:val="28"/>
          <w:lang w:val="es-MX"/>
        </w:rPr>
        <w:t>nsiedad</w:t>
      </w:r>
      <w:r w:rsidR="00653A7D" w:rsidRPr="007D7D5E">
        <w:rPr>
          <w:rFonts w:ascii="Times New Roman" w:eastAsia="Arial Unicode MS" w:hAnsi="Times New Roman" w:cs="Times New Roman"/>
          <w:b/>
          <w:iCs/>
          <w:sz w:val="28"/>
          <w:szCs w:val="28"/>
          <w:lang w:val="es-MX"/>
        </w:rPr>
        <w:t xml:space="preserve"> en adolescentes</w:t>
      </w:r>
    </w:p>
    <w:p w14:paraId="3853ED6F" w14:textId="2944BCEE" w:rsidR="00EE3CB7" w:rsidRPr="00994555" w:rsidRDefault="006E200A" w:rsidP="00EE3CB7">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Los d</w:t>
      </w:r>
      <w:r w:rsidR="00930649" w:rsidRPr="00994555">
        <w:rPr>
          <w:rFonts w:ascii="Times New Roman" w:eastAsia="Arial Unicode MS" w:hAnsi="Times New Roman" w:cs="Times New Roman"/>
          <w:bCs/>
          <w:iCs/>
          <w:lang w:val="es-MX"/>
        </w:rPr>
        <w:t xml:space="preserve">atos </w:t>
      </w:r>
      <w:r>
        <w:rPr>
          <w:rFonts w:ascii="Times New Roman" w:eastAsia="Arial Unicode MS" w:hAnsi="Times New Roman" w:cs="Times New Roman"/>
          <w:bCs/>
          <w:iCs/>
          <w:lang w:val="es-MX"/>
        </w:rPr>
        <w:t>epidemiológicos que se centran en</w:t>
      </w:r>
      <w:r w:rsidR="00930649" w:rsidRPr="00994555">
        <w:rPr>
          <w:rFonts w:ascii="Times New Roman" w:eastAsia="Arial Unicode MS" w:hAnsi="Times New Roman" w:cs="Times New Roman"/>
          <w:bCs/>
          <w:iCs/>
          <w:lang w:val="es-MX"/>
        </w:rPr>
        <w:t xml:space="preserve"> la prevalencia de los trastornos de ansiedad en México indican que son los trastornos mentales más comunes; </w:t>
      </w:r>
      <w:r w:rsidR="00DA092B">
        <w:rPr>
          <w:rFonts w:ascii="Times New Roman" w:eastAsia="Arial Unicode MS" w:hAnsi="Times New Roman" w:cs="Times New Roman"/>
          <w:bCs/>
          <w:iCs/>
          <w:lang w:val="es-MX"/>
        </w:rPr>
        <w:t xml:space="preserve">de manera general, </w:t>
      </w:r>
      <w:r w:rsidR="00930649" w:rsidRPr="00994555">
        <w:rPr>
          <w:rFonts w:ascii="Times New Roman" w:eastAsia="Arial Unicode MS" w:hAnsi="Times New Roman" w:cs="Times New Roman"/>
          <w:bCs/>
          <w:iCs/>
          <w:lang w:val="es-MX"/>
        </w:rPr>
        <w:t xml:space="preserve">en la población mexicana </w:t>
      </w:r>
      <w:r w:rsidR="00DA092B">
        <w:rPr>
          <w:rFonts w:ascii="Times New Roman" w:eastAsia="Arial Unicode MS" w:hAnsi="Times New Roman" w:cs="Times New Roman"/>
          <w:bCs/>
          <w:iCs/>
          <w:lang w:val="es-MX"/>
        </w:rPr>
        <w:t xml:space="preserve">cerca </w:t>
      </w:r>
      <w:r w:rsidR="00930649" w:rsidRPr="00994555">
        <w:rPr>
          <w:rFonts w:ascii="Times New Roman" w:eastAsia="Arial Unicode MS" w:hAnsi="Times New Roman" w:cs="Times New Roman"/>
          <w:bCs/>
          <w:iCs/>
          <w:lang w:val="es-MX"/>
        </w:rPr>
        <w:t>de</w:t>
      </w:r>
      <w:r w:rsidR="00DA092B">
        <w:rPr>
          <w:rFonts w:ascii="Times New Roman" w:eastAsia="Arial Unicode MS" w:hAnsi="Times New Roman" w:cs="Times New Roman"/>
          <w:bCs/>
          <w:iCs/>
          <w:lang w:val="es-MX"/>
        </w:rPr>
        <w:t>l</w:t>
      </w:r>
      <w:r w:rsidR="00930649" w:rsidRPr="00994555">
        <w:rPr>
          <w:rFonts w:ascii="Times New Roman" w:eastAsia="Arial Unicode MS" w:hAnsi="Times New Roman" w:cs="Times New Roman"/>
          <w:bCs/>
          <w:iCs/>
          <w:lang w:val="es-MX"/>
        </w:rPr>
        <w:t xml:space="preserve"> 14-15% de los individuos presentaba algún trastorno de ansiedad, y </w:t>
      </w:r>
      <w:r w:rsidR="00DA092B">
        <w:rPr>
          <w:rFonts w:ascii="Times New Roman" w:eastAsia="Arial Unicode MS" w:hAnsi="Times New Roman" w:cs="Times New Roman"/>
          <w:bCs/>
          <w:iCs/>
          <w:lang w:val="es-MX"/>
        </w:rPr>
        <w:t xml:space="preserve">desafortunadamente </w:t>
      </w:r>
      <w:r w:rsidR="00930649" w:rsidRPr="00994555">
        <w:rPr>
          <w:rFonts w:ascii="Times New Roman" w:eastAsia="Arial Unicode MS" w:hAnsi="Times New Roman" w:cs="Times New Roman"/>
          <w:bCs/>
          <w:iCs/>
          <w:lang w:val="es-MX"/>
        </w:rPr>
        <w:t xml:space="preserve">esta prevalencia </w:t>
      </w:r>
      <w:r w:rsidR="00DA092B">
        <w:rPr>
          <w:rFonts w:ascii="Times New Roman" w:eastAsia="Arial Unicode MS" w:hAnsi="Times New Roman" w:cs="Times New Roman"/>
          <w:bCs/>
          <w:iCs/>
          <w:lang w:val="es-MX"/>
        </w:rPr>
        <w:t xml:space="preserve">aumenta hacia el </w:t>
      </w:r>
      <w:r w:rsidR="00930649" w:rsidRPr="00994555">
        <w:rPr>
          <w:rFonts w:ascii="Times New Roman" w:eastAsia="Arial Unicode MS" w:hAnsi="Times New Roman" w:cs="Times New Roman"/>
          <w:bCs/>
          <w:iCs/>
          <w:lang w:val="es-MX"/>
        </w:rPr>
        <w:t>18% en población infantil y adolescente</w:t>
      </w:r>
      <w:r w:rsidR="00011C3F">
        <w:rPr>
          <w:rFonts w:ascii="Times New Roman" w:eastAsia="Arial Unicode MS" w:hAnsi="Times New Roman" w:cs="Times New Roman"/>
          <w:bCs/>
          <w:iCs/>
          <w:lang w:val="es-MX"/>
        </w:rPr>
        <w:t xml:space="preserve"> (</w:t>
      </w:r>
      <w:r w:rsidR="00EE3CB7" w:rsidRPr="00994555">
        <w:rPr>
          <w:rFonts w:ascii="Times New Roman" w:eastAsia="Arial Unicode MS" w:hAnsi="Times New Roman" w:cs="Times New Roman"/>
          <w:bCs/>
          <w:iCs/>
          <w:lang w:val="es-MX"/>
        </w:rPr>
        <w:t>Marín, Martínez &amp; Ávila</w:t>
      </w:r>
      <w:r w:rsidR="00011C3F">
        <w:rPr>
          <w:rFonts w:ascii="Times New Roman" w:eastAsia="Arial Unicode MS" w:hAnsi="Times New Roman" w:cs="Times New Roman"/>
          <w:bCs/>
          <w:iCs/>
          <w:lang w:val="es-MX"/>
        </w:rPr>
        <w:t>,</w:t>
      </w:r>
      <w:r w:rsidR="00EE3CB7" w:rsidRPr="00994555">
        <w:rPr>
          <w:rFonts w:ascii="Times New Roman" w:eastAsia="Arial Unicode MS" w:hAnsi="Times New Roman" w:cs="Times New Roman"/>
          <w:bCs/>
          <w:iCs/>
          <w:lang w:val="es-MX"/>
        </w:rPr>
        <w:t xml:space="preserve"> 2015</w:t>
      </w:r>
      <w:r w:rsidR="00011C3F">
        <w:rPr>
          <w:rFonts w:ascii="Times New Roman" w:eastAsia="Arial Unicode MS" w:hAnsi="Times New Roman" w:cs="Times New Roman"/>
          <w:bCs/>
          <w:iCs/>
          <w:lang w:val="es-MX"/>
        </w:rPr>
        <w:t>)</w:t>
      </w:r>
      <w:r w:rsidR="00EE3CB7" w:rsidRPr="00994555">
        <w:rPr>
          <w:rFonts w:ascii="Times New Roman" w:eastAsia="Arial Unicode MS" w:hAnsi="Times New Roman" w:cs="Times New Roman"/>
          <w:bCs/>
          <w:iCs/>
          <w:lang w:val="es-MX"/>
        </w:rPr>
        <w:t>.</w:t>
      </w:r>
    </w:p>
    <w:p w14:paraId="79DC2ED3" w14:textId="24CC5947" w:rsidR="008F707E" w:rsidRDefault="00DA092B" w:rsidP="00787E01">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L</w:t>
      </w:r>
      <w:r w:rsidR="00747D9E" w:rsidRPr="00994555">
        <w:rPr>
          <w:rFonts w:ascii="Times New Roman" w:eastAsia="Arial Unicode MS" w:hAnsi="Times New Roman" w:cs="Times New Roman"/>
          <w:bCs/>
          <w:iCs/>
          <w:lang w:val="es-MX"/>
        </w:rPr>
        <w:t xml:space="preserve">a ansiedad </w:t>
      </w:r>
      <w:r w:rsidR="00EE3CB7" w:rsidRPr="00994555">
        <w:rPr>
          <w:rFonts w:ascii="Times New Roman" w:eastAsia="Arial Unicode MS" w:hAnsi="Times New Roman" w:cs="Times New Roman"/>
          <w:bCs/>
          <w:iCs/>
          <w:lang w:val="es-MX"/>
        </w:rPr>
        <w:t>es una respuesta emocional compleja</w:t>
      </w:r>
      <w:r w:rsidR="00B928B4" w:rsidRPr="00994555">
        <w:rPr>
          <w:rFonts w:ascii="Times New Roman" w:eastAsia="Arial Unicode MS" w:hAnsi="Times New Roman" w:cs="Times New Roman"/>
          <w:bCs/>
          <w:iCs/>
          <w:lang w:val="es-MX"/>
        </w:rPr>
        <w:t xml:space="preserve">, </w:t>
      </w:r>
      <w:r w:rsidR="00BD00A0" w:rsidRPr="00994555">
        <w:rPr>
          <w:rFonts w:ascii="Times New Roman" w:eastAsia="Arial Unicode MS" w:hAnsi="Times New Roman" w:cs="Times New Roman"/>
          <w:bCs/>
          <w:iCs/>
          <w:lang w:val="es-MX"/>
        </w:rPr>
        <w:t xml:space="preserve">“se </w:t>
      </w:r>
      <w:r w:rsidR="00EE3CB7" w:rsidRPr="00994555">
        <w:rPr>
          <w:rFonts w:ascii="Times New Roman" w:eastAsia="Arial Unicode MS" w:hAnsi="Times New Roman" w:cs="Times New Roman"/>
          <w:bCs/>
          <w:iCs/>
          <w:lang w:val="es-MX"/>
        </w:rPr>
        <w:t xml:space="preserve">activa ante procesos de evaluación y reevaluación cognitiva, permite al sujeto relevar y analizar información relevante sobre la situación, los recursos y el resultado esperado, para estratégicamente actuar en </w:t>
      </w:r>
      <w:r w:rsidR="00EE3CB7" w:rsidRPr="00D402D6">
        <w:rPr>
          <w:rFonts w:ascii="Times New Roman" w:eastAsia="Arial Unicode MS" w:hAnsi="Times New Roman" w:cs="Times New Roman"/>
          <w:bCs/>
          <w:iCs/>
          <w:lang w:val="es-MX"/>
        </w:rPr>
        <w:t>consecuencia</w:t>
      </w:r>
      <w:r w:rsidR="00BD00A0" w:rsidRPr="00D402D6">
        <w:rPr>
          <w:rFonts w:ascii="Times New Roman" w:eastAsia="Arial Unicode MS" w:hAnsi="Times New Roman" w:cs="Times New Roman"/>
          <w:bCs/>
          <w:iCs/>
          <w:lang w:val="es-MX"/>
        </w:rPr>
        <w:t>”</w:t>
      </w:r>
      <w:r w:rsidR="0026393E" w:rsidRPr="00D402D6">
        <w:rPr>
          <w:rFonts w:ascii="Times New Roman" w:eastAsia="Arial Unicode MS" w:hAnsi="Times New Roman" w:cs="Times New Roman"/>
          <w:bCs/>
          <w:iCs/>
          <w:lang w:val="es-MX"/>
        </w:rPr>
        <w:t xml:space="preserve"> (p. </w:t>
      </w:r>
      <w:r w:rsidR="00D402D6">
        <w:rPr>
          <w:rFonts w:ascii="Times New Roman" w:eastAsia="Arial Unicode MS" w:hAnsi="Times New Roman" w:cs="Times New Roman"/>
          <w:bCs/>
          <w:iCs/>
          <w:lang w:val="es-MX"/>
        </w:rPr>
        <w:t>43).</w:t>
      </w:r>
      <w:r w:rsidR="00EE3CB7" w:rsidRPr="00994555">
        <w:rPr>
          <w:rFonts w:ascii="Times New Roman" w:eastAsia="Arial Unicode MS" w:hAnsi="Times New Roman" w:cs="Times New Roman"/>
          <w:bCs/>
          <w:iCs/>
          <w:lang w:val="es-MX"/>
        </w:rPr>
        <w:t xml:space="preserve"> </w:t>
      </w:r>
      <w:r w:rsidR="00BD00A0" w:rsidRPr="00994555">
        <w:rPr>
          <w:rFonts w:ascii="Times New Roman" w:eastAsia="Arial Unicode MS" w:hAnsi="Times New Roman" w:cs="Times New Roman"/>
          <w:bCs/>
          <w:iCs/>
          <w:lang w:val="es-MX"/>
        </w:rPr>
        <w:t xml:space="preserve">Su función es adaptativa lo que permite prepararse eficazmente para lidiar con situaciones </w:t>
      </w:r>
      <w:r w:rsidR="0026393E">
        <w:rPr>
          <w:rFonts w:ascii="Times New Roman" w:eastAsia="Arial Unicode MS" w:hAnsi="Times New Roman" w:cs="Times New Roman"/>
          <w:bCs/>
          <w:iCs/>
          <w:lang w:val="es-MX"/>
        </w:rPr>
        <w:t xml:space="preserve">que de manera </w:t>
      </w:r>
      <w:r w:rsidR="00BD00A0" w:rsidRPr="00994555">
        <w:rPr>
          <w:rFonts w:ascii="Times New Roman" w:eastAsia="Arial Unicode MS" w:hAnsi="Times New Roman" w:cs="Times New Roman"/>
          <w:bCs/>
          <w:iCs/>
          <w:lang w:val="es-MX"/>
        </w:rPr>
        <w:t>anticipada</w:t>
      </w:r>
      <w:r w:rsidR="0026393E">
        <w:rPr>
          <w:rFonts w:ascii="Times New Roman" w:eastAsia="Arial Unicode MS" w:hAnsi="Times New Roman" w:cs="Times New Roman"/>
          <w:bCs/>
          <w:iCs/>
          <w:lang w:val="es-MX"/>
        </w:rPr>
        <w:t xml:space="preserve">, </w:t>
      </w:r>
      <w:r w:rsidR="00BD00A0" w:rsidRPr="00994555">
        <w:rPr>
          <w:rFonts w:ascii="Times New Roman" w:eastAsia="Arial Unicode MS" w:hAnsi="Times New Roman" w:cs="Times New Roman"/>
          <w:bCs/>
          <w:iCs/>
          <w:lang w:val="es-MX"/>
        </w:rPr>
        <w:t xml:space="preserve">son catalogadas como aversivas. Cuando su intensidad es moderada </w:t>
      </w:r>
      <w:r w:rsidR="004A6410" w:rsidRPr="00994555">
        <w:rPr>
          <w:rFonts w:ascii="Times New Roman" w:eastAsia="Arial Unicode MS" w:hAnsi="Times New Roman" w:cs="Times New Roman"/>
          <w:bCs/>
          <w:iCs/>
          <w:lang w:val="es-MX"/>
        </w:rPr>
        <w:t xml:space="preserve">moviliza mecanimos para la resolución de problemas, además </w:t>
      </w:r>
      <w:r w:rsidR="00BD00A0" w:rsidRPr="00994555">
        <w:rPr>
          <w:rFonts w:ascii="Times New Roman" w:eastAsia="Arial Unicode MS" w:hAnsi="Times New Roman" w:cs="Times New Roman"/>
          <w:bCs/>
          <w:iCs/>
          <w:lang w:val="es-MX"/>
        </w:rPr>
        <w:t xml:space="preserve">impulsa </w:t>
      </w:r>
      <w:r w:rsidR="004A6410" w:rsidRPr="00994555">
        <w:rPr>
          <w:rFonts w:ascii="Times New Roman" w:eastAsia="Arial Unicode MS" w:hAnsi="Times New Roman" w:cs="Times New Roman"/>
          <w:bCs/>
          <w:iCs/>
          <w:lang w:val="es-MX"/>
        </w:rPr>
        <w:t>el desempeño físico e intelectual, lo que promueve adaptarse a situaciones y contextos novedosos</w:t>
      </w:r>
      <w:r w:rsidR="0026393E">
        <w:rPr>
          <w:rFonts w:ascii="Times New Roman" w:eastAsia="Arial Unicode MS" w:hAnsi="Times New Roman" w:cs="Times New Roman"/>
          <w:bCs/>
          <w:iCs/>
          <w:lang w:val="es-MX"/>
        </w:rPr>
        <w:t>, inesperados</w:t>
      </w:r>
      <w:r w:rsidR="004A6410" w:rsidRPr="00994555">
        <w:rPr>
          <w:rFonts w:ascii="Times New Roman" w:eastAsia="Arial Unicode MS" w:hAnsi="Times New Roman" w:cs="Times New Roman"/>
          <w:bCs/>
          <w:iCs/>
          <w:lang w:val="es-MX"/>
        </w:rPr>
        <w:t xml:space="preserve"> o desagradables (Díaz &amp; De la Iglesia, 2019).</w:t>
      </w:r>
      <w:r w:rsidR="0026393E">
        <w:rPr>
          <w:rFonts w:ascii="Times New Roman" w:eastAsia="Arial Unicode MS" w:hAnsi="Times New Roman" w:cs="Times New Roman"/>
          <w:bCs/>
          <w:iCs/>
          <w:lang w:val="es-MX"/>
        </w:rPr>
        <w:t xml:space="preserve"> </w:t>
      </w:r>
    </w:p>
    <w:p w14:paraId="778C0E75" w14:textId="082CF383" w:rsidR="00137B52" w:rsidRPr="00994555" w:rsidRDefault="008F707E" w:rsidP="00787E01">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Como </w:t>
      </w:r>
      <w:r w:rsidR="0026393E">
        <w:rPr>
          <w:rFonts w:ascii="Times New Roman" w:eastAsia="Arial Unicode MS" w:hAnsi="Times New Roman" w:cs="Times New Roman"/>
          <w:bCs/>
          <w:iCs/>
          <w:lang w:val="es-MX"/>
        </w:rPr>
        <w:t>respuesta ante eventos de tal naturaleza, es deseable</w:t>
      </w:r>
      <w:r>
        <w:rPr>
          <w:rFonts w:ascii="Times New Roman" w:eastAsia="Arial Unicode MS" w:hAnsi="Times New Roman" w:cs="Times New Roman"/>
          <w:bCs/>
          <w:iCs/>
          <w:lang w:val="es-MX"/>
        </w:rPr>
        <w:t xml:space="preserve"> que suceda; n</w:t>
      </w:r>
      <w:r w:rsidR="004A6410" w:rsidRPr="00994555">
        <w:rPr>
          <w:rFonts w:ascii="Times New Roman" w:eastAsia="Arial Unicode MS" w:hAnsi="Times New Roman" w:cs="Times New Roman"/>
          <w:bCs/>
          <w:iCs/>
          <w:lang w:val="es-MX"/>
        </w:rPr>
        <w:t xml:space="preserve">o obstante, cuando </w:t>
      </w:r>
      <w:r w:rsidR="009123DF" w:rsidRPr="00994555">
        <w:rPr>
          <w:rFonts w:ascii="Times New Roman" w:eastAsia="Arial Unicode MS" w:hAnsi="Times New Roman" w:cs="Times New Roman"/>
          <w:bCs/>
          <w:iCs/>
          <w:lang w:val="es-MX"/>
        </w:rPr>
        <w:t>su intensidad sob</w:t>
      </w:r>
      <w:r w:rsidR="00395352">
        <w:rPr>
          <w:rFonts w:ascii="Times New Roman" w:eastAsia="Arial Unicode MS" w:hAnsi="Times New Roman" w:cs="Times New Roman"/>
          <w:bCs/>
          <w:iCs/>
          <w:lang w:val="es-MX"/>
        </w:rPr>
        <w:t>r</w:t>
      </w:r>
      <w:r w:rsidR="009123DF" w:rsidRPr="00994555">
        <w:rPr>
          <w:rFonts w:ascii="Times New Roman" w:eastAsia="Arial Unicode MS" w:hAnsi="Times New Roman" w:cs="Times New Roman"/>
          <w:bCs/>
          <w:iCs/>
          <w:lang w:val="es-MX"/>
        </w:rPr>
        <w:t>e</w:t>
      </w:r>
      <w:r w:rsidR="00395352">
        <w:rPr>
          <w:rFonts w:ascii="Times New Roman" w:eastAsia="Arial Unicode MS" w:hAnsi="Times New Roman" w:cs="Times New Roman"/>
          <w:bCs/>
          <w:iCs/>
          <w:lang w:val="es-MX"/>
        </w:rPr>
        <w:t>p</w:t>
      </w:r>
      <w:r w:rsidR="009123DF" w:rsidRPr="00994555">
        <w:rPr>
          <w:rFonts w:ascii="Times New Roman" w:eastAsia="Arial Unicode MS" w:hAnsi="Times New Roman" w:cs="Times New Roman"/>
          <w:bCs/>
          <w:iCs/>
          <w:lang w:val="es-MX"/>
        </w:rPr>
        <w:t>asa los límites</w:t>
      </w:r>
      <w:r w:rsidR="0019536E">
        <w:rPr>
          <w:rFonts w:ascii="Times New Roman" w:eastAsia="Arial Unicode MS" w:hAnsi="Times New Roman" w:cs="Times New Roman"/>
          <w:bCs/>
          <w:iCs/>
          <w:lang w:val="es-MX"/>
        </w:rPr>
        <w:t xml:space="preserve"> normales</w:t>
      </w:r>
      <w:r w:rsidR="00395352">
        <w:rPr>
          <w:rFonts w:ascii="Times New Roman" w:eastAsia="Arial Unicode MS" w:hAnsi="Times New Roman" w:cs="Times New Roman"/>
          <w:bCs/>
          <w:iCs/>
          <w:lang w:val="es-MX"/>
        </w:rPr>
        <w:t xml:space="preserve"> y hay una </w:t>
      </w:r>
      <w:r>
        <w:rPr>
          <w:rFonts w:ascii="Times New Roman" w:eastAsia="Arial Unicode MS" w:hAnsi="Times New Roman" w:cs="Times New Roman"/>
          <w:bCs/>
          <w:iCs/>
          <w:lang w:val="es-MX"/>
        </w:rPr>
        <w:t>sobre</w:t>
      </w:r>
      <w:r w:rsidR="00395352">
        <w:rPr>
          <w:rFonts w:ascii="Times New Roman" w:eastAsia="Arial Unicode MS" w:hAnsi="Times New Roman" w:cs="Times New Roman"/>
          <w:bCs/>
          <w:iCs/>
          <w:lang w:val="es-MX"/>
        </w:rPr>
        <w:t>exposición a situa</w:t>
      </w:r>
      <w:r w:rsidR="0019536E">
        <w:rPr>
          <w:rFonts w:ascii="Times New Roman" w:eastAsia="Arial Unicode MS" w:hAnsi="Times New Roman" w:cs="Times New Roman"/>
          <w:bCs/>
          <w:iCs/>
          <w:lang w:val="es-MX"/>
        </w:rPr>
        <w:t>ci</w:t>
      </w:r>
      <w:r w:rsidR="00395352">
        <w:rPr>
          <w:rFonts w:ascii="Times New Roman" w:eastAsia="Arial Unicode MS" w:hAnsi="Times New Roman" w:cs="Times New Roman"/>
          <w:bCs/>
          <w:iCs/>
          <w:lang w:val="es-MX"/>
        </w:rPr>
        <w:t>ones adversas, deja de ser adaptativa</w:t>
      </w:r>
      <w:r>
        <w:rPr>
          <w:rFonts w:ascii="Times New Roman" w:eastAsia="Arial Unicode MS" w:hAnsi="Times New Roman" w:cs="Times New Roman"/>
          <w:bCs/>
          <w:iCs/>
          <w:lang w:val="es-MX"/>
        </w:rPr>
        <w:t xml:space="preserve">, presentándose una serie de respuestas psicofisiológicas disfuncionales que en palabras de Marín, Martínez y Ávila (2015)  merman la salud mental, </w:t>
      </w:r>
      <w:r>
        <w:rPr>
          <w:rFonts w:ascii="Times New Roman" w:eastAsia="Arial Unicode MS" w:hAnsi="Times New Roman" w:cs="Times New Roman"/>
          <w:bCs/>
          <w:iCs/>
          <w:lang w:val="es-MX"/>
        </w:rPr>
        <w:lastRenderedPageBreak/>
        <w:t xml:space="preserve">como </w:t>
      </w:r>
      <w:r w:rsidR="00395352">
        <w:rPr>
          <w:rFonts w:ascii="Times New Roman" w:eastAsia="Arial Unicode MS" w:hAnsi="Times New Roman" w:cs="Times New Roman"/>
          <w:bCs/>
          <w:iCs/>
          <w:lang w:val="es-MX"/>
        </w:rPr>
        <w:t xml:space="preserve">experimentar un nudo </w:t>
      </w:r>
      <w:r w:rsidR="00395352" w:rsidRPr="00395352">
        <w:rPr>
          <w:rFonts w:ascii="Times New Roman" w:eastAsia="Arial Unicode MS" w:hAnsi="Times New Roman" w:cs="Times New Roman"/>
          <w:bCs/>
          <w:iCs/>
          <w:lang w:val="es-MX"/>
        </w:rPr>
        <w:t xml:space="preserve">en la garganta, sensación de desmayo, dolor de estómago, llanto, </w:t>
      </w:r>
      <w:r>
        <w:rPr>
          <w:rFonts w:ascii="Times New Roman" w:eastAsia="Arial Unicode MS" w:hAnsi="Times New Roman" w:cs="Times New Roman"/>
          <w:bCs/>
          <w:iCs/>
          <w:lang w:val="es-MX"/>
        </w:rPr>
        <w:t xml:space="preserve">o </w:t>
      </w:r>
      <w:r w:rsidR="0019536E">
        <w:rPr>
          <w:rFonts w:ascii="Times New Roman" w:eastAsia="Arial Unicode MS" w:hAnsi="Times New Roman" w:cs="Times New Roman"/>
          <w:bCs/>
          <w:iCs/>
          <w:lang w:val="es-MX"/>
        </w:rPr>
        <w:t xml:space="preserve">sensación de paralizarse. </w:t>
      </w:r>
      <w:r>
        <w:rPr>
          <w:rFonts w:ascii="Times New Roman" w:eastAsia="Arial Unicode MS" w:hAnsi="Times New Roman" w:cs="Times New Roman"/>
          <w:bCs/>
          <w:iCs/>
          <w:lang w:val="es-MX"/>
        </w:rPr>
        <w:t xml:space="preserve">También </w:t>
      </w:r>
      <w:r w:rsidR="00831821">
        <w:rPr>
          <w:rFonts w:ascii="Times New Roman" w:eastAsia="Arial Unicode MS" w:hAnsi="Times New Roman" w:cs="Times New Roman"/>
          <w:bCs/>
          <w:iCs/>
          <w:lang w:val="es-MX"/>
        </w:rPr>
        <w:t xml:space="preserve">pueden aparecer </w:t>
      </w:r>
      <w:r w:rsidR="00395352" w:rsidRPr="00395352">
        <w:rPr>
          <w:rFonts w:ascii="Times New Roman" w:eastAsia="Arial Unicode MS" w:hAnsi="Times New Roman" w:cs="Times New Roman"/>
          <w:bCs/>
          <w:iCs/>
          <w:lang w:val="es-MX"/>
        </w:rPr>
        <w:t xml:space="preserve">síntomas somáticos, </w:t>
      </w:r>
      <w:r w:rsidR="00831821">
        <w:rPr>
          <w:rFonts w:ascii="Times New Roman" w:eastAsia="Arial Unicode MS" w:hAnsi="Times New Roman" w:cs="Times New Roman"/>
          <w:bCs/>
          <w:iCs/>
          <w:lang w:val="es-MX"/>
        </w:rPr>
        <w:t xml:space="preserve">como </w:t>
      </w:r>
      <w:r w:rsidR="00395352" w:rsidRPr="00395352">
        <w:rPr>
          <w:rFonts w:ascii="Times New Roman" w:eastAsia="Arial Unicode MS" w:hAnsi="Times New Roman" w:cs="Times New Roman"/>
          <w:bCs/>
          <w:iCs/>
          <w:lang w:val="es-MX"/>
        </w:rPr>
        <w:t>ruborización</w:t>
      </w:r>
      <w:r w:rsidR="00831821">
        <w:rPr>
          <w:rFonts w:ascii="Times New Roman" w:eastAsia="Arial Unicode MS" w:hAnsi="Times New Roman" w:cs="Times New Roman"/>
          <w:bCs/>
          <w:iCs/>
          <w:lang w:val="es-MX"/>
        </w:rPr>
        <w:t>,</w:t>
      </w:r>
      <w:r w:rsidR="00631F5E">
        <w:rPr>
          <w:rFonts w:ascii="Times New Roman" w:eastAsia="Arial Unicode MS" w:hAnsi="Times New Roman" w:cs="Times New Roman"/>
          <w:bCs/>
          <w:iCs/>
          <w:lang w:val="es-MX"/>
        </w:rPr>
        <w:t xml:space="preserve"> temblor</w:t>
      </w:r>
      <w:r w:rsidR="00DD0B59">
        <w:rPr>
          <w:rFonts w:ascii="Times New Roman" w:eastAsia="Arial Unicode MS" w:hAnsi="Times New Roman" w:cs="Times New Roman"/>
          <w:bCs/>
          <w:iCs/>
          <w:lang w:val="es-MX"/>
        </w:rPr>
        <w:t>es, tensión muscular</w:t>
      </w:r>
      <w:r w:rsidR="00831821">
        <w:rPr>
          <w:rFonts w:ascii="Times New Roman" w:eastAsia="Arial Unicode MS" w:hAnsi="Times New Roman" w:cs="Times New Roman"/>
          <w:bCs/>
          <w:iCs/>
          <w:lang w:val="es-MX"/>
        </w:rPr>
        <w:t xml:space="preserve"> e incluso </w:t>
      </w:r>
      <w:r w:rsidR="00395352" w:rsidRPr="00395352">
        <w:rPr>
          <w:rFonts w:ascii="Times New Roman" w:eastAsia="Arial Unicode MS" w:hAnsi="Times New Roman" w:cs="Times New Roman"/>
          <w:bCs/>
          <w:iCs/>
          <w:lang w:val="es-MX"/>
        </w:rPr>
        <w:t>crisis de angusti</w:t>
      </w:r>
      <w:r w:rsidR="0019536E">
        <w:rPr>
          <w:rFonts w:ascii="Times New Roman" w:eastAsia="Arial Unicode MS" w:hAnsi="Times New Roman" w:cs="Times New Roman"/>
          <w:bCs/>
          <w:iCs/>
          <w:lang w:val="es-MX"/>
        </w:rPr>
        <w:t>a</w:t>
      </w:r>
      <w:r w:rsidR="00F168EE">
        <w:rPr>
          <w:rFonts w:ascii="Times New Roman" w:eastAsia="Arial Unicode MS" w:hAnsi="Times New Roman" w:cs="Times New Roman"/>
          <w:bCs/>
          <w:iCs/>
          <w:lang w:val="es-MX"/>
        </w:rPr>
        <w:t xml:space="preserve">. </w:t>
      </w:r>
      <w:r w:rsidR="005210D3">
        <w:rPr>
          <w:rFonts w:ascii="Times New Roman" w:eastAsia="Arial Unicode MS" w:hAnsi="Times New Roman" w:cs="Times New Roman"/>
          <w:bCs/>
          <w:iCs/>
          <w:lang w:val="es-MX"/>
        </w:rPr>
        <w:t xml:space="preserve">Junto con el cuadro fisiológico, la respuesta de ansiedad como un trastorno incluye síntomas cognitivos </w:t>
      </w:r>
      <w:r w:rsidR="00930649" w:rsidRPr="00994555">
        <w:rPr>
          <w:rFonts w:ascii="Times New Roman" w:eastAsia="Arial Unicode MS" w:hAnsi="Times New Roman" w:cs="Times New Roman"/>
          <w:bCs/>
          <w:iCs/>
          <w:lang w:val="es-MX"/>
        </w:rPr>
        <w:t xml:space="preserve">como tendencia a autoevaluarse negativamente, susceptibilidad </w:t>
      </w:r>
      <w:r w:rsidR="008D4326">
        <w:rPr>
          <w:rFonts w:ascii="Times New Roman" w:eastAsia="Arial Unicode MS" w:hAnsi="Times New Roman" w:cs="Times New Roman"/>
          <w:bCs/>
          <w:iCs/>
          <w:lang w:val="es-MX"/>
        </w:rPr>
        <w:t xml:space="preserve">elevada </w:t>
      </w:r>
      <w:r w:rsidR="00930649" w:rsidRPr="00994555">
        <w:rPr>
          <w:rFonts w:ascii="Times New Roman" w:eastAsia="Arial Unicode MS" w:hAnsi="Times New Roman" w:cs="Times New Roman"/>
          <w:bCs/>
          <w:iCs/>
          <w:lang w:val="es-MX"/>
        </w:rPr>
        <w:t>a la crítica</w:t>
      </w:r>
      <w:r w:rsidR="008D4326">
        <w:rPr>
          <w:rFonts w:ascii="Times New Roman" w:eastAsia="Arial Unicode MS" w:hAnsi="Times New Roman" w:cs="Times New Roman"/>
          <w:bCs/>
          <w:iCs/>
          <w:lang w:val="es-MX"/>
        </w:rPr>
        <w:t xml:space="preserve">, </w:t>
      </w:r>
      <w:r w:rsidR="00930649" w:rsidRPr="00994555">
        <w:rPr>
          <w:rFonts w:ascii="Times New Roman" w:eastAsia="Arial Unicode MS" w:hAnsi="Times New Roman" w:cs="Times New Roman"/>
          <w:bCs/>
          <w:iCs/>
          <w:lang w:val="es-MX"/>
        </w:rPr>
        <w:t xml:space="preserve">baja autoestima, tendencia a temer evaluaciones indirectas, o mostrar </w:t>
      </w:r>
      <w:r w:rsidR="008D4326">
        <w:rPr>
          <w:rFonts w:ascii="Times New Roman" w:eastAsia="Arial Unicode MS" w:hAnsi="Times New Roman" w:cs="Times New Roman"/>
          <w:bCs/>
          <w:iCs/>
          <w:lang w:val="es-MX"/>
        </w:rPr>
        <w:t xml:space="preserve">limitadas </w:t>
      </w:r>
      <w:r w:rsidR="00930649" w:rsidRPr="00994555">
        <w:rPr>
          <w:rFonts w:ascii="Times New Roman" w:eastAsia="Arial Unicode MS" w:hAnsi="Times New Roman" w:cs="Times New Roman"/>
          <w:bCs/>
          <w:iCs/>
          <w:lang w:val="es-MX"/>
        </w:rPr>
        <w:t>habilidades sociales</w:t>
      </w:r>
      <w:r w:rsidR="00EE3CB7" w:rsidRPr="00994555">
        <w:rPr>
          <w:rFonts w:ascii="Times New Roman" w:eastAsia="Arial Unicode MS" w:hAnsi="Times New Roman" w:cs="Times New Roman"/>
          <w:bCs/>
          <w:iCs/>
          <w:lang w:val="es-MX"/>
        </w:rPr>
        <w:t>.</w:t>
      </w:r>
    </w:p>
    <w:p w14:paraId="0388116D" w14:textId="5185C85F" w:rsidR="00A65323" w:rsidRPr="00994555" w:rsidRDefault="00C0344E" w:rsidP="00F168EE">
      <w:pPr>
        <w:spacing w:line="360" w:lineRule="auto"/>
        <w:ind w:left="70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La importancia clínica de este trastorno está dada por la intensidad del miedo, el nivel de malestar que ocasiona y su grado de generalización, es decir, la cantidad de dimensiones sociales a las que se tema, su cronicidad, o tiempo de duración del trastorno y el impacto que tiene en la vida del individuo, lo que se relaciona con el grado de evitación de las situaciones sociales temidas y con las limitaciones que presenta</w:t>
      </w:r>
      <w:r w:rsidR="00932450">
        <w:rPr>
          <w:rFonts w:ascii="Times New Roman" w:eastAsia="Arial Unicode MS" w:hAnsi="Times New Roman" w:cs="Times New Roman"/>
          <w:bCs/>
          <w:iCs/>
          <w:lang w:val="es-MX"/>
        </w:rPr>
        <w:t xml:space="preserve"> (</w:t>
      </w:r>
      <w:r w:rsidR="00EE3CB7" w:rsidRPr="00994555">
        <w:rPr>
          <w:rFonts w:ascii="Times New Roman" w:eastAsia="Arial Unicode MS" w:hAnsi="Times New Roman" w:cs="Times New Roman"/>
          <w:bCs/>
          <w:iCs/>
          <w:lang w:val="es-MX"/>
        </w:rPr>
        <w:t>Díaz &amp; De la Iglesia; 2019</w:t>
      </w:r>
      <w:r w:rsidR="00F168EE">
        <w:rPr>
          <w:rFonts w:ascii="Times New Roman" w:eastAsia="Arial Unicode MS" w:hAnsi="Times New Roman" w:cs="Times New Roman"/>
          <w:bCs/>
          <w:iCs/>
          <w:lang w:val="es-MX"/>
        </w:rPr>
        <w:t xml:space="preserve">, p. </w:t>
      </w:r>
      <w:r w:rsidR="0095436D">
        <w:rPr>
          <w:rFonts w:ascii="Times New Roman" w:eastAsia="Arial Unicode MS" w:hAnsi="Times New Roman" w:cs="Times New Roman"/>
          <w:bCs/>
          <w:iCs/>
          <w:lang w:val="es-MX"/>
        </w:rPr>
        <w:t>47</w:t>
      </w:r>
      <w:r w:rsidR="00EE3CB7" w:rsidRPr="00994555">
        <w:rPr>
          <w:rFonts w:ascii="Times New Roman" w:eastAsia="Arial Unicode MS" w:hAnsi="Times New Roman" w:cs="Times New Roman"/>
          <w:bCs/>
          <w:iCs/>
          <w:lang w:val="es-MX"/>
        </w:rPr>
        <w:t xml:space="preserve">). </w:t>
      </w:r>
    </w:p>
    <w:p w14:paraId="249F2E74" w14:textId="753014E6" w:rsidR="00AC1F07" w:rsidRPr="00994555" w:rsidRDefault="00AC1F07" w:rsidP="00787E01">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En este sentido, </w:t>
      </w:r>
      <w:r w:rsidR="00335929">
        <w:rPr>
          <w:rFonts w:ascii="Times New Roman" w:eastAsia="Arial Unicode MS" w:hAnsi="Times New Roman" w:cs="Times New Roman"/>
          <w:bCs/>
          <w:iCs/>
          <w:lang w:val="es-MX"/>
        </w:rPr>
        <w:t>los</w:t>
      </w:r>
      <w:r>
        <w:rPr>
          <w:rFonts w:ascii="Times New Roman" w:eastAsia="Arial Unicode MS" w:hAnsi="Times New Roman" w:cs="Times New Roman"/>
          <w:bCs/>
          <w:iCs/>
          <w:lang w:val="es-MX"/>
        </w:rPr>
        <w:t xml:space="preserve"> trastorno</w:t>
      </w:r>
      <w:r w:rsidR="00335929">
        <w:rPr>
          <w:rFonts w:ascii="Times New Roman" w:eastAsia="Arial Unicode MS" w:hAnsi="Times New Roman" w:cs="Times New Roman"/>
          <w:bCs/>
          <w:iCs/>
          <w:lang w:val="es-MX"/>
        </w:rPr>
        <w:t>s</w:t>
      </w:r>
      <w:r>
        <w:rPr>
          <w:rFonts w:ascii="Times New Roman" w:eastAsia="Arial Unicode MS" w:hAnsi="Times New Roman" w:cs="Times New Roman"/>
          <w:bCs/>
          <w:iCs/>
          <w:lang w:val="es-MX"/>
        </w:rPr>
        <w:t xml:space="preserve"> de ansiedad </w:t>
      </w:r>
      <w:r w:rsidR="00335929">
        <w:rPr>
          <w:rFonts w:ascii="Times New Roman" w:eastAsia="Arial Unicode MS" w:hAnsi="Times New Roman" w:cs="Times New Roman"/>
          <w:bCs/>
          <w:iCs/>
          <w:lang w:val="es-MX"/>
        </w:rPr>
        <w:t>a</w:t>
      </w:r>
      <w:r>
        <w:rPr>
          <w:rFonts w:ascii="Times New Roman" w:eastAsia="Arial Unicode MS" w:hAnsi="Times New Roman" w:cs="Times New Roman"/>
          <w:bCs/>
          <w:iCs/>
          <w:lang w:val="es-MX"/>
        </w:rPr>
        <w:t xml:space="preserve"> diferencia de la respuesta de ansiedad</w:t>
      </w:r>
      <w:r w:rsidR="00335929">
        <w:rPr>
          <w:rFonts w:ascii="Times New Roman" w:eastAsia="Arial Unicode MS" w:hAnsi="Times New Roman" w:cs="Times New Roman"/>
          <w:bCs/>
          <w:iCs/>
          <w:lang w:val="es-MX"/>
        </w:rPr>
        <w:t>,</w:t>
      </w:r>
      <w:r>
        <w:rPr>
          <w:rFonts w:ascii="Times New Roman" w:eastAsia="Arial Unicode MS" w:hAnsi="Times New Roman" w:cs="Times New Roman"/>
          <w:bCs/>
          <w:iCs/>
          <w:lang w:val="es-MX"/>
        </w:rPr>
        <w:t xml:space="preserve"> </w:t>
      </w:r>
      <w:r w:rsidR="00335929">
        <w:rPr>
          <w:rFonts w:ascii="Times New Roman" w:eastAsia="Arial Unicode MS" w:hAnsi="Times New Roman" w:cs="Times New Roman"/>
          <w:bCs/>
          <w:iCs/>
          <w:lang w:val="es-MX"/>
        </w:rPr>
        <w:t>genera una alteración en la salud de la persona, presentando diversos síntomas que producen malestar disminuyendo con ello la calidad de vida; en este estudio, se hace alusión a los trastornos de ansiedad como tal.</w:t>
      </w:r>
    </w:p>
    <w:p w14:paraId="755E3CCB" w14:textId="5690EA99" w:rsidR="00B35921" w:rsidRDefault="00B35921" w:rsidP="00787E01">
      <w:pPr>
        <w:spacing w:line="360" w:lineRule="auto"/>
        <w:jc w:val="both"/>
        <w:rPr>
          <w:rFonts w:ascii="Times New Roman" w:eastAsia="Arial Unicode MS" w:hAnsi="Times New Roman" w:cs="Times New Roman"/>
          <w:bCs/>
          <w:iCs/>
        </w:rPr>
      </w:pPr>
      <w:r w:rsidRPr="00B35921">
        <w:rPr>
          <w:rFonts w:ascii="Times New Roman" w:eastAsia="Arial Unicode MS" w:hAnsi="Times New Roman" w:cs="Times New Roman"/>
          <w:bCs/>
          <w:iCs/>
        </w:rPr>
        <w:t xml:space="preserve">La ansiedad en los adolescentes ha cobrado relevancia </w:t>
      </w:r>
      <w:r>
        <w:rPr>
          <w:rFonts w:ascii="Times New Roman" w:eastAsia="Arial Unicode MS" w:hAnsi="Times New Roman" w:cs="Times New Roman"/>
          <w:bCs/>
          <w:iCs/>
        </w:rPr>
        <w:t xml:space="preserve">en materia </w:t>
      </w:r>
      <w:r w:rsidRPr="00B35921">
        <w:rPr>
          <w:rFonts w:ascii="Times New Roman" w:eastAsia="Arial Unicode MS" w:hAnsi="Times New Roman" w:cs="Times New Roman"/>
          <w:bCs/>
          <w:iCs/>
        </w:rPr>
        <w:t xml:space="preserve">de salud pública debido a las afectaciones en </w:t>
      </w:r>
      <w:r>
        <w:rPr>
          <w:rFonts w:ascii="Times New Roman" w:eastAsia="Arial Unicode MS" w:hAnsi="Times New Roman" w:cs="Times New Roman"/>
          <w:bCs/>
          <w:iCs/>
        </w:rPr>
        <w:t>su</w:t>
      </w:r>
      <w:r w:rsidRPr="00B35921">
        <w:rPr>
          <w:rFonts w:ascii="Times New Roman" w:eastAsia="Arial Unicode MS" w:hAnsi="Times New Roman" w:cs="Times New Roman"/>
          <w:bCs/>
          <w:iCs/>
        </w:rPr>
        <w:t xml:space="preserve"> calidad de vida</w:t>
      </w:r>
      <w:r>
        <w:rPr>
          <w:rFonts w:ascii="Times New Roman" w:eastAsia="Arial Unicode MS" w:hAnsi="Times New Roman" w:cs="Times New Roman"/>
          <w:bCs/>
          <w:iCs/>
        </w:rPr>
        <w:t xml:space="preserve"> y al incremento en la prevalencia. </w:t>
      </w:r>
      <w:r w:rsidRPr="00B35921">
        <w:rPr>
          <w:rFonts w:ascii="Times New Roman" w:eastAsia="Arial Unicode MS" w:hAnsi="Times New Roman" w:cs="Times New Roman"/>
          <w:bCs/>
          <w:iCs/>
        </w:rPr>
        <w:t>Las repercusiones en</w:t>
      </w:r>
      <w:r>
        <w:rPr>
          <w:rFonts w:ascii="Times New Roman" w:eastAsia="Arial Unicode MS" w:hAnsi="Times New Roman" w:cs="Times New Roman"/>
          <w:bCs/>
          <w:iCs/>
        </w:rPr>
        <w:t xml:space="preserve"> población </w:t>
      </w:r>
      <w:r w:rsidRPr="00B35921">
        <w:rPr>
          <w:rFonts w:ascii="Times New Roman" w:eastAsia="Arial Unicode MS" w:hAnsi="Times New Roman" w:cs="Times New Roman"/>
          <w:bCs/>
          <w:iCs/>
        </w:rPr>
        <w:t>adolescente</w:t>
      </w:r>
      <w:r>
        <w:rPr>
          <w:rFonts w:ascii="Times New Roman" w:eastAsia="Arial Unicode MS" w:hAnsi="Times New Roman" w:cs="Times New Roman"/>
          <w:bCs/>
          <w:iCs/>
        </w:rPr>
        <w:t xml:space="preserve"> afectan los diversos ámbitos de la vida, alterando las formas de relación, su estado anímico </w:t>
      </w:r>
      <w:r w:rsidR="005E5404">
        <w:rPr>
          <w:rFonts w:ascii="Times New Roman" w:eastAsia="Arial Unicode MS" w:hAnsi="Times New Roman" w:cs="Times New Roman"/>
          <w:bCs/>
          <w:iCs/>
        </w:rPr>
        <w:t xml:space="preserve">por </w:t>
      </w:r>
      <w:r w:rsidR="005E5404" w:rsidRPr="005E5404">
        <w:rPr>
          <w:rFonts w:ascii="Times New Roman" w:eastAsia="Arial Unicode MS" w:hAnsi="Times New Roman" w:cs="Times New Roman"/>
          <w:bCs/>
          <w:iCs/>
        </w:rPr>
        <w:t>el intenso malestar interior</w:t>
      </w:r>
      <w:r w:rsidR="005E5404">
        <w:rPr>
          <w:rFonts w:ascii="Times New Roman" w:eastAsia="Arial Unicode MS" w:hAnsi="Times New Roman" w:cs="Times New Roman"/>
          <w:bCs/>
          <w:iCs/>
        </w:rPr>
        <w:t>,</w:t>
      </w:r>
      <w:r w:rsidR="005E5404" w:rsidRPr="005E5404">
        <w:rPr>
          <w:rFonts w:ascii="Times New Roman" w:eastAsia="Arial Unicode MS" w:hAnsi="Times New Roman" w:cs="Times New Roman"/>
          <w:bCs/>
          <w:iCs/>
        </w:rPr>
        <w:t xml:space="preserve"> y el sentimiento que </w:t>
      </w:r>
      <w:r w:rsidR="005E5404">
        <w:rPr>
          <w:rFonts w:ascii="Times New Roman" w:eastAsia="Arial Unicode MS" w:hAnsi="Times New Roman" w:cs="Times New Roman"/>
          <w:bCs/>
          <w:iCs/>
        </w:rPr>
        <w:t xml:space="preserve">se tiene de </w:t>
      </w:r>
      <w:r w:rsidR="005E5404" w:rsidRPr="005E5404">
        <w:rPr>
          <w:rFonts w:ascii="Times New Roman" w:eastAsia="Arial Unicode MS" w:hAnsi="Times New Roman" w:cs="Times New Roman"/>
          <w:bCs/>
          <w:iCs/>
        </w:rPr>
        <w:t>no ser capaz de controlar los sucesos futuros</w:t>
      </w:r>
      <w:r w:rsidR="005E5404">
        <w:rPr>
          <w:rFonts w:ascii="Times New Roman" w:eastAsia="Arial Unicode MS" w:hAnsi="Times New Roman" w:cs="Times New Roman"/>
          <w:bCs/>
          <w:iCs/>
        </w:rPr>
        <w:t>, poniendo en riesgo procesos adaptativos.</w:t>
      </w:r>
      <w:r w:rsidR="005E5404" w:rsidRPr="005E5404">
        <w:t xml:space="preserve"> </w:t>
      </w:r>
      <w:r w:rsidR="005E5404" w:rsidRPr="005E5404">
        <w:rPr>
          <w:rFonts w:ascii="Times New Roman" w:eastAsia="Arial Unicode MS" w:hAnsi="Times New Roman" w:cs="Times New Roman"/>
          <w:bCs/>
          <w:iCs/>
        </w:rPr>
        <w:t>Las enfermedades mentales contribuyen en la morbilidad, discapacidad y mortalidad prematura</w:t>
      </w:r>
      <w:r w:rsidR="00796D3E">
        <w:rPr>
          <w:rFonts w:ascii="Times New Roman" w:eastAsia="Arial Unicode MS" w:hAnsi="Times New Roman" w:cs="Times New Roman"/>
          <w:bCs/>
          <w:iCs/>
        </w:rPr>
        <w:t xml:space="preserve">, como problema de </w:t>
      </w:r>
      <w:proofErr w:type="gramStart"/>
      <w:r w:rsidR="00796D3E">
        <w:rPr>
          <w:rFonts w:ascii="Times New Roman" w:eastAsia="Arial Unicode MS" w:hAnsi="Times New Roman" w:cs="Times New Roman"/>
          <w:bCs/>
          <w:iCs/>
        </w:rPr>
        <w:t>salud,  los</w:t>
      </w:r>
      <w:proofErr w:type="gramEnd"/>
      <w:r w:rsidR="00796D3E">
        <w:rPr>
          <w:rFonts w:ascii="Times New Roman" w:eastAsia="Arial Unicode MS" w:hAnsi="Times New Roman" w:cs="Times New Roman"/>
          <w:bCs/>
          <w:iCs/>
        </w:rPr>
        <w:t xml:space="preserve"> trastornos de ansiedad constituyen un desafío, el cual es necesario enfrentarlo, ya que de no hacerse, a futuro existirá una generación de </w:t>
      </w:r>
      <w:r w:rsidR="00796D3E" w:rsidRPr="005E5404">
        <w:rPr>
          <w:rFonts w:ascii="Times New Roman" w:eastAsia="Arial Unicode MS" w:hAnsi="Times New Roman" w:cs="Times New Roman"/>
          <w:bCs/>
          <w:iCs/>
        </w:rPr>
        <w:t>jóvenes</w:t>
      </w:r>
      <w:r w:rsidR="005E5404" w:rsidRPr="005E5404">
        <w:rPr>
          <w:rFonts w:ascii="Times New Roman" w:eastAsia="Arial Unicode MS" w:hAnsi="Times New Roman" w:cs="Times New Roman"/>
          <w:bCs/>
          <w:iCs/>
        </w:rPr>
        <w:t xml:space="preserve"> adultos y adultos, con trastornos mentales severos que los incapacitara</w:t>
      </w:r>
      <w:r w:rsidR="00796D3E">
        <w:rPr>
          <w:rFonts w:ascii="Times New Roman" w:eastAsia="Arial Unicode MS" w:hAnsi="Times New Roman" w:cs="Times New Roman"/>
          <w:bCs/>
          <w:iCs/>
        </w:rPr>
        <w:t xml:space="preserve"> para llevar una vida funcional </w:t>
      </w:r>
      <w:r w:rsidR="005E5404">
        <w:rPr>
          <w:rFonts w:ascii="Times New Roman" w:eastAsia="Arial Unicode MS" w:hAnsi="Times New Roman" w:cs="Times New Roman"/>
          <w:bCs/>
          <w:iCs/>
        </w:rPr>
        <w:t>(</w:t>
      </w:r>
      <w:r w:rsidR="005E5404" w:rsidRPr="005E5404">
        <w:rPr>
          <w:rFonts w:ascii="Times New Roman" w:eastAsia="Arial Unicode MS" w:hAnsi="Times New Roman" w:cs="Times New Roman"/>
          <w:bCs/>
          <w:iCs/>
        </w:rPr>
        <w:t>Quiñonez</w:t>
      </w:r>
      <w:r w:rsidR="005E5404">
        <w:rPr>
          <w:rFonts w:ascii="Times New Roman" w:eastAsia="Arial Unicode MS" w:hAnsi="Times New Roman" w:cs="Times New Roman"/>
          <w:bCs/>
          <w:iCs/>
        </w:rPr>
        <w:t xml:space="preserve">, </w:t>
      </w:r>
      <w:r w:rsidR="005E5404" w:rsidRPr="005E5404">
        <w:rPr>
          <w:rFonts w:ascii="Times New Roman" w:eastAsia="Arial Unicode MS" w:hAnsi="Times New Roman" w:cs="Times New Roman"/>
          <w:bCs/>
          <w:iCs/>
        </w:rPr>
        <w:t>Pérez</w:t>
      </w:r>
      <w:r w:rsidR="005E5404">
        <w:rPr>
          <w:rFonts w:ascii="Times New Roman" w:eastAsia="Arial Unicode MS" w:hAnsi="Times New Roman" w:cs="Times New Roman"/>
          <w:bCs/>
          <w:iCs/>
        </w:rPr>
        <w:t xml:space="preserve">, </w:t>
      </w:r>
      <w:r w:rsidR="005E5404" w:rsidRPr="005E5404">
        <w:rPr>
          <w:rFonts w:ascii="Times New Roman" w:eastAsia="Arial Unicode MS" w:hAnsi="Times New Roman" w:cs="Times New Roman"/>
          <w:bCs/>
          <w:iCs/>
        </w:rPr>
        <w:t xml:space="preserve">Martínez </w:t>
      </w:r>
      <w:r w:rsidR="005E5404">
        <w:rPr>
          <w:rFonts w:ascii="Times New Roman" w:eastAsia="Arial Unicode MS" w:hAnsi="Times New Roman" w:cs="Times New Roman"/>
          <w:bCs/>
          <w:iCs/>
        </w:rPr>
        <w:t xml:space="preserve">&amp; </w:t>
      </w:r>
      <w:r w:rsidR="005E5404" w:rsidRPr="005E5404">
        <w:rPr>
          <w:rFonts w:ascii="Times New Roman" w:eastAsia="Arial Unicode MS" w:hAnsi="Times New Roman" w:cs="Times New Roman"/>
          <w:bCs/>
          <w:iCs/>
        </w:rPr>
        <w:t>Cordero</w:t>
      </w:r>
      <w:r w:rsidR="005E5404">
        <w:rPr>
          <w:rFonts w:ascii="Times New Roman" w:eastAsia="Arial Unicode MS" w:hAnsi="Times New Roman" w:cs="Times New Roman"/>
          <w:bCs/>
          <w:iCs/>
        </w:rPr>
        <w:t xml:space="preserve">, 2015). </w:t>
      </w:r>
    </w:p>
    <w:p w14:paraId="35378C61" w14:textId="0216FC1B" w:rsidR="00B35921" w:rsidRPr="00B35921" w:rsidRDefault="00B35921" w:rsidP="00E966FF">
      <w:pPr>
        <w:spacing w:line="360" w:lineRule="auto"/>
        <w:jc w:val="both"/>
        <w:rPr>
          <w:rFonts w:ascii="Times New Roman" w:eastAsia="Arial Unicode MS" w:hAnsi="Times New Roman" w:cs="Times New Roman"/>
          <w:bCs/>
          <w:iCs/>
        </w:rPr>
      </w:pPr>
    </w:p>
    <w:p w14:paraId="7C1EF2E7" w14:textId="02D46EA7" w:rsidR="00DE6FCB" w:rsidRPr="007D7D5E" w:rsidRDefault="00F672A5" w:rsidP="007D7D5E">
      <w:pPr>
        <w:spacing w:line="360" w:lineRule="auto"/>
        <w:jc w:val="center"/>
        <w:rPr>
          <w:rFonts w:ascii="Times New Roman" w:eastAsia="Arial Unicode MS" w:hAnsi="Times New Roman" w:cs="Times New Roman"/>
          <w:b/>
          <w:iCs/>
          <w:sz w:val="28"/>
          <w:szCs w:val="28"/>
          <w:lang w:val="es-MX"/>
        </w:rPr>
      </w:pPr>
      <w:r w:rsidRPr="007D7D5E">
        <w:rPr>
          <w:rFonts w:ascii="Times New Roman" w:eastAsia="Arial Unicode MS" w:hAnsi="Times New Roman" w:cs="Times New Roman"/>
          <w:b/>
          <w:iCs/>
          <w:sz w:val="28"/>
          <w:szCs w:val="28"/>
          <w:lang w:val="es-MX"/>
        </w:rPr>
        <w:t>D</w:t>
      </w:r>
      <w:r w:rsidR="00FE64B5" w:rsidRPr="007D7D5E">
        <w:rPr>
          <w:rFonts w:ascii="Times New Roman" w:eastAsia="Arial Unicode MS" w:hAnsi="Times New Roman" w:cs="Times New Roman"/>
          <w:b/>
          <w:iCs/>
          <w:sz w:val="28"/>
          <w:szCs w:val="28"/>
          <w:lang w:val="es-MX"/>
        </w:rPr>
        <w:t xml:space="preserve">epresión </w:t>
      </w:r>
      <w:r w:rsidRPr="007D7D5E">
        <w:rPr>
          <w:rFonts w:ascii="Times New Roman" w:eastAsia="Arial Unicode MS" w:hAnsi="Times New Roman" w:cs="Times New Roman"/>
          <w:b/>
          <w:iCs/>
          <w:sz w:val="28"/>
          <w:szCs w:val="28"/>
          <w:lang w:val="es-MX"/>
        </w:rPr>
        <w:t>en la adolescencia</w:t>
      </w:r>
    </w:p>
    <w:p w14:paraId="4BC6AFAC" w14:textId="32CCC70A" w:rsidR="004F6718" w:rsidRPr="00994555" w:rsidRDefault="00FE64B5" w:rsidP="00FE64B5">
      <w:pPr>
        <w:spacing w:line="360" w:lineRule="auto"/>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 xml:space="preserve">Los trastornos </w:t>
      </w:r>
      <w:r w:rsidR="001933BE">
        <w:rPr>
          <w:rFonts w:ascii="Times New Roman" w:eastAsia="Arial Unicode MS" w:hAnsi="Times New Roman" w:cs="Times New Roman"/>
          <w:bCs/>
          <w:iCs/>
          <w:lang w:val="es-MX"/>
        </w:rPr>
        <w:t xml:space="preserve">depresivos </w:t>
      </w:r>
      <w:r w:rsidRPr="00994555">
        <w:rPr>
          <w:rFonts w:ascii="Times New Roman" w:eastAsia="Arial Unicode MS" w:hAnsi="Times New Roman" w:cs="Times New Roman"/>
          <w:bCs/>
          <w:iCs/>
          <w:lang w:val="es-MX"/>
        </w:rPr>
        <w:t xml:space="preserve">incluyen un conjunto de entidades clínicas </w:t>
      </w:r>
      <w:r w:rsidR="001933BE">
        <w:rPr>
          <w:rFonts w:ascii="Times New Roman" w:eastAsia="Arial Unicode MS" w:hAnsi="Times New Roman" w:cs="Times New Roman"/>
          <w:bCs/>
          <w:iCs/>
          <w:lang w:val="es-MX"/>
        </w:rPr>
        <w:t xml:space="preserve">correspondientes a trastornos del </w:t>
      </w:r>
      <w:r w:rsidRPr="00994555">
        <w:rPr>
          <w:rFonts w:ascii="Times New Roman" w:eastAsia="Arial Unicode MS" w:hAnsi="Times New Roman" w:cs="Times New Roman"/>
          <w:bCs/>
          <w:iCs/>
          <w:lang w:val="es-MX"/>
        </w:rPr>
        <w:t>estado de ánimo.</w:t>
      </w:r>
      <w:r w:rsidR="001933BE">
        <w:rPr>
          <w:rFonts w:ascii="Times New Roman" w:eastAsia="Arial Unicode MS" w:hAnsi="Times New Roman" w:cs="Times New Roman"/>
          <w:bCs/>
          <w:iCs/>
          <w:lang w:val="es-MX"/>
        </w:rPr>
        <w:t xml:space="preserve"> Son síndromes</w:t>
      </w:r>
      <w:r w:rsidRPr="00994555">
        <w:rPr>
          <w:rFonts w:ascii="Times New Roman" w:eastAsia="Arial Unicode MS" w:hAnsi="Times New Roman" w:cs="Times New Roman"/>
          <w:bCs/>
          <w:iCs/>
          <w:lang w:val="es-MX"/>
        </w:rPr>
        <w:t xml:space="preserve"> </w:t>
      </w:r>
      <w:r w:rsidR="00B85BE9">
        <w:rPr>
          <w:rFonts w:ascii="Times New Roman" w:eastAsia="Arial Unicode MS" w:hAnsi="Times New Roman" w:cs="Times New Roman"/>
          <w:bCs/>
          <w:iCs/>
          <w:lang w:val="es-MX"/>
        </w:rPr>
        <w:t xml:space="preserve">que se conforman por </w:t>
      </w:r>
      <w:r w:rsidRPr="00994555">
        <w:rPr>
          <w:rFonts w:ascii="Times New Roman" w:eastAsia="Arial Unicode MS" w:hAnsi="Times New Roman" w:cs="Times New Roman"/>
          <w:bCs/>
          <w:iCs/>
          <w:lang w:val="es-MX"/>
        </w:rPr>
        <w:t xml:space="preserve">diferentes patrones </w:t>
      </w:r>
      <w:r w:rsidR="00B85BE9">
        <w:rPr>
          <w:rFonts w:ascii="Times New Roman" w:eastAsia="Arial Unicode MS" w:hAnsi="Times New Roman" w:cs="Times New Roman"/>
          <w:bCs/>
          <w:iCs/>
          <w:lang w:val="es-MX"/>
        </w:rPr>
        <w:t xml:space="preserve">de </w:t>
      </w:r>
      <w:r w:rsidRPr="00994555">
        <w:rPr>
          <w:rFonts w:ascii="Times New Roman" w:eastAsia="Arial Unicode MS" w:hAnsi="Times New Roman" w:cs="Times New Roman"/>
          <w:bCs/>
          <w:iCs/>
          <w:lang w:val="es-MX"/>
        </w:rPr>
        <w:t>comportam</w:t>
      </w:r>
      <w:r w:rsidR="00B85BE9">
        <w:rPr>
          <w:rFonts w:ascii="Times New Roman" w:eastAsia="Arial Unicode MS" w:hAnsi="Times New Roman" w:cs="Times New Roman"/>
          <w:bCs/>
          <w:iCs/>
          <w:lang w:val="es-MX"/>
        </w:rPr>
        <w:t>iento</w:t>
      </w:r>
      <w:r w:rsidRPr="00994555">
        <w:rPr>
          <w:rFonts w:ascii="Times New Roman" w:eastAsia="Arial Unicode MS" w:hAnsi="Times New Roman" w:cs="Times New Roman"/>
          <w:bCs/>
          <w:iCs/>
          <w:lang w:val="es-MX"/>
        </w:rPr>
        <w:t xml:space="preserve"> de significación clínica</w:t>
      </w:r>
      <w:r w:rsidR="00B85BE9">
        <w:rPr>
          <w:rFonts w:ascii="Times New Roman" w:eastAsia="Arial Unicode MS" w:hAnsi="Times New Roman" w:cs="Times New Roman"/>
          <w:bCs/>
          <w:iCs/>
          <w:lang w:val="es-MX"/>
        </w:rPr>
        <w:t xml:space="preserve">, </w:t>
      </w:r>
      <w:r w:rsidRPr="00994555">
        <w:rPr>
          <w:rFonts w:ascii="Times New Roman" w:eastAsia="Arial Unicode MS" w:hAnsi="Times New Roman" w:cs="Times New Roman"/>
          <w:bCs/>
          <w:iCs/>
          <w:lang w:val="es-MX"/>
        </w:rPr>
        <w:t xml:space="preserve">cuya característica </w:t>
      </w:r>
      <w:r w:rsidR="00803A95">
        <w:rPr>
          <w:rFonts w:ascii="Times New Roman" w:eastAsia="Arial Unicode MS" w:hAnsi="Times New Roman" w:cs="Times New Roman"/>
          <w:bCs/>
          <w:iCs/>
          <w:lang w:val="es-MX"/>
        </w:rPr>
        <w:t xml:space="preserve">esencial </w:t>
      </w:r>
      <w:r w:rsidR="00B85BE9">
        <w:rPr>
          <w:rFonts w:ascii="Times New Roman" w:eastAsia="Arial Unicode MS" w:hAnsi="Times New Roman" w:cs="Times New Roman"/>
          <w:bCs/>
          <w:iCs/>
          <w:lang w:val="es-MX"/>
        </w:rPr>
        <w:t xml:space="preserve">es </w:t>
      </w:r>
      <w:r w:rsidRPr="00994555">
        <w:rPr>
          <w:rFonts w:ascii="Times New Roman" w:eastAsia="Arial Unicode MS" w:hAnsi="Times New Roman" w:cs="Times New Roman"/>
          <w:bCs/>
          <w:iCs/>
          <w:lang w:val="es-MX"/>
        </w:rPr>
        <w:t>una alteración del humor</w:t>
      </w:r>
      <w:r w:rsidR="00803A95">
        <w:rPr>
          <w:rFonts w:ascii="Times New Roman" w:eastAsia="Arial Unicode MS" w:hAnsi="Times New Roman" w:cs="Times New Roman"/>
          <w:bCs/>
          <w:iCs/>
          <w:lang w:val="es-MX"/>
        </w:rPr>
        <w:t>, que se</w:t>
      </w:r>
      <w:r w:rsidRPr="00994555">
        <w:rPr>
          <w:rFonts w:ascii="Times New Roman" w:eastAsia="Arial Unicode MS" w:hAnsi="Times New Roman" w:cs="Times New Roman"/>
          <w:bCs/>
          <w:iCs/>
          <w:lang w:val="es-MX"/>
        </w:rPr>
        <w:t xml:space="preserve"> a</w:t>
      </w:r>
      <w:r w:rsidR="00803A95">
        <w:rPr>
          <w:rFonts w:ascii="Times New Roman" w:eastAsia="Arial Unicode MS" w:hAnsi="Times New Roman" w:cs="Times New Roman"/>
          <w:bCs/>
          <w:iCs/>
          <w:lang w:val="es-MX"/>
        </w:rPr>
        <w:t xml:space="preserve">socia </w:t>
      </w:r>
      <w:r w:rsidRPr="00994555">
        <w:rPr>
          <w:rFonts w:ascii="Times New Roman" w:eastAsia="Arial Unicode MS" w:hAnsi="Times New Roman" w:cs="Times New Roman"/>
          <w:bCs/>
          <w:iCs/>
          <w:lang w:val="es-MX"/>
        </w:rPr>
        <w:t>a discapacidad</w:t>
      </w:r>
      <w:r w:rsidR="00803A95">
        <w:rPr>
          <w:rFonts w:ascii="Times New Roman" w:eastAsia="Arial Unicode MS" w:hAnsi="Times New Roman" w:cs="Times New Roman"/>
          <w:bCs/>
          <w:iCs/>
          <w:lang w:val="es-MX"/>
        </w:rPr>
        <w:t xml:space="preserve"> y malestar generalizado</w:t>
      </w:r>
      <w:r w:rsidRPr="00994555">
        <w:rPr>
          <w:rFonts w:ascii="Times New Roman" w:eastAsia="Arial Unicode MS" w:hAnsi="Times New Roman" w:cs="Times New Roman"/>
          <w:bCs/>
          <w:iCs/>
          <w:lang w:val="es-MX"/>
        </w:rPr>
        <w:t xml:space="preserve">, así como al riesgo de perder la </w:t>
      </w:r>
      <w:r w:rsidRPr="00994555">
        <w:rPr>
          <w:rFonts w:ascii="Times New Roman" w:eastAsia="Arial Unicode MS" w:hAnsi="Times New Roman" w:cs="Times New Roman"/>
          <w:bCs/>
          <w:iCs/>
          <w:lang w:val="es-MX"/>
        </w:rPr>
        <w:lastRenderedPageBreak/>
        <w:t>vida, sufrir dolor o perder la libertad</w:t>
      </w:r>
      <w:r w:rsidR="00B85BE9">
        <w:rPr>
          <w:rFonts w:ascii="Times New Roman" w:eastAsia="Arial Unicode MS" w:hAnsi="Times New Roman" w:cs="Times New Roman"/>
          <w:bCs/>
          <w:iCs/>
          <w:lang w:val="es-MX"/>
        </w:rPr>
        <w:t xml:space="preserve"> (</w:t>
      </w:r>
      <w:r w:rsidR="004F6718" w:rsidRPr="00994555">
        <w:rPr>
          <w:rFonts w:ascii="Times New Roman" w:eastAsia="Arial Unicode MS" w:hAnsi="Times New Roman" w:cs="Times New Roman"/>
          <w:bCs/>
          <w:iCs/>
          <w:lang w:val="es-MX"/>
        </w:rPr>
        <w:t>González-Forte</w:t>
      </w:r>
      <w:r w:rsidR="00881005">
        <w:rPr>
          <w:rFonts w:ascii="Times New Roman" w:eastAsia="Arial Unicode MS" w:hAnsi="Times New Roman" w:cs="Times New Roman"/>
          <w:bCs/>
          <w:iCs/>
          <w:lang w:val="es-MX"/>
        </w:rPr>
        <w:t>z</w:t>
      </w:r>
      <w:r w:rsidR="004F6718" w:rsidRPr="00994555">
        <w:rPr>
          <w:rFonts w:ascii="Times New Roman" w:eastAsia="Arial Unicode MS" w:hAnsi="Times New Roman" w:cs="Times New Roman"/>
          <w:bCs/>
          <w:iCs/>
          <w:lang w:val="es-MX"/>
        </w:rPr>
        <w:t>a, Hermosillo</w:t>
      </w:r>
      <w:r w:rsidR="00B85BE9">
        <w:rPr>
          <w:rFonts w:ascii="Times New Roman" w:eastAsia="Arial Unicode MS" w:hAnsi="Times New Roman" w:cs="Times New Roman"/>
          <w:bCs/>
          <w:iCs/>
          <w:lang w:val="es-MX"/>
        </w:rPr>
        <w:t>,</w:t>
      </w:r>
      <w:r w:rsidR="004F6718" w:rsidRPr="00994555">
        <w:rPr>
          <w:rFonts w:ascii="Times New Roman" w:eastAsia="Arial Unicode MS" w:hAnsi="Times New Roman" w:cs="Times New Roman"/>
          <w:bCs/>
          <w:iCs/>
          <w:lang w:val="es-MX"/>
        </w:rPr>
        <w:t xml:space="preserve"> Vacio-Muro, Peralta </w:t>
      </w:r>
      <w:r w:rsidR="000D0A2D">
        <w:rPr>
          <w:rFonts w:ascii="Times New Roman" w:eastAsia="Arial Unicode MS" w:hAnsi="Times New Roman" w:cs="Times New Roman"/>
          <w:bCs/>
          <w:iCs/>
          <w:lang w:val="es-MX"/>
        </w:rPr>
        <w:t xml:space="preserve">&amp; </w:t>
      </w:r>
      <w:r w:rsidR="004F6718" w:rsidRPr="00994555">
        <w:rPr>
          <w:rFonts w:ascii="Times New Roman" w:eastAsia="Arial Unicode MS" w:hAnsi="Times New Roman" w:cs="Times New Roman"/>
          <w:bCs/>
          <w:iCs/>
          <w:lang w:val="es-MX"/>
        </w:rPr>
        <w:t>Wagnerd,</w:t>
      </w:r>
      <w:r w:rsidR="00881005">
        <w:rPr>
          <w:rFonts w:ascii="Times New Roman" w:eastAsia="Arial Unicode MS" w:hAnsi="Times New Roman" w:cs="Times New Roman"/>
          <w:bCs/>
          <w:iCs/>
          <w:lang w:val="es-MX"/>
        </w:rPr>
        <w:t xml:space="preserve"> 2015</w:t>
      </w:r>
      <w:r w:rsidR="000D0A2D">
        <w:rPr>
          <w:rFonts w:ascii="Times New Roman" w:eastAsia="Arial Unicode MS" w:hAnsi="Times New Roman" w:cs="Times New Roman"/>
          <w:bCs/>
          <w:iCs/>
          <w:lang w:val="es-MX"/>
        </w:rPr>
        <w:t>)</w:t>
      </w:r>
      <w:r w:rsidR="00B85BE9">
        <w:rPr>
          <w:rFonts w:ascii="Times New Roman" w:eastAsia="Arial Unicode MS" w:hAnsi="Times New Roman" w:cs="Times New Roman"/>
          <w:bCs/>
          <w:iCs/>
          <w:lang w:val="es-MX"/>
        </w:rPr>
        <w:t xml:space="preserve">. </w:t>
      </w:r>
    </w:p>
    <w:p w14:paraId="7AEBEF07" w14:textId="7E6D6C29" w:rsidR="004F6718" w:rsidRDefault="004F6718" w:rsidP="00787E01">
      <w:pPr>
        <w:spacing w:line="360" w:lineRule="auto"/>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 xml:space="preserve">La Organización Mundial de la Salud (OMS, 2017) </w:t>
      </w:r>
      <w:r w:rsidR="007E4399">
        <w:rPr>
          <w:rFonts w:ascii="Times New Roman" w:eastAsia="Arial Unicode MS" w:hAnsi="Times New Roman" w:cs="Times New Roman"/>
          <w:bCs/>
          <w:iCs/>
          <w:lang w:val="es-MX"/>
        </w:rPr>
        <w:t>ha definido</w:t>
      </w:r>
      <w:r w:rsidRPr="00994555">
        <w:rPr>
          <w:rFonts w:ascii="Times New Roman" w:eastAsia="Arial Unicode MS" w:hAnsi="Times New Roman" w:cs="Times New Roman"/>
          <w:bCs/>
          <w:iCs/>
          <w:lang w:val="es-MX"/>
        </w:rPr>
        <w:t xml:space="preserve"> la depresión como un trastorno mental frecuente,  caracteriza</w:t>
      </w:r>
      <w:r w:rsidR="007E4399">
        <w:rPr>
          <w:rFonts w:ascii="Times New Roman" w:eastAsia="Arial Unicode MS" w:hAnsi="Times New Roman" w:cs="Times New Roman"/>
          <w:bCs/>
          <w:iCs/>
          <w:lang w:val="es-MX"/>
        </w:rPr>
        <w:t>do</w:t>
      </w:r>
      <w:r w:rsidRPr="00994555">
        <w:rPr>
          <w:rFonts w:ascii="Times New Roman" w:eastAsia="Arial Unicode MS" w:hAnsi="Times New Roman" w:cs="Times New Roman"/>
          <w:bCs/>
          <w:iCs/>
          <w:lang w:val="es-MX"/>
        </w:rPr>
        <w:t xml:space="preserve"> por</w:t>
      </w:r>
      <w:r w:rsidR="007E4399">
        <w:rPr>
          <w:rFonts w:ascii="Times New Roman" w:eastAsia="Arial Unicode MS" w:hAnsi="Times New Roman" w:cs="Times New Roman"/>
          <w:bCs/>
          <w:iCs/>
          <w:lang w:val="es-MX"/>
        </w:rPr>
        <w:t xml:space="preserve"> una serie de síntomas como</w:t>
      </w:r>
      <w:r w:rsidRPr="00994555">
        <w:rPr>
          <w:rFonts w:ascii="Times New Roman" w:eastAsia="Arial Unicode MS" w:hAnsi="Times New Roman" w:cs="Times New Roman"/>
          <w:bCs/>
          <w:iCs/>
          <w:lang w:val="es-MX"/>
        </w:rPr>
        <w:t xml:space="preserve"> tristeza, pérdida de interés o placer, sentimientos de culpa</w:t>
      </w:r>
      <w:r w:rsidR="007E4399">
        <w:rPr>
          <w:rFonts w:ascii="Times New Roman" w:eastAsia="Arial Unicode MS" w:hAnsi="Times New Roman" w:cs="Times New Roman"/>
          <w:bCs/>
          <w:iCs/>
          <w:lang w:val="es-MX"/>
        </w:rPr>
        <w:t xml:space="preserve">, </w:t>
      </w:r>
      <w:r w:rsidR="00226049">
        <w:rPr>
          <w:rFonts w:ascii="Times New Roman" w:eastAsia="Arial Unicode MS" w:hAnsi="Times New Roman" w:cs="Times New Roman"/>
          <w:bCs/>
          <w:iCs/>
          <w:lang w:val="es-MX"/>
        </w:rPr>
        <w:t xml:space="preserve">disminución </w:t>
      </w:r>
      <w:r w:rsidRPr="00994555">
        <w:rPr>
          <w:rFonts w:ascii="Times New Roman" w:eastAsia="Arial Unicode MS" w:hAnsi="Times New Roman" w:cs="Times New Roman"/>
          <w:bCs/>
          <w:iCs/>
          <w:lang w:val="es-MX"/>
        </w:rPr>
        <w:t>de</w:t>
      </w:r>
      <w:r w:rsidR="00226049">
        <w:rPr>
          <w:rFonts w:ascii="Times New Roman" w:eastAsia="Arial Unicode MS" w:hAnsi="Times New Roman" w:cs="Times New Roman"/>
          <w:bCs/>
          <w:iCs/>
          <w:lang w:val="es-MX"/>
        </w:rPr>
        <w:t xml:space="preserve"> la</w:t>
      </w:r>
      <w:r w:rsidRPr="00994555">
        <w:rPr>
          <w:rFonts w:ascii="Times New Roman" w:eastAsia="Arial Unicode MS" w:hAnsi="Times New Roman" w:cs="Times New Roman"/>
          <w:bCs/>
          <w:iCs/>
          <w:lang w:val="es-MX"/>
        </w:rPr>
        <w:t xml:space="preserve"> autoestima, trastornos del sueño </w:t>
      </w:r>
      <w:r w:rsidR="00226049">
        <w:rPr>
          <w:rFonts w:ascii="Times New Roman" w:eastAsia="Arial Unicode MS" w:hAnsi="Times New Roman" w:cs="Times New Roman"/>
          <w:bCs/>
          <w:iCs/>
          <w:lang w:val="es-MX"/>
        </w:rPr>
        <w:t>y</w:t>
      </w:r>
      <w:r w:rsidRPr="00994555">
        <w:rPr>
          <w:rFonts w:ascii="Times New Roman" w:eastAsia="Arial Unicode MS" w:hAnsi="Times New Roman" w:cs="Times New Roman"/>
          <w:bCs/>
          <w:iCs/>
          <w:lang w:val="es-MX"/>
        </w:rPr>
        <w:t xml:space="preserve"> del apetito, sensación de cansancio</w:t>
      </w:r>
      <w:r w:rsidR="007E4399">
        <w:rPr>
          <w:rFonts w:ascii="Times New Roman" w:eastAsia="Arial Unicode MS" w:hAnsi="Times New Roman" w:cs="Times New Roman"/>
          <w:bCs/>
          <w:iCs/>
          <w:lang w:val="es-MX"/>
        </w:rPr>
        <w:t>, principalmente.</w:t>
      </w:r>
      <w:r w:rsidR="00F63098">
        <w:rPr>
          <w:rFonts w:ascii="Times New Roman" w:eastAsia="Arial Unicode MS" w:hAnsi="Times New Roman" w:cs="Times New Roman"/>
          <w:bCs/>
          <w:iCs/>
          <w:lang w:val="es-MX"/>
        </w:rPr>
        <w:t xml:space="preserve"> Como se observa,  la principal característica de dichos trastornos es la alteración en el estado de ánimo, lo cual altera el resto de las áreas de desarrollo.</w:t>
      </w:r>
    </w:p>
    <w:p w14:paraId="45CE48D8" w14:textId="35EBECA4" w:rsidR="00FE64B5" w:rsidRDefault="007E1CBE" w:rsidP="0040289B">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Además como ya ha sido puntualizado, su inicio ocurre en una etapa de la vida donde ocurren una diversidad de cambios que colocan al adolescente en una condición de vulnerabilidad. Un estudio realizado por </w:t>
      </w:r>
      <w:r w:rsidRPr="00994555">
        <w:rPr>
          <w:rFonts w:ascii="Times New Roman" w:eastAsia="Arial Unicode MS" w:hAnsi="Times New Roman" w:cs="Times New Roman"/>
          <w:bCs/>
          <w:iCs/>
          <w:lang w:val="es-MX"/>
        </w:rPr>
        <w:t>González-Forte</w:t>
      </w:r>
      <w:r>
        <w:rPr>
          <w:rFonts w:ascii="Times New Roman" w:eastAsia="Arial Unicode MS" w:hAnsi="Times New Roman" w:cs="Times New Roman"/>
          <w:bCs/>
          <w:iCs/>
          <w:lang w:val="es-MX"/>
        </w:rPr>
        <w:t>z</w:t>
      </w:r>
      <w:r w:rsidRPr="00994555">
        <w:rPr>
          <w:rFonts w:ascii="Times New Roman" w:eastAsia="Arial Unicode MS" w:hAnsi="Times New Roman" w:cs="Times New Roman"/>
          <w:bCs/>
          <w:iCs/>
          <w:lang w:val="es-MX"/>
        </w:rPr>
        <w:t>a, Hermosillo</w:t>
      </w:r>
      <w:r>
        <w:rPr>
          <w:rFonts w:ascii="Times New Roman" w:eastAsia="Arial Unicode MS" w:hAnsi="Times New Roman" w:cs="Times New Roman"/>
          <w:bCs/>
          <w:iCs/>
          <w:lang w:val="es-MX"/>
        </w:rPr>
        <w:t>,</w:t>
      </w:r>
      <w:r w:rsidRPr="00994555">
        <w:rPr>
          <w:rFonts w:ascii="Times New Roman" w:eastAsia="Arial Unicode MS" w:hAnsi="Times New Roman" w:cs="Times New Roman"/>
          <w:bCs/>
          <w:iCs/>
          <w:lang w:val="es-MX"/>
        </w:rPr>
        <w:t xml:space="preserve"> Vacio-Muro, Peralta </w:t>
      </w:r>
      <w:r>
        <w:rPr>
          <w:rFonts w:ascii="Times New Roman" w:eastAsia="Arial Unicode MS" w:hAnsi="Times New Roman" w:cs="Times New Roman"/>
          <w:bCs/>
          <w:iCs/>
          <w:lang w:val="es-MX"/>
        </w:rPr>
        <w:t xml:space="preserve">y </w:t>
      </w:r>
      <w:r w:rsidRPr="00994555">
        <w:rPr>
          <w:rFonts w:ascii="Times New Roman" w:eastAsia="Arial Unicode MS" w:hAnsi="Times New Roman" w:cs="Times New Roman"/>
          <w:bCs/>
          <w:iCs/>
          <w:lang w:val="es-MX"/>
        </w:rPr>
        <w:t>Wagnerd</w:t>
      </w:r>
      <w:r>
        <w:rPr>
          <w:rFonts w:ascii="Times New Roman" w:eastAsia="Arial Unicode MS" w:hAnsi="Times New Roman" w:cs="Times New Roman"/>
          <w:bCs/>
          <w:iCs/>
          <w:lang w:val="es-MX"/>
        </w:rPr>
        <w:t xml:space="preserve"> (2015), mostró que </w:t>
      </w:r>
      <w:r w:rsidR="00D9402D" w:rsidRPr="00994555">
        <w:rPr>
          <w:rFonts w:ascii="Times New Roman" w:eastAsia="Arial Unicode MS" w:hAnsi="Times New Roman" w:cs="Times New Roman"/>
          <w:bCs/>
          <w:iCs/>
          <w:lang w:val="es-MX"/>
        </w:rPr>
        <w:t>los trastornos del estado de ánimo son más frecuentes entre adolescentes que no estudian ni trabajan</w:t>
      </w:r>
      <w:r>
        <w:rPr>
          <w:rFonts w:ascii="Times New Roman" w:eastAsia="Arial Unicode MS" w:hAnsi="Times New Roman" w:cs="Times New Roman"/>
          <w:bCs/>
          <w:iCs/>
          <w:lang w:val="es-MX"/>
        </w:rPr>
        <w:t xml:space="preserve">, lo que refleja que </w:t>
      </w:r>
      <w:r w:rsidR="00BB562F">
        <w:rPr>
          <w:rFonts w:ascii="Times New Roman" w:eastAsia="Arial Unicode MS" w:hAnsi="Times New Roman" w:cs="Times New Roman"/>
          <w:bCs/>
          <w:iCs/>
          <w:lang w:val="es-MX"/>
        </w:rPr>
        <w:t>los roles ocupacionales generan un impacto significativo en el estado emociona</w:t>
      </w:r>
      <w:r w:rsidR="005C6892">
        <w:rPr>
          <w:rFonts w:ascii="Times New Roman" w:eastAsia="Arial Unicode MS" w:hAnsi="Times New Roman" w:cs="Times New Roman"/>
          <w:bCs/>
          <w:iCs/>
          <w:lang w:val="es-MX"/>
        </w:rPr>
        <w:t>l que lleva implícito que la ocupación que debería prevalecer en esta fase del ciclo vital es la de estudiar</w:t>
      </w:r>
      <w:r w:rsidR="00526E24">
        <w:rPr>
          <w:rFonts w:ascii="Times New Roman" w:eastAsia="Arial Unicode MS" w:hAnsi="Times New Roman" w:cs="Times New Roman"/>
          <w:bCs/>
          <w:iCs/>
          <w:lang w:val="es-MX"/>
        </w:rPr>
        <w:t>;</w:t>
      </w:r>
      <w:r w:rsidR="00D9402D" w:rsidRPr="00994555">
        <w:rPr>
          <w:rFonts w:ascii="Times New Roman" w:eastAsia="Arial Unicode MS" w:hAnsi="Times New Roman" w:cs="Times New Roman"/>
          <w:bCs/>
          <w:iCs/>
          <w:lang w:val="es-MX"/>
        </w:rPr>
        <w:t xml:space="preserve"> </w:t>
      </w:r>
      <w:r w:rsidR="00BB562F">
        <w:rPr>
          <w:rFonts w:ascii="Times New Roman" w:eastAsia="Arial Unicode MS" w:hAnsi="Times New Roman" w:cs="Times New Roman"/>
          <w:bCs/>
          <w:iCs/>
          <w:lang w:val="es-MX"/>
        </w:rPr>
        <w:t>la condición de no trabajar o solo trabajar puede relacionarse con la falta de recursos económicos</w:t>
      </w:r>
      <w:r w:rsidR="00526E24">
        <w:rPr>
          <w:rFonts w:ascii="Times New Roman" w:eastAsia="Arial Unicode MS" w:hAnsi="Times New Roman" w:cs="Times New Roman"/>
          <w:bCs/>
          <w:iCs/>
          <w:lang w:val="es-MX"/>
        </w:rPr>
        <w:t>, afectando el manejo de las emociones, frente a una problemática social que cada día es más frecuente.</w:t>
      </w:r>
    </w:p>
    <w:p w14:paraId="721D9835" w14:textId="77777777" w:rsidR="00664076" w:rsidRDefault="00D805A2" w:rsidP="0040289B">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La condición de depresión no </w:t>
      </w:r>
      <w:r w:rsidR="003801AB">
        <w:rPr>
          <w:rFonts w:ascii="Times New Roman" w:eastAsia="Arial Unicode MS" w:hAnsi="Times New Roman" w:cs="Times New Roman"/>
          <w:bCs/>
          <w:iCs/>
          <w:lang w:val="es-MX"/>
        </w:rPr>
        <w:t xml:space="preserve">es exclusiva de </w:t>
      </w:r>
      <w:r>
        <w:rPr>
          <w:rFonts w:ascii="Times New Roman" w:eastAsia="Arial Unicode MS" w:hAnsi="Times New Roman" w:cs="Times New Roman"/>
          <w:bCs/>
          <w:iCs/>
          <w:lang w:val="es-MX"/>
        </w:rPr>
        <w:t>estos grupos cautivos</w:t>
      </w:r>
      <w:r w:rsidR="003801AB">
        <w:rPr>
          <w:rFonts w:ascii="Times New Roman" w:eastAsia="Arial Unicode MS" w:hAnsi="Times New Roman" w:cs="Times New Roman"/>
          <w:bCs/>
          <w:iCs/>
          <w:lang w:val="es-MX"/>
        </w:rPr>
        <w:t xml:space="preserve"> de adolescentes,</w:t>
      </w:r>
      <w:r>
        <w:rPr>
          <w:rFonts w:ascii="Times New Roman" w:eastAsia="Arial Unicode MS" w:hAnsi="Times New Roman" w:cs="Times New Roman"/>
          <w:bCs/>
          <w:iCs/>
          <w:lang w:val="es-MX"/>
        </w:rPr>
        <w:t xml:space="preserve"> sino que lamentablemente </w:t>
      </w:r>
      <w:r w:rsidR="003801AB">
        <w:rPr>
          <w:rFonts w:ascii="Times New Roman" w:eastAsia="Arial Unicode MS" w:hAnsi="Times New Roman" w:cs="Times New Roman"/>
          <w:bCs/>
          <w:iCs/>
          <w:lang w:val="es-MX"/>
        </w:rPr>
        <w:t>se presenta en una diversidad de condiciones</w:t>
      </w:r>
      <w:r w:rsidR="00DC633B">
        <w:rPr>
          <w:rFonts w:ascii="Times New Roman" w:eastAsia="Arial Unicode MS" w:hAnsi="Times New Roman" w:cs="Times New Roman"/>
          <w:bCs/>
          <w:iCs/>
          <w:lang w:val="es-MX"/>
        </w:rPr>
        <w:t xml:space="preserve">. </w:t>
      </w:r>
      <w:r w:rsidR="003801AB">
        <w:rPr>
          <w:rFonts w:ascii="Times New Roman" w:eastAsia="Arial Unicode MS" w:hAnsi="Times New Roman" w:cs="Times New Roman"/>
          <w:bCs/>
          <w:iCs/>
          <w:lang w:val="es-MX"/>
        </w:rPr>
        <w:t xml:space="preserve">Según </w:t>
      </w:r>
      <w:r w:rsidR="00E37CE1">
        <w:rPr>
          <w:rFonts w:ascii="Times New Roman" w:eastAsia="Arial Unicode MS" w:hAnsi="Times New Roman" w:cs="Times New Roman"/>
          <w:bCs/>
          <w:iCs/>
          <w:lang w:val="es-MX"/>
        </w:rPr>
        <w:t>Acosta-Hernández</w:t>
      </w:r>
      <w:r w:rsidR="00664076">
        <w:rPr>
          <w:rFonts w:ascii="Times New Roman" w:eastAsia="Arial Unicode MS" w:hAnsi="Times New Roman" w:cs="Times New Roman"/>
          <w:bCs/>
          <w:iCs/>
          <w:lang w:val="es-MX"/>
        </w:rPr>
        <w:t xml:space="preserve"> </w:t>
      </w:r>
      <w:r w:rsidR="00B20EFF">
        <w:rPr>
          <w:rFonts w:ascii="Times New Roman" w:eastAsia="Arial Unicode MS" w:hAnsi="Times New Roman" w:cs="Times New Roman"/>
          <w:bCs/>
          <w:iCs/>
          <w:lang w:val="es-MX"/>
        </w:rPr>
        <w:t>et al. (</w:t>
      </w:r>
      <w:r w:rsidR="00E37CE1">
        <w:rPr>
          <w:rFonts w:ascii="Times New Roman" w:eastAsia="Arial Unicode MS" w:hAnsi="Times New Roman" w:cs="Times New Roman"/>
          <w:bCs/>
          <w:iCs/>
          <w:lang w:val="es-MX"/>
        </w:rPr>
        <w:t xml:space="preserve">2011) </w:t>
      </w:r>
      <w:r w:rsidR="003801AB">
        <w:rPr>
          <w:rFonts w:ascii="Times New Roman" w:eastAsia="Arial Unicode MS" w:hAnsi="Times New Roman" w:cs="Times New Roman"/>
          <w:bCs/>
          <w:iCs/>
          <w:lang w:val="es-MX"/>
        </w:rPr>
        <w:t>s</w:t>
      </w:r>
      <w:r w:rsidRPr="00D805A2">
        <w:rPr>
          <w:rFonts w:ascii="Times New Roman" w:eastAsia="Arial Unicode MS" w:hAnsi="Times New Roman" w:cs="Times New Roman"/>
          <w:bCs/>
          <w:iCs/>
          <w:lang w:val="es-MX"/>
        </w:rPr>
        <w:t>entirse triste o decaído, tener un</w:t>
      </w:r>
      <w:r w:rsidR="003801AB">
        <w:rPr>
          <w:rFonts w:ascii="Times New Roman" w:eastAsia="Arial Unicode MS" w:hAnsi="Times New Roman" w:cs="Times New Roman"/>
          <w:bCs/>
          <w:iCs/>
          <w:lang w:val="es-MX"/>
        </w:rPr>
        <w:t xml:space="preserve"> </w:t>
      </w:r>
      <w:r w:rsidRPr="00D805A2">
        <w:rPr>
          <w:rFonts w:ascii="Times New Roman" w:eastAsia="Arial Unicode MS" w:hAnsi="Times New Roman" w:cs="Times New Roman"/>
          <w:bCs/>
          <w:iCs/>
          <w:lang w:val="es-MX"/>
        </w:rPr>
        <w:t>estado de ánimo</w:t>
      </w:r>
      <w:r w:rsidR="003801AB">
        <w:rPr>
          <w:rFonts w:ascii="Times New Roman" w:eastAsia="Arial Unicode MS" w:hAnsi="Times New Roman" w:cs="Times New Roman"/>
          <w:bCs/>
          <w:iCs/>
          <w:lang w:val="es-MX"/>
        </w:rPr>
        <w:t xml:space="preserve"> bajo</w:t>
      </w:r>
      <w:r w:rsidRPr="00D805A2">
        <w:rPr>
          <w:rFonts w:ascii="Times New Roman" w:eastAsia="Arial Unicode MS" w:hAnsi="Times New Roman" w:cs="Times New Roman"/>
          <w:bCs/>
          <w:iCs/>
          <w:lang w:val="es-MX"/>
        </w:rPr>
        <w:t xml:space="preserve"> no significa estar deprimido</w:t>
      </w:r>
      <w:r w:rsidR="003801AB">
        <w:rPr>
          <w:rFonts w:ascii="Times New Roman" w:eastAsia="Arial Unicode MS" w:hAnsi="Times New Roman" w:cs="Times New Roman"/>
          <w:bCs/>
          <w:iCs/>
          <w:lang w:val="es-MX"/>
        </w:rPr>
        <w:t xml:space="preserve">, dichos </w:t>
      </w:r>
      <w:r w:rsidRPr="00D805A2">
        <w:rPr>
          <w:rFonts w:ascii="Times New Roman" w:eastAsia="Arial Unicode MS" w:hAnsi="Times New Roman" w:cs="Times New Roman"/>
          <w:bCs/>
          <w:iCs/>
          <w:lang w:val="es-MX"/>
        </w:rPr>
        <w:t>sentimientos pueden</w:t>
      </w:r>
      <w:r w:rsidR="00BC4DD8">
        <w:rPr>
          <w:rFonts w:ascii="Times New Roman" w:eastAsia="Arial Unicode MS" w:hAnsi="Times New Roman" w:cs="Times New Roman"/>
          <w:bCs/>
          <w:iCs/>
          <w:lang w:val="es-MX"/>
        </w:rPr>
        <w:t xml:space="preserve"> </w:t>
      </w:r>
      <w:r w:rsidR="00664076">
        <w:rPr>
          <w:rFonts w:ascii="Times New Roman" w:eastAsia="Arial Unicode MS" w:hAnsi="Times New Roman" w:cs="Times New Roman"/>
          <w:bCs/>
          <w:iCs/>
          <w:lang w:val="es-MX"/>
        </w:rPr>
        <w:t xml:space="preserve">estar presentes </w:t>
      </w:r>
      <w:r w:rsidR="00BC4DD8">
        <w:rPr>
          <w:rFonts w:ascii="Times New Roman" w:eastAsia="Arial Unicode MS" w:hAnsi="Times New Roman" w:cs="Times New Roman"/>
          <w:bCs/>
          <w:iCs/>
          <w:lang w:val="es-MX"/>
        </w:rPr>
        <w:t>desde la preadolescencia</w:t>
      </w:r>
      <w:r w:rsidR="001C6266">
        <w:rPr>
          <w:rFonts w:ascii="Times New Roman" w:eastAsia="Arial Unicode MS" w:hAnsi="Times New Roman" w:cs="Times New Roman"/>
          <w:bCs/>
          <w:iCs/>
          <w:lang w:val="es-MX"/>
        </w:rPr>
        <w:t xml:space="preserve">; no obstante, cuando estos </w:t>
      </w:r>
      <w:r w:rsidRPr="00D805A2">
        <w:rPr>
          <w:rFonts w:ascii="Times New Roman" w:eastAsia="Arial Unicode MS" w:hAnsi="Times New Roman" w:cs="Times New Roman"/>
          <w:bCs/>
          <w:iCs/>
          <w:lang w:val="es-MX"/>
        </w:rPr>
        <w:t>se presenta</w:t>
      </w:r>
      <w:r w:rsidR="001C6266">
        <w:rPr>
          <w:rFonts w:ascii="Times New Roman" w:eastAsia="Arial Unicode MS" w:hAnsi="Times New Roman" w:cs="Times New Roman"/>
          <w:bCs/>
          <w:iCs/>
          <w:lang w:val="es-MX"/>
        </w:rPr>
        <w:t>n</w:t>
      </w:r>
      <w:r w:rsidRPr="00D805A2">
        <w:rPr>
          <w:rFonts w:ascii="Times New Roman" w:eastAsia="Arial Unicode MS" w:hAnsi="Times New Roman" w:cs="Times New Roman"/>
          <w:bCs/>
          <w:iCs/>
          <w:lang w:val="es-MX"/>
        </w:rPr>
        <w:t xml:space="preserve"> durante semanas o meses y limita la capacidad para funcionar normalmente</w:t>
      </w:r>
      <w:r w:rsidR="00BC4DD8" w:rsidRPr="00BC4DD8">
        <w:t xml:space="preserve"> </w:t>
      </w:r>
      <w:r w:rsidR="00BC4DD8">
        <w:t>s</w:t>
      </w:r>
      <w:r w:rsidR="00BC4DD8" w:rsidRPr="00BC4DD8">
        <w:rPr>
          <w:rFonts w:ascii="Times New Roman" w:eastAsia="Arial Unicode MS" w:hAnsi="Times New Roman" w:cs="Times New Roman"/>
          <w:bCs/>
          <w:iCs/>
          <w:lang w:val="es-MX"/>
        </w:rPr>
        <w:t>e trata de síntomas de un episodio depresi</w:t>
      </w:r>
      <w:r w:rsidR="00BC4DD8">
        <w:rPr>
          <w:rFonts w:ascii="Times New Roman" w:eastAsia="Arial Unicode MS" w:hAnsi="Times New Roman" w:cs="Times New Roman"/>
          <w:bCs/>
          <w:iCs/>
          <w:lang w:val="es-MX"/>
        </w:rPr>
        <w:t>vo</w:t>
      </w:r>
      <w:r w:rsidR="00C07B5F">
        <w:rPr>
          <w:rFonts w:ascii="Times New Roman" w:eastAsia="Arial Unicode MS" w:hAnsi="Times New Roman" w:cs="Times New Roman"/>
          <w:bCs/>
          <w:iCs/>
          <w:lang w:val="es-MX"/>
        </w:rPr>
        <w:t>. Los datos sobre su prevalencia, demuestran que l</w:t>
      </w:r>
      <w:r w:rsidR="00C07B5F" w:rsidRPr="00C07B5F">
        <w:rPr>
          <w:rFonts w:ascii="Times New Roman" w:eastAsia="Arial Unicode MS" w:hAnsi="Times New Roman" w:cs="Times New Roman"/>
          <w:bCs/>
          <w:iCs/>
          <w:lang w:val="es-MX"/>
        </w:rPr>
        <w:t xml:space="preserve">os desórdenes depresivos </w:t>
      </w:r>
      <w:r w:rsidR="00C07B5F">
        <w:rPr>
          <w:rFonts w:ascii="Times New Roman" w:eastAsia="Arial Unicode MS" w:hAnsi="Times New Roman" w:cs="Times New Roman"/>
          <w:bCs/>
          <w:iCs/>
          <w:lang w:val="es-MX"/>
        </w:rPr>
        <w:t xml:space="preserve">en la niñez y adolescencia suelen ser muy frecuentes, </w:t>
      </w:r>
      <w:r w:rsidR="00C07B5F" w:rsidRPr="00C07B5F">
        <w:rPr>
          <w:rFonts w:ascii="Times New Roman" w:eastAsia="Arial Unicode MS" w:hAnsi="Times New Roman" w:cs="Times New Roman"/>
          <w:bCs/>
          <w:iCs/>
          <w:lang w:val="es-MX"/>
        </w:rPr>
        <w:t xml:space="preserve">pudiendo ser crónicos y recurrentes, </w:t>
      </w:r>
      <w:r w:rsidR="00C07B5F">
        <w:rPr>
          <w:rFonts w:ascii="Times New Roman" w:eastAsia="Arial Unicode MS" w:hAnsi="Times New Roman" w:cs="Times New Roman"/>
          <w:bCs/>
          <w:iCs/>
          <w:lang w:val="es-MX"/>
        </w:rPr>
        <w:t xml:space="preserve">y </w:t>
      </w:r>
      <w:r w:rsidR="00C07B5F" w:rsidRPr="00C07B5F">
        <w:rPr>
          <w:rFonts w:ascii="Times New Roman" w:eastAsia="Arial Unicode MS" w:hAnsi="Times New Roman" w:cs="Times New Roman"/>
          <w:bCs/>
          <w:iCs/>
          <w:lang w:val="es-MX"/>
        </w:rPr>
        <w:t xml:space="preserve">continuar en la edad </w:t>
      </w:r>
      <w:r w:rsidR="00C07B5F">
        <w:rPr>
          <w:rFonts w:ascii="Times New Roman" w:eastAsia="Arial Unicode MS" w:hAnsi="Times New Roman" w:cs="Times New Roman"/>
          <w:bCs/>
          <w:iCs/>
          <w:lang w:val="es-MX"/>
        </w:rPr>
        <w:t>adulta.</w:t>
      </w:r>
    </w:p>
    <w:p w14:paraId="2805D43B" w14:textId="01CB5F8F" w:rsidR="004F6718" w:rsidRPr="00994555" w:rsidRDefault="00E37CE1" w:rsidP="0040289B">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Al igual que la ansiedad, es una condición multifactorial, sin embargo </w:t>
      </w:r>
      <w:r w:rsidRPr="00994555">
        <w:rPr>
          <w:rFonts w:ascii="Times New Roman" w:eastAsia="Arial Unicode MS" w:hAnsi="Times New Roman" w:cs="Times New Roman"/>
          <w:bCs/>
          <w:iCs/>
          <w:lang w:val="es-MX"/>
        </w:rPr>
        <w:t>Alzuri, Hernández &amp; Calzad</w:t>
      </w:r>
      <w:r w:rsidR="00BD6048">
        <w:rPr>
          <w:rFonts w:ascii="Times New Roman" w:eastAsia="Arial Unicode MS" w:hAnsi="Times New Roman" w:cs="Times New Roman"/>
          <w:bCs/>
          <w:iCs/>
          <w:lang w:val="es-MX"/>
        </w:rPr>
        <w:t>a (2017)</w:t>
      </w:r>
      <w:r>
        <w:rPr>
          <w:rFonts w:ascii="Times New Roman" w:eastAsia="Arial Unicode MS" w:hAnsi="Times New Roman" w:cs="Times New Roman"/>
          <w:bCs/>
          <w:iCs/>
          <w:lang w:val="es-MX"/>
        </w:rPr>
        <w:t xml:space="preserve"> plantean que la depresión en la adolescencia</w:t>
      </w:r>
      <w:r w:rsidR="00664076">
        <w:rPr>
          <w:rFonts w:ascii="Times New Roman" w:eastAsia="Arial Unicode MS" w:hAnsi="Times New Roman" w:cs="Times New Roman"/>
          <w:bCs/>
          <w:iCs/>
          <w:lang w:val="es-MX"/>
        </w:rPr>
        <w:t xml:space="preserve">, </w:t>
      </w:r>
      <w:r w:rsidR="004F6718" w:rsidRPr="00994555">
        <w:rPr>
          <w:rFonts w:ascii="Times New Roman" w:eastAsia="Arial Unicode MS" w:hAnsi="Times New Roman" w:cs="Times New Roman"/>
          <w:bCs/>
          <w:iCs/>
          <w:lang w:val="es-MX"/>
        </w:rPr>
        <w:t>se presenta con las siguientes particularidades:</w:t>
      </w:r>
    </w:p>
    <w:p w14:paraId="0C9EF4DF" w14:textId="31FB35C7" w:rsidR="00367CA2" w:rsidRPr="00367CA2" w:rsidRDefault="004F6718" w:rsidP="00367CA2">
      <w:pPr>
        <w:pStyle w:val="Prrafodelista"/>
        <w:numPr>
          <w:ilvl w:val="0"/>
          <w:numId w:val="2"/>
        </w:numPr>
        <w:spacing w:line="360" w:lineRule="auto"/>
        <w:jc w:val="both"/>
        <w:rPr>
          <w:rFonts w:ascii="Times New Roman" w:eastAsia="Arial Unicode MS" w:hAnsi="Times New Roman" w:cs="Times New Roman"/>
          <w:bCs/>
          <w:iCs/>
          <w:lang w:val="es-MX"/>
        </w:rPr>
      </w:pPr>
      <w:r w:rsidRPr="00367CA2">
        <w:rPr>
          <w:rFonts w:ascii="Times New Roman" w:eastAsia="Arial Unicode MS" w:hAnsi="Times New Roman" w:cs="Times New Roman"/>
          <w:bCs/>
          <w:iCs/>
          <w:lang w:val="es-MX"/>
        </w:rPr>
        <w:t xml:space="preserve">El desarrollo normal y los altibajos </w:t>
      </w:r>
      <w:r w:rsidR="00995FE7">
        <w:rPr>
          <w:rFonts w:ascii="Times New Roman" w:eastAsia="Arial Unicode MS" w:hAnsi="Times New Roman" w:cs="Times New Roman"/>
          <w:bCs/>
          <w:iCs/>
          <w:lang w:val="es-MX"/>
        </w:rPr>
        <w:t xml:space="preserve">esperados </w:t>
      </w:r>
      <w:r w:rsidRPr="00367CA2">
        <w:rPr>
          <w:rFonts w:ascii="Times New Roman" w:eastAsia="Arial Unicode MS" w:hAnsi="Times New Roman" w:cs="Times New Roman"/>
          <w:bCs/>
          <w:iCs/>
          <w:lang w:val="es-MX"/>
        </w:rPr>
        <w:t xml:space="preserve">en el estado de ánimo, así como los trastornos del desarrollo </w:t>
      </w:r>
      <w:r w:rsidR="00995FE7">
        <w:rPr>
          <w:rFonts w:ascii="Times New Roman" w:eastAsia="Arial Unicode MS" w:hAnsi="Times New Roman" w:cs="Times New Roman"/>
          <w:bCs/>
          <w:iCs/>
          <w:lang w:val="es-MX"/>
        </w:rPr>
        <w:t xml:space="preserve"> pueden </w:t>
      </w:r>
      <w:r w:rsidRPr="00367CA2">
        <w:rPr>
          <w:rFonts w:ascii="Times New Roman" w:eastAsia="Arial Unicode MS" w:hAnsi="Times New Roman" w:cs="Times New Roman"/>
          <w:bCs/>
          <w:iCs/>
          <w:lang w:val="es-MX"/>
        </w:rPr>
        <w:t>confund</w:t>
      </w:r>
      <w:r w:rsidR="00995FE7">
        <w:rPr>
          <w:rFonts w:ascii="Times New Roman" w:eastAsia="Arial Unicode MS" w:hAnsi="Times New Roman" w:cs="Times New Roman"/>
          <w:bCs/>
          <w:iCs/>
          <w:lang w:val="es-MX"/>
        </w:rPr>
        <w:t>ir</w:t>
      </w:r>
      <w:r w:rsidRPr="00367CA2">
        <w:rPr>
          <w:rFonts w:ascii="Times New Roman" w:eastAsia="Arial Unicode MS" w:hAnsi="Times New Roman" w:cs="Times New Roman"/>
          <w:bCs/>
          <w:iCs/>
          <w:lang w:val="es-MX"/>
        </w:rPr>
        <w:t xml:space="preserve"> y complica</w:t>
      </w:r>
      <w:r w:rsidR="00995FE7">
        <w:rPr>
          <w:rFonts w:ascii="Times New Roman" w:eastAsia="Arial Unicode MS" w:hAnsi="Times New Roman" w:cs="Times New Roman"/>
          <w:bCs/>
          <w:iCs/>
          <w:lang w:val="es-MX"/>
        </w:rPr>
        <w:t>r</w:t>
      </w:r>
      <w:r w:rsidRPr="00367CA2">
        <w:rPr>
          <w:rFonts w:ascii="Times New Roman" w:eastAsia="Arial Unicode MS" w:hAnsi="Times New Roman" w:cs="Times New Roman"/>
          <w:bCs/>
          <w:iCs/>
          <w:lang w:val="es-MX"/>
        </w:rPr>
        <w:t xml:space="preserve"> el diagnóstico y el curso de la depresión.</w:t>
      </w:r>
    </w:p>
    <w:p w14:paraId="0CC6D91A" w14:textId="28514240" w:rsidR="004F6718" w:rsidRPr="00367CA2" w:rsidRDefault="004F6718" w:rsidP="00367CA2">
      <w:pPr>
        <w:pStyle w:val="Prrafodelista"/>
        <w:numPr>
          <w:ilvl w:val="0"/>
          <w:numId w:val="2"/>
        </w:numPr>
        <w:spacing w:line="360" w:lineRule="auto"/>
        <w:jc w:val="both"/>
        <w:rPr>
          <w:rFonts w:ascii="Times New Roman" w:eastAsia="Arial Unicode MS" w:hAnsi="Times New Roman" w:cs="Times New Roman"/>
          <w:bCs/>
          <w:iCs/>
          <w:lang w:val="es-MX"/>
        </w:rPr>
      </w:pPr>
      <w:r w:rsidRPr="00367CA2">
        <w:rPr>
          <w:rFonts w:ascii="Times New Roman" w:eastAsia="Arial Unicode MS" w:hAnsi="Times New Roman" w:cs="Times New Roman"/>
          <w:bCs/>
          <w:iCs/>
          <w:lang w:val="es-MX"/>
        </w:rPr>
        <w:t>Con frecuencia, la depresión queda enmascarada bajo otros síntomas, como agresividad</w:t>
      </w:r>
      <w:r w:rsidR="00367CA2">
        <w:rPr>
          <w:rFonts w:ascii="Times New Roman" w:eastAsia="Arial Unicode MS" w:hAnsi="Times New Roman" w:cs="Times New Roman"/>
          <w:bCs/>
          <w:iCs/>
          <w:lang w:val="es-MX"/>
        </w:rPr>
        <w:t>,</w:t>
      </w:r>
      <w:r w:rsidRPr="00367CA2">
        <w:rPr>
          <w:rFonts w:ascii="Times New Roman" w:eastAsia="Arial Unicode MS" w:hAnsi="Times New Roman" w:cs="Times New Roman"/>
          <w:bCs/>
          <w:iCs/>
          <w:lang w:val="es-MX"/>
        </w:rPr>
        <w:t xml:space="preserve"> irritabilidad</w:t>
      </w:r>
      <w:r w:rsidR="00367CA2">
        <w:rPr>
          <w:rFonts w:ascii="Times New Roman" w:eastAsia="Arial Unicode MS" w:hAnsi="Times New Roman" w:cs="Times New Roman"/>
          <w:bCs/>
          <w:iCs/>
          <w:lang w:val="es-MX"/>
        </w:rPr>
        <w:t>, desobediencia, discusiones frecuentes, baja autoestima, alteraciones en el sueño e incluso consumo de drogas lícitas e ilícitas</w:t>
      </w:r>
      <w:r w:rsidRPr="00367CA2">
        <w:rPr>
          <w:rFonts w:ascii="Times New Roman" w:eastAsia="Arial Unicode MS" w:hAnsi="Times New Roman" w:cs="Times New Roman"/>
          <w:bCs/>
          <w:iCs/>
          <w:lang w:val="es-MX"/>
        </w:rPr>
        <w:t>.</w:t>
      </w:r>
    </w:p>
    <w:p w14:paraId="43836F7F" w14:textId="1AA1BE38" w:rsidR="004F6718" w:rsidRPr="00367CA2" w:rsidRDefault="004F6718" w:rsidP="00367CA2">
      <w:pPr>
        <w:pStyle w:val="Prrafodelista"/>
        <w:numPr>
          <w:ilvl w:val="0"/>
          <w:numId w:val="2"/>
        </w:numPr>
        <w:spacing w:line="360" w:lineRule="auto"/>
        <w:jc w:val="both"/>
        <w:rPr>
          <w:rFonts w:ascii="Times New Roman" w:eastAsia="Arial Unicode MS" w:hAnsi="Times New Roman" w:cs="Times New Roman"/>
          <w:bCs/>
          <w:iCs/>
          <w:lang w:val="es-MX"/>
        </w:rPr>
      </w:pPr>
      <w:r w:rsidRPr="00367CA2">
        <w:rPr>
          <w:rFonts w:ascii="Times New Roman" w:eastAsia="Arial Unicode MS" w:hAnsi="Times New Roman" w:cs="Times New Roman"/>
          <w:bCs/>
          <w:iCs/>
          <w:lang w:val="es-MX"/>
        </w:rPr>
        <w:lastRenderedPageBreak/>
        <w:t xml:space="preserve">La depresión en los adolescentes es más compleja y </w:t>
      </w:r>
      <w:r w:rsidR="00367CA2">
        <w:rPr>
          <w:rFonts w:ascii="Times New Roman" w:eastAsia="Arial Unicode MS" w:hAnsi="Times New Roman" w:cs="Times New Roman"/>
          <w:bCs/>
          <w:iCs/>
          <w:lang w:val="es-MX"/>
        </w:rPr>
        <w:t xml:space="preserve">existe </w:t>
      </w:r>
      <w:r w:rsidRPr="00367CA2">
        <w:rPr>
          <w:rFonts w:ascii="Times New Roman" w:eastAsia="Arial Unicode MS" w:hAnsi="Times New Roman" w:cs="Times New Roman"/>
          <w:bCs/>
          <w:iCs/>
          <w:lang w:val="es-MX"/>
        </w:rPr>
        <w:t xml:space="preserve">mayor riesgo de cometer suicidio </w:t>
      </w:r>
      <w:r w:rsidR="00367CA2">
        <w:rPr>
          <w:rFonts w:ascii="Times New Roman" w:eastAsia="Arial Unicode MS" w:hAnsi="Times New Roman" w:cs="Times New Roman"/>
          <w:bCs/>
          <w:iCs/>
          <w:lang w:val="es-MX"/>
        </w:rPr>
        <w:t xml:space="preserve">a diferencia de </w:t>
      </w:r>
      <w:r w:rsidRPr="00367CA2">
        <w:rPr>
          <w:rFonts w:ascii="Times New Roman" w:eastAsia="Arial Unicode MS" w:hAnsi="Times New Roman" w:cs="Times New Roman"/>
          <w:bCs/>
          <w:iCs/>
          <w:lang w:val="es-MX"/>
        </w:rPr>
        <w:t>pacientes adultos</w:t>
      </w:r>
      <w:r w:rsidR="00367CA2">
        <w:rPr>
          <w:rFonts w:ascii="Times New Roman" w:eastAsia="Arial Unicode MS" w:hAnsi="Times New Roman" w:cs="Times New Roman"/>
          <w:bCs/>
          <w:iCs/>
          <w:lang w:val="es-MX"/>
        </w:rPr>
        <w:t>, por la misma inmadurez</w:t>
      </w:r>
      <w:r w:rsidRPr="00367CA2">
        <w:rPr>
          <w:rFonts w:ascii="Times New Roman" w:eastAsia="Arial Unicode MS" w:hAnsi="Times New Roman" w:cs="Times New Roman"/>
          <w:bCs/>
          <w:iCs/>
          <w:lang w:val="es-MX"/>
        </w:rPr>
        <w:t>.</w:t>
      </w:r>
    </w:p>
    <w:p w14:paraId="24027362" w14:textId="2C8A5731" w:rsidR="00021BA2" w:rsidRDefault="008D7BFA" w:rsidP="00FE64B5">
      <w:pPr>
        <w:pStyle w:val="Prrafodelista"/>
        <w:numPr>
          <w:ilvl w:val="0"/>
          <w:numId w:val="2"/>
        </w:num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Durante la adolescencia, existe mayor </w:t>
      </w:r>
      <w:r w:rsidR="004F6718" w:rsidRPr="00367CA2">
        <w:rPr>
          <w:rFonts w:ascii="Times New Roman" w:eastAsia="Arial Unicode MS" w:hAnsi="Times New Roman" w:cs="Times New Roman"/>
          <w:bCs/>
          <w:iCs/>
          <w:lang w:val="es-MX"/>
        </w:rPr>
        <w:t xml:space="preserve">plasticidad </w:t>
      </w:r>
      <w:r>
        <w:rPr>
          <w:rFonts w:ascii="Times New Roman" w:eastAsia="Arial Unicode MS" w:hAnsi="Times New Roman" w:cs="Times New Roman"/>
          <w:bCs/>
          <w:iCs/>
          <w:lang w:val="es-MX"/>
        </w:rPr>
        <w:t xml:space="preserve">cerebral, por lo que </w:t>
      </w:r>
      <w:r w:rsidR="004F6718" w:rsidRPr="00367CA2">
        <w:rPr>
          <w:rFonts w:ascii="Times New Roman" w:eastAsia="Arial Unicode MS" w:hAnsi="Times New Roman" w:cs="Times New Roman"/>
          <w:bCs/>
          <w:iCs/>
          <w:lang w:val="es-MX"/>
        </w:rPr>
        <w:t xml:space="preserve">puede observarse una rápida mejoría </w:t>
      </w:r>
      <w:r>
        <w:rPr>
          <w:rFonts w:ascii="Times New Roman" w:eastAsia="Arial Unicode MS" w:hAnsi="Times New Roman" w:cs="Times New Roman"/>
          <w:bCs/>
          <w:iCs/>
          <w:lang w:val="es-MX"/>
        </w:rPr>
        <w:t xml:space="preserve">al </w:t>
      </w:r>
      <w:r w:rsidR="004F6718" w:rsidRPr="00367CA2">
        <w:rPr>
          <w:rFonts w:ascii="Times New Roman" w:eastAsia="Arial Unicode MS" w:hAnsi="Times New Roman" w:cs="Times New Roman"/>
          <w:bCs/>
          <w:iCs/>
          <w:lang w:val="es-MX"/>
        </w:rPr>
        <w:t>alejar al adolescente de</w:t>
      </w:r>
      <w:r>
        <w:rPr>
          <w:rFonts w:ascii="Times New Roman" w:eastAsia="Arial Unicode MS" w:hAnsi="Times New Roman" w:cs="Times New Roman"/>
          <w:bCs/>
          <w:iCs/>
          <w:lang w:val="es-MX"/>
        </w:rPr>
        <w:t xml:space="preserve"> ls factores de riesgo</w:t>
      </w:r>
      <w:r w:rsidR="004F6718" w:rsidRPr="00367CA2">
        <w:rPr>
          <w:rFonts w:ascii="Times New Roman" w:eastAsia="Arial Unicode MS" w:hAnsi="Times New Roman" w:cs="Times New Roman"/>
          <w:bCs/>
          <w:iCs/>
          <w:lang w:val="es-MX"/>
        </w:rPr>
        <w:t xml:space="preserve">, </w:t>
      </w:r>
      <w:r>
        <w:rPr>
          <w:rFonts w:ascii="Times New Roman" w:eastAsia="Arial Unicode MS" w:hAnsi="Times New Roman" w:cs="Times New Roman"/>
          <w:bCs/>
          <w:iCs/>
          <w:lang w:val="es-MX"/>
        </w:rPr>
        <w:t xml:space="preserve">lo que puede generar </w:t>
      </w:r>
      <w:r w:rsidR="004F6718" w:rsidRPr="00367CA2">
        <w:rPr>
          <w:rFonts w:ascii="Times New Roman" w:eastAsia="Arial Unicode MS" w:hAnsi="Times New Roman" w:cs="Times New Roman"/>
          <w:bCs/>
          <w:iCs/>
          <w:lang w:val="es-MX"/>
        </w:rPr>
        <w:t xml:space="preserve">dudas </w:t>
      </w:r>
      <w:r>
        <w:rPr>
          <w:rFonts w:ascii="Times New Roman" w:eastAsia="Arial Unicode MS" w:hAnsi="Times New Roman" w:cs="Times New Roman"/>
          <w:bCs/>
          <w:iCs/>
          <w:lang w:val="es-MX"/>
        </w:rPr>
        <w:t xml:space="preserve">de </w:t>
      </w:r>
      <w:r w:rsidR="004F6718" w:rsidRPr="00367CA2">
        <w:rPr>
          <w:rFonts w:ascii="Times New Roman" w:eastAsia="Arial Unicode MS" w:hAnsi="Times New Roman" w:cs="Times New Roman"/>
          <w:bCs/>
          <w:iCs/>
          <w:lang w:val="es-MX"/>
        </w:rPr>
        <w:t>su existencia.</w:t>
      </w:r>
    </w:p>
    <w:p w14:paraId="4BEA135C" w14:textId="756800C1" w:rsidR="00204350" w:rsidRPr="00994555" w:rsidRDefault="00F50D73" w:rsidP="0040289B">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La condición enmascarada de la depresión ha sido fuente de numerosos estudios, algunos de ellos han introducido otras variables asociadas como el sexo, </w:t>
      </w:r>
      <w:r w:rsidR="00204350">
        <w:rPr>
          <w:rFonts w:ascii="Times New Roman" w:eastAsia="Arial Unicode MS" w:hAnsi="Times New Roman" w:cs="Times New Roman"/>
          <w:bCs/>
          <w:iCs/>
          <w:lang w:val="es-MX"/>
        </w:rPr>
        <w:t>destacando que los síntomas depresivos se expresan a través de irritabilidad y problemas de conducta, siendo las mujeres quienes manifiestan mayor ansiedad y somatizaciones, mientras que los hombres tienden a conductas agresivas y consumo de drogas. Sin embargo, en ambos, la depresión afecta el funcionamiento social y académico, mermando su calidad de vida (</w:t>
      </w:r>
      <w:r w:rsidR="00204350" w:rsidRPr="00994555">
        <w:rPr>
          <w:rFonts w:ascii="Times New Roman" w:eastAsia="Arial Unicode MS" w:hAnsi="Times New Roman" w:cs="Times New Roman"/>
          <w:bCs/>
          <w:iCs/>
          <w:lang w:val="es-MX"/>
        </w:rPr>
        <w:t xml:space="preserve">Rivera, Arias </w:t>
      </w:r>
      <w:r w:rsidR="00204350">
        <w:rPr>
          <w:rFonts w:ascii="Times New Roman" w:eastAsia="Arial Unicode MS" w:hAnsi="Times New Roman" w:cs="Times New Roman"/>
          <w:bCs/>
          <w:iCs/>
          <w:lang w:val="es-MX"/>
        </w:rPr>
        <w:t>&amp;</w:t>
      </w:r>
      <w:r w:rsidR="00204350" w:rsidRPr="00994555">
        <w:rPr>
          <w:rFonts w:ascii="Times New Roman" w:eastAsia="Arial Unicode MS" w:hAnsi="Times New Roman" w:cs="Times New Roman"/>
          <w:bCs/>
          <w:iCs/>
          <w:lang w:val="es-MX"/>
        </w:rPr>
        <w:t xml:space="preserve"> Cahuana</w:t>
      </w:r>
      <w:r w:rsidR="00204350">
        <w:rPr>
          <w:rFonts w:ascii="Times New Roman" w:eastAsia="Arial Unicode MS" w:hAnsi="Times New Roman" w:cs="Times New Roman"/>
          <w:bCs/>
          <w:iCs/>
          <w:lang w:val="es-MX"/>
        </w:rPr>
        <w:t>,</w:t>
      </w:r>
      <w:r w:rsidR="00204350" w:rsidRPr="00994555">
        <w:rPr>
          <w:rFonts w:ascii="Times New Roman" w:eastAsia="Arial Unicode MS" w:hAnsi="Times New Roman" w:cs="Times New Roman"/>
          <w:bCs/>
          <w:iCs/>
          <w:lang w:val="es-MX"/>
        </w:rPr>
        <w:t xml:space="preserve"> 2018</w:t>
      </w:r>
      <w:r w:rsidR="00204350">
        <w:rPr>
          <w:rFonts w:ascii="Times New Roman" w:eastAsia="Arial Unicode MS" w:hAnsi="Times New Roman" w:cs="Times New Roman"/>
          <w:bCs/>
          <w:iCs/>
          <w:lang w:val="es-MX"/>
        </w:rPr>
        <w:t xml:space="preserve">). </w:t>
      </w:r>
    </w:p>
    <w:p w14:paraId="2B25DE16" w14:textId="6F735B50" w:rsidR="00137FE0" w:rsidRDefault="005570AD" w:rsidP="0040289B">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Los mismos autores han afirmado que </w:t>
      </w:r>
      <w:r w:rsidR="00770EAC">
        <w:rPr>
          <w:rFonts w:ascii="Times New Roman" w:eastAsia="Arial Unicode MS" w:hAnsi="Times New Roman" w:cs="Times New Roman"/>
          <w:bCs/>
          <w:iCs/>
          <w:lang w:val="es-MX"/>
        </w:rPr>
        <w:t xml:space="preserve">una variable relevante en la aparición de dicha condición es la familia. Aspectos relacionados con </w:t>
      </w:r>
      <w:r w:rsidR="000934E2" w:rsidRPr="00994555">
        <w:rPr>
          <w:rFonts w:ascii="Times New Roman" w:eastAsia="Arial Unicode MS" w:hAnsi="Times New Roman" w:cs="Times New Roman"/>
          <w:bCs/>
          <w:iCs/>
          <w:lang w:val="es-MX"/>
        </w:rPr>
        <w:t xml:space="preserve">la crianza, como la escasa o excesiva cercanía afectiva con los padres, inconsistencias </w:t>
      </w:r>
      <w:r w:rsidR="00770EAC">
        <w:rPr>
          <w:rFonts w:ascii="Times New Roman" w:eastAsia="Arial Unicode MS" w:hAnsi="Times New Roman" w:cs="Times New Roman"/>
          <w:bCs/>
          <w:iCs/>
          <w:lang w:val="es-MX"/>
        </w:rPr>
        <w:t>disciplinarias</w:t>
      </w:r>
      <w:r w:rsidR="000934E2" w:rsidRPr="00994555">
        <w:rPr>
          <w:rFonts w:ascii="Times New Roman" w:eastAsia="Arial Unicode MS" w:hAnsi="Times New Roman" w:cs="Times New Roman"/>
          <w:bCs/>
          <w:iCs/>
          <w:lang w:val="es-MX"/>
        </w:rPr>
        <w:t>, confusión en los roles y funciones familiares, escaso o excesivo control parental</w:t>
      </w:r>
      <w:r w:rsidR="00770EAC">
        <w:rPr>
          <w:rFonts w:ascii="Times New Roman" w:eastAsia="Arial Unicode MS" w:hAnsi="Times New Roman" w:cs="Times New Roman"/>
          <w:bCs/>
          <w:iCs/>
          <w:lang w:val="es-MX"/>
        </w:rPr>
        <w:t xml:space="preserve">, fuertes </w:t>
      </w:r>
      <w:r w:rsidR="000934E2" w:rsidRPr="00994555">
        <w:rPr>
          <w:rFonts w:ascii="Times New Roman" w:eastAsia="Arial Unicode MS" w:hAnsi="Times New Roman" w:cs="Times New Roman"/>
          <w:bCs/>
          <w:iCs/>
          <w:lang w:val="es-MX"/>
        </w:rPr>
        <w:t>desacuerdos entre los padres</w:t>
      </w:r>
      <w:r w:rsidR="00770EAC">
        <w:rPr>
          <w:rFonts w:ascii="Times New Roman" w:eastAsia="Arial Unicode MS" w:hAnsi="Times New Roman" w:cs="Times New Roman"/>
          <w:bCs/>
          <w:iCs/>
          <w:lang w:val="es-MX"/>
        </w:rPr>
        <w:t xml:space="preserve">, comunicación defiente y falta de cohesión familiar se relacionan con la </w:t>
      </w:r>
      <w:r w:rsidR="000934E2" w:rsidRPr="00994555">
        <w:rPr>
          <w:rFonts w:ascii="Times New Roman" w:eastAsia="Arial Unicode MS" w:hAnsi="Times New Roman" w:cs="Times New Roman"/>
          <w:bCs/>
          <w:iCs/>
          <w:lang w:val="es-MX"/>
        </w:rPr>
        <w:t xml:space="preserve">sintomatología depresiva en los </w:t>
      </w:r>
      <w:r w:rsidR="00770EAC">
        <w:rPr>
          <w:rFonts w:ascii="Times New Roman" w:eastAsia="Arial Unicode MS" w:hAnsi="Times New Roman" w:cs="Times New Roman"/>
          <w:bCs/>
          <w:iCs/>
          <w:lang w:val="es-MX"/>
        </w:rPr>
        <w:t xml:space="preserve"> hijos </w:t>
      </w:r>
      <w:r w:rsidR="000934E2" w:rsidRPr="00994555">
        <w:rPr>
          <w:rFonts w:ascii="Times New Roman" w:eastAsia="Arial Unicode MS" w:hAnsi="Times New Roman" w:cs="Times New Roman"/>
          <w:bCs/>
          <w:iCs/>
          <w:lang w:val="es-MX"/>
        </w:rPr>
        <w:t>adolescentes</w:t>
      </w:r>
      <w:r w:rsidR="00770EAC">
        <w:rPr>
          <w:rFonts w:ascii="Times New Roman" w:eastAsia="Arial Unicode MS" w:hAnsi="Times New Roman" w:cs="Times New Roman"/>
          <w:bCs/>
          <w:iCs/>
          <w:lang w:val="es-MX"/>
        </w:rPr>
        <w:t xml:space="preserve">. Al igual que </w:t>
      </w:r>
      <w:r w:rsidR="00A876C4">
        <w:rPr>
          <w:rFonts w:ascii="Times New Roman" w:eastAsia="Arial Unicode MS" w:hAnsi="Times New Roman" w:cs="Times New Roman"/>
          <w:bCs/>
          <w:iCs/>
          <w:lang w:val="es-MX"/>
        </w:rPr>
        <w:t>en l</w:t>
      </w:r>
      <w:r w:rsidR="00770EAC">
        <w:rPr>
          <w:rFonts w:ascii="Times New Roman" w:eastAsia="Arial Unicode MS" w:hAnsi="Times New Roman" w:cs="Times New Roman"/>
          <w:bCs/>
          <w:iCs/>
          <w:lang w:val="es-MX"/>
        </w:rPr>
        <w:t xml:space="preserve">a ansiedad, </w:t>
      </w:r>
      <w:r w:rsidR="00A876C4">
        <w:rPr>
          <w:rFonts w:ascii="Times New Roman" w:eastAsia="Arial Unicode MS" w:hAnsi="Times New Roman" w:cs="Times New Roman"/>
          <w:bCs/>
          <w:iCs/>
          <w:lang w:val="es-MX"/>
        </w:rPr>
        <w:t xml:space="preserve">en la sintomatología depresiva, </w:t>
      </w:r>
      <w:r w:rsidR="00770EAC">
        <w:rPr>
          <w:rFonts w:ascii="Times New Roman" w:eastAsia="Arial Unicode MS" w:hAnsi="Times New Roman" w:cs="Times New Roman"/>
          <w:bCs/>
          <w:iCs/>
          <w:lang w:val="es-MX"/>
        </w:rPr>
        <w:t xml:space="preserve">el clima familiar, así como </w:t>
      </w:r>
      <w:r w:rsidR="00980A39">
        <w:rPr>
          <w:rFonts w:ascii="Times New Roman" w:eastAsia="Arial Unicode MS" w:hAnsi="Times New Roman" w:cs="Times New Roman"/>
          <w:bCs/>
          <w:iCs/>
          <w:lang w:val="es-MX"/>
        </w:rPr>
        <w:t xml:space="preserve">la participación de los padres en </w:t>
      </w:r>
      <w:r w:rsidR="00770EAC">
        <w:rPr>
          <w:rFonts w:ascii="Times New Roman" w:eastAsia="Arial Unicode MS" w:hAnsi="Times New Roman" w:cs="Times New Roman"/>
          <w:bCs/>
          <w:iCs/>
          <w:lang w:val="es-MX"/>
        </w:rPr>
        <w:t>la crianza</w:t>
      </w:r>
      <w:r w:rsidR="00980A39">
        <w:rPr>
          <w:rFonts w:ascii="Times New Roman" w:eastAsia="Arial Unicode MS" w:hAnsi="Times New Roman" w:cs="Times New Roman"/>
          <w:bCs/>
          <w:iCs/>
          <w:lang w:val="es-MX"/>
        </w:rPr>
        <w:t xml:space="preserve"> de los hijos, </w:t>
      </w:r>
      <w:r w:rsidR="00A876C4">
        <w:rPr>
          <w:rFonts w:ascii="Times New Roman" w:eastAsia="Arial Unicode MS" w:hAnsi="Times New Roman" w:cs="Times New Roman"/>
          <w:bCs/>
          <w:iCs/>
          <w:lang w:val="es-MX"/>
        </w:rPr>
        <w:t>pueden convertirse en</w:t>
      </w:r>
      <w:r w:rsidR="00980A39">
        <w:rPr>
          <w:rFonts w:ascii="Times New Roman" w:eastAsia="Arial Unicode MS" w:hAnsi="Times New Roman" w:cs="Times New Roman"/>
          <w:bCs/>
          <w:iCs/>
          <w:lang w:val="es-MX"/>
        </w:rPr>
        <w:t xml:space="preserve"> factores </w:t>
      </w:r>
      <w:r w:rsidR="00A876C4">
        <w:rPr>
          <w:rFonts w:ascii="Times New Roman" w:eastAsia="Arial Unicode MS" w:hAnsi="Times New Roman" w:cs="Times New Roman"/>
          <w:bCs/>
          <w:iCs/>
          <w:lang w:val="es-MX"/>
        </w:rPr>
        <w:t xml:space="preserve">de </w:t>
      </w:r>
      <w:r w:rsidR="00980A39">
        <w:rPr>
          <w:rFonts w:ascii="Times New Roman" w:eastAsia="Arial Unicode MS" w:hAnsi="Times New Roman" w:cs="Times New Roman"/>
          <w:bCs/>
          <w:iCs/>
          <w:lang w:val="es-MX"/>
        </w:rPr>
        <w:t>riesgo</w:t>
      </w:r>
      <w:r w:rsidR="00A876C4">
        <w:rPr>
          <w:rFonts w:ascii="Times New Roman" w:eastAsia="Arial Unicode MS" w:hAnsi="Times New Roman" w:cs="Times New Roman"/>
          <w:bCs/>
          <w:iCs/>
          <w:lang w:val="es-MX"/>
        </w:rPr>
        <w:t xml:space="preserve">. </w:t>
      </w:r>
    </w:p>
    <w:p w14:paraId="66C5ACA9" w14:textId="0B519126" w:rsidR="00137FE0" w:rsidRDefault="00137FE0" w:rsidP="00137FE0">
      <w:pPr>
        <w:spacing w:line="360" w:lineRule="auto"/>
        <w:jc w:val="both"/>
        <w:rPr>
          <w:rFonts w:ascii="Times New Roman" w:eastAsia="Arial Unicode MS" w:hAnsi="Times New Roman" w:cs="Times New Roman"/>
          <w:bCs/>
          <w:iCs/>
          <w:lang w:val="es-MX"/>
        </w:rPr>
      </w:pPr>
    </w:p>
    <w:p w14:paraId="533A0F5B" w14:textId="1B6A267C" w:rsidR="009F2BB9" w:rsidRPr="007D7D5E" w:rsidRDefault="009F2BB9" w:rsidP="007D7D5E">
      <w:pPr>
        <w:spacing w:line="360" w:lineRule="auto"/>
        <w:jc w:val="center"/>
        <w:rPr>
          <w:rFonts w:ascii="Times New Roman" w:eastAsia="Arial Unicode MS" w:hAnsi="Times New Roman" w:cs="Times New Roman"/>
          <w:b/>
          <w:iCs/>
          <w:sz w:val="28"/>
          <w:szCs w:val="28"/>
          <w:lang w:val="es-MX"/>
        </w:rPr>
      </w:pPr>
      <w:r w:rsidRPr="007D7D5E">
        <w:rPr>
          <w:rFonts w:ascii="Times New Roman" w:eastAsia="Arial Unicode MS" w:hAnsi="Times New Roman" w:cs="Times New Roman"/>
          <w:b/>
          <w:iCs/>
          <w:sz w:val="28"/>
          <w:szCs w:val="28"/>
          <w:lang w:val="es-MX"/>
        </w:rPr>
        <w:t>Implicación paterna</w:t>
      </w:r>
    </w:p>
    <w:p w14:paraId="34396FEC" w14:textId="4ECE78CD" w:rsidR="0050104F" w:rsidRDefault="00A954A2" w:rsidP="00DD0B59">
      <w:pPr>
        <w:spacing w:line="360" w:lineRule="auto"/>
        <w:jc w:val="both"/>
        <w:rPr>
          <w:rFonts w:ascii="Times New Roman" w:eastAsia="Arial Unicode MS" w:hAnsi="Times New Roman" w:cs="Times New Roman"/>
          <w:bCs/>
          <w:iCs/>
          <w:lang w:val="es-MX"/>
        </w:rPr>
      </w:pPr>
      <w:r w:rsidRPr="00A954A2">
        <w:rPr>
          <w:rFonts w:ascii="Times New Roman" w:eastAsia="Arial Unicode MS" w:hAnsi="Times New Roman" w:cs="Times New Roman"/>
          <w:bCs/>
          <w:iCs/>
          <w:lang w:val="es-MX"/>
        </w:rPr>
        <w:t xml:space="preserve">El rol del padre en la </w:t>
      </w:r>
      <w:r w:rsidR="00226502">
        <w:rPr>
          <w:rFonts w:ascii="Times New Roman" w:eastAsia="Arial Unicode MS" w:hAnsi="Times New Roman" w:cs="Times New Roman"/>
          <w:bCs/>
          <w:iCs/>
          <w:lang w:val="es-MX"/>
        </w:rPr>
        <w:t xml:space="preserve">crianza </w:t>
      </w:r>
      <w:r w:rsidRPr="00A954A2">
        <w:rPr>
          <w:rFonts w:ascii="Times New Roman" w:eastAsia="Arial Unicode MS" w:hAnsi="Times New Roman" w:cs="Times New Roman"/>
          <w:bCs/>
          <w:iCs/>
          <w:lang w:val="es-MX"/>
        </w:rPr>
        <w:t xml:space="preserve">de los hijos ha evolucionado en </w:t>
      </w:r>
      <w:r w:rsidR="00226502">
        <w:rPr>
          <w:rFonts w:ascii="Times New Roman" w:eastAsia="Arial Unicode MS" w:hAnsi="Times New Roman" w:cs="Times New Roman"/>
          <w:bCs/>
          <w:iCs/>
          <w:lang w:val="es-MX"/>
        </w:rPr>
        <w:t xml:space="preserve">la </w:t>
      </w:r>
      <w:proofErr w:type="spellStart"/>
      <w:r w:rsidR="00226502">
        <w:rPr>
          <w:rFonts w:ascii="Times New Roman" w:eastAsia="Arial Unicode MS" w:hAnsi="Times New Roman" w:cs="Times New Roman"/>
          <w:bCs/>
          <w:iCs/>
          <w:lang w:val="es-MX"/>
        </w:rPr>
        <w:t>úlitmas</w:t>
      </w:r>
      <w:proofErr w:type="spellEnd"/>
      <w:r w:rsidR="00226502">
        <w:rPr>
          <w:rFonts w:ascii="Times New Roman" w:eastAsia="Arial Unicode MS" w:hAnsi="Times New Roman" w:cs="Times New Roman"/>
          <w:bCs/>
          <w:iCs/>
          <w:lang w:val="es-MX"/>
        </w:rPr>
        <w:t xml:space="preserve"> décadas, </w:t>
      </w:r>
      <w:proofErr w:type="spellStart"/>
      <w:r w:rsidR="00226502">
        <w:rPr>
          <w:rFonts w:ascii="Times New Roman" w:eastAsia="Arial Unicode MS" w:hAnsi="Times New Roman" w:cs="Times New Roman"/>
          <w:bCs/>
          <w:iCs/>
          <w:lang w:val="es-MX"/>
        </w:rPr>
        <w:t>aún</w:t>
      </w:r>
      <w:proofErr w:type="spellEnd"/>
      <w:r w:rsidR="00226502">
        <w:rPr>
          <w:rFonts w:ascii="Times New Roman" w:eastAsia="Arial Unicode MS" w:hAnsi="Times New Roman" w:cs="Times New Roman"/>
          <w:bCs/>
          <w:iCs/>
          <w:lang w:val="es-MX"/>
        </w:rPr>
        <w:t xml:space="preserve"> así a</w:t>
      </w:r>
      <w:r w:rsidR="0050104F">
        <w:rPr>
          <w:rFonts w:ascii="Times New Roman" w:eastAsia="Arial Unicode MS" w:hAnsi="Times New Roman" w:cs="Times New Roman"/>
          <w:bCs/>
          <w:iCs/>
          <w:lang w:val="es-MX"/>
        </w:rPr>
        <w:t xml:space="preserve"> pesar de los vertiginosos cambios que se han evidenciado</w:t>
      </w:r>
      <w:r w:rsidR="00E96F50">
        <w:rPr>
          <w:rFonts w:ascii="Times New Roman" w:eastAsia="Arial Unicode MS" w:hAnsi="Times New Roman" w:cs="Times New Roman"/>
          <w:bCs/>
          <w:iCs/>
          <w:lang w:val="es-MX"/>
        </w:rPr>
        <w:t xml:space="preserve">, </w:t>
      </w:r>
      <w:r w:rsidR="0050104F">
        <w:rPr>
          <w:rFonts w:ascii="Times New Roman" w:eastAsia="Arial Unicode MS" w:hAnsi="Times New Roman" w:cs="Times New Roman"/>
          <w:bCs/>
          <w:iCs/>
          <w:lang w:val="es-MX"/>
        </w:rPr>
        <w:t xml:space="preserve">las </w:t>
      </w:r>
      <w:proofErr w:type="spellStart"/>
      <w:r w:rsidR="0050104F" w:rsidRPr="0050104F">
        <w:rPr>
          <w:rFonts w:ascii="Times New Roman" w:eastAsia="Arial Unicode MS" w:hAnsi="Times New Roman" w:cs="Times New Roman"/>
          <w:bCs/>
          <w:iCs/>
          <w:lang w:val="es-MX"/>
        </w:rPr>
        <w:t>estadísticas</w:t>
      </w:r>
      <w:proofErr w:type="spellEnd"/>
      <w:r w:rsidR="0050104F" w:rsidRPr="0050104F">
        <w:rPr>
          <w:rFonts w:ascii="Times New Roman" w:eastAsia="Arial Unicode MS" w:hAnsi="Times New Roman" w:cs="Times New Roman"/>
          <w:bCs/>
          <w:iCs/>
          <w:lang w:val="es-MX"/>
        </w:rPr>
        <w:t xml:space="preserve"> de los </w:t>
      </w:r>
      <w:proofErr w:type="spellStart"/>
      <w:r w:rsidR="0050104F" w:rsidRPr="0050104F">
        <w:rPr>
          <w:rFonts w:ascii="Times New Roman" w:eastAsia="Arial Unicode MS" w:hAnsi="Times New Roman" w:cs="Times New Roman"/>
          <w:bCs/>
          <w:iCs/>
          <w:lang w:val="es-MX"/>
        </w:rPr>
        <w:t>países</w:t>
      </w:r>
      <w:proofErr w:type="spellEnd"/>
      <w:r w:rsidR="0050104F" w:rsidRPr="0050104F">
        <w:rPr>
          <w:rFonts w:ascii="Times New Roman" w:eastAsia="Arial Unicode MS" w:hAnsi="Times New Roman" w:cs="Times New Roman"/>
          <w:bCs/>
          <w:iCs/>
          <w:lang w:val="es-MX"/>
        </w:rPr>
        <w:t xml:space="preserve"> de </w:t>
      </w:r>
      <w:proofErr w:type="spellStart"/>
      <w:r w:rsidR="0050104F" w:rsidRPr="0050104F">
        <w:rPr>
          <w:rFonts w:ascii="Times New Roman" w:eastAsia="Arial Unicode MS" w:hAnsi="Times New Roman" w:cs="Times New Roman"/>
          <w:bCs/>
          <w:iCs/>
          <w:lang w:val="es-MX"/>
        </w:rPr>
        <w:t>América</w:t>
      </w:r>
      <w:proofErr w:type="spellEnd"/>
      <w:r w:rsidR="0050104F" w:rsidRPr="0050104F">
        <w:rPr>
          <w:rFonts w:ascii="Times New Roman" w:eastAsia="Arial Unicode MS" w:hAnsi="Times New Roman" w:cs="Times New Roman"/>
          <w:bCs/>
          <w:iCs/>
          <w:lang w:val="es-MX"/>
        </w:rPr>
        <w:t xml:space="preserve"> Latina y el Caribe muestran que las mujeres </w:t>
      </w:r>
      <w:r w:rsidR="00E96F50">
        <w:rPr>
          <w:rFonts w:ascii="Times New Roman" w:eastAsia="Arial Unicode MS" w:hAnsi="Times New Roman" w:cs="Times New Roman"/>
          <w:bCs/>
          <w:iCs/>
          <w:lang w:val="es-MX"/>
        </w:rPr>
        <w:t xml:space="preserve">siguen </w:t>
      </w:r>
      <w:r w:rsidR="0050104F" w:rsidRPr="0050104F">
        <w:rPr>
          <w:rFonts w:ascii="Times New Roman" w:eastAsia="Arial Unicode MS" w:hAnsi="Times New Roman" w:cs="Times New Roman"/>
          <w:bCs/>
          <w:iCs/>
          <w:lang w:val="es-MX"/>
        </w:rPr>
        <w:t xml:space="preserve">siendo quienes se ocupan </w:t>
      </w:r>
      <w:r w:rsidR="00E96F50">
        <w:rPr>
          <w:rFonts w:ascii="Times New Roman" w:eastAsia="Arial Unicode MS" w:hAnsi="Times New Roman" w:cs="Times New Roman"/>
          <w:bCs/>
          <w:iCs/>
          <w:lang w:val="es-MX"/>
        </w:rPr>
        <w:t xml:space="preserve">mayormente en </w:t>
      </w:r>
      <w:r w:rsidR="0050104F" w:rsidRPr="0050104F">
        <w:rPr>
          <w:rFonts w:ascii="Times New Roman" w:eastAsia="Arial Unicode MS" w:hAnsi="Times New Roman" w:cs="Times New Roman"/>
          <w:bCs/>
          <w:iCs/>
          <w:lang w:val="es-MX"/>
        </w:rPr>
        <w:t>las tareas de cuidado (</w:t>
      </w:r>
      <w:r w:rsidR="007F7651" w:rsidRPr="007F7651">
        <w:rPr>
          <w:rFonts w:ascii="Times New Roman" w:eastAsia="Arial Unicode MS" w:hAnsi="Times New Roman" w:cs="Times New Roman"/>
          <w:bCs/>
          <w:iCs/>
        </w:rPr>
        <w:t>Bidegain</w:t>
      </w:r>
      <w:r w:rsidR="007F7651">
        <w:rPr>
          <w:rFonts w:ascii="Times New Roman" w:eastAsia="Arial Unicode MS" w:hAnsi="Times New Roman" w:cs="Times New Roman"/>
          <w:bCs/>
          <w:iCs/>
        </w:rPr>
        <w:t xml:space="preserve"> &amp; </w:t>
      </w:r>
      <w:proofErr w:type="spellStart"/>
      <w:r w:rsidR="007F7651" w:rsidRPr="007F7651">
        <w:rPr>
          <w:rFonts w:ascii="Times New Roman" w:eastAsia="Arial Unicode MS" w:hAnsi="Times New Roman" w:cs="Times New Roman"/>
          <w:bCs/>
          <w:iCs/>
        </w:rPr>
        <w:t>Calderón</w:t>
      </w:r>
      <w:proofErr w:type="spellEnd"/>
      <w:r w:rsidR="007F7651">
        <w:rPr>
          <w:rFonts w:ascii="Times New Roman" w:eastAsia="Arial Unicode MS" w:hAnsi="Times New Roman" w:cs="Times New Roman"/>
          <w:bCs/>
          <w:iCs/>
        </w:rPr>
        <w:t xml:space="preserve">, </w:t>
      </w:r>
      <w:r w:rsidR="007F7651" w:rsidRPr="007F7651">
        <w:rPr>
          <w:rFonts w:ascii="Times New Roman" w:eastAsia="Arial Unicode MS" w:hAnsi="Times New Roman" w:cs="Times New Roman"/>
          <w:bCs/>
          <w:iCs/>
        </w:rPr>
        <w:t>2018</w:t>
      </w:r>
      <w:r w:rsidR="0050104F" w:rsidRPr="0050104F">
        <w:rPr>
          <w:rFonts w:ascii="Times New Roman" w:eastAsia="Arial Unicode MS" w:hAnsi="Times New Roman" w:cs="Times New Roman"/>
          <w:bCs/>
          <w:iCs/>
          <w:lang w:val="es-MX"/>
        </w:rPr>
        <w:t>),</w:t>
      </w:r>
      <w:r w:rsidR="00226502">
        <w:rPr>
          <w:rFonts w:ascii="Times New Roman" w:eastAsia="Arial Unicode MS" w:hAnsi="Times New Roman" w:cs="Times New Roman"/>
          <w:bCs/>
          <w:iCs/>
          <w:lang w:val="es-MX"/>
        </w:rPr>
        <w:t xml:space="preserve"> sin embargo, </w:t>
      </w:r>
      <w:r w:rsidR="00E96F50">
        <w:rPr>
          <w:rFonts w:ascii="Times New Roman" w:eastAsia="Arial Unicode MS" w:hAnsi="Times New Roman" w:cs="Times New Roman"/>
          <w:bCs/>
          <w:iCs/>
          <w:lang w:val="es-MX"/>
        </w:rPr>
        <w:t xml:space="preserve">destaca </w:t>
      </w:r>
      <w:r w:rsidR="0050104F" w:rsidRPr="0050104F">
        <w:rPr>
          <w:rFonts w:ascii="Times New Roman" w:eastAsia="Arial Unicode MS" w:hAnsi="Times New Roman" w:cs="Times New Roman"/>
          <w:bCs/>
          <w:iCs/>
          <w:lang w:val="es-MX"/>
        </w:rPr>
        <w:t>un creciente involucramiento de los padres en</w:t>
      </w:r>
      <w:r w:rsidR="00E96F50">
        <w:rPr>
          <w:rFonts w:ascii="Times New Roman" w:eastAsia="Arial Unicode MS" w:hAnsi="Times New Roman" w:cs="Times New Roman"/>
          <w:bCs/>
          <w:iCs/>
          <w:lang w:val="es-MX"/>
        </w:rPr>
        <w:t xml:space="preserve"> tareas</w:t>
      </w:r>
      <w:r w:rsidR="00226502">
        <w:rPr>
          <w:rFonts w:ascii="Times New Roman" w:eastAsia="Arial Unicode MS" w:hAnsi="Times New Roman" w:cs="Times New Roman"/>
          <w:bCs/>
          <w:iCs/>
          <w:lang w:val="es-MX"/>
        </w:rPr>
        <w:t xml:space="preserve"> de cuidado de los hijos</w:t>
      </w:r>
      <w:r w:rsidR="00E96F50">
        <w:rPr>
          <w:rFonts w:ascii="Times New Roman" w:eastAsia="Arial Unicode MS" w:hAnsi="Times New Roman" w:cs="Times New Roman"/>
          <w:bCs/>
          <w:iCs/>
          <w:lang w:val="es-MX"/>
        </w:rPr>
        <w:t xml:space="preserve">, aunque la expectativa de </w:t>
      </w:r>
      <w:r w:rsidR="00226502">
        <w:rPr>
          <w:rFonts w:ascii="Times New Roman" w:eastAsia="Arial Unicode MS" w:hAnsi="Times New Roman" w:cs="Times New Roman"/>
          <w:bCs/>
          <w:iCs/>
          <w:lang w:val="es-MX"/>
        </w:rPr>
        <w:t xml:space="preserve">ser un </w:t>
      </w:r>
      <w:r w:rsidR="00E96F50">
        <w:rPr>
          <w:rFonts w:ascii="Times New Roman" w:eastAsia="Arial Unicode MS" w:hAnsi="Times New Roman" w:cs="Times New Roman"/>
          <w:bCs/>
          <w:iCs/>
          <w:lang w:val="es-MX"/>
        </w:rPr>
        <w:t>proveedor económico</w:t>
      </w:r>
      <w:r w:rsidR="00226502">
        <w:rPr>
          <w:rFonts w:ascii="Times New Roman" w:eastAsia="Arial Unicode MS" w:hAnsi="Times New Roman" w:cs="Times New Roman"/>
          <w:bCs/>
          <w:iCs/>
          <w:lang w:val="es-MX"/>
        </w:rPr>
        <w:t>,</w:t>
      </w:r>
      <w:r w:rsidR="00E96F50">
        <w:rPr>
          <w:rFonts w:ascii="Times New Roman" w:eastAsia="Arial Unicode MS" w:hAnsi="Times New Roman" w:cs="Times New Roman"/>
          <w:bCs/>
          <w:iCs/>
          <w:lang w:val="es-MX"/>
        </w:rPr>
        <w:t xml:space="preserve"> sigue vigente </w:t>
      </w:r>
      <w:r w:rsidR="0050104F" w:rsidRPr="0050104F">
        <w:rPr>
          <w:rFonts w:ascii="Times New Roman" w:eastAsia="Arial Unicode MS" w:hAnsi="Times New Roman" w:cs="Times New Roman"/>
          <w:bCs/>
          <w:iCs/>
          <w:lang w:val="es-MX"/>
        </w:rPr>
        <w:t xml:space="preserve">(IPPF/WHR &amp; Promundo, </w:t>
      </w:r>
      <w:r w:rsidR="004C5B47">
        <w:rPr>
          <w:rFonts w:ascii="Times New Roman" w:eastAsia="Arial Unicode MS" w:hAnsi="Times New Roman" w:cs="Times New Roman"/>
          <w:bCs/>
          <w:iCs/>
          <w:lang w:val="es-MX"/>
        </w:rPr>
        <w:t xml:space="preserve">como se cita en </w:t>
      </w:r>
      <w:r w:rsidR="004C5B47" w:rsidRPr="0050104F">
        <w:rPr>
          <w:rFonts w:ascii="Times New Roman" w:eastAsia="Arial Unicode MS" w:hAnsi="Times New Roman" w:cs="Times New Roman"/>
          <w:bCs/>
          <w:iCs/>
          <w:lang w:val="es-MX"/>
        </w:rPr>
        <w:t>Cracco</w:t>
      </w:r>
      <w:r w:rsidR="004C5B47">
        <w:rPr>
          <w:rFonts w:ascii="Times New Roman" w:eastAsia="Arial Unicode MS" w:hAnsi="Times New Roman" w:cs="Times New Roman"/>
          <w:bCs/>
          <w:iCs/>
          <w:lang w:val="es-MX"/>
        </w:rPr>
        <w:t xml:space="preserve">, </w:t>
      </w:r>
      <w:r w:rsidR="004C5B47" w:rsidRPr="0050104F">
        <w:rPr>
          <w:rFonts w:ascii="Times New Roman" w:eastAsia="Arial Unicode MS" w:hAnsi="Times New Roman" w:cs="Times New Roman"/>
          <w:bCs/>
          <w:iCs/>
          <w:lang w:val="es-MX"/>
        </w:rPr>
        <w:t>Costa-Ball</w:t>
      </w:r>
      <w:r w:rsidR="004C5B47">
        <w:rPr>
          <w:rFonts w:ascii="Times New Roman" w:eastAsia="Arial Unicode MS" w:hAnsi="Times New Roman" w:cs="Times New Roman"/>
          <w:bCs/>
          <w:iCs/>
          <w:lang w:val="es-MX"/>
        </w:rPr>
        <w:t xml:space="preserve"> &amp;</w:t>
      </w:r>
      <w:r w:rsidR="004C5B47" w:rsidRPr="0050104F">
        <w:rPr>
          <w:rFonts w:ascii="Times New Roman" w:eastAsia="Arial Unicode MS" w:hAnsi="Times New Roman" w:cs="Times New Roman"/>
          <w:bCs/>
          <w:iCs/>
          <w:lang w:val="es-MX"/>
        </w:rPr>
        <w:t xml:space="preserve"> Gottlieb</w:t>
      </w:r>
      <w:r w:rsidR="004C5B47">
        <w:rPr>
          <w:rFonts w:ascii="Times New Roman" w:eastAsia="Arial Unicode MS" w:hAnsi="Times New Roman" w:cs="Times New Roman"/>
          <w:bCs/>
          <w:iCs/>
          <w:lang w:val="es-MX"/>
        </w:rPr>
        <w:t>,</w:t>
      </w:r>
      <w:r w:rsidR="004C5B47" w:rsidRPr="0050104F">
        <w:rPr>
          <w:rFonts w:ascii="Times New Roman" w:eastAsia="Arial Unicode MS" w:hAnsi="Times New Roman" w:cs="Times New Roman"/>
          <w:bCs/>
          <w:iCs/>
          <w:lang w:val="es-MX"/>
        </w:rPr>
        <w:t xml:space="preserve"> 2021</w:t>
      </w:r>
      <w:r w:rsidR="004C5B47">
        <w:rPr>
          <w:rFonts w:ascii="Times New Roman" w:eastAsia="Arial Unicode MS" w:hAnsi="Times New Roman" w:cs="Times New Roman"/>
          <w:bCs/>
          <w:iCs/>
          <w:lang w:val="es-MX"/>
        </w:rPr>
        <w:t>)</w:t>
      </w:r>
      <w:r w:rsidR="0050104F" w:rsidRPr="0050104F">
        <w:rPr>
          <w:rFonts w:ascii="Times New Roman" w:eastAsia="Arial Unicode MS" w:hAnsi="Times New Roman" w:cs="Times New Roman"/>
          <w:bCs/>
          <w:iCs/>
          <w:lang w:val="es-MX"/>
        </w:rPr>
        <w:t>.</w:t>
      </w:r>
    </w:p>
    <w:p w14:paraId="6B4A929D" w14:textId="5737960C" w:rsidR="005A64D8" w:rsidRDefault="007A056D" w:rsidP="00863376">
      <w:pPr>
        <w:spacing w:line="360" w:lineRule="auto"/>
        <w:jc w:val="both"/>
        <w:rPr>
          <w:rFonts w:ascii="Times New Roman" w:eastAsia="Arial Unicode MS" w:hAnsi="Times New Roman" w:cs="Times New Roman"/>
          <w:bCs/>
          <w:iCs/>
          <w:lang w:val="es-MX"/>
        </w:rPr>
      </w:pPr>
      <w:r w:rsidRPr="00ED614A">
        <w:rPr>
          <w:rFonts w:ascii="Times New Roman" w:eastAsia="Arial Unicode MS" w:hAnsi="Times New Roman" w:cs="Times New Roman"/>
          <w:bCs/>
          <w:iCs/>
          <w:lang w:val="es-MX"/>
        </w:rPr>
        <w:t>La implicación paterna fue inicialmente conceptualizada</w:t>
      </w:r>
      <w:r>
        <w:rPr>
          <w:rFonts w:ascii="Times New Roman" w:eastAsia="Arial Unicode MS" w:hAnsi="Times New Roman" w:cs="Times New Roman"/>
          <w:bCs/>
          <w:iCs/>
          <w:lang w:val="es-MX"/>
        </w:rPr>
        <w:t xml:space="preserve"> </w:t>
      </w:r>
      <w:r w:rsidR="0050104F">
        <w:rPr>
          <w:rFonts w:ascii="Times New Roman" w:eastAsia="Arial Unicode MS" w:hAnsi="Times New Roman" w:cs="Times New Roman"/>
          <w:bCs/>
          <w:iCs/>
          <w:lang w:val="es-MX"/>
        </w:rPr>
        <w:t xml:space="preserve">por Lamb et al, (1985) </w:t>
      </w:r>
      <w:r w:rsidRPr="00ED614A">
        <w:rPr>
          <w:rFonts w:ascii="Times New Roman" w:eastAsia="Arial Unicode MS" w:hAnsi="Times New Roman" w:cs="Times New Roman"/>
          <w:bCs/>
          <w:iCs/>
          <w:lang w:val="es-MX"/>
        </w:rPr>
        <w:t xml:space="preserve">como el tiempo de </w:t>
      </w:r>
      <w:r>
        <w:rPr>
          <w:rFonts w:ascii="Times New Roman" w:eastAsia="Arial Unicode MS" w:hAnsi="Times New Roman" w:cs="Times New Roman"/>
          <w:bCs/>
          <w:iCs/>
          <w:lang w:val="es-MX"/>
        </w:rPr>
        <w:t>i</w:t>
      </w:r>
      <w:r w:rsidRPr="00ED614A">
        <w:rPr>
          <w:rFonts w:ascii="Times New Roman" w:eastAsia="Arial Unicode MS" w:hAnsi="Times New Roman" w:cs="Times New Roman"/>
          <w:bCs/>
          <w:iCs/>
          <w:lang w:val="es-MX"/>
        </w:rPr>
        <w:t xml:space="preserve">nteracción </w:t>
      </w:r>
      <w:r>
        <w:rPr>
          <w:rFonts w:ascii="Times New Roman" w:eastAsia="Arial Unicode MS" w:hAnsi="Times New Roman" w:cs="Times New Roman"/>
          <w:bCs/>
          <w:iCs/>
          <w:lang w:val="es-MX"/>
        </w:rPr>
        <w:t xml:space="preserve">entre el </w:t>
      </w:r>
      <w:r w:rsidRPr="00ED614A">
        <w:rPr>
          <w:rFonts w:ascii="Times New Roman" w:eastAsia="Arial Unicode MS" w:hAnsi="Times New Roman" w:cs="Times New Roman"/>
          <w:bCs/>
          <w:iCs/>
          <w:lang w:val="es-MX"/>
        </w:rPr>
        <w:t>padre</w:t>
      </w:r>
      <w:r>
        <w:rPr>
          <w:rFonts w:ascii="Times New Roman" w:eastAsia="Arial Unicode MS" w:hAnsi="Times New Roman" w:cs="Times New Roman"/>
          <w:bCs/>
          <w:iCs/>
          <w:lang w:val="es-MX"/>
        </w:rPr>
        <w:t xml:space="preserve"> y el </w:t>
      </w:r>
      <w:r w:rsidRPr="00ED614A">
        <w:rPr>
          <w:rFonts w:ascii="Times New Roman" w:eastAsia="Arial Unicode MS" w:hAnsi="Times New Roman" w:cs="Times New Roman"/>
          <w:bCs/>
          <w:iCs/>
          <w:lang w:val="es-MX"/>
        </w:rPr>
        <w:t>hijo</w:t>
      </w:r>
      <w:r>
        <w:rPr>
          <w:rFonts w:ascii="Times New Roman" w:eastAsia="Arial Unicode MS" w:hAnsi="Times New Roman" w:cs="Times New Roman"/>
          <w:bCs/>
          <w:iCs/>
          <w:lang w:val="es-MX"/>
        </w:rPr>
        <w:t>/hija</w:t>
      </w:r>
      <w:r w:rsidRPr="00ED614A">
        <w:rPr>
          <w:rFonts w:ascii="Times New Roman" w:eastAsia="Arial Unicode MS" w:hAnsi="Times New Roman" w:cs="Times New Roman"/>
          <w:bCs/>
          <w:iCs/>
          <w:lang w:val="es-MX"/>
        </w:rPr>
        <w:t xml:space="preserve"> en las dimensiones de:</w:t>
      </w:r>
      <w:r>
        <w:rPr>
          <w:rFonts w:ascii="Times New Roman" w:eastAsia="Arial Unicode MS" w:hAnsi="Times New Roman" w:cs="Times New Roman"/>
          <w:bCs/>
          <w:iCs/>
          <w:lang w:val="es-MX"/>
        </w:rPr>
        <w:t xml:space="preserve"> </w:t>
      </w:r>
      <w:r w:rsidRPr="00ED614A">
        <w:rPr>
          <w:rFonts w:ascii="Times New Roman" w:eastAsia="Arial Unicode MS" w:hAnsi="Times New Roman" w:cs="Times New Roman"/>
          <w:bCs/>
          <w:iCs/>
          <w:lang w:val="es-MX"/>
        </w:rPr>
        <w:t>interacción (contacto directo</w:t>
      </w:r>
      <w:r>
        <w:rPr>
          <w:rFonts w:ascii="Times New Roman" w:eastAsia="Arial Unicode MS" w:hAnsi="Times New Roman" w:cs="Times New Roman"/>
          <w:bCs/>
          <w:iCs/>
          <w:lang w:val="es-MX"/>
        </w:rPr>
        <w:t xml:space="preserve"> </w:t>
      </w:r>
      <w:r w:rsidRPr="00ED614A">
        <w:rPr>
          <w:rFonts w:ascii="Times New Roman" w:eastAsia="Arial Unicode MS" w:hAnsi="Times New Roman" w:cs="Times New Roman"/>
          <w:bCs/>
          <w:iCs/>
          <w:lang w:val="es-MX"/>
        </w:rPr>
        <w:t>en actividades lúdicas), disponibilidad (potencial de acceso para la interacción), y responsabilidad (garantizar los cuidados a través del sustento material)</w:t>
      </w:r>
      <w:r w:rsidR="0050104F">
        <w:rPr>
          <w:rFonts w:ascii="Times New Roman" w:eastAsia="Arial Unicode MS" w:hAnsi="Times New Roman" w:cs="Times New Roman"/>
          <w:bCs/>
          <w:iCs/>
          <w:lang w:val="es-MX"/>
        </w:rPr>
        <w:t xml:space="preserve">.  </w:t>
      </w:r>
      <w:r>
        <w:rPr>
          <w:rFonts w:ascii="Times New Roman" w:eastAsia="Arial Unicode MS" w:hAnsi="Times New Roman" w:cs="Times New Roman"/>
          <w:bCs/>
          <w:iCs/>
          <w:lang w:val="es-MX"/>
        </w:rPr>
        <w:t>Debido a que e</w:t>
      </w:r>
      <w:r w:rsidRPr="00ED614A">
        <w:rPr>
          <w:rFonts w:ascii="Times New Roman" w:eastAsia="Arial Unicode MS" w:hAnsi="Times New Roman" w:cs="Times New Roman"/>
          <w:bCs/>
          <w:iCs/>
          <w:lang w:val="es-MX"/>
        </w:rPr>
        <w:t xml:space="preserve">sta </w:t>
      </w:r>
      <w:r w:rsidRPr="00ED614A">
        <w:rPr>
          <w:rFonts w:ascii="Times New Roman" w:eastAsia="Arial Unicode MS" w:hAnsi="Times New Roman" w:cs="Times New Roman"/>
          <w:bCs/>
          <w:iCs/>
          <w:lang w:val="es-MX"/>
        </w:rPr>
        <w:lastRenderedPageBreak/>
        <w:t xml:space="preserve">definición </w:t>
      </w:r>
      <w:r>
        <w:rPr>
          <w:rFonts w:ascii="Times New Roman" w:eastAsia="Arial Unicode MS" w:hAnsi="Times New Roman" w:cs="Times New Roman"/>
          <w:bCs/>
          <w:iCs/>
          <w:lang w:val="es-MX"/>
        </w:rPr>
        <w:t xml:space="preserve">se centró </w:t>
      </w:r>
      <w:r w:rsidR="00226502">
        <w:rPr>
          <w:rFonts w:ascii="Times New Roman" w:eastAsia="Arial Unicode MS" w:hAnsi="Times New Roman" w:cs="Times New Roman"/>
          <w:bCs/>
          <w:iCs/>
          <w:lang w:val="es-MX"/>
        </w:rPr>
        <w:t xml:space="preserve">principalmente </w:t>
      </w:r>
      <w:r>
        <w:rPr>
          <w:rFonts w:ascii="Times New Roman" w:eastAsia="Arial Unicode MS" w:hAnsi="Times New Roman" w:cs="Times New Roman"/>
          <w:bCs/>
          <w:iCs/>
          <w:lang w:val="es-MX"/>
        </w:rPr>
        <w:t xml:space="preserve">en el </w:t>
      </w:r>
      <w:r w:rsidRPr="00ED614A">
        <w:rPr>
          <w:rFonts w:ascii="Times New Roman" w:eastAsia="Arial Unicode MS" w:hAnsi="Times New Roman" w:cs="Times New Roman"/>
          <w:bCs/>
          <w:iCs/>
          <w:lang w:val="es-MX"/>
        </w:rPr>
        <w:t xml:space="preserve">tiempo </w:t>
      </w:r>
      <w:r>
        <w:rPr>
          <w:rFonts w:ascii="Times New Roman" w:eastAsia="Arial Unicode MS" w:hAnsi="Times New Roman" w:cs="Times New Roman"/>
          <w:bCs/>
          <w:iCs/>
          <w:lang w:val="es-MX"/>
        </w:rPr>
        <w:t xml:space="preserve">de interacción, </w:t>
      </w:r>
      <w:r w:rsidR="0050104F">
        <w:rPr>
          <w:rFonts w:ascii="Times New Roman" w:eastAsia="Arial Unicode MS" w:hAnsi="Times New Roman" w:cs="Times New Roman"/>
          <w:bCs/>
          <w:iCs/>
          <w:lang w:val="es-MX"/>
        </w:rPr>
        <w:t xml:space="preserve">fue redefinida </w:t>
      </w:r>
      <w:r w:rsidR="00DD0B59">
        <w:rPr>
          <w:rFonts w:ascii="Times New Roman" w:eastAsia="Arial Unicode MS" w:hAnsi="Times New Roman" w:cs="Times New Roman"/>
          <w:bCs/>
          <w:iCs/>
          <w:lang w:val="es-MX"/>
        </w:rPr>
        <w:t xml:space="preserve">por Day y Lamb (2003) </w:t>
      </w:r>
      <w:r w:rsidR="0050104F">
        <w:rPr>
          <w:rFonts w:ascii="Times New Roman" w:eastAsia="Arial Unicode MS" w:hAnsi="Times New Roman" w:cs="Times New Roman"/>
          <w:bCs/>
          <w:iCs/>
          <w:lang w:val="es-MX"/>
        </w:rPr>
        <w:t>ya que las mediciones basadas en el tiempo resultaron limitadas</w:t>
      </w:r>
      <w:r w:rsidRPr="00ED614A">
        <w:rPr>
          <w:rFonts w:ascii="Times New Roman" w:eastAsia="Arial Unicode MS" w:hAnsi="Times New Roman" w:cs="Times New Roman"/>
          <w:bCs/>
          <w:iCs/>
          <w:lang w:val="es-MX"/>
        </w:rPr>
        <w:t xml:space="preserve"> </w:t>
      </w:r>
      <w:r w:rsidR="0050104F">
        <w:rPr>
          <w:rFonts w:ascii="Times New Roman" w:eastAsia="Arial Unicode MS" w:hAnsi="Times New Roman" w:cs="Times New Roman"/>
          <w:bCs/>
          <w:iCs/>
          <w:lang w:val="es-MX"/>
        </w:rPr>
        <w:t>en comparación del</w:t>
      </w:r>
      <w:r w:rsidRPr="00ED614A">
        <w:rPr>
          <w:rFonts w:ascii="Times New Roman" w:eastAsia="Arial Unicode MS" w:hAnsi="Times New Roman" w:cs="Times New Roman"/>
          <w:bCs/>
          <w:iCs/>
          <w:lang w:val="es-MX"/>
        </w:rPr>
        <w:t xml:space="preserve"> impacto real de los padres en la vida de sus hijos</w:t>
      </w:r>
      <w:r w:rsidR="005A64D8">
        <w:rPr>
          <w:rFonts w:ascii="Times New Roman" w:eastAsia="Arial Unicode MS" w:hAnsi="Times New Roman" w:cs="Times New Roman"/>
          <w:bCs/>
          <w:iCs/>
          <w:lang w:val="es-MX"/>
        </w:rPr>
        <w:t xml:space="preserve">, así fue conceptualizada como </w:t>
      </w:r>
      <w:r w:rsidR="00DD0B59" w:rsidRPr="00DD0B59">
        <w:rPr>
          <w:rFonts w:ascii="Times New Roman" w:eastAsia="Arial Unicode MS" w:hAnsi="Times New Roman" w:cs="Times New Roman"/>
          <w:bCs/>
          <w:iCs/>
          <w:lang w:val="es-MX"/>
        </w:rPr>
        <w:t xml:space="preserve">el grado en que el padre participa en distintos ámbitos de la vida de sus hijos. </w:t>
      </w:r>
      <w:r w:rsidR="005A64D8">
        <w:rPr>
          <w:rFonts w:ascii="Times New Roman" w:eastAsia="Arial Unicode MS" w:hAnsi="Times New Roman" w:cs="Times New Roman"/>
          <w:bCs/>
          <w:iCs/>
          <w:lang w:val="es-MX"/>
        </w:rPr>
        <w:t xml:space="preserve">En </w:t>
      </w:r>
      <w:r w:rsidR="0050104F">
        <w:rPr>
          <w:rFonts w:ascii="Times New Roman" w:eastAsia="Arial Unicode MS" w:hAnsi="Times New Roman" w:cs="Times New Roman"/>
          <w:bCs/>
          <w:iCs/>
          <w:lang w:val="es-MX"/>
        </w:rPr>
        <w:t>la actualidad</w:t>
      </w:r>
      <w:r w:rsidR="003C3D8C">
        <w:rPr>
          <w:rFonts w:ascii="Times New Roman" w:eastAsia="Arial Unicode MS" w:hAnsi="Times New Roman" w:cs="Times New Roman"/>
          <w:bCs/>
          <w:iCs/>
          <w:lang w:val="es-MX"/>
        </w:rPr>
        <w:t>,</w:t>
      </w:r>
      <w:r w:rsidR="0050104F">
        <w:rPr>
          <w:rFonts w:ascii="Times New Roman" w:eastAsia="Arial Unicode MS" w:hAnsi="Times New Roman" w:cs="Times New Roman"/>
          <w:bCs/>
          <w:iCs/>
          <w:lang w:val="es-MX"/>
        </w:rPr>
        <w:t xml:space="preserve"> se entiende </w:t>
      </w:r>
      <w:r w:rsidR="003C3D8C">
        <w:rPr>
          <w:rFonts w:ascii="Times New Roman" w:eastAsia="Arial Unicode MS" w:hAnsi="Times New Roman" w:cs="Times New Roman"/>
          <w:bCs/>
          <w:iCs/>
          <w:lang w:val="es-MX"/>
        </w:rPr>
        <w:t>“</w:t>
      </w:r>
      <w:r w:rsidRPr="00ED614A">
        <w:rPr>
          <w:rFonts w:ascii="Times New Roman" w:eastAsia="Arial Unicode MS" w:hAnsi="Times New Roman" w:cs="Times New Roman"/>
          <w:bCs/>
          <w:iCs/>
          <w:lang w:val="es-MX"/>
        </w:rPr>
        <w:t xml:space="preserve">como un constructo multidimensional que incluye componentes afectivos, cognitivos y éticos, conductas observables, considerando tanto los aspectos </w:t>
      </w:r>
      <w:r w:rsidRPr="0050104F">
        <w:rPr>
          <w:rFonts w:ascii="Times New Roman" w:eastAsia="Arial Unicode MS" w:hAnsi="Times New Roman" w:cs="Times New Roman"/>
          <w:bCs/>
          <w:iCs/>
          <w:lang w:val="es-MX"/>
        </w:rPr>
        <w:t>de implicación directa como indirecta</w:t>
      </w:r>
      <w:r w:rsidR="005A64D8">
        <w:rPr>
          <w:rFonts w:ascii="Times New Roman" w:eastAsia="Arial Unicode MS" w:hAnsi="Times New Roman" w:cs="Times New Roman"/>
          <w:bCs/>
          <w:iCs/>
          <w:lang w:val="es-MX"/>
        </w:rPr>
        <w:t xml:space="preserve">, </w:t>
      </w:r>
      <w:r w:rsidRPr="0050104F">
        <w:rPr>
          <w:rFonts w:ascii="Times New Roman" w:eastAsia="Arial Unicode MS" w:hAnsi="Times New Roman" w:cs="Times New Roman"/>
          <w:bCs/>
          <w:iCs/>
          <w:lang w:val="es-MX"/>
        </w:rPr>
        <w:t>por ejemplo, el apoyo a la madre</w:t>
      </w:r>
      <w:r w:rsidR="007214B1">
        <w:rPr>
          <w:rFonts w:ascii="Times New Roman" w:eastAsia="Arial Unicode MS" w:hAnsi="Times New Roman" w:cs="Times New Roman"/>
          <w:bCs/>
          <w:iCs/>
          <w:lang w:val="es-MX"/>
        </w:rPr>
        <w:t>”</w:t>
      </w:r>
      <w:r w:rsidR="005A64D8">
        <w:rPr>
          <w:rFonts w:ascii="Times New Roman" w:eastAsia="Arial Unicode MS" w:hAnsi="Times New Roman" w:cs="Times New Roman"/>
          <w:bCs/>
          <w:iCs/>
          <w:lang w:val="es-MX"/>
        </w:rPr>
        <w:t xml:space="preserve"> (</w:t>
      </w:r>
      <w:r w:rsidR="007214B1">
        <w:rPr>
          <w:rFonts w:ascii="Times New Roman" w:eastAsia="Arial Unicode MS" w:hAnsi="Times New Roman" w:cs="Times New Roman"/>
          <w:bCs/>
          <w:iCs/>
          <w:lang w:val="es-MX"/>
        </w:rPr>
        <w:t xml:space="preserve">Cracco, Costa-Bell &amp; Gottlieb, 2021, </w:t>
      </w:r>
      <w:r w:rsidR="007F7651">
        <w:rPr>
          <w:rFonts w:ascii="Times New Roman" w:eastAsia="Arial Unicode MS" w:hAnsi="Times New Roman" w:cs="Times New Roman"/>
          <w:bCs/>
          <w:iCs/>
          <w:lang w:val="es-MX"/>
        </w:rPr>
        <w:t xml:space="preserve">p.115). </w:t>
      </w:r>
    </w:p>
    <w:p w14:paraId="14287E70" w14:textId="348BC6E5" w:rsidR="00921860" w:rsidRDefault="00E96F50" w:rsidP="00863376">
      <w:pPr>
        <w:spacing w:line="360" w:lineRule="auto"/>
        <w:jc w:val="both"/>
        <w:rPr>
          <w:rFonts w:ascii="Times New Roman" w:hAnsi="Times New Roman" w:cs="Times New Roman"/>
        </w:rPr>
      </w:pPr>
      <w:r>
        <w:rPr>
          <w:rFonts w:ascii="Times New Roman" w:hAnsi="Times New Roman" w:cs="Times New Roman"/>
        </w:rPr>
        <w:t xml:space="preserve">Desde </w:t>
      </w:r>
      <w:r w:rsidR="003C3D8C">
        <w:rPr>
          <w:rFonts w:ascii="Times New Roman" w:hAnsi="Times New Roman" w:cs="Times New Roman"/>
        </w:rPr>
        <w:t>esta</w:t>
      </w:r>
      <w:r>
        <w:rPr>
          <w:rFonts w:ascii="Times New Roman" w:hAnsi="Times New Roman" w:cs="Times New Roman"/>
        </w:rPr>
        <w:t xml:space="preserve"> misma perspectiva, </w:t>
      </w:r>
      <w:r w:rsidR="00C37993">
        <w:rPr>
          <w:rFonts w:ascii="Times New Roman" w:hAnsi="Times New Roman" w:cs="Times New Roman"/>
        </w:rPr>
        <w:t xml:space="preserve">se retoma el término </w:t>
      </w:r>
      <w:r w:rsidR="00C37993" w:rsidRPr="00921860">
        <w:rPr>
          <w:rFonts w:ascii="Times New Roman" w:hAnsi="Times New Roman" w:cs="Times New Roman"/>
          <w:i/>
          <w:iCs/>
        </w:rPr>
        <w:t>paternidad íntima</w:t>
      </w:r>
      <w:r w:rsidR="00C37993">
        <w:rPr>
          <w:rFonts w:ascii="Times New Roman" w:hAnsi="Times New Roman" w:cs="Times New Roman"/>
        </w:rPr>
        <w:t xml:space="preserve">, basada en un </w:t>
      </w:r>
      <w:r w:rsidRPr="00767CD3">
        <w:rPr>
          <w:rFonts w:ascii="Times New Roman" w:hAnsi="Times New Roman" w:cs="Times New Roman"/>
        </w:rPr>
        <w:t xml:space="preserve">modelo </w:t>
      </w:r>
      <w:r w:rsidR="00C37993">
        <w:rPr>
          <w:rFonts w:ascii="Times New Roman" w:hAnsi="Times New Roman" w:cs="Times New Roman"/>
        </w:rPr>
        <w:t xml:space="preserve">de padre </w:t>
      </w:r>
      <w:r w:rsidRPr="00767CD3">
        <w:rPr>
          <w:rFonts w:ascii="Times New Roman" w:hAnsi="Times New Roman" w:cs="Times New Roman"/>
        </w:rPr>
        <w:t>más cercano</w:t>
      </w:r>
      <w:r w:rsidR="003C3D8C">
        <w:rPr>
          <w:rFonts w:ascii="Times New Roman" w:hAnsi="Times New Roman" w:cs="Times New Roman"/>
        </w:rPr>
        <w:t xml:space="preserve"> afectivamente hablando</w:t>
      </w:r>
      <w:r w:rsidR="00921860">
        <w:rPr>
          <w:rFonts w:ascii="Times New Roman" w:hAnsi="Times New Roman" w:cs="Times New Roman"/>
        </w:rPr>
        <w:t xml:space="preserve">. </w:t>
      </w:r>
      <w:r w:rsidR="003C3D8C">
        <w:rPr>
          <w:rFonts w:ascii="Times New Roman" w:hAnsi="Times New Roman" w:cs="Times New Roman"/>
        </w:rPr>
        <w:t xml:space="preserve">La </w:t>
      </w:r>
      <w:r w:rsidRPr="00767CD3">
        <w:rPr>
          <w:rFonts w:ascii="Times New Roman" w:hAnsi="Times New Roman" w:cs="Times New Roman"/>
        </w:rPr>
        <w:t>figura de</w:t>
      </w:r>
      <w:r w:rsidR="003C3D8C">
        <w:rPr>
          <w:rFonts w:ascii="Times New Roman" w:hAnsi="Times New Roman" w:cs="Times New Roman"/>
        </w:rPr>
        <w:t>l “</w:t>
      </w:r>
      <w:r w:rsidRPr="00767CD3">
        <w:rPr>
          <w:rFonts w:ascii="Times New Roman" w:hAnsi="Times New Roman" w:cs="Times New Roman"/>
        </w:rPr>
        <w:t>nuevo padre</w:t>
      </w:r>
      <w:r w:rsidR="003C3D8C">
        <w:rPr>
          <w:rFonts w:ascii="Times New Roman" w:hAnsi="Times New Roman" w:cs="Times New Roman"/>
        </w:rPr>
        <w:t>”</w:t>
      </w:r>
      <w:r w:rsidRPr="00767CD3">
        <w:rPr>
          <w:rFonts w:ascii="Times New Roman" w:hAnsi="Times New Roman" w:cs="Times New Roman"/>
        </w:rPr>
        <w:t xml:space="preserve"> se construye más por la proximidad</w:t>
      </w:r>
      <w:r w:rsidR="00921860">
        <w:rPr>
          <w:rFonts w:ascii="Times New Roman" w:hAnsi="Times New Roman" w:cs="Times New Roman"/>
        </w:rPr>
        <w:t xml:space="preserve"> afectiva</w:t>
      </w:r>
      <w:r w:rsidR="00C37993">
        <w:rPr>
          <w:rFonts w:ascii="Times New Roman" w:hAnsi="Times New Roman" w:cs="Times New Roman"/>
        </w:rPr>
        <w:t>,</w:t>
      </w:r>
      <w:r w:rsidRPr="00767CD3">
        <w:rPr>
          <w:rFonts w:ascii="Times New Roman" w:hAnsi="Times New Roman" w:cs="Times New Roman"/>
        </w:rPr>
        <w:t xml:space="preserve"> que por la cantidad de tiempo que pasa </w:t>
      </w:r>
      <w:r w:rsidR="00921860">
        <w:rPr>
          <w:rFonts w:ascii="Times New Roman" w:hAnsi="Times New Roman" w:cs="Times New Roman"/>
        </w:rPr>
        <w:t xml:space="preserve">con sus hijos. La paternidad actual </w:t>
      </w:r>
      <w:r w:rsidR="00921860" w:rsidRPr="001C7611">
        <w:rPr>
          <w:rFonts w:ascii="Times New Roman" w:hAnsi="Times New Roman" w:cs="Times New Roman"/>
        </w:rPr>
        <w:t>va más allá</w:t>
      </w:r>
      <w:r w:rsidR="00026B3B">
        <w:rPr>
          <w:rFonts w:ascii="Times New Roman" w:hAnsi="Times New Roman" w:cs="Times New Roman"/>
        </w:rPr>
        <w:t xml:space="preserve"> de ser un proveedor económico, se </w:t>
      </w:r>
      <w:r w:rsidR="00921860" w:rsidRPr="001C7611">
        <w:rPr>
          <w:rFonts w:ascii="Times New Roman" w:hAnsi="Times New Roman" w:cs="Times New Roman"/>
        </w:rPr>
        <w:t>vincul</w:t>
      </w:r>
      <w:r w:rsidR="00026B3B">
        <w:rPr>
          <w:rFonts w:ascii="Times New Roman" w:hAnsi="Times New Roman" w:cs="Times New Roman"/>
        </w:rPr>
        <w:t xml:space="preserve">a </w:t>
      </w:r>
      <w:r w:rsidR="00921860" w:rsidRPr="001C7611">
        <w:rPr>
          <w:rFonts w:ascii="Times New Roman" w:hAnsi="Times New Roman" w:cs="Times New Roman"/>
        </w:rPr>
        <w:t xml:space="preserve">con la implicación en las atenciones a los hijos, asociada a la presencia en lo rutinario (cuidado) </w:t>
      </w:r>
      <w:r w:rsidR="00026B3B">
        <w:rPr>
          <w:rFonts w:ascii="Times New Roman" w:hAnsi="Times New Roman" w:cs="Times New Roman"/>
        </w:rPr>
        <w:t xml:space="preserve">y en lo </w:t>
      </w:r>
      <w:r w:rsidR="00921860" w:rsidRPr="001C7611">
        <w:rPr>
          <w:rFonts w:ascii="Times New Roman" w:hAnsi="Times New Roman" w:cs="Times New Roman"/>
        </w:rPr>
        <w:t>sociocultural (relacional)</w:t>
      </w:r>
      <w:r w:rsidR="00026B3B">
        <w:rPr>
          <w:rFonts w:ascii="Times New Roman" w:hAnsi="Times New Roman" w:cs="Times New Roman"/>
        </w:rPr>
        <w:t xml:space="preserve"> (</w:t>
      </w:r>
      <w:r w:rsidR="00921860">
        <w:rPr>
          <w:rFonts w:ascii="Times New Roman" w:hAnsi="Times New Roman" w:cs="Times New Roman"/>
        </w:rPr>
        <w:t xml:space="preserve">Barbeta-Viñas </w:t>
      </w:r>
      <w:r w:rsidR="00026B3B">
        <w:rPr>
          <w:rFonts w:ascii="Times New Roman" w:hAnsi="Times New Roman" w:cs="Times New Roman"/>
        </w:rPr>
        <w:t>&amp;</w:t>
      </w:r>
      <w:r w:rsidR="00921860">
        <w:rPr>
          <w:rFonts w:ascii="Times New Roman" w:hAnsi="Times New Roman" w:cs="Times New Roman"/>
        </w:rPr>
        <w:t xml:space="preserve"> Cano</w:t>
      </w:r>
      <w:r w:rsidR="00026B3B">
        <w:rPr>
          <w:rFonts w:ascii="Times New Roman" w:hAnsi="Times New Roman" w:cs="Times New Roman"/>
        </w:rPr>
        <w:t xml:space="preserve">, </w:t>
      </w:r>
      <w:r w:rsidR="00921860">
        <w:rPr>
          <w:rFonts w:ascii="Times New Roman" w:hAnsi="Times New Roman" w:cs="Times New Roman"/>
        </w:rPr>
        <w:t>2017)</w:t>
      </w:r>
      <w:r w:rsidR="00026B3B">
        <w:rPr>
          <w:rFonts w:ascii="Times New Roman" w:hAnsi="Times New Roman" w:cs="Times New Roman"/>
        </w:rPr>
        <w:t>.</w:t>
      </w:r>
    </w:p>
    <w:p w14:paraId="553F6D8A" w14:textId="111A8F59" w:rsidR="00B03256" w:rsidRDefault="003C3D8C" w:rsidP="00863376">
      <w:pPr>
        <w:spacing w:line="360" w:lineRule="auto"/>
        <w:jc w:val="both"/>
        <w:rPr>
          <w:rFonts w:ascii="Times New Roman" w:hAnsi="Times New Roman" w:cs="Times New Roman"/>
        </w:rPr>
      </w:pPr>
      <w:r>
        <w:rPr>
          <w:rFonts w:ascii="Times New Roman" w:hAnsi="Times New Roman" w:cs="Times New Roman"/>
        </w:rPr>
        <w:t xml:space="preserve">Con base en tales premisas, es esperado </w:t>
      </w:r>
      <w:r w:rsidR="00331246">
        <w:rPr>
          <w:rFonts w:ascii="Times New Roman" w:hAnsi="Times New Roman" w:cs="Times New Roman"/>
        </w:rPr>
        <w:t>que,</w:t>
      </w:r>
      <w:r>
        <w:rPr>
          <w:rFonts w:ascii="Times New Roman" w:hAnsi="Times New Roman" w:cs="Times New Roman"/>
        </w:rPr>
        <w:t xml:space="preserve"> durante la adolescencia, la implicación paterna actúe como un mecanismo protector frente al riesgo, </w:t>
      </w:r>
      <w:proofErr w:type="gramStart"/>
      <w:r>
        <w:rPr>
          <w:rFonts w:ascii="Times New Roman" w:hAnsi="Times New Roman" w:cs="Times New Roman"/>
        </w:rPr>
        <w:t>y</w:t>
      </w:r>
      <w:proofErr w:type="gramEnd"/>
      <w:r>
        <w:rPr>
          <w:rFonts w:ascii="Times New Roman" w:hAnsi="Times New Roman" w:cs="Times New Roman"/>
        </w:rPr>
        <w:t xml:space="preserve"> al contrario, favorezca patrones de ajuste psicológico, dada la</w:t>
      </w:r>
      <w:r w:rsidR="00331246">
        <w:rPr>
          <w:rFonts w:ascii="Times New Roman" w:hAnsi="Times New Roman" w:cs="Times New Roman"/>
        </w:rPr>
        <w:t xml:space="preserve"> importancia de los vínculos de apego y la fortaleza yoica aportada por el padre. En este sentido, González-Calderón, Rodriguez </w:t>
      </w:r>
      <w:r w:rsidR="005A64D8">
        <w:rPr>
          <w:rFonts w:ascii="Times New Roman" w:hAnsi="Times New Roman" w:cs="Times New Roman"/>
        </w:rPr>
        <w:t xml:space="preserve">y </w:t>
      </w:r>
      <w:r w:rsidR="00331246">
        <w:rPr>
          <w:rFonts w:ascii="Times New Roman" w:hAnsi="Times New Roman" w:cs="Times New Roman"/>
        </w:rPr>
        <w:t xml:space="preserve">Suárez (2014) afirman que existe una relación directa entre </w:t>
      </w:r>
      <w:r w:rsidR="00D3515F" w:rsidRPr="00D3515F">
        <w:rPr>
          <w:rFonts w:ascii="Times New Roman" w:hAnsi="Times New Roman" w:cs="Times New Roman"/>
        </w:rPr>
        <w:t>la implicaci</w:t>
      </w:r>
      <w:r w:rsidR="00863376">
        <w:rPr>
          <w:rFonts w:ascii="Times New Roman" w:hAnsi="Times New Roman" w:cs="Times New Roman"/>
        </w:rPr>
        <w:t>ó</w:t>
      </w:r>
      <w:r w:rsidR="00D3515F" w:rsidRPr="00D3515F">
        <w:rPr>
          <w:rFonts w:ascii="Times New Roman" w:hAnsi="Times New Roman" w:cs="Times New Roman"/>
        </w:rPr>
        <w:t xml:space="preserve">n paterna y diversos constructos </w:t>
      </w:r>
      <w:r w:rsidR="00331246">
        <w:rPr>
          <w:rFonts w:ascii="Times New Roman" w:hAnsi="Times New Roman" w:cs="Times New Roman"/>
        </w:rPr>
        <w:t xml:space="preserve">asociados al </w:t>
      </w:r>
      <w:r w:rsidR="00D3515F" w:rsidRPr="00D3515F">
        <w:rPr>
          <w:rFonts w:ascii="Times New Roman" w:hAnsi="Times New Roman" w:cs="Times New Roman"/>
        </w:rPr>
        <w:t xml:space="preserve">ajuste emocional del </w:t>
      </w:r>
      <w:r w:rsidR="00055BCC" w:rsidRPr="00D3515F">
        <w:rPr>
          <w:rFonts w:ascii="Times New Roman" w:hAnsi="Times New Roman" w:cs="Times New Roman"/>
        </w:rPr>
        <w:t>niño</w:t>
      </w:r>
      <w:r w:rsidR="00D3515F" w:rsidRPr="00D3515F">
        <w:rPr>
          <w:rFonts w:ascii="Times New Roman" w:hAnsi="Times New Roman" w:cs="Times New Roman"/>
        </w:rPr>
        <w:t xml:space="preserve">, como el rendimiento escolar, la </w:t>
      </w:r>
      <w:r w:rsidR="00055BCC" w:rsidRPr="00D3515F">
        <w:rPr>
          <w:rFonts w:ascii="Times New Roman" w:hAnsi="Times New Roman" w:cs="Times New Roman"/>
        </w:rPr>
        <w:t>sintomatología</w:t>
      </w:r>
      <w:r w:rsidR="00D3515F" w:rsidRPr="00D3515F">
        <w:rPr>
          <w:rFonts w:ascii="Times New Roman" w:hAnsi="Times New Roman" w:cs="Times New Roman"/>
        </w:rPr>
        <w:t xml:space="preserve"> depresiva </w:t>
      </w:r>
      <w:r w:rsidR="00331246">
        <w:rPr>
          <w:rFonts w:ascii="Times New Roman" w:hAnsi="Times New Roman" w:cs="Times New Roman"/>
        </w:rPr>
        <w:t xml:space="preserve">y </w:t>
      </w:r>
      <w:r w:rsidR="00D3515F" w:rsidRPr="00D3515F">
        <w:rPr>
          <w:rFonts w:ascii="Times New Roman" w:hAnsi="Times New Roman" w:cs="Times New Roman"/>
        </w:rPr>
        <w:t>los problemas exteriorizados</w:t>
      </w:r>
      <w:r w:rsidR="00995FE7">
        <w:rPr>
          <w:rFonts w:ascii="Times New Roman" w:hAnsi="Times New Roman" w:cs="Times New Roman"/>
        </w:rPr>
        <w:t xml:space="preserve">, </w:t>
      </w:r>
      <w:r w:rsidR="00331246">
        <w:rPr>
          <w:rFonts w:ascii="Times New Roman" w:hAnsi="Times New Roman" w:cs="Times New Roman"/>
        </w:rPr>
        <w:t xml:space="preserve">lo que indica que cuanto mayor sea la implicación, menor probabilidad de desarrollar </w:t>
      </w:r>
      <w:r w:rsidR="00055BCC">
        <w:rPr>
          <w:rFonts w:ascii="Times New Roman" w:hAnsi="Times New Roman" w:cs="Times New Roman"/>
        </w:rPr>
        <w:t>alteraciones en la salud mental.</w:t>
      </w:r>
    </w:p>
    <w:p w14:paraId="0023F303" w14:textId="30A446C3" w:rsidR="00006258" w:rsidRPr="00995FE7" w:rsidRDefault="00505F4C" w:rsidP="00863376">
      <w:pPr>
        <w:spacing w:line="360" w:lineRule="auto"/>
        <w:jc w:val="both"/>
        <w:rPr>
          <w:rFonts w:ascii="Times New Roman" w:hAnsi="Times New Roman" w:cs="Times New Roman"/>
        </w:rPr>
      </w:pPr>
      <w:r>
        <w:rPr>
          <w:rFonts w:ascii="Times New Roman" w:hAnsi="Times New Roman" w:cs="Times New Roman"/>
        </w:rPr>
        <w:t xml:space="preserve">De igual forma, </w:t>
      </w:r>
      <w:proofErr w:type="spellStart"/>
      <w:r w:rsidR="00B8002B" w:rsidRPr="00B8002B">
        <w:rPr>
          <w:rFonts w:ascii="Times New Roman" w:hAnsi="Times New Roman" w:cs="Times New Roman"/>
        </w:rPr>
        <w:t>Gómez-Ortiz</w:t>
      </w:r>
      <w:proofErr w:type="spellEnd"/>
      <w:r w:rsidR="00B8002B">
        <w:rPr>
          <w:rFonts w:ascii="Times New Roman" w:hAnsi="Times New Roman" w:cs="Times New Roman"/>
        </w:rPr>
        <w:t xml:space="preserve"> y </w:t>
      </w:r>
      <w:r w:rsidR="00B8002B" w:rsidRPr="00B8002B">
        <w:rPr>
          <w:rFonts w:ascii="Times New Roman" w:hAnsi="Times New Roman" w:cs="Times New Roman"/>
        </w:rPr>
        <w:t>Ortega-Ruiz</w:t>
      </w:r>
      <w:r w:rsidR="00B8002B">
        <w:rPr>
          <w:rFonts w:ascii="Times New Roman" w:hAnsi="Times New Roman" w:cs="Times New Roman"/>
        </w:rPr>
        <w:t xml:space="preserve"> (</w:t>
      </w:r>
      <w:r w:rsidR="00B8002B" w:rsidRPr="00B8002B">
        <w:rPr>
          <w:rFonts w:ascii="Times New Roman" w:hAnsi="Times New Roman" w:cs="Times New Roman"/>
        </w:rPr>
        <w:t>2016</w:t>
      </w:r>
      <w:r w:rsidR="00B8002B">
        <w:rPr>
          <w:rFonts w:ascii="Times New Roman" w:hAnsi="Times New Roman" w:cs="Times New Roman"/>
        </w:rPr>
        <w:t xml:space="preserve">) </w:t>
      </w:r>
      <w:r>
        <w:rPr>
          <w:rFonts w:ascii="Times New Roman" w:hAnsi="Times New Roman" w:cs="Times New Roman"/>
        </w:rPr>
        <w:t xml:space="preserve">han señalado que la </w:t>
      </w:r>
      <w:r w:rsidR="00B8002B">
        <w:rPr>
          <w:rFonts w:ascii="Times New Roman" w:hAnsi="Times New Roman" w:cs="Times New Roman"/>
        </w:rPr>
        <w:t xml:space="preserve">poca o nula </w:t>
      </w:r>
      <w:r>
        <w:rPr>
          <w:rFonts w:ascii="Times New Roman" w:hAnsi="Times New Roman" w:cs="Times New Roman"/>
        </w:rPr>
        <w:t xml:space="preserve">atención que brinde </w:t>
      </w:r>
      <w:r w:rsidR="00B8002B">
        <w:rPr>
          <w:rFonts w:ascii="Times New Roman" w:hAnsi="Times New Roman" w:cs="Times New Roman"/>
        </w:rPr>
        <w:t>e</w:t>
      </w:r>
      <w:r>
        <w:rPr>
          <w:rFonts w:ascii="Times New Roman" w:hAnsi="Times New Roman" w:cs="Times New Roman"/>
        </w:rPr>
        <w:t xml:space="preserve">l padre </w:t>
      </w:r>
      <w:r w:rsidR="00B8002B">
        <w:rPr>
          <w:rFonts w:ascii="Times New Roman" w:hAnsi="Times New Roman" w:cs="Times New Roman"/>
        </w:rPr>
        <w:t xml:space="preserve">hacia el hijo/hija </w:t>
      </w:r>
      <w:r>
        <w:rPr>
          <w:rFonts w:ascii="Times New Roman" w:hAnsi="Times New Roman" w:cs="Times New Roman"/>
        </w:rPr>
        <w:t xml:space="preserve">se asocia con </w:t>
      </w:r>
      <w:r w:rsidR="00330950" w:rsidRPr="00330950">
        <w:rPr>
          <w:rFonts w:ascii="Times New Roman" w:hAnsi="Times New Roman" w:cs="Times New Roman"/>
        </w:rPr>
        <w:t xml:space="preserve">las creencias negativas relativas a la propia eficacia en las situaciones sociales, </w:t>
      </w:r>
      <w:r w:rsidR="00B8002B" w:rsidRPr="00330950">
        <w:rPr>
          <w:rFonts w:ascii="Times New Roman" w:hAnsi="Times New Roman" w:cs="Times New Roman"/>
        </w:rPr>
        <w:t>as</w:t>
      </w:r>
      <w:r w:rsidR="00B8002B">
        <w:rPr>
          <w:rFonts w:ascii="Times New Roman" w:hAnsi="Times New Roman" w:cs="Times New Roman"/>
        </w:rPr>
        <w:t xml:space="preserve">í </w:t>
      </w:r>
      <w:r w:rsidR="00330950" w:rsidRPr="00330950">
        <w:rPr>
          <w:rFonts w:ascii="Times New Roman" w:hAnsi="Times New Roman" w:cs="Times New Roman"/>
        </w:rPr>
        <w:t>como con el miedo generalizado ante estas situaciones</w:t>
      </w:r>
      <w:r w:rsidR="00020A5E">
        <w:rPr>
          <w:rFonts w:ascii="Times New Roman" w:hAnsi="Times New Roman" w:cs="Times New Roman"/>
        </w:rPr>
        <w:t xml:space="preserve">. </w:t>
      </w:r>
    </w:p>
    <w:p w14:paraId="39EC730E" w14:textId="4355FABE" w:rsidR="006E2363" w:rsidRPr="00994555" w:rsidRDefault="006E2363" w:rsidP="00863376">
      <w:pPr>
        <w:spacing w:line="360" w:lineRule="auto"/>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 xml:space="preserve">A partir de lo anterior, surge el objetivo del presente estudio </w:t>
      </w:r>
      <w:r w:rsidRPr="00994555">
        <w:rPr>
          <w:rFonts w:ascii="Times New Roman" w:hAnsi="Times New Roman" w:cs="Times New Roman"/>
        </w:rPr>
        <w:t>fue determinar la presencia de rasgos de ansiedad y depresión en adolescentes y su relación con la implicación paterna. La hipótesis plantea que, a mayor implicación del padre, menores indicadores de ansiedad y depresión en hijos adolescentes.</w:t>
      </w:r>
    </w:p>
    <w:p w14:paraId="2C7F56AC" w14:textId="38FBC522" w:rsidR="006E2363" w:rsidRDefault="006E2363" w:rsidP="00C0344E">
      <w:pPr>
        <w:spacing w:line="360" w:lineRule="auto"/>
        <w:jc w:val="both"/>
        <w:rPr>
          <w:rFonts w:ascii="Times New Roman" w:eastAsia="Arial Unicode MS" w:hAnsi="Times New Roman" w:cs="Times New Roman"/>
          <w:bCs/>
          <w:iCs/>
          <w:lang w:val="es-MX"/>
        </w:rPr>
      </w:pPr>
    </w:p>
    <w:p w14:paraId="2DC68E35" w14:textId="354A4D76" w:rsidR="00213780" w:rsidRDefault="00213780" w:rsidP="00C0344E">
      <w:pPr>
        <w:spacing w:line="360" w:lineRule="auto"/>
        <w:jc w:val="both"/>
        <w:rPr>
          <w:rFonts w:ascii="Times New Roman" w:eastAsia="Arial Unicode MS" w:hAnsi="Times New Roman" w:cs="Times New Roman"/>
          <w:bCs/>
          <w:iCs/>
          <w:lang w:val="es-MX"/>
        </w:rPr>
      </w:pPr>
    </w:p>
    <w:p w14:paraId="7E8A8945" w14:textId="77777777" w:rsidR="00213780" w:rsidRPr="00994555" w:rsidRDefault="00213780" w:rsidP="00C0344E">
      <w:pPr>
        <w:spacing w:line="360" w:lineRule="auto"/>
        <w:jc w:val="both"/>
        <w:rPr>
          <w:rFonts w:ascii="Times New Roman" w:eastAsia="Arial Unicode MS" w:hAnsi="Times New Roman" w:cs="Times New Roman"/>
          <w:bCs/>
          <w:iCs/>
          <w:lang w:val="es-MX"/>
        </w:rPr>
      </w:pPr>
    </w:p>
    <w:p w14:paraId="08866826" w14:textId="5CA8DFBE" w:rsidR="0073689B" w:rsidRPr="00D32A57" w:rsidRDefault="0073689B" w:rsidP="00F672A5">
      <w:pPr>
        <w:spacing w:line="360" w:lineRule="auto"/>
        <w:jc w:val="center"/>
        <w:rPr>
          <w:rFonts w:ascii="Times New Roman" w:eastAsia="Arial Unicode MS" w:hAnsi="Times New Roman" w:cs="Times New Roman"/>
          <w:b/>
          <w:iCs/>
          <w:sz w:val="32"/>
          <w:szCs w:val="32"/>
          <w:lang w:val="es-MX"/>
        </w:rPr>
      </w:pPr>
      <w:r w:rsidRPr="00D32A57">
        <w:rPr>
          <w:rFonts w:ascii="Times New Roman" w:eastAsia="Arial Unicode MS" w:hAnsi="Times New Roman" w:cs="Times New Roman"/>
          <w:b/>
          <w:iCs/>
          <w:sz w:val="32"/>
          <w:szCs w:val="32"/>
          <w:lang w:val="es-MX"/>
        </w:rPr>
        <w:lastRenderedPageBreak/>
        <w:t>Método</w:t>
      </w:r>
    </w:p>
    <w:p w14:paraId="24B66E80" w14:textId="77777777" w:rsidR="0073689B" w:rsidRPr="00994555" w:rsidRDefault="0073689B" w:rsidP="0073689B">
      <w:pPr>
        <w:spacing w:line="360" w:lineRule="auto"/>
        <w:jc w:val="both"/>
        <w:rPr>
          <w:rFonts w:ascii="Times New Roman" w:hAnsi="Times New Roman" w:cs="Times New Roman"/>
        </w:rPr>
      </w:pPr>
      <w:r w:rsidRPr="00994555">
        <w:rPr>
          <w:rFonts w:ascii="Times New Roman" w:hAnsi="Times New Roman" w:cs="Times New Roman"/>
        </w:rPr>
        <w:t xml:space="preserve">Se basó en una metodología cuantitativa, diseño no experimental de alcance descriptivo-correlacional. </w:t>
      </w:r>
    </w:p>
    <w:p w14:paraId="5BBCE911" w14:textId="77777777" w:rsidR="00B91BE0" w:rsidRPr="00994555" w:rsidRDefault="00B91BE0" w:rsidP="0073689B">
      <w:pPr>
        <w:spacing w:line="360" w:lineRule="auto"/>
        <w:jc w:val="both"/>
        <w:rPr>
          <w:rFonts w:ascii="Times New Roman" w:hAnsi="Times New Roman" w:cs="Times New Roman"/>
        </w:rPr>
      </w:pPr>
    </w:p>
    <w:p w14:paraId="2A04A915" w14:textId="54870AFA" w:rsidR="0073689B" w:rsidRPr="007D7D5E" w:rsidRDefault="0073689B" w:rsidP="007D7D5E">
      <w:pPr>
        <w:spacing w:line="360" w:lineRule="auto"/>
        <w:jc w:val="center"/>
        <w:rPr>
          <w:rFonts w:ascii="Times New Roman" w:hAnsi="Times New Roman" w:cs="Times New Roman"/>
          <w:b/>
          <w:bCs/>
          <w:sz w:val="28"/>
          <w:szCs w:val="28"/>
        </w:rPr>
      </w:pPr>
      <w:r w:rsidRPr="007D7D5E">
        <w:rPr>
          <w:rFonts w:ascii="Times New Roman" w:hAnsi="Times New Roman" w:cs="Times New Roman"/>
          <w:b/>
          <w:bCs/>
          <w:sz w:val="28"/>
          <w:szCs w:val="28"/>
        </w:rPr>
        <w:t>Participantes</w:t>
      </w:r>
    </w:p>
    <w:p w14:paraId="15105E72" w14:textId="32395961" w:rsidR="0073689B" w:rsidRPr="00994555" w:rsidRDefault="0073689B" w:rsidP="0073689B">
      <w:pPr>
        <w:spacing w:line="360" w:lineRule="auto"/>
        <w:jc w:val="both"/>
        <w:rPr>
          <w:rFonts w:ascii="Times New Roman" w:hAnsi="Times New Roman" w:cs="Times New Roman"/>
        </w:rPr>
      </w:pPr>
      <w:r w:rsidRPr="00994555">
        <w:rPr>
          <w:rFonts w:ascii="Times New Roman" w:hAnsi="Times New Roman" w:cs="Times New Roman"/>
        </w:rPr>
        <w:t xml:space="preserve">La muestra elegida bajo un muestreo no aleatorio </w:t>
      </w:r>
      <w:r w:rsidR="00B91BE0" w:rsidRPr="00994555">
        <w:rPr>
          <w:rFonts w:ascii="Times New Roman" w:hAnsi="Times New Roman" w:cs="Times New Roman"/>
        </w:rPr>
        <w:t>intencional</w:t>
      </w:r>
      <w:r w:rsidRPr="00994555">
        <w:rPr>
          <w:rFonts w:ascii="Times New Roman" w:hAnsi="Times New Roman" w:cs="Times New Roman"/>
        </w:rPr>
        <w:t xml:space="preserve"> se conformó de 246 adolescentes </w:t>
      </w:r>
      <w:r w:rsidR="008A6952">
        <w:rPr>
          <w:rFonts w:ascii="Times New Roman" w:hAnsi="Times New Roman" w:cs="Times New Roman"/>
        </w:rPr>
        <w:t xml:space="preserve">de entre 9 y 14 años, </w:t>
      </w:r>
      <w:r w:rsidRPr="00994555">
        <w:rPr>
          <w:rFonts w:ascii="Times New Roman" w:hAnsi="Times New Roman" w:cs="Times New Roman"/>
        </w:rPr>
        <w:t>con edad promedio de 11 años</w:t>
      </w:r>
      <w:r w:rsidR="00B75590">
        <w:rPr>
          <w:rFonts w:ascii="Times New Roman" w:hAnsi="Times New Roman" w:cs="Times New Roman"/>
        </w:rPr>
        <w:t xml:space="preserve">. El </w:t>
      </w:r>
      <w:r w:rsidR="008A6952">
        <w:rPr>
          <w:rFonts w:ascii="Times New Roman" w:hAnsi="Times New Roman" w:cs="Times New Roman"/>
        </w:rPr>
        <w:t>47.4 son hombres y el 52.6% mujeres. El 48.5</w:t>
      </w:r>
      <w:r w:rsidR="008A6952" w:rsidRPr="008A6952">
        <w:rPr>
          <w:rFonts w:ascii="Times New Roman" w:hAnsi="Times New Roman" w:cs="Times New Roman"/>
        </w:rPr>
        <w:t xml:space="preserve"> </w:t>
      </w:r>
      <w:r w:rsidR="008A6952">
        <w:rPr>
          <w:rFonts w:ascii="Times New Roman" w:hAnsi="Times New Roman" w:cs="Times New Roman"/>
        </w:rPr>
        <w:t>% asisten a primaria y el 55.5% a secundaria.</w:t>
      </w:r>
    </w:p>
    <w:p w14:paraId="21A5B5DD" w14:textId="77777777" w:rsidR="0073689B" w:rsidRPr="00994555" w:rsidRDefault="0073689B" w:rsidP="0073689B">
      <w:pPr>
        <w:spacing w:line="360" w:lineRule="auto"/>
        <w:jc w:val="both"/>
        <w:rPr>
          <w:rFonts w:ascii="Times New Roman" w:hAnsi="Times New Roman" w:cs="Times New Roman"/>
        </w:rPr>
      </w:pPr>
    </w:p>
    <w:p w14:paraId="3EDC10EE" w14:textId="77777777" w:rsidR="0073689B" w:rsidRPr="007D7D5E" w:rsidRDefault="0073689B" w:rsidP="007D7D5E">
      <w:pPr>
        <w:spacing w:line="360" w:lineRule="auto"/>
        <w:jc w:val="center"/>
        <w:rPr>
          <w:rFonts w:ascii="Times New Roman" w:hAnsi="Times New Roman" w:cs="Times New Roman"/>
          <w:b/>
          <w:bCs/>
          <w:sz w:val="28"/>
          <w:szCs w:val="28"/>
        </w:rPr>
      </w:pPr>
      <w:r w:rsidRPr="007D7D5E">
        <w:rPr>
          <w:rFonts w:ascii="Times New Roman" w:hAnsi="Times New Roman" w:cs="Times New Roman"/>
          <w:b/>
          <w:bCs/>
          <w:sz w:val="28"/>
          <w:szCs w:val="28"/>
        </w:rPr>
        <w:t>Instrumentos</w:t>
      </w:r>
    </w:p>
    <w:p w14:paraId="43A6C444" w14:textId="77777777" w:rsidR="00C0432F" w:rsidRDefault="0073689B" w:rsidP="0073689B">
      <w:pPr>
        <w:spacing w:line="360" w:lineRule="auto"/>
        <w:jc w:val="both"/>
        <w:rPr>
          <w:rFonts w:ascii="Times New Roman" w:hAnsi="Times New Roman" w:cs="Times New Roman"/>
        </w:rPr>
      </w:pPr>
      <w:r w:rsidRPr="00994555">
        <w:rPr>
          <w:rFonts w:ascii="Times New Roman" w:hAnsi="Times New Roman" w:cs="Times New Roman"/>
        </w:rPr>
        <w:t xml:space="preserve">Los instrumentos utilizados fueron: </w:t>
      </w:r>
    </w:p>
    <w:p w14:paraId="25AB195F" w14:textId="669D0CE3" w:rsidR="00F75E45" w:rsidRDefault="0073689B" w:rsidP="00F75E45">
      <w:pPr>
        <w:spacing w:line="360" w:lineRule="auto"/>
        <w:jc w:val="both"/>
        <w:rPr>
          <w:rFonts w:ascii="Times New Roman" w:hAnsi="Times New Roman" w:cs="Times New Roman"/>
        </w:rPr>
      </w:pPr>
      <w:r w:rsidRPr="00994555">
        <w:rPr>
          <w:rFonts w:ascii="Times New Roman" w:hAnsi="Times New Roman" w:cs="Times New Roman"/>
        </w:rPr>
        <w:t xml:space="preserve">Escala de Ansiedad Manifiesta (Reynolds &amp; Richmond, 1985) </w:t>
      </w:r>
      <w:r w:rsidR="004C6FF8">
        <w:rPr>
          <w:rFonts w:ascii="Times New Roman" w:hAnsi="Times New Roman" w:cs="Times New Roman"/>
        </w:rPr>
        <w:t xml:space="preserve">conformada por 37 ítems </w:t>
      </w:r>
      <w:r w:rsidRPr="00994555">
        <w:rPr>
          <w:rFonts w:ascii="Times New Roman" w:hAnsi="Times New Roman" w:cs="Times New Roman"/>
        </w:rPr>
        <w:t>que evalúa</w:t>
      </w:r>
      <w:r w:rsidR="004C6FF8">
        <w:rPr>
          <w:rFonts w:ascii="Times New Roman" w:hAnsi="Times New Roman" w:cs="Times New Roman"/>
        </w:rPr>
        <w:t>n</w:t>
      </w:r>
      <w:r w:rsidRPr="00994555">
        <w:rPr>
          <w:rFonts w:ascii="Times New Roman" w:hAnsi="Times New Roman" w:cs="Times New Roman"/>
        </w:rPr>
        <w:t xml:space="preserve"> 4 factores: Ansiedad Fisiológica, Inquietud, Preocupaciones y Mentiras</w:t>
      </w:r>
      <w:r w:rsidR="005A4659">
        <w:rPr>
          <w:rFonts w:ascii="Times New Roman" w:hAnsi="Times New Roman" w:cs="Times New Roman"/>
        </w:rPr>
        <w:t>.</w:t>
      </w:r>
      <w:r w:rsidR="004C6FF8">
        <w:rPr>
          <w:rFonts w:ascii="Times New Roman" w:hAnsi="Times New Roman" w:cs="Times New Roman"/>
        </w:rPr>
        <w:t xml:space="preserve"> La </w:t>
      </w:r>
      <w:r w:rsidR="004C6FF8" w:rsidRPr="004C6FF8">
        <w:rPr>
          <w:rFonts w:ascii="Times New Roman" w:hAnsi="Times New Roman" w:cs="Times New Roman"/>
        </w:rPr>
        <w:t xml:space="preserve">ansiedad </w:t>
      </w:r>
      <w:r w:rsidR="004C6FF8" w:rsidRPr="004C6FF8">
        <w:rPr>
          <w:rFonts w:ascii="Times New Roman" w:hAnsi="Times New Roman" w:cs="Times New Roman"/>
          <w:i/>
          <w:iCs/>
        </w:rPr>
        <w:t>fisiológica</w:t>
      </w:r>
      <w:r w:rsidR="004C6FF8">
        <w:rPr>
          <w:rFonts w:ascii="Times New Roman" w:hAnsi="Times New Roman" w:cs="Times New Roman"/>
        </w:rPr>
        <w:t xml:space="preserve"> hace referencia a </w:t>
      </w:r>
      <w:r w:rsidR="004C6FF8" w:rsidRPr="004C6FF8">
        <w:rPr>
          <w:rFonts w:ascii="Times New Roman" w:hAnsi="Times New Roman" w:cs="Times New Roman"/>
        </w:rPr>
        <w:t>manifestaciones como dificultades del sueño, ná</w:t>
      </w:r>
      <w:r w:rsidR="004C6FF8">
        <w:rPr>
          <w:rFonts w:ascii="Times New Roman" w:hAnsi="Times New Roman" w:cs="Times New Roman"/>
        </w:rPr>
        <w:t>u</w:t>
      </w:r>
      <w:r w:rsidR="004C6FF8" w:rsidRPr="004C6FF8">
        <w:rPr>
          <w:rFonts w:ascii="Times New Roman" w:hAnsi="Times New Roman" w:cs="Times New Roman"/>
        </w:rPr>
        <w:t>sea</w:t>
      </w:r>
      <w:r w:rsidR="004C6FF8">
        <w:rPr>
          <w:rFonts w:ascii="Times New Roman" w:hAnsi="Times New Roman" w:cs="Times New Roman"/>
        </w:rPr>
        <w:t>s</w:t>
      </w:r>
      <w:r w:rsidR="004C6FF8" w:rsidRPr="004C6FF8">
        <w:rPr>
          <w:rFonts w:ascii="Times New Roman" w:hAnsi="Times New Roman" w:cs="Times New Roman"/>
        </w:rPr>
        <w:t xml:space="preserve"> y fatiga</w:t>
      </w:r>
      <w:r w:rsidR="004C6FF8">
        <w:rPr>
          <w:rFonts w:ascii="Times New Roman" w:hAnsi="Times New Roman" w:cs="Times New Roman"/>
        </w:rPr>
        <w:t xml:space="preserve">; la </w:t>
      </w:r>
      <w:r w:rsidR="004C6FF8" w:rsidRPr="004C6FF8">
        <w:rPr>
          <w:rFonts w:ascii="Times New Roman" w:hAnsi="Times New Roman" w:cs="Times New Roman"/>
          <w:i/>
          <w:iCs/>
        </w:rPr>
        <w:t>inquietud/hipersensibilidad</w:t>
      </w:r>
      <w:r w:rsidR="004C6FF8" w:rsidRPr="004C6FF8">
        <w:rPr>
          <w:rFonts w:ascii="Times New Roman" w:hAnsi="Times New Roman" w:cs="Times New Roman"/>
        </w:rPr>
        <w:t xml:space="preserve">, mide la preocupación ante una diversidad de </w:t>
      </w:r>
      <w:proofErr w:type="gramStart"/>
      <w:r w:rsidR="004C6FF8" w:rsidRPr="004C6FF8">
        <w:rPr>
          <w:rFonts w:ascii="Times New Roman" w:hAnsi="Times New Roman" w:cs="Times New Roman"/>
        </w:rPr>
        <w:t>situaciones</w:t>
      </w:r>
      <w:proofErr w:type="gramEnd"/>
      <w:r w:rsidR="004C6FF8">
        <w:rPr>
          <w:rFonts w:ascii="Times New Roman" w:hAnsi="Times New Roman" w:cs="Times New Roman"/>
        </w:rPr>
        <w:t xml:space="preserve"> así como</w:t>
      </w:r>
      <w:r w:rsidR="004C6FF8" w:rsidRPr="004C6FF8">
        <w:rPr>
          <w:rFonts w:ascii="Times New Roman" w:hAnsi="Times New Roman" w:cs="Times New Roman"/>
        </w:rPr>
        <w:t xml:space="preserve"> el miedo de ser lastimado/a o aislado/a emocionalmente; </w:t>
      </w:r>
      <w:r w:rsidR="004C6FF8" w:rsidRPr="004C6FF8">
        <w:rPr>
          <w:rFonts w:ascii="Times New Roman" w:hAnsi="Times New Roman" w:cs="Times New Roman"/>
          <w:i/>
          <w:iCs/>
        </w:rPr>
        <w:t>preocupaciones sociales</w:t>
      </w:r>
      <w:r w:rsidR="004C6FF8" w:rsidRPr="004C6FF8">
        <w:rPr>
          <w:rFonts w:ascii="Times New Roman" w:hAnsi="Times New Roman" w:cs="Times New Roman"/>
        </w:rPr>
        <w:t xml:space="preserve"> hace referencia a pensamientos distractores y miedos de índole social; </w:t>
      </w:r>
      <w:r w:rsidR="004C6FF8">
        <w:rPr>
          <w:rFonts w:ascii="Times New Roman" w:hAnsi="Times New Roman" w:cs="Times New Roman"/>
        </w:rPr>
        <w:t xml:space="preserve">mientras que el factor </w:t>
      </w:r>
      <w:r w:rsidR="004C6FF8" w:rsidRPr="004C6FF8">
        <w:rPr>
          <w:rFonts w:ascii="Times New Roman" w:hAnsi="Times New Roman" w:cs="Times New Roman"/>
          <w:i/>
          <w:iCs/>
        </w:rPr>
        <w:t>mentiras,</w:t>
      </w:r>
      <w:r w:rsidR="004C6FF8" w:rsidRPr="004C6FF8">
        <w:rPr>
          <w:rFonts w:ascii="Times New Roman" w:hAnsi="Times New Roman" w:cs="Times New Roman"/>
        </w:rPr>
        <w:t xml:space="preserve"> se basa en</w:t>
      </w:r>
      <w:r w:rsidR="004C6FF8">
        <w:rPr>
          <w:rFonts w:ascii="Times New Roman" w:hAnsi="Times New Roman" w:cs="Times New Roman"/>
        </w:rPr>
        <w:t xml:space="preserve"> </w:t>
      </w:r>
      <w:r w:rsidR="004C6FF8" w:rsidRPr="004C6FF8">
        <w:rPr>
          <w:rFonts w:ascii="Times New Roman" w:hAnsi="Times New Roman" w:cs="Times New Roman"/>
        </w:rPr>
        <w:t>conductas socialmente aceptadas</w:t>
      </w:r>
      <w:r w:rsidR="00957CAC">
        <w:rPr>
          <w:rFonts w:ascii="Times New Roman" w:hAnsi="Times New Roman" w:cs="Times New Roman"/>
        </w:rPr>
        <w:t xml:space="preserve"> </w:t>
      </w:r>
      <w:r w:rsidR="004C6FF8" w:rsidRPr="004C6FF8">
        <w:rPr>
          <w:rFonts w:ascii="Times New Roman" w:hAnsi="Times New Roman" w:cs="Times New Roman"/>
        </w:rPr>
        <w:t>(Domínguez, Villegas &amp; Padilla, 2017).</w:t>
      </w:r>
    </w:p>
    <w:p w14:paraId="566033D9" w14:textId="3789A469" w:rsidR="00F75E45" w:rsidRDefault="0073689B" w:rsidP="0073689B">
      <w:pPr>
        <w:spacing w:line="360" w:lineRule="auto"/>
        <w:jc w:val="both"/>
        <w:rPr>
          <w:rFonts w:ascii="Times New Roman" w:hAnsi="Times New Roman" w:cs="Times New Roman"/>
        </w:rPr>
      </w:pPr>
      <w:r w:rsidRPr="00994555">
        <w:rPr>
          <w:rFonts w:ascii="Times New Roman" w:hAnsi="Times New Roman" w:cs="Times New Roman"/>
        </w:rPr>
        <w:t>Escala de Depresión (</w:t>
      </w:r>
      <w:proofErr w:type="spellStart"/>
      <w:r w:rsidRPr="00994555">
        <w:rPr>
          <w:rFonts w:ascii="Times New Roman" w:hAnsi="Times New Roman" w:cs="Times New Roman"/>
        </w:rPr>
        <w:t>Birleson</w:t>
      </w:r>
      <w:proofErr w:type="spellEnd"/>
      <w:r w:rsidRPr="00994555">
        <w:rPr>
          <w:rFonts w:ascii="Times New Roman" w:hAnsi="Times New Roman" w:cs="Times New Roman"/>
        </w:rPr>
        <w:t>, 198</w:t>
      </w:r>
      <w:r w:rsidR="00F75E45">
        <w:rPr>
          <w:rFonts w:ascii="Times New Roman" w:hAnsi="Times New Roman" w:cs="Times New Roman"/>
        </w:rPr>
        <w:t xml:space="preserve">0).  Es una escala </w:t>
      </w:r>
      <w:proofErr w:type="spellStart"/>
      <w:r w:rsidR="00F75E45">
        <w:rPr>
          <w:rFonts w:ascii="Times New Roman" w:hAnsi="Times New Roman" w:cs="Times New Roman"/>
        </w:rPr>
        <w:t>unifactorial</w:t>
      </w:r>
      <w:proofErr w:type="spellEnd"/>
      <w:r w:rsidR="00F75E45">
        <w:rPr>
          <w:rFonts w:ascii="Times New Roman" w:hAnsi="Times New Roman" w:cs="Times New Roman"/>
        </w:rPr>
        <w:t xml:space="preserve"> </w:t>
      </w:r>
      <w:r w:rsidR="001F31CE">
        <w:rPr>
          <w:rFonts w:ascii="Times New Roman" w:hAnsi="Times New Roman" w:cs="Times New Roman"/>
        </w:rPr>
        <w:t>que mide el constructo teórico de depresión. Está c</w:t>
      </w:r>
      <w:r w:rsidR="00F75E45">
        <w:rPr>
          <w:rFonts w:ascii="Times New Roman" w:hAnsi="Times New Roman" w:cs="Times New Roman"/>
        </w:rPr>
        <w:t xml:space="preserve">onformada por </w:t>
      </w:r>
      <w:r w:rsidR="00F75E45" w:rsidRPr="00F75E45">
        <w:rPr>
          <w:rFonts w:ascii="Times New Roman" w:hAnsi="Times New Roman" w:cs="Times New Roman"/>
        </w:rPr>
        <w:t>18 ítems</w:t>
      </w:r>
      <w:r w:rsidR="001F31CE">
        <w:rPr>
          <w:rFonts w:ascii="Times New Roman" w:hAnsi="Times New Roman" w:cs="Times New Roman"/>
        </w:rPr>
        <w:t xml:space="preserve"> y p</w:t>
      </w:r>
      <w:r w:rsidR="005A4659">
        <w:rPr>
          <w:rFonts w:ascii="Times New Roman" w:hAnsi="Times New Roman" w:cs="Times New Roman"/>
        </w:rPr>
        <w:t xml:space="preserve">resenta un </w:t>
      </w:r>
      <w:r w:rsidR="00F75E45" w:rsidRPr="00F75E45">
        <w:rPr>
          <w:rFonts w:ascii="Times New Roman" w:hAnsi="Times New Roman" w:cs="Times New Roman"/>
        </w:rPr>
        <w:t>Alpha de Cronbach de 0.85</w:t>
      </w:r>
      <w:r w:rsidR="005A4659">
        <w:rPr>
          <w:rFonts w:ascii="Times New Roman" w:hAnsi="Times New Roman" w:cs="Times New Roman"/>
        </w:rPr>
        <w:t>.</w:t>
      </w:r>
      <w:r w:rsidR="001F31CE" w:rsidRPr="001F31CE">
        <w:t xml:space="preserve"> </w:t>
      </w:r>
    </w:p>
    <w:p w14:paraId="7EA36A08" w14:textId="166F0301" w:rsidR="00F75E45" w:rsidRDefault="0073689B" w:rsidP="00F75E45">
      <w:pPr>
        <w:spacing w:line="360" w:lineRule="auto"/>
        <w:jc w:val="both"/>
        <w:rPr>
          <w:rFonts w:ascii="Times New Roman" w:hAnsi="Times New Roman" w:cs="Times New Roman"/>
        </w:rPr>
      </w:pPr>
      <w:r w:rsidRPr="00994555">
        <w:rPr>
          <w:rFonts w:ascii="Times New Roman" w:hAnsi="Times New Roman" w:cs="Times New Roman"/>
        </w:rPr>
        <w:t>Escala de Implicación Paterna (Finley &amp; Schwartz, 2004)</w:t>
      </w:r>
      <w:r w:rsidR="00F75E45">
        <w:rPr>
          <w:rFonts w:ascii="Times New Roman" w:hAnsi="Times New Roman" w:cs="Times New Roman"/>
        </w:rPr>
        <w:t xml:space="preserve">. Compuesta por 20 ítems </w:t>
      </w:r>
      <w:r w:rsidR="00F75E45" w:rsidRPr="00F75E45">
        <w:rPr>
          <w:rFonts w:ascii="Times New Roman" w:hAnsi="Times New Roman" w:cs="Times New Roman"/>
        </w:rPr>
        <w:t>que miden 3 factores: implicación expresiva, instrumental y asesoramiento.</w:t>
      </w:r>
      <w:r w:rsidR="00F75E45">
        <w:rPr>
          <w:rFonts w:ascii="Times New Roman" w:hAnsi="Times New Roman" w:cs="Times New Roman"/>
        </w:rPr>
        <w:t xml:space="preserve"> </w:t>
      </w:r>
      <w:r w:rsidR="00907B4C">
        <w:rPr>
          <w:rFonts w:ascii="Times New Roman" w:hAnsi="Times New Roman" w:cs="Times New Roman"/>
        </w:rPr>
        <w:t xml:space="preserve">La </w:t>
      </w:r>
      <w:r w:rsidR="00907B4C" w:rsidRPr="00907B4C">
        <w:rPr>
          <w:rFonts w:ascii="Times New Roman" w:hAnsi="Times New Roman" w:cs="Times New Roman"/>
        </w:rPr>
        <w:t>Implicación Expresiva</w:t>
      </w:r>
      <w:r w:rsidR="00907B4C">
        <w:rPr>
          <w:rFonts w:ascii="Times New Roman" w:hAnsi="Times New Roman" w:cs="Times New Roman"/>
        </w:rPr>
        <w:t xml:space="preserve"> </w:t>
      </w:r>
      <w:r w:rsidR="00D250B8">
        <w:rPr>
          <w:rFonts w:ascii="Times New Roman" w:hAnsi="Times New Roman" w:cs="Times New Roman"/>
        </w:rPr>
        <w:t xml:space="preserve">incluye </w:t>
      </w:r>
      <w:r w:rsidR="00D250B8" w:rsidRPr="00907B4C">
        <w:rPr>
          <w:rFonts w:ascii="Times New Roman" w:hAnsi="Times New Roman" w:cs="Times New Roman"/>
        </w:rPr>
        <w:t>ítems</w:t>
      </w:r>
      <w:r w:rsidR="00907B4C">
        <w:rPr>
          <w:rFonts w:ascii="Times New Roman" w:hAnsi="Times New Roman" w:cs="Times New Roman"/>
        </w:rPr>
        <w:t xml:space="preserve"> </w:t>
      </w:r>
      <w:r w:rsidR="00907B4C" w:rsidRPr="00907B4C">
        <w:rPr>
          <w:rFonts w:ascii="Times New Roman" w:hAnsi="Times New Roman" w:cs="Times New Roman"/>
        </w:rPr>
        <w:t>relacionados con el cuidado, compañerismo, ocio</w:t>
      </w:r>
      <w:r w:rsidR="00907B4C">
        <w:rPr>
          <w:rFonts w:ascii="Times New Roman" w:hAnsi="Times New Roman" w:cs="Times New Roman"/>
        </w:rPr>
        <w:t xml:space="preserve">, </w:t>
      </w:r>
      <w:r w:rsidR="00907B4C" w:rsidRPr="00907B4C">
        <w:rPr>
          <w:rFonts w:ascii="Times New Roman" w:hAnsi="Times New Roman" w:cs="Times New Roman"/>
        </w:rPr>
        <w:t>actividades de intercambio/intereses, así́ como el desarrollo físico, emocional, social y espiritual</w:t>
      </w:r>
      <w:r w:rsidR="00907B4C">
        <w:rPr>
          <w:rFonts w:ascii="Times New Roman" w:hAnsi="Times New Roman" w:cs="Times New Roman"/>
        </w:rPr>
        <w:t>. La</w:t>
      </w:r>
      <w:r w:rsidR="00907B4C" w:rsidRPr="00907B4C">
        <w:rPr>
          <w:rFonts w:ascii="Times New Roman" w:hAnsi="Times New Roman" w:cs="Times New Roman"/>
        </w:rPr>
        <w:t xml:space="preserve"> </w:t>
      </w:r>
      <w:r w:rsidR="00EB2F6C">
        <w:rPr>
          <w:rFonts w:ascii="Times New Roman" w:hAnsi="Times New Roman" w:cs="Times New Roman"/>
        </w:rPr>
        <w:t>I</w:t>
      </w:r>
      <w:r w:rsidR="00EB2F6C" w:rsidRPr="00907B4C">
        <w:rPr>
          <w:rFonts w:ascii="Times New Roman" w:hAnsi="Times New Roman" w:cs="Times New Roman"/>
        </w:rPr>
        <w:t>mplicación</w:t>
      </w:r>
      <w:r w:rsidR="00907B4C" w:rsidRPr="00907B4C">
        <w:rPr>
          <w:rFonts w:ascii="Times New Roman" w:hAnsi="Times New Roman" w:cs="Times New Roman"/>
        </w:rPr>
        <w:t xml:space="preserve"> Instrumental</w:t>
      </w:r>
      <w:r w:rsidR="00907B4C">
        <w:rPr>
          <w:rFonts w:ascii="Times New Roman" w:hAnsi="Times New Roman" w:cs="Times New Roman"/>
        </w:rPr>
        <w:t xml:space="preserve"> incluye </w:t>
      </w:r>
      <w:r w:rsidR="00907B4C" w:rsidRPr="00907B4C">
        <w:rPr>
          <w:rFonts w:ascii="Times New Roman" w:hAnsi="Times New Roman" w:cs="Times New Roman"/>
        </w:rPr>
        <w:t xml:space="preserve">ítems vinculados a la disciplina, protección, desarrollo académico, profesional y moral, la responsabilidad; </w:t>
      </w:r>
      <w:r w:rsidR="00907B4C">
        <w:rPr>
          <w:rFonts w:ascii="Times New Roman" w:hAnsi="Times New Roman" w:cs="Times New Roman"/>
        </w:rPr>
        <w:t xml:space="preserve">y el </w:t>
      </w:r>
      <w:r w:rsidR="00907B4C" w:rsidRPr="00907B4C">
        <w:rPr>
          <w:rFonts w:ascii="Times New Roman" w:hAnsi="Times New Roman" w:cs="Times New Roman"/>
        </w:rPr>
        <w:t>asesoramiento</w:t>
      </w:r>
      <w:r w:rsidR="00907B4C">
        <w:rPr>
          <w:rFonts w:ascii="Times New Roman" w:hAnsi="Times New Roman" w:cs="Times New Roman"/>
        </w:rPr>
        <w:t xml:space="preserve"> se conforma de ítems </w:t>
      </w:r>
      <w:r w:rsidR="00907B4C" w:rsidRPr="00907B4C">
        <w:rPr>
          <w:rFonts w:ascii="Times New Roman" w:hAnsi="Times New Roman" w:cs="Times New Roman"/>
        </w:rPr>
        <w:t>relativo</w:t>
      </w:r>
      <w:r w:rsidR="00907B4C">
        <w:rPr>
          <w:rFonts w:ascii="Times New Roman" w:hAnsi="Times New Roman" w:cs="Times New Roman"/>
        </w:rPr>
        <w:t>s</w:t>
      </w:r>
      <w:r w:rsidR="00907B4C" w:rsidRPr="00907B4C">
        <w:rPr>
          <w:rFonts w:ascii="Times New Roman" w:hAnsi="Times New Roman" w:cs="Times New Roman"/>
        </w:rPr>
        <w:t xml:space="preserve"> a la tutoría, el desarrollo de la competencia y el desarrollo intelectual.</w:t>
      </w:r>
      <w:r w:rsidR="00907B4C">
        <w:rPr>
          <w:rFonts w:ascii="Times New Roman" w:hAnsi="Times New Roman" w:cs="Times New Roman"/>
        </w:rPr>
        <w:t xml:space="preserve"> Posee un </w:t>
      </w:r>
      <w:r w:rsidR="00F75E45" w:rsidRPr="00F75E45">
        <w:rPr>
          <w:rFonts w:ascii="Times New Roman" w:hAnsi="Times New Roman" w:cs="Times New Roman"/>
        </w:rPr>
        <w:t>Alpha de Cronbach de 0.88</w:t>
      </w:r>
      <w:r w:rsidR="00907B4C">
        <w:rPr>
          <w:rFonts w:ascii="Times New Roman" w:hAnsi="Times New Roman" w:cs="Times New Roman"/>
        </w:rPr>
        <w:t>.</w:t>
      </w:r>
    </w:p>
    <w:p w14:paraId="75277595" w14:textId="23C1215E" w:rsidR="0073689B" w:rsidRDefault="0073689B" w:rsidP="0073689B">
      <w:pPr>
        <w:spacing w:line="360" w:lineRule="auto"/>
        <w:jc w:val="both"/>
        <w:rPr>
          <w:rFonts w:ascii="Times New Roman" w:eastAsia="Arial Unicode MS" w:hAnsi="Times New Roman" w:cs="Times New Roman"/>
        </w:rPr>
      </w:pPr>
    </w:p>
    <w:p w14:paraId="4329CC05" w14:textId="3584B07D" w:rsidR="00213780" w:rsidRDefault="00213780" w:rsidP="0073689B">
      <w:pPr>
        <w:spacing w:line="360" w:lineRule="auto"/>
        <w:jc w:val="both"/>
        <w:rPr>
          <w:rFonts w:ascii="Times New Roman" w:eastAsia="Arial Unicode MS" w:hAnsi="Times New Roman" w:cs="Times New Roman"/>
        </w:rPr>
      </w:pPr>
    </w:p>
    <w:p w14:paraId="3E7368A1" w14:textId="77777777" w:rsidR="00213780" w:rsidRPr="00994555" w:rsidRDefault="00213780" w:rsidP="0073689B">
      <w:pPr>
        <w:spacing w:line="360" w:lineRule="auto"/>
        <w:jc w:val="both"/>
        <w:rPr>
          <w:rFonts w:ascii="Times New Roman" w:eastAsia="Arial Unicode MS" w:hAnsi="Times New Roman" w:cs="Times New Roman"/>
        </w:rPr>
      </w:pPr>
    </w:p>
    <w:p w14:paraId="1BC90664" w14:textId="23C65954" w:rsidR="0073689B" w:rsidRPr="007D7D5E" w:rsidRDefault="0073689B" w:rsidP="007D7D5E">
      <w:pPr>
        <w:spacing w:line="360" w:lineRule="auto"/>
        <w:jc w:val="center"/>
        <w:rPr>
          <w:rFonts w:ascii="Times New Roman" w:eastAsia="Arial Unicode MS" w:hAnsi="Times New Roman" w:cs="Times New Roman"/>
          <w:b/>
          <w:bCs/>
          <w:sz w:val="28"/>
          <w:szCs w:val="28"/>
        </w:rPr>
      </w:pPr>
      <w:r w:rsidRPr="007D7D5E">
        <w:rPr>
          <w:rFonts w:ascii="Times New Roman" w:eastAsia="Arial Unicode MS" w:hAnsi="Times New Roman" w:cs="Times New Roman"/>
          <w:b/>
          <w:bCs/>
          <w:sz w:val="28"/>
          <w:szCs w:val="28"/>
        </w:rPr>
        <w:lastRenderedPageBreak/>
        <w:t>Procedimiento</w:t>
      </w:r>
    </w:p>
    <w:p w14:paraId="33BC2BEB" w14:textId="13BCBDD2" w:rsidR="00137B52" w:rsidRPr="005A4659" w:rsidRDefault="00C168DB" w:rsidP="0073689B">
      <w:pPr>
        <w:spacing w:line="360" w:lineRule="auto"/>
        <w:jc w:val="both"/>
        <w:rPr>
          <w:rFonts w:ascii="Times New Roman" w:eastAsia="Arial Unicode MS" w:hAnsi="Times New Roman" w:cs="Times New Roman"/>
        </w:rPr>
      </w:pPr>
      <w:r>
        <w:rPr>
          <w:rFonts w:ascii="Times New Roman" w:eastAsia="Arial Unicode MS" w:hAnsi="Times New Roman" w:cs="Times New Roman"/>
        </w:rPr>
        <w:t xml:space="preserve">Los instrumentos fueron aplicados previo consentimiento de los padres como parte de las consideraciones éticas, de igual forma se les hizo saber sobre la confidencialidad </w:t>
      </w:r>
      <w:r w:rsidR="00F75E45" w:rsidRPr="00F75E45">
        <w:rPr>
          <w:rFonts w:ascii="Times New Roman" w:eastAsia="Arial Unicode MS" w:hAnsi="Times New Roman" w:cs="Times New Roman"/>
        </w:rPr>
        <w:t>tales fueron aplicados previo consentimiento informado de los padres.</w:t>
      </w:r>
      <w:r w:rsidR="005A4659">
        <w:rPr>
          <w:rFonts w:ascii="Times New Roman" w:eastAsia="Arial Unicode MS" w:hAnsi="Times New Roman" w:cs="Times New Roman"/>
        </w:rPr>
        <w:t xml:space="preserve"> </w:t>
      </w:r>
      <w:r w:rsidR="0073689B" w:rsidRPr="00994555">
        <w:rPr>
          <w:rFonts w:ascii="Times New Roman" w:eastAsia="Arial Unicode MS" w:hAnsi="Times New Roman" w:cs="Times New Roman"/>
        </w:rPr>
        <w:t>Los datos se analizaron con análisis de frecuencias, Coeficiente de Correlación de Pearson y Regresión lineal.</w:t>
      </w:r>
    </w:p>
    <w:p w14:paraId="2B638C4E" w14:textId="77777777" w:rsidR="00E966FF" w:rsidRPr="00994555" w:rsidRDefault="00E966FF" w:rsidP="00E966FF">
      <w:pPr>
        <w:spacing w:line="360" w:lineRule="auto"/>
        <w:jc w:val="both"/>
        <w:rPr>
          <w:rFonts w:ascii="Times New Roman" w:eastAsia="Arial Unicode MS" w:hAnsi="Times New Roman" w:cs="Times New Roman"/>
          <w:b/>
          <w:iCs/>
          <w:lang w:val="es-MX"/>
        </w:rPr>
      </w:pPr>
    </w:p>
    <w:p w14:paraId="27C1A44C" w14:textId="3DF4CA7B" w:rsidR="00033683" w:rsidRPr="00D32A57" w:rsidRDefault="00033683" w:rsidP="00E966FF">
      <w:pPr>
        <w:spacing w:line="360" w:lineRule="auto"/>
        <w:ind w:left="1848" w:hanging="1848"/>
        <w:jc w:val="center"/>
        <w:rPr>
          <w:rFonts w:ascii="Times New Roman" w:eastAsia="Arial Unicode MS" w:hAnsi="Times New Roman" w:cs="Times New Roman"/>
          <w:b/>
          <w:iCs/>
          <w:sz w:val="32"/>
          <w:szCs w:val="32"/>
          <w:lang w:val="es-MX"/>
        </w:rPr>
      </w:pPr>
      <w:r w:rsidRPr="00D32A57">
        <w:rPr>
          <w:rFonts w:ascii="Times New Roman" w:eastAsia="Arial Unicode MS" w:hAnsi="Times New Roman" w:cs="Times New Roman"/>
          <w:b/>
          <w:iCs/>
          <w:sz w:val="32"/>
          <w:szCs w:val="32"/>
          <w:lang w:val="es-MX"/>
        </w:rPr>
        <w:t>Resultados</w:t>
      </w:r>
    </w:p>
    <w:p w14:paraId="2778A180" w14:textId="0C8F556D" w:rsidR="00C92F14" w:rsidRPr="00863376" w:rsidRDefault="00033683" w:rsidP="00863376">
      <w:pPr>
        <w:spacing w:line="360" w:lineRule="auto"/>
        <w:jc w:val="both"/>
        <w:rPr>
          <w:rFonts w:ascii="Times New Roman" w:eastAsia="Arial Unicode MS" w:hAnsi="Times New Roman" w:cs="Times New Roman"/>
        </w:rPr>
      </w:pPr>
      <w:r w:rsidRPr="00994555">
        <w:rPr>
          <w:rFonts w:ascii="Times New Roman" w:eastAsia="Arial Unicode MS" w:hAnsi="Times New Roman" w:cs="Times New Roman"/>
        </w:rPr>
        <w:t xml:space="preserve">Los hallazgos muestran que </w:t>
      </w:r>
      <w:r w:rsidR="00710377">
        <w:rPr>
          <w:rFonts w:ascii="Times New Roman" w:eastAsia="Arial Unicode MS" w:hAnsi="Times New Roman" w:cs="Times New Roman"/>
        </w:rPr>
        <w:t>el 3</w:t>
      </w:r>
      <w:r w:rsidR="00710377" w:rsidRPr="00994555">
        <w:rPr>
          <w:rFonts w:ascii="Times New Roman" w:eastAsia="Arial Unicode MS" w:hAnsi="Times New Roman" w:cs="Times New Roman"/>
        </w:rPr>
        <w:t>8% se ubica en nivel bajo</w:t>
      </w:r>
      <w:r w:rsidR="00710377">
        <w:rPr>
          <w:rFonts w:ascii="Times New Roman" w:eastAsia="Arial Unicode MS" w:hAnsi="Times New Roman" w:cs="Times New Roman"/>
        </w:rPr>
        <w:t xml:space="preserve"> y el 10% en nivel muy bajo; y aunque existe un predominio del primero, es alarmante darse cuenta </w:t>
      </w:r>
      <w:proofErr w:type="gramStart"/>
      <w:r w:rsidR="00710377">
        <w:rPr>
          <w:rFonts w:ascii="Times New Roman" w:eastAsia="Arial Unicode MS" w:hAnsi="Times New Roman" w:cs="Times New Roman"/>
        </w:rPr>
        <w:t>que</w:t>
      </w:r>
      <w:proofErr w:type="gramEnd"/>
      <w:r w:rsidR="00710377">
        <w:rPr>
          <w:rFonts w:ascii="Times New Roman" w:eastAsia="Arial Unicode MS" w:hAnsi="Times New Roman" w:cs="Times New Roman"/>
        </w:rPr>
        <w:t xml:space="preserve"> </w:t>
      </w:r>
      <w:r w:rsidRPr="00994555">
        <w:rPr>
          <w:rFonts w:ascii="Times New Roman" w:eastAsia="Arial Unicode MS" w:hAnsi="Times New Roman" w:cs="Times New Roman"/>
        </w:rPr>
        <w:t xml:space="preserve">el 30% de la población participante muestra rasgos de depresión, ya que se ubican entre el nivel alto y muy alto, </w:t>
      </w:r>
      <w:r w:rsidR="00710377">
        <w:rPr>
          <w:rFonts w:ascii="Times New Roman" w:eastAsia="Arial Unicode MS" w:hAnsi="Times New Roman" w:cs="Times New Roman"/>
        </w:rPr>
        <w:t>mientras que el</w:t>
      </w:r>
      <w:r w:rsidRPr="00994555">
        <w:rPr>
          <w:rFonts w:ascii="Times New Roman" w:eastAsia="Arial Unicode MS" w:hAnsi="Times New Roman" w:cs="Times New Roman"/>
        </w:rPr>
        <w:t xml:space="preserve"> 22% se sitúan en el nivel promedio</w:t>
      </w:r>
      <w:r w:rsidR="00710377">
        <w:rPr>
          <w:rFonts w:ascii="Times New Roman" w:eastAsia="Arial Unicode MS" w:hAnsi="Times New Roman" w:cs="Times New Roman"/>
        </w:rPr>
        <w:t xml:space="preserve"> (</w:t>
      </w:r>
      <w:r w:rsidR="00F25B84">
        <w:rPr>
          <w:rFonts w:ascii="Times New Roman" w:eastAsia="Arial Unicode MS" w:hAnsi="Times New Roman" w:cs="Times New Roman"/>
        </w:rPr>
        <w:t>Ver Figura 1).</w:t>
      </w:r>
      <w:r w:rsidRPr="00994555">
        <w:rPr>
          <w:rFonts w:ascii="Times New Roman" w:eastAsia="Arial Unicode MS" w:hAnsi="Times New Roman" w:cs="Times New Roman"/>
        </w:rPr>
        <w:t xml:space="preserve"> </w:t>
      </w:r>
    </w:p>
    <w:p w14:paraId="3EA0872F" w14:textId="77777777" w:rsidR="001848B4" w:rsidRDefault="001848B4" w:rsidP="00F25B84">
      <w:pPr>
        <w:spacing w:line="360" w:lineRule="auto"/>
        <w:jc w:val="center"/>
        <w:rPr>
          <w:rFonts w:ascii="Arial" w:eastAsia="Arial Unicode MS" w:hAnsi="Arial" w:cs="Times New Roman"/>
        </w:rPr>
      </w:pPr>
    </w:p>
    <w:p w14:paraId="1C07A40C" w14:textId="582FE091" w:rsidR="00787E01" w:rsidRPr="00A11A92" w:rsidRDefault="00F25B84" w:rsidP="00A11A92">
      <w:pPr>
        <w:spacing w:line="360" w:lineRule="auto"/>
        <w:ind w:left="708" w:firstLine="708"/>
        <w:rPr>
          <w:rFonts w:ascii="Times New Roman" w:eastAsia="Arial Unicode MS" w:hAnsi="Times New Roman" w:cs="Times New Roman"/>
          <w:sz w:val="22"/>
          <w:szCs w:val="22"/>
        </w:rPr>
      </w:pPr>
      <w:r w:rsidRPr="00F25B84">
        <w:rPr>
          <w:rFonts w:ascii="Times New Roman" w:eastAsia="Arial Unicode MS" w:hAnsi="Times New Roman" w:cs="Times New Roman"/>
          <w:sz w:val="22"/>
          <w:szCs w:val="22"/>
        </w:rPr>
        <w:t>Figura 1. Niveles de rasgos depresivos en adolescentes</w:t>
      </w:r>
    </w:p>
    <w:p w14:paraId="582FCC97" w14:textId="3FC6EEF8" w:rsidR="00A11A92" w:rsidRDefault="00A11A92" w:rsidP="00787E01">
      <w:pPr>
        <w:spacing w:line="360" w:lineRule="auto"/>
        <w:jc w:val="center"/>
        <w:rPr>
          <w:rFonts w:ascii="Arial" w:eastAsia="Arial Unicode MS" w:hAnsi="Arial" w:cs="Times New Roman"/>
          <w:sz w:val="20"/>
          <w:szCs w:val="20"/>
        </w:rPr>
      </w:pPr>
      <w:r>
        <w:rPr>
          <w:noProof/>
        </w:rPr>
        <w:drawing>
          <wp:inline distT="0" distB="0" distL="0" distR="0" wp14:anchorId="1566D32A" wp14:editId="24BFA583">
            <wp:extent cx="3975100" cy="1841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75100" cy="1841500"/>
                    </a:xfrm>
                    <a:prstGeom prst="rect">
                      <a:avLst/>
                    </a:prstGeom>
                  </pic:spPr>
                </pic:pic>
              </a:graphicData>
            </a:graphic>
          </wp:inline>
        </w:drawing>
      </w:r>
    </w:p>
    <w:p w14:paraId="6DB1609A" w14:textId="77777777" w:rsidR="00A11A92" w:rsidRPr="00787E01" w:rsidRDefault="00A11A92" w:rsidP="00A11A92">
      <w:pPr>
        <w:spacing w:line="360" w:lineRule="auto"/>
        <w:ind w:left="2832"/>
        <w:rPr>
          <w:rFonts w:ascii="Times New Roman" w:eastAsia="Arial Unicode MS" w:hAnsi="Times New Roman" w:cs="Times New Roman"/>
          <w:sz w:val="20"/>
          <w:szCs w:val="20"/>
        </w:rPr>
      </w:pPr>
      <w:r w:rsidRPr="00787E01">
        <w:rPr>
          <w:rFonts w:ascii="Times New Roman" w:eastAsia="Arial Unicode MS" w:hAnsi="Times New Roman" w:cs="Times New Roman"/>
          <w:sz w:val="20"/>
          <w:szCs w:val="20"/>
        </w:rPr>
        <w:t>Fuente: Elaboración propia</w:t>
      </w:r>
    </w:p>
    <w:p w14:paraId="35ED50C9" w14:textId="741D042E" w:rsidR="001848B4" w:rsidRDefault="00033683" w:rsidP="00033683">
      <w:pPr>
        <w:spacing w:line="360" w:lineRule="auto"/>
        <w:jc w:val="both"/>
        <w:rPr>
          <w:rFonts w:ascii="Times New Roman" w:eastAsia="Arial Unicode MS" w:hAnsi="Times New Roman" w:cs="Times New Roman"/>
        </w:rPr>
      </w:pPr>
      <w:r w:rsidRPr="00994555">
        <w:rPr>
          <w:rFonts w:ascii="Times New Roman" w:eastAsia="Arial Unicode MS" w:hAnsi="Times New Roman" w:cs="Times New Roman"/>
        </w:rPr>
        <w:t xml:space="preserve">Con respecto a la ansiedad, </w:t>
      </w:r>
      <w:r w:rsidR="001848B4">
        <w:rPr>
          <w:rFonts w:ascii="Times New Roman" w:eastAsia="Arial Unicode MS" w:hAnsi="Times New Roman" w:cs="Times New Roman"/>
        </w:rPr>
        <w:t xml:space="preserve">como se observa en la Figura 2, </w:t>
      </w:r>
      <w:r w:rsidRPr="00994555">
        <w:rPr>
          <w:rFonts w:ascii="Times New Roman" w:eastAsia="Arial Unicode MS" w:hAnsi="Times New Roman" w:cs="Times New Roman"/>
        </w:rPr>
        <w:t xml:space="preserve">en </w:t>
      </w:r>
      <w:r w:rsidRPr="00994555">
        <w:rPr>
          <w:rFonts w:ascii="Times New Roman" w:eastAsia="Arial Unicode MS" w:hAnsi="Times New Roman" w:cs="Times New Roman"/>
          <w:i/>
          <w:iCs/>
        </w:rPr>
        <w:t>reacciones fisiológicas</w:t>
      </w:r>
      <w:r w:rsidRPr="00994555">
        <w:rPr>
          <w:rFonts w:ascii="Times New Roman" w:eastAsia="Arial Unicode MS" w:hAnsi="Times New Roman" w:cs="Times New Roman"/>
        </w:rPr>
        <w:t xml:space="preserve"> y </w:t>
      </w:r>
      <w:r w:rsidRPr="00994555">
        <w:rPr>
          <w:rFonts w:ascii="Times New Roman" w:eastAsia="Arial Unicode MS" w:hAnsi="Times New Roman" w:cs="Times New Roman"/>
          <w:i/>
          <w:iCs/>
        </w:rPr>
        <w:t xml:space="preserve">preocupaciones </w:t>
      </w:r>
      <w:r w:rsidRPr="00994555">
        <w:rPr>
          <w:rFonts w:ascii="Times New Roman" w:eastAsia="Arial Unicode MS" w:hAnsi="Times New Roman" w:cs="Times New Roman"/>
        </w:rPr>
        <w:t xml:space="preserve">predomina el nivel bajo, seguido del nivel alto con un 29% y 23% respectivamente; en </w:t>
      </w:r>
      <w:r w:rsidRPr="00994555">
        <w:rPr>
          <w:rFonts w:ascii="Times New Roman" w:eastAsia="Arial Unicode MS" w:hAnsi="Times New Roman" w:cs="Times New Roman"/>
          <w:i/>
          <w:iCs/>
        </w:rPr>
        <w:t xml:space="preserve">inquietud </w:t>
      </w:r>
      <w:r w:rsidRPr="00994555">
        <w:rPr>
          <w:rFonts w:ascii="Times New Roman" w:eastAsia="Arial Unicode MS" w:hAnsi="Times New Roman" w:cs="Times New Roman"/>
        </w:rPr>
        <w:t>se ubica en primer lugar el nivel alto (38%), seguido del nivel bajo con un 32%, en</w:t>
      </w:r>
      <w:r w:rsidRPr="00994555">
        <w:rPr>
          <w:rFonts w:ascii="Times New Roman" w:eastAsia="Arial Unicode MS" w:hAnsi="Times New Roman" w:cs="Times New Roman"/>
          <w:i/>
          <w:iCs/>
        </w:rPr>
        <w:t xml:space="preserve"> mentiras</w:t>
      </w:r>
      <w:r w:rsidRPr="00994555">
        <w:rPr>
          <w:rFonts w:ascii="Times New Roman" w:eastAsia="Arial Unicode MS" w:hAnsi="Times New Roman" w:cs="Times New Roman"/>
        </w:rPr>
        <w:t xml:space="preserve"> impera el nivel promedio con un 33% seguido del nivel alto con un 27%. </w:t>
      </w:r>
    </w:p>
    <w:p w14:paraId="18365000" w14:textId="6C81AB52" w:rsidR="00863376" w:rsidRDefault="00863376" w:rsidP="00033683">
      <w:pPr>
        <w:spacing w:line="360" w:lineRule="auto"/>
        <w:jc w:val="both"/>
        <w:rPr>
          <w:rFonts w:ascii="Times New Roman" w:eastAsia="Arial Unicode MS" w:hAnsi="Times New Roman" w:cs="Times New Roman"/>
        </w:rPr>
      </w:pPr>
    </w:p>
    <w:p w14:paraId="459669E4" w14:textId="36692878" w:rsidR="00213780" w:rsidRDefault="00213780" w:rsidP="00033683">
      <w:pPr>
        <w:spacing w:line="360" w:lineRule="auto"/>
        <w:jc w:val="both"/>
        <w:rPr>
          <w:rFonts w:ascii="Times New Roman" w:eastAsia="Arial Unicode MS" w:hAnsi="Times New Roman" w:cs="Times New Roman"/>
        </w:rPr>
      </w:pPr>
    </w:p>
    <w:p w14:paraId="7B4258DC" w14:textId="3B57E4E3" w:rsidR="00213780" w:rsidRDefault="00213780" w:rsidP="00033683">
      <w:pPr>
        <w:spacing w:line="360" w:lineRule="auto"/>
        <w:jc w:val="both"/>
        <w:rPr>
          <w:rFonts w:ascii="Times New Roman" w:eastAsia="Arial Unicode MS" w:hAnsi="Times New Roman" w:cs="Times New Roman"/>
        </w:rPr>
      </w:pPr>
    </w:p>
    <w:p w14:paraId="35F4A0C6" w14:textId="04C88A46" w:rsidR="00213780" w:rsidRDefault="00213780" w:rsidP="00033683">
      <w:pPr>
        <w:spacing w:line="360" w:lineRule="auto"/>
        <w:jc w:val="both"/>
        <w:rPr>
          <w:rFonts w:ascii="Times New Roman" w:eastAsia="Arial Unicode MS" w:hAnsi="Times New Roman" w:cs="Times New Roman"/>
        </w:rPr>
      </w:pPr>
    </w:p>
    <w:p w14:paraId="1C6D57B4" w14:textId="29CA57AE" w:rsidR="00213780" w:rsidRDefault="00213780" w:rsidP="00033683">
      <w:pPr>
        <w:spacing w:line="360" w:lineRule="auto"/>
        <w:jc w:val="both"/>
        <w:rPr>
          <w:rFonts w:ascii="Times New Roman" w:eastAsia="Arial Unicode MS" w:hAnsi="Times New Roman" w:cs="Times New Roman"/>
        </w:rPr>
      </w:pPr>
    </w:p>
    <w:p w14:paraId="52926608" w14:textId="5561271C" w:rsidR="00213780" w:rsidRDefault="00213780" w:rsidP="00033683">
      <w:pPr>
        <w:spacing w:line="360" w:lineRule="auto"/>
        <w:jc w:val="both"/>
        <w:rPr>
          <w:rFonts w:ascii="Times New Roman" w:eastAsia="Arial Unicode MS" w:hAnsi="Times New Roman" w:cs="Times New Roman"/>
        </w:rPr>
      </w:pPr>
    </w:p>
    <w:p w14:paraId="0B262DB9" w14:textId="77777777" w:rsidR="00213780" w:rsidRPr="00994555" w:rsidRDefault="00213780" w:rsidP="00033683">
      <w:pPr>
        <w:spacing w:line="360" w:lineRule="auto"/>
        <w:jc w:val="both"/>
        <w:rPr>
          <w:rFonts w:ascii="Times New Roman" w:eastAsia="Arial Unicode MS" w:hAnsi="Times New Roman" w:cs="Times New Roman"/>
        </w:rPr>
      </w:pPr>
    </w:p>
    <w:p w14:paraId="3339C85C" w14:textId="1E72039E" w:rsidR="005E66C6" w:rsidRPr="000C0AFE" w:rsidRDefault="000C0AFE" w:rsidP="00033683">
      <w:pPr>
        <w:spacing w:line="360" w:lineRule="auto"/>
        <w:jc w:val="both"/>
        <w:rPr>
          <w:rFonts w:ascii="Times New Roman" w:eastAsia="Arial Unicode MS" w:hAnsi="Times New Roman" w:cs="Times New Roman"/>
          <w:sz w:val="22"/>
          <w:szCs w:val="22"/>
        </w:rPr>
      </w:pPr>
      <w:r>
        <w:rPr>
          <w:rFonts w:ascii="Arial" w:eastAsia="Arial Unicode MS" w:hAnsi="Arial" w:cs="Times New Roman"/>
        </w:rPr>
        <w:lastRenderedPageBreak/>
        <w:tab/>
      </w:r>
      <w:r>
        <w:rPr>
          <w:rFonts w:ascii="Arial" w:eastAsia="Arial Unicode MS" w:hAnsi="Arial" w:cs="Times New Roman"/>
        </w:rPr>
        <w:tab/>
      </w:r>
      <w:r>
        <w:rPr>
          <w:rFonts w:ascii="Arial" w:eastAsia="Arial Unicode MS" w:hAnsi="Arial" w:cs="Times New Roman"/>
        </w:rPr>
        <w:tab/>
      </w:r>
      <w:r>
        <w:rPr>
          <w:rFonts w:ascii="Arial" w:eastAsia="Arial Unicode MS" w:hAnsi="Arial" w:cs="Times New Roman"/>
        </w:rPr>
        <w:tab/>
      </w:r>
      <w:r w:rsidRPr="000C0AFE">
        <w:rPr>
          <w:rFonts w:ascii="Times New Roman" w:eastAsia="Arial Unicode MS" w:hAnsi="Times New Roman" w:cs="Times New Roman"/>
          <w:sz w:val="22"/>
          <w:szCs w:val="22"/>
        </w:rPr>
        <w:t>Figura 2. Niveles de ansiedad</w:t>
      </w:r>
      <w:r>
        <w:rPr>
          <w:rFonts w:ascii="Times New Roman" w:eastAsia="Arial Unicode MS" w:hAnsi="Times New Roman" w:cs="Times New Roman"/>
          <w:sz w:val="22"/>
          <w:szCs w:val="22"/>
        </w:rPr>
        <w:t xml:space="preserve"> en adolescentes</w:t>
      </w:r>
      <w:r w:rsidRPr="000C0AFE">
        <w:rPr>
          <w:rFonts w:ascii="Times New Roman" w:eastAsia="Arial Unicode MS" w:hAnsi="Times New Roman" w:cs="Times New Roman"/>
          <w:sz w:val="22"/>
          <w:szCs w:val="22"/>
        </w:rPr>
        <w:t xml:space="preserve"> </w:t>
      </w:r>
    </w:p>
    <w:p w14:paraId="6C5B7E7B" w14:textId="03D9E64D" w:rsidR="00960AA3" w:rsidRDefault="000C0AFE" w:rsidP="00033683">
      <w:pPr>
        <w:spacing w:line="360" w:lineRule="auto"/>
        <w:jc w:val="both"/>
        <w:rPr>
          <w:rFonts w:ascii="Arial" w:eastAsia="Arial Unicode MS" w:hAnsi="Arial" w:cs="Times New Roman"/>
        </w:rPr>
      </w:pPr>
      <w:r>
        <w:rPr>
          <w:rFonts w:ascii="Arial" w:eastAsia="Arial Unicode MS" w:hAnsi="Arial" w:cs="Times New Roman"/>
        </w:rPr>
        <w:t xml:space="preserve">              </w:t>
      </w:r>
      <w:r w:rsidR="00A11A92">
        <w:rPr>
          <w:noProof/>
        </w:rPr>
        <w:drawing>
          <wp:inline distT="0" distB="0" distL="0" distR="0" wp14:anchorId="5964CE5F" wp14:editId="0B4DE769">
            <wp:extent cx="4724400"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4400" cy="2095500"/>
                    </a:xfrm>
                    <a:prstGeom prst="rect">
                      <a:avLst/>
                    </a:prstGeom>
                  </pic:spPr>
                </pic:pic>
              </a:graphicData>
            </a:graphic>
          </wp:inline>
        </w:drawing>
      </w:r>
    </w:p>
    <w:p w14:paraId="21CB5A21" w14:textId="2772148C" w:rsidR="00960AA3" w:rsidRPr="00863376" w:rsidRDefault="000C0AFE" w:rsidP="00863376">
      <w:pPr>
        <w:spacing w:line="360" w:lineRule="auto"/>
        <w:jc w:val="center"/>
        <w:rPr>
          <w:rFonts w:ascii="Times New Roman" w:eastAsia="Arial Unicode MS" w:hAnsi="Times New Roman" w:cs="Times New Roman"/>
          <w:sz w:val="20"/>
          <w:szCs w:val="20"/>
        </w:rPr>
      </w:pPr>
      <w:r w:rsidRPr="00BE7076">
        <w:rPr>
          <w:rFonts w:ascii="Times New Roman" w:eastAsia="Arial Unicode MS" w:hAnsi="Times New Roman" w:cs="Times New Roman"/>
          <w:sz w:val="20"/>
          <w:szCs w:val="20"/>
        </w:rPr>
        <w:t>Fuente: Elaboración propia</w:t>
      </w:r>
    </w:p>
    <w:p w14:paraId="21A73C7A" w14:textId="03F57A1A" w:rsidR="00147912" w:rsidRDefault="00B75590" w:rsidP="00033683">
      <w:pPr>
        <w:spacing w:line="360" w:lineRule="auto"/>
        <w:jc w:val="both"/>
        <w:rPr>
          <w:rFonts w:ascii="Times New Roman" w:eastAsia="Arial Unicode MS" w:hAnsi="Times New Roman" w:cs="Times New Roman"/>
        </w:rPr>
      </w:pPr>
      <w:r w:rsidRPr="00B75590">
        <w:rPr>
          <w:rFonts w:ascii="Times New Roman" w:eastAsia="Arial Unicode MS" w:hAnsi="Times New Roman" w:cs="Times New Roman"/>
        </w:rPr>
        <w:t xml:space="preserve">En cuanto a la implicación del padre, como se muestra en la Figura 3, </w:t>
      </w:r>
      <w:r w:rsidR="00905C28">
        <w:rPr>
          <w:rFonts w:ascii="Times New Roman" w:eastAsia="Arial Unicode MS" w:hAnsi="Times New Roman" w:cs="Times New Roman"/>
        </w:rPr>
        <w:t xml:space="preserve">predomina el nivel alto, aunque </w:t>
      </w:r>
      <w:r w:rsidR="007859F5">
        <w:rPr>
          <w:rFonts w:ascii="Times New Roman" w:eastAsia="Arial Unicode MS" w:hAnsi="Times New Roman" w:cs="Times New Roman"/>
        </w:rPr>
        <w:t>hay un porcentaje considerable de adolescentes que perciben una baja implicación.</w:t>
      </w:r>
    </w:p>
    <w:p w14:paraId="1996A67F" w14:textId="77777777" w:rsidR="005C7079" w:rsidRDefault="005C7079" w:rsidP="00033683">
      <w:pPr>
        <w:spacing w:line="360" w:lineRule="auto"/>
        <w:jc w:val="both"/>
        <w:rPr>
          <w:rFonts w:ascii="Times New Roman" w:eastAsia="Arial Unicode MS" w:hAnsi="Times New Roman" w:cs="Times New Roman"/>
        </w:rPr>
      </w:pPr>
    </w:p>
    <w:p w14:paraId="158CD3B2" w14:textId="7F15B4A0" w:rsidR="00147912" w:rsidRPr="001848B4" w:rsidRDefault="005C7079" w:rsidP="005C7079">
      <w:pPr>
        <w:spacing w:line="360" w:lineRule="auto"/>
        <w:ind w:left="2124" w:firstLine="708"/>
        <w:jc w:val="both"/>
        <w:rPr>
          <w:rFonts w:ascii="Times New Roman" w:eastAsia="Arial Unicode MS" w:hAnsi="Times New Roman" w:cs="Times New Roman"/>
          <w:sz w:val="22"/>
          <w:szCs w:val="22"/>
        </w:rPr>
      </w:pPr>
      <w:r w:rsidRPr="001848B4">
        <w:rPr>
          <w:rFonts w:ascii="Times New Roman" w:eastAsia="Arial Unicode MS" w:hAnsi="Times New Roman" w:cs="Times New Roman"/>
          <w:sz w:val="22"/>
          <w:szCs w:val="22"/>
        </w:rPr>
        <w:t>Figura 3. Niveles de implicación paterna</w:t>
      </w:r>
    </w:p>
    <w:p w14:paraId="207A4771" w14:textId="372F93B3" w:rsidR="00147912" w:rsidRDefault="005C7079" w:rsidP="00033683">
      <w:pPr>
        <w:spacing w:line="360" w:lineRule="auto"/>
        <w:jc w:val="both"/>
        <w:rPr>
          <w:rFonts w:ascii="Times New Roman" w:eastAsia="Arial Unicode MS" w:hAnsi="Times New Roman" w:cs="Times New Roman"/>
        </w:rPr>
      </w:pPr>
      <w:r>
        <w:rPr>
          <w:rFonts w:ascii="Times New Roman" w:eastAsia="Arial Unicode MS" w:hAnsi="Times New Roman" w:cs="Times New Roman"/>
        </w:rPr>
        <w:t xml:space="preserve">                  </w:t>
      </w:r>
      <w:r w:rsidR="00A11A92">
        <w:rPr>
          <w:noProof/>
        </w:rPr>
        <w:drawing>
          <wp:inline distT="0" distB="0" distL="0" distR="0" wp14:anchorId="3742027C" wp14:editId="7A661B52">
            <wp:extent cx="4762500" cy="2273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2273300"/>
                    </a:xfrm>
                    <a:prstGeom prst="rect">
                      <a:avLst/>
                    </a:prstGeom>
                  </pic:spPr>
                </pic:pic>
              </a:graphicData>
            </a:graphic>
          </wp:inline>
        </w:drawing>
      </w:r>
    </w:p>
    <w:p w14:paraId="240675F6" w14:textId="0BDF3C1C" w:rsidR="00B75590" w:rsidRDefault="00787E01" w:rsidP="00787E01">
      <w:pPr>
        <w:spacing w:line="360" w:lineRule="auto"/>
        <w:jc w:val="center"/>
        <w:rPr>
          <w:rFonts w:ascii="Times New Roman" w:eastAsia="Arial Unicode MS" w:hAnsi="Times New Roman" w:cs="Times New Roman"/>
          <w:sz w:val="21"/>
          <w:szCs w:val="21"/>
        </w:rPr>
      </w:pPr>
      <w:r w:rsidRPr="00787E01">
        <w:rPr>
          <w:rFonts w:ascii="Times New Roman" w:eastAsia="Arial Unicode MS" w:hAnsi="Times New Roman" w:cs="Times New Roman"/>
          <w:sz w:val="21"/>
          <w:szCs w:val="21"/>
        </w:rPr>
        <w:t>Fuente: Elaboración propia</w:t>
      </w:r>
    </w:p>
    <w:p w14:paraId="441F3488" w14:textId="10073799" w:rsidR="005643AE" w:rsidRPr="00994555" w:rsidRDefault="00033683" w:rsidP="00033683">
      <w:pPr>
        <w:spacing w:line="360" w:lineRule="auto"/>
        <w:jc w:val="both"/>
        <w:rPr>
          <w:rFonts w:ascii="Times New Roman" w:eastAsia="Arial Unicode MS" w:hAnsi="Times New Roman" w:cs="Times New Roman"/>
        </w:rPr>
      </w:pPr>
      <w:r w:rsidRPr="00994555">
        <w:rPr>
          <w:rFonts w:ascii="Times New Roman" w:eastAsia="Arial Unicode MS" w:hAnsi="Times New Roman" w:cs="Times New Roman"/>
        </w:rPr>
        <w:t xml:space="preserve">El análisis correlacional mostró una relación inversa entre implicación paterna en su parte expresiva con la ansiedad, en </w:t>
      </w:r>
      <w:r w:rsidRPr="00994555">
        <w:rPr>
          <w:rFonts w:ascii="Times New Roman" w:eastAsia="Arial Unicode MS" w:hAnsi="Times New Roman" w:cs="Times New Roman"/>
          <w:i/>
          <w:iCs/>
        </w:rPr>
        <w:t>fisiológica</w:t>
      </w:r>
      <w:r w:rsidR="00093EC4">
        <w:rPr>
          <w:rFonts w:ascii="Times New Roman" w:eastAsia="Arial Unicode MS" w:hAnsi="Times New Roman" w:cs="Times New Roman"/>
          <w:i/>
          <w:iCs/>
        </w:rPr>
        <w:t xml:space="preserve">, </w:t>
      </w:r>
      <w:r w:rsidRPr="00994555">
        <w:rPr>
          <w:rFonts w:ascii="Times New Roman" w:eastAsia="Arial Unicode MS" w:hAnsi="Times New Roman" w:cs="Times New Roman"/>
          <w:i/>
          <w:iCs/>
        </w:rPr>
        <w:t>inquietud</w:t>
      </w:r>
      <w:r w:rsidR="00093EC4">
        <w:rPr>
          <w:rFonts w:ascii="Times New Roman" w:eastAsia="Arial Unicode MS" w:hAnsi="Times New Roman" w:cs="Times New Roman"/>
        </w:rPr>
        <w:t xml:space="preserve"> </w:t>
      </w:r>
      <w:r w:rsidRPr="00994555">
        <w:rPr>
          <w:rFonts w:ascii="Times New Roman" w:eastAsia="Arial Unicode MS" w:hAnsi="Times New Roman" w:cs="Times New Roman"/>
        </w:rPr>
        <w:t xml:space="preserve">y </w:t>
      </w:r>
      <w:r w:rsidRPr="00994555">
        <w:rPr>
          <w:rFonts w:ascii="Times New Roman" w:eastAsia="Arial Unicode MS" w:hAnsi="Times New Roman" w:cs="Times New Roman"/>
          <w:i/>
          <w:iCs/>
        </w:rPr>
        <w:t>preocupaciones</w:t>
      </w:r>
      <w:r w:rsidR="00093EC4">
        <w:rPr>
          <w:rFonts w:ascii="Times New Roman" w:eastAsia="Arial Unicode MS" w:hAnsi="Times New Roman" w:cs="Times New Roman"/>
        </w:rPr>
        <w:t xml:space="preserve">; </w:t>
      </w:r>
      <w:r w:rsidRPr="00994555">
        <w:rPr>
          <w:rFonts w:ascii="Times New Roman" w:eastAsia="Arial Unicode MS" w:hAnsi="Times New Roman" w:cs="Times New Roman"/>
        </w:rPr>
        <w:t xml:space="preserve">así también se observaron correlaciones negativas con </w:t>
      </w:r>
      <w:r w:rsidR="00E008EB">
        <w:rPr>
          <w:rFonts w:ascii="Times New Roman" w:eastAsia="Arial Unicode MS" w:hAnsi="Times New Roman" w:cs="Times New Roman"/>
        </w:rPr>
        <w:t>depresión (Tabla 1).</w:t>
      </w:r>
    </w:p>
    <w:p w14:paraId="4FD600AD" w14:textId="52B4CFCC" w:rsidR="005643AE" w:rsidRDefault="005643AE" w:rsidP="00033683">
      <w:pPr>
        <w:spacing w:line="360" w:lineRule="auto"/>
        <w:jc w:val="both"/>
        <w:rPr>
          <w:rFonts w:ascii="Times New Roman" w:eastAsia="Arial Unicode MS" w:hAnsi="Times New Roman" w:cs="Times New Roman"/>
        </w:rPr>
      </w:pPr>
    </w:p>
    <w:p w14:paraId="7D94AAC9" w14:textId="4B68CD84" w:rsidR="00213780" w:rsidRDefault="00213780" w:rsidP="00033683">
      <w:pPr>
        <w:spacing w:line="360" w:lineRule="auto"/>
        <w:jc w:val="both"/>
        <w:rPr>
          <w:rFonts w:ascii="Times New Roman" w:eastAsia="Arial Unicode MS" w:hAnsi="Times New Roman" w:cs="Times New Roman"/>
        </w:rPr>
      </w:pPr>
    </w:p>
    <w:p w14:paraId="0EA11B65" w14:textId="55A4AE62" w:rsidR="00213780" w:rsidRDefault="00213780" w:rsidP="00033683">
      <w:pPr>
        <w:spacing w:line="360" w:lineRule="auto"/>
        <w:jc w:val="both"/>
        <w:rPr>
          <w:rFonts w:ascii="Times New Roman" w:eastAsia="Arial Unicode MS" w:hAnsi="Times New Roman" w:cs="Times New Roman"/>
        </w:rPr>
      </w:pPr>
    </w:p>
    <w:p w14:paraId="29C2C463" w14:textId="2FF4DB30" w:rsidR="00213780" w:rsidRDefault="00213780" w:rsidP="00033683">
      <w:pPr>
        <w:spacing w:line="360" w:lineRule="auto"/>
        <w:jc w:val="both"/>
        <w:rPr>
          <w:rFonts w:ascii="Times New Roman" w:eastAsia="Arial Unicode MS" w:hAnsi="Times New Roman" w:cs="Times New Roman"/>
        </w:rPr>
      </w:pPr>
    </w:p>
    <w:p w14:paraId="5F899661" w14:textId="3C5AEE31" w:rsidR="00213780" w:rsidRDefault="00213780" w:rsidP="00033683">
      <w:pPr>
        <w:spacing w:line="360" w:lineRule="auto"/>
        <w:jc w:val="both"/>
        <w:rPr>
          <w:rFonts w:ascii="Times New Roman" w:eastAsia="Arial Unicode MS" w:hAnsi="Times New Roman" w:cs="Times New Roman"/>
        </w:rPr>
      </w:pPr>
    </w:p>
    <w:p w14:paraId="3872147A" w14:textId="77777777" w:rsidR="00213780" w:rsidRDefault="00213780" w:rsidP="00033683">
      <w:pPr>
        <w:spacing w:line="360" w:lineRule="auto"/>
        <w:jc w:val="both"/>
        <w:rPr>
          <w:rFonts w:ascii="Times New Roman" w:eastAsia="Arial Unicode MS" w:hAnsi="Times New Roman" w:cs="Times New Roman"/>
        </w:rPr>
      </w:pPr>
    </w:p>
    <w:tbl>
      <w:tblPr>
        <w:tblStyle w:val="Tablaconcuadrcula"/>
        <w:tblW w:w="0" w:type="auto"/>
        <w:tblLook w:val="04A0" w:firstRow="1" w:lastRow="0" w:firstColumn="1" w:lastColumn="0" w:noHBand="0" w:noVBand="1"/>
      </w:tblPr>
      <w:tblGrid>
        <w:gridCol w:w="1733"/>
        <w:gridCol w:w="1504"/>
        <w:gridCol w:w="1428"/>
        <w:gridCol w:w="1474"/>
        <w:gridCol w:w="1327"/>
        <w:gridCol w:w="1362"/>
      </w:tblGrid>
      <w:tr w:rsidR="00F25B84" w14:paraId="3010094B" w14:textId="2C20D6FC" w:rsidTr="004160D8">
        <w:tc>
          <w:tcPr>
            <w:tcW w:w="9209" w:type="dxa"/>
            <w:gridSpan w:val="6"/>
          </w:tcPr>
          <w:p w14:paraId="02E444C3" w14:textId="708673E1" w:rsidR="00F25B84" w:rsidRPr="001E1E1B" w:rsidRDefault="00F25B84" w:rsidP="00F25B84">
            <w:pPr>
              <w:jc w:val="both"/>
              <w:rPr>
                <w:rFonts w:ascii="Times New Roman" w:eastAsia="Arial Unicode MS" w:hAnsi="Times New Roman" w:cs="Times New Roman"/>
                <w:sz w:val="22"/>
                <w:szCs w:val="22"/>
              </w:rPr>
            </w:pPr>
            <w:r w:rsidRPr="001E1E1B">
              <w:rPr>
                <w:rFonts w:ascii="Times New Roman" w:eastAsia="Arial Unicode MS" w:hAnsi="Times New Roman" w:cs="Times New Roman"/>
                <w:sz w:val="22"/>
                <w:szCs w:val="22"/>
              </w:rPr>
              <w:lastRenderedPageBreak/>
              <w:t>Tabla 1.</w:t>
            </w:r>
            <w:r w:rsidR="00147912">
              <w:rPr>
                <w:rFonts w:ascii="Times New Roman" w:eastAsia="Arial Unicode MS" w:hAnsi="Times New Roman" w:cs="Times New Roman"/>
                <w:sz w:val="22"/>
                <w:szCs w:val="22"/>
              </w:rPr>
              <w:t xml:space="preserve"> </w:t>
            </w:r>
            <w:r w:rsidR="001E1E1B" w:rsidRPr="00147912">
              <w:rPr>
                <w:rFonts w:ascii="Times New Roman" w:eastAsia="Arial Unicode MS" w:hAnsi="Times New Roman" w:cs="Times New Roman"/>
                <w:i/>
                <w:iCs/>
                <w:sz w:val="22"/>
                <w:szCs w:val="22"/>
              </w:rPr>
              <w:t>Correlaciones entre Implicación paterna, Ansiedad y Depresión</w:t>
            </w:r>
          </w:p>
        </w:tc>
      </w:tr>
      <w:tr w:rsidR="00F25B84" w14:paraId="1044D401" w14:textId="0A2E9DB2" w:rsidTr="004160D8">
        <w:tc>
          <w:tcPr>
            <w:tcW w:w="1777" w:type="dxa"/>
          </w:tcPr>
          <w:p w14:paraId="72414AEC" w14:textId="77777777" w:rsidR="00F25B84" w:rsidRDefault="00F25B84" w:rsidP="00F25B84">
            <w:pPr>
              <w:jc w:val="both"/>
              <w:rPr>
                <w:rFonts w:ascii="Times New Roman" w:eastAsia="Arial Unicode MS" w:hAnsi="Times New Roman" w:cs="Times New Roman"/>
              </w:rPr>
            </w:pPr>
          </w:p>
        </w:tc>
        <w:tc>
          <w:tcPr>
            <w:tcW w:w="6015" w:type="dxa"/>
            <w:gridSpan w:val="4"/>
          </w:tcPr>
          <w:p w14:paraId="51E3190C" w14:textId="1C3D667E" w:rsidR="00F25B84" w:rsidRDefault="00F25B84" w:rsidP="00F25B84">
            <w:pPr>
              <w:jc w:val="center"/>
              <w:rPr>
                <w:rFonts w:ascii="Times New Roman" w:eastAsia="Arial Unicode MS" w:hAnsi="Times New Roman" w:cs="Times New Roman"/>
              </w:rPr>
            </w:pPr>
            <w:r w:rsidRPr="001E1E1B">
              <w:rPr>
                <w:rFonts w:ascii="Times New Roman" w:eastAsia="Arial Unicode MS" w:hAnsi="Times New Roman" w:cs="Times New Roman"/>
                <w:sz w:val="22"/>
                <w:szCs w:val="22"/>
              </w:rPr>
              <w:t>Ansiedad</w:t>
            </w:r>
          </w:p>
        </w:tc>
        <w:tc>
          <w:tcPr>
            <w:tcW w:w="1417" w:type="dxa"/>
          </w:tcPr>
          <w:p w14:paraId="396479A1" w14:textId="61A77783" w:rsidR="00F25B84" w:rsidRPr="001E1E1B" w:rsidRDefault="00F25B84" w:rsidP="004160D8">
            <w:pPr>
              <w:jc w:val="center"/>
              <w:rPr>
                <w:rFonts w:ascii="Times New Roman" w:eastAsia="Arial Unicode MS" w:hAnsi="Times New Roman" w:cs="Times New Roman"/>
                <w:sz w:val="22"/>
                <w:szCs w:val="22"/>
              </w:rPr>
            </w:pPr>
            <w:r w:rsidRPr="001E1E1B">
              <w:rPr>
                <w:rFonts w:ascii="Times New Roman" w:eastAsia="Arial Unicode MS" w:hAnsi="Times New Roman" w:cs="Times New Roman"/>
                <w:sz w:val="22"/>
                <w:szCs w:val="22"/>
              </w:rPr>
              <w:t>Depresión</w:t>
            </w:r>
          </w:p>
        </w:tc>
      </w:tr>
      <w:tr w:rsidR="00F25B84" w14:paraId="01AF066F" w14:textId="77777777" w:rsidTr="004160D8">
        <w:tc>
          <w:tcPr>
            <w:tcW w:w="1777" w:type="dxa"/>
          </w:tcPr>
          <w:p w14:paraId="6D71EA32" w14:textId="77777777" w:rsidR="00F25B84" w:rsidRDefault="00F25B84" w:rsidP="00F25B84">
            <w:pPr>
              <w:jc w:val="both"/>
              <w:rPr>
                <w:rFonts w:ascii="Times New Roman" w:eastAsia="Arial Unicode MS" w:hAnsi="Times New Roman" w:cs="Times New Roman"/>
              </w:rPr>
            </w:pPr>
          </w:p>
        </w:tc>
        <w:tc>
          <w:tcPr>
            <w:tcW w:w="1594" w:type="dxa"/>
          </w:tcPr>
          <w:p w14:paraId="46326B03" w14:textId="385B2B60" w:rsidR="00F25B84" w:rsidRPr="001E1E1B" w:rsidRDefault="00F25B84" w:rsidP="001E1E1B">
            <w:pPr>
              <w:jc w:val="center"/>
              <w:rPr>
                <w:rFonts w:ascii="Times New Roman" w:eastAsia="Arial Unicode MS" w:hAnsi="Times New Roman" w:cs="Times New Roman"/>
                <w:sz w:val="20"/>
                <w:szCs w:val="20"/>
              </w:rPr>
            </w:pPr>
            <w:r w:rsidRPr="001E1E1B">
              <w:rPr>
                <w:rFonts w:ascii="Times New Roman" w:eastAsia="Arial Unicode MS" w:hAnsi="Times New Roman" w:cs="Times New Roman"/>
                <w:sz w:val="20"/>
                <w:szCs w:val="20"/>
              </w:rPr>
              <w:t>Fisiológica</w:t>
            </w:r>
          </w:p>
        </w:tc>
        <w:tc>
          <w:tcPr>
            <w:tcW w:w="1529" w:type="dxa"/>
          </w:tcPr>
          <w:p w14:paraId="17402CD5" w14:textId="1C9BC623" w:rsidR="00F25B84" w:rsidRPr="001E1E1B" w:rsidRDefault="00F25B84" w:rsidP="001E1E1B">
            <w:pPr>
              <w:jc w:val="center"/>
              <w:rPr>
                <w:rFonts w:ascii="Times New Roman" w:eastAsia="Arial Unicode MS" w:hAnsi="Times New Roman" w:cs="Times New Roman"/>
                <w:sz w:val="20"/>
                <w:szCs w:val="20"/>
              </w:rPr>
            </w:pPr>
            <w:r w:rsidRPr="001E1E1B">
              <w:rPr>
                <w:rFonts w:ascii="Times New Roman" w:eastAsia="Arial Unicode MS" w:hAnsi="Times New Roman" w:cs="Times New Roman"/>
                <w:sz w:val="20"/>
                <w:szCs w:val="20"/>
              </w:rPr>
              <w:t>Inquietud</w:t>
            </w:r>
          </w:p>
        </w:tc>
        <w:tc>
          <w:tcPr>
            <w:tcW w:w="1474" w:type="dxa"/>
          </w:tcPr>
          <w:p w14:paraId="14049995" w14:textId="1F0CF267" w:rsidR="00F25B84" w:rsidRPr="001E1E1B" w:rsidRDefault="00F25B84" w:rsidP="001E1E1B">
            <w:pPr>
              <w:jc w:val="center"/>
              <w:rPr>
                <w:rFonts w:ascii="Times New Roman" w:eastAsia="Arial Unicode MS" w:hAnsi="Times New Roman" w:cs="Times New Roman"/>
                <w:sz w:val="20"/>
                <w:szCs w:val="20"/>
              </w:rPr>
            </w:pPr>
            <w:r w:rsidRPr="001E1E1B">
              <w:rPr>
                <w:rFonts w:ascii="Times New Roman" w:eastAsia="Arial Unicode MS" w:hAnsi="Times New Roman" w:cs="Times New Roman"/>
                <w:sz w:val="20"/>
                <w:szCs w:val="20"/>
              </w:rPr>
              <w:t>Preocupaciones</w:t>
            </w:r>
          </w:p>
        </w:tc>
        <w:tc>
          <w:tcPr>
            <w:tcW w:w="1418" w:type="dxa"/>
          </w:tcPr>
          <w:p w14:paraId="0F84B76F" w14:textId="4EBC0A0C" w:rsidR="00F25B84" w:rsidRPr="001E1E1B" w:rsidRDefault="00F25B84" w:rsidP="001E1E1B">
            <w:pPr>
              <w:jc w:val="center"/>
              <w:rPr>
                <w:rFonts w:ascii="Times New Roman" w:eastAsia="Arial Unicode MS" w:hAnsi="Times New Roman" w:cs="Times New Roman"/>
                <w:sz w:val="20"/>
                <w:szCs w:val="20"/>
              </w:rPr>
            </w:pPr>
            <w:r w:rsidRPr="001E1E1B">
              <w:rPr>
                <w:rFonts w:ascii="Times New Roman" w:eastAsia="Arial Unicode MS" w:hAnsi="Times New Roman" w:cs="Times New Roman"/>
                <w:sz w:val="20"/>
                <w:szCs w:val="20"/>
              </w:rPr>
              <w:t>Mentiras</w:t>
            </w:r>
          </w:p>
        </w:tc>
        <w:tc>
          <w:tcPr>
            <w:tcW w:w="1417" w:type="dxa"/>
          </w:tcPr>
          <w:p w14:paraId="717DC9AE" w14:textId="77777777" w:rsidR="00F25B84" w:rsidRDefault="00F25B84" w:rsidP="00F25B84">
            <w:pPr>
              <w:jc w:val="both"/>
              <w:rPr>
                <w:rFonts w:ascii="Times New Roman" w:eastAsia="Arial Unicode MS" w:hAnsi="Times New Roman" w:cs="Times New Roman"/>
              </w:rPr>
            </w:pPr>
          </w:p>
        </w:tc>
      </w:tr>
      <w:tr w:rsidR="00F25B84" w14:paraId="23F6335A" w14:textId="5E9AD64A" w:rsidTr="004160D8">
        <w:tc>
          <w:tcPr>
            <w:tcW w:w="1777" w:type="dxa"/>
          </w:tcPr>
          <w:p w14:paraId="3B85DA65" w14:textId="43E53145" w:rsidR="00F25B84" w:rsidRPr="001E1E1B" w:rsidRDefault="00F25B84" w:rsidP="00F25B84">
            <w:pPr>
              <w:jc w:val="both"/>
              <w:rPr>
                <w:rFonts w:ascii="Times New Roman" w:eastAsia="Arial Unicode MS" w:hAnsi="Times New Roman" w:cs="Times New Roman"/>
                <w:sz w:val="22"/>
                <w:szCs w:val="22"/>
              </w:rPr>
            </w:pPr>
            <w:r w:rsidRPr="001E1E1B">
              <w:rPr>
                <w:rFonts w:ascii="Times New Roman" w:eastAsia="Arial Unicode MS" w:hAnsi="Times New Roman" w:cs="Times New Roman"/>
                <w:sz w:val="22"/>
                <w:szCs w:val="22"/>
              </w:rPr>
              <w:t>Implicación expresiva</w:t>
            </w:r>
          </w:p>
        </w:tc>
        <w:tc>
          <w:tcPr>
            <w:tcW w:w="1594" w:type="dxa"/>
          </w:tcPr>
          <w:p w14:paraId="191818BB" w14:textId="46889022" w:rsidR="00F25B84" w:rsidRPr="0001153A" w:rsidRDefault="00EB1354"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w:t>
            </w:r>
            <w:r w:rsidR="00745F6F" w:rsidRPr="0001153A">
              <w:rPr>
                <w:rFonts w:ascii="Times New Roman" w:eastAsia="Arial Unicode MS" w:hAnsi="Times New Roman" w:cs="Times New Roman"/>
                <w:b/>
                <w:bCs/>
                <w:sz w:val="22"/>
                <w:szCs w:val="22"/>
              </w:rPr>
              <w:t>3</w:t>
            </w:r>
            <w:r w:rsidR="00E857B6" w:rsidRPr="0001153A">
              <w:rPr>
                <w:rFonts w:ascii="Times New Roman" w:eastAsia="Arial Unicode MS" w:hAnsi="Times New Roman" w:cs="Times New Roman"/>
                <w:b/>
                <w:bCs/>
                <w:sz w:val="22"/>
                <w:szCs w:val="22"/>
              </w:rPr>
              <w:t>6</w:t>
            </w:r>
            <w:r w:rsidR="00745F6F" w:rsidRPr="0001153A">
              <w:rPr>
                <w:rFonts w:ascii="Times New Roman" w:eastAsia="Arial Unicode MS" w:hAnsi="Times New Roman" w:cs="Times New Roman"/>
                <w:b/>
                <w:bCs/>
                <w:sz w:val="22"/>
                <w:szCs w:val="22"/>
              </w:rPr>
              <w:t>5</w:t>
            </w:r>
            <w:r w:rsidR="00745F6F" w:rsidRPr="0001153A">
              <w:rPr>
                <w:rFonts w:ascii="Times New Roman" w:eastAsia="Arial Unicode MS" w:hAnsi="Times New Roman" w:cs="Times New Roman"/>
                <w:b/>
                <w:bCs/>
                <w:sz w:val="22"/>
                <w:szCs w:val="22"/>
                <w:vertAlign w:val="superscript"/>
              </w:rPr>
              <w:t>**</w:t>
            </w:r>
          </w:p>
        </w:tc>
        <w:tc>
          <w:tcPr>
            <w:tcW w:w="1529" w:type="dxa"/>
          </w:tcPr>
          <w:p w14:paraId="4C796EB6" w14:textId="60319B8E" w:rsidR="00F25B84" w:rsidRPr="0001153A" w:rsidRDefault="00745F6F"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-.255</w:t>
            </w:r>
            <w:r w:rsidRPr="0001153A">
              <w:rPr>
                <w:rFonts w:ascii="Times New Roman" w:eastAsia="Arial Unicode MS" w:hAnsi="Times New Roman" w:cs="Times New Roman"/>
                <w:b/>
                <w:bCs/>
                <w:sz w:val="22"/>
                <w:szCs w:val="22"/>
                <w:vertAlign w:val="superscript"/>
              </w:rPr>
              <w:t>**</w:t>
            </w:r>
          </w:p>
        </w:tc>
        <w:tc>
          <w:tcPr>
            <w:tcW w:w="1474" w:type="dxa"/>
          </w:tcPr>
          <w:p w14:paraId="69991F78" w14:textId="3392BA2B" w:rsidR="00F25B84" w:rsidRPr="0001153A" w:rsidRDefault="00745F6F"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-.3</w:t>
            </w:r>
            <w:r w:rsidR="00E857B6" w:rsidRPr="0001153A">
              <w:rPr>
                <w:rFonts w:ascii="Times New Roman" w:eastAsia="Arial Unicode MS" w:hAnsi="Times New Roman" w:cs="Times New Roman"/>
                <w:b/>
                <w:bCs/>
                <w:sz w:val="22"/>
                <w:szCs w:val="22"/>
              </w:rPr>
              <w:t>30</w:t>
            </w:r>
            <w:r w:rsidRPr="0001153A">
              <w:rPr>
                <w:rFonts w:ascii="Times New Roman" w:eastAsia="Arial Unicode MS" w:hAnsi="Times New Roman" w:cs="Times New Roman"/>
                <w:b/>
                <w:bCs/>
                <w:sz w:val="22"/>
                <w:szCs w:val="22"/>
                <w:vertAlign w:val="superscript"/>
              </w:rPr>
              <w:t>**</w:t>
            </w:r>
          </w:p>
        </w:tc>
        <w:tc>
          <w:tcPr>
            <w:tcW w:w="1418" w:type="dxa"/>
          </w:tcPr>
          <w:p w14:paraId="32593941" w14:textId="426EA7A7" w:rsidR="00F25B84" w:rsidRPr="00745F6F" w:rsidRDefault="004960B1" w:rsidP="00745F6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.130</w:t>
            </w:r>
          </w:p>
        </w:tc>
        <w:tc>
          <w:tcPr>
            <w:tcW w:w="1417" w:type="dxa"/>
          </w:tcPr>
          <w:p w14:paraId="751BCA5E" w14:textId="513F1ACD" w:rsidR="00F25B84" w:rsidRPr="0001153A" w:rsidRDefault="00745F6F"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-.449</w:t>
            </w:r>
            <w:r w:rsidRPr="0001153A">
              <w:rPr>
                <w:rFonts w:ascii="Times New Roman" w:eastAsia="Arial Unicode MS" w:hAnsi="Times New Roman" w:cs="Times New Roman"/>
                <w:b/>
                <w:bCs/>
                <w:sz w:val="22"/>
                <w:szCs w:val="22"/>
                <w:vertAlign w:val="superscript"/>
              </w:rPr>
              <w:t>**</w:t>
            </w:r>
          </w:p>
        </w:tc>
      </w:tr>
      <w:tr w:rsidR="00F25B84" w14:paraId="49A53725" w14:textId="462F7128" w:rsidTr="004160D8">
        <w:tc>
          <w:tcPr>
            <w:tcW w:w="1777" w:type="dxa"/>
          </w:tcPr>
          <w:p w14:paraId="4C920E09" w14:textId="6961A5AE" w:rsidR="00F25B84" w:rsidRPr="001E1E1B" w:rsidRDefault="00F25B84" w:rsidP="00F25B84">
            <w:pPr>
              <w:jc w:val="both"/>
              <w:rPr>
                <w:rFonts w:ascii="Times New Roman" w:eastAsia="Arial Unicode MS" w:hAnsi="Times New Roman" w:cs="Times New Roman"/>
                <w:sz w:val="22"/>
                <w:szCs w:val="22"/>
              </w:rPr>
            </w:pPr>
            <w:r w:rsidRPr="001E1E1B">
              <w:rPr>
                <w:rFonts w:ascii="Times New Roman" w:eastAsia="Arial Unicode MS" w:hAnsi="Times New Roman" w:cs="Times New Roman"/>
                <w:sz w:val="22"/>
                <w:szCs w:val="22"/>
              </w:rPr>
              <w:t>Implicación instrumental</w:t>
            </w:r>
          </w:p>
        </w:tc>
        <w:tc>
          <w:tcPr>
            <w:tcW w:w="1594" w:type="dxa"/>
          </w:tcPr>
          <w:p w14:paraId="1A31497C" w14:textId="09F13AD6" w:rsidR="00F25B84" w:rsidRPr="0001153A" w:rsidRDefault="0001153A" w:rsidP="00745F6F">
            <w:pPr>
              <w:jc w:val="center"/>
              <w:rPr>
                <w:rFonts w:ascii="Times New Roman" w:eastAsia="Arial Unicode MS" w:hAnsi="Times New Roman" w:cs="Times New Roman"/>
                <w:sz w:val="22"/>
                <w:szCs w:val="22"/>
                <w:vertAlign w:val="superscript"/>
              </w:rPr>
            </w:pPr>
            <w:r>
              <w:rPr>
                <w:rFonts w:ascii="Times New Roman" w:eastAsia="Arial Unicode MS" w:hAnsi="Times New Roman" w:cs="Times New Roman"/>
                <w:sz w:val="22"/>
                <w:szCs w:val="22"/>
              </w:rPr>
              <w:t>-.180</w:t>
            </w:r>
            <w:r>
              <w:rPr>
                <w:rFonts w:ascii="Times New Roman" w:eastAsia="Arial Unicode MS" w:hAnsi="Times New Roman" w:cs="Times New Roman"/>
                <w:sz w:val="22"/>
                <w:szCs w:val="22"/>
                <w:vertAlign w:val="superscript"/>
              </w:rPr>
              <w:t>*</w:t>
            </w:r>
          </w:p>
        </w:tc>
        <w:tc>
          <w:tcPr>
            <w:tcW w:w="1529" w:type="dxa"/>
          </w:tcPr>
          <w:p w14:paraId="6FDCE832" w14:textId="129F7251" w:rsidR="00F25B84" w:rsidRPr="00745F6F" w:rsidRDefault="0001153A" w:rsidP="00745F6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-.090</w:t>
            </w:r>
          </w:p>
        </w:tc>
        <w:tc>
          <w:tcPr>
            <w:tcW w:w="1474" w:type="dxa"/>
          </w:tcPr>
          <w:p w14:paraId="08C4B151" w14:textId="5861CB2A" w:rsidR="00F25B84" w:rsidRPr="00745F6F" w:rsidRDefault="0001153A" w:rsidP="00745F6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-.135</w:t>
            </w:r>
          </w:p>
        </w:tc>
        <w:tc>
          <w:tcPr>
            <w:tcW w:w="1418" w:type="dxa"/>
          </w:tcPr>
          <w:p w14:paraId="7CD31A4F" w14:textId="7FB831F7" w:rsidR="00F25B84" w:rsidRPr="00745F6F" w:rsidRDefault="0001153A" w:rsidP="00745F6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.110</w:t>
            </w:r>
          </w:p>
        </w:tc>
        <w:tc>
          <w:tcPr>
            <w:tcW w:w="1417" w:type="dxa"/>
          </w:tcPr>
          <w:p w14:paraId="2514F2DC" w14:textId="388FCACA" w:rsidR="00F25B84" w:rsidRPr="0001153A" w:rsidRDefault="00E462CD"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w:t>
            </w:r>
            <w:r w:rsidR="00CA61B2" w:rsidRPr="0001153A">
              <w:rPr>
                <w:rFonts w:ascii="Times New Roman" w:eastAsia="Arial Unicode MS" w:hAnsi="Times New Roman" w:cs="Times New Roman"/>
                <w:b/>
                <w:bCs/>
                <w:sz w:val="22"/>
                <w:szCs w:val="22"/>
              </w:rPr>
              <w:t>305</w:t>
            </w:r>
            <w:r w:rsidRPr="0001153A">
              <w:rPr>
                <w:rFonts w:ascii="Times New Roman" w:eastAsia="Arial Unicode MS" w:hAnsi="Times New Roman" w:cs="Times New Roman"/>
                <w:b/>
                <w:bCs/>
                <w:sz w:val="22"/>
                <w:szCs w:val="22"/>
                <w:vertAlign w:val="superscript"/>
              </w:rPr>
              <w:t>**</w:t>
            </w:r>
          </w:p>
        </w:tc>
      </w:tr>
      <w:tr w:rsidR="00F25B84" w14:paraId="6F2DE87A" w14:textId="2FB5A7E8" w:rsidTr="004160D8">
        <w:tc>
          <w:tcPr>
            <w:tcW w:w="1777" w:type="dxa"/>
          </w:tcPr>
          <w:p w14:paraId="7F72C395" w14:textId="77777777" w:rsidR="00F25B84" w:rsidRPr="001E1E1B" w:rsidRDefault="00F25B84" w:rsidP="00F25B84">
            <w:pPr>
              <w:jc w:val="both"/>
              <w:rPr>
                <w:rFonts w:ascii="Times New Roman" w:eastAsia="Arial Unicode MS" w:hAnsi="Times New Roman" w:cs="Times New Roman"/>
                <w:sz w:val="22"/>
                <w:szCs w:val="22"/>
              </w:rPr>
            </w:pPr>
            <w:r w:rsidRPr="001E1E1B">
              <w:rPr>
                <w:rFonts w:ascii="Times New Roman" w:eastAsia="Arial Unicode MS" w:hAnsi="Times New Roman" w:cs="Times New Roman"/>
                <w:sz w:val="22"/>
                <w:szCs w:val="22"/>
              </w:rPr>
              <w:t>Asesoramiento</w:t>
            </w:r>
          </w:p>
          <w:p w14:paraId="2912E1E7" w14:textId="156C868E" w:rsidR="001E1E1B" w:rsidRPr="001E1E1B" w:rsidRDefault="001E1E1B" w:rsidP="00F25B84">
            <w:pPr>
              <w:jc w:val="both"/>
              <w:rPr>
                <w:rFonts w:ascii="Times New Roman" w:eastAsia="Arial Unicode MS" w:hAnsi="Times New Roman" w:cs="Times New Roman"/>
                <w:sz w:val="22"/>
                <w:szCs w:val="22"/>
              </w:rPr>
            </w:pPr>
          </w:p>
        </w:tc>
        <w:tc>
          <w:tcPr>
            <w:tcW w:w="1594" w:type="dxa"/>
          </w:tcPr>
          <w:p w14:paraId="54712B17" w14:textId="148F49D3" w:rsidR="00F25B84" w:rsidRPr="0001153A" w:rsidRDefault="00E857B6"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-.260</w:t>
            </w:r>
            <w:r w:rsidRPr="0001153A">
              <w:rPr>
                <w:rFonts w:ascii="Times New Roman" w:eastAsia="Arial Unicode MS" w:hAnsi="Times New Roman" w:cs="Times New Roman"/>
                <w:b/>
                <w:bCs/>
                <w:sz w:val="22"/>
                <w:szCs w:val="22"/>
                <w:vertAlign w:val="superscript"/>
              </w:rPr>
              <w:t>**</w:t>
            </w:r>
          </w:p>
        </w:tc>
        <w:tc>
          <w:tcPr>
            <w:tcW w:w="1529" w:type="dxa"/>
          </w:tcPr>
          <w:p w14:paraId="148EF8D6" w14:textId="5C81749E" w:rsidR="00F25B84" w:rsidRPr="009E60DA" w:rsidRDefault="009E60DA" w:rsidP="00745F6F">
            <w:pPr>
              <w:jc w:val="center"/>
              <w:rPr>
                <w:rFonts w:ascii="Times New Roman" w:eastAsia="Arial Unicode MS" w:hAnsi="Times New Roman" w:cs="Times New Roman"/>
                <w:b/>
                <w:bCs/>
                <w:sz w:val="22"/>
                <w:szCs w:val="22"/>
                <w:vertAlign w:val="superscript"/>
              </w:rPr>
            </w:pPr>
            <w:r w:rsidRPr="009E60DA">
              <w:rPr>
                <w:rFonts w:ascii="Times New Roman" w:eastAsia="Arial Unicode MS" w:hAnsi="Times New Roman" w:cs="Times New Roman"/>
                <w:b/>
                <w:bCs/>
                <w:sz w:val="22"/>
                <w:szCs w:val="22"/>
              </w:rPr>
              <w:t>-.20</w:t>
            </w:r>
            <w:r>
              <w:rPr>
                <w:rFonts w:ascii="Times New Roman" w:eastAsia="Arial Unicode MS" w:hAnsi="Times New Roman" w:cs="Times New Roman"/>
                <w:b/>
                <w:bCs/>
                <w:sz w:val="22"/>
                <w:szCs w:val="22"/>
              </w:rPr>
              <w:t>5</w:t>
            </w:r>
            <w:r w:rsidRPr="009E60DA">
              <w:rPr>
                <w:rFonts w:ascii="Times New Roman" w:eastAsia="Arial Unicode MS" w:hAnsi="Times New Roman" w:cs="Times New Roman"/>
                <w:b/>
                <w:bCs/>
                <w:sz w:val="22"/>
                <w:szCs w:val="22"/>
                <w:vertAlign w:val="superscript"/>
              </w:rPr>
              <w:t>**</w:t>
            </w:r>
          </w:p>
        </w:tc>
        <w:tc>
          <w:tcPr>
            <w:tcW w:w="1474" w:type="dxa"/>
          </w:tcPr>
          <w:p w14:paraId="4BECD74C" w14:textId="7FB45463" w:rsidR="00F25B84" w:rsidRPr="0001153A" w:rsidRDefault="00E857B6"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-.280</w:t>
            </w:r>
            <w:r w:rsidRPr="0001153A">
              <w:rPr>
                <w:rFonts w:ascii="Times New Roman" w:eastAsia="Arial Unicode MS" w:hAnsi="Times New Roman" w:cs="Times New Roman"/>
                <w:b/>
                <w:bCs/>
                <w:sz w:val="22"/>
                <w:szCs w:val="22"/>
                <w:vertAlign w:val="superscript"/>
              </w:rPr>
              <w:t>**</w:t>
            </w:r>
          </w:p>
        </w:tc>
        <w:tc>
          <w:tcPr>
            <w:tcW w:w="1418" w:type="dxa"/>
          </w:tcPr>
          <w:p w14:paraId="580C693B" w14:textId="76720A6C" w:rsidR="00F25B84" w:rsidRPr="00745F6F" w:rsidRDefault="009E60DA" w:rsidP="00745F6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.084</w:t>
            </w:r>
          </w:p>
        </w:tc>
        <w:tc>
          <w:tcPr>
            <w:tcW w:w="1417" w:type="dxa"/>
          </w:tcPr>
          <w:p w14:paraId="66F73BC8" w14:textId="0059193E" w:rsidR="00F25B84" w:rsidRPr="0001153A" w:rsidRDefault="00E462CD" w:rsidP="00745F6F">
            <w:pPr>
              <w:jc w:val="center"/>
              <w:rPr>
                <w:rFonts w:ascii="Times New Roman" w:eastAsia="Arial Unicode MS" w:hAnsi="Times New Roman" w:cs="Times New Roman"/>
                <w:b/>
                <w:bCs/>
                <w:sz w:val="22"/>
                <w:szCs w:val="22"/>
                <w:vertAlign w:val="superscript"/>
              </w:rPr>
            </w:pPr>
            <w:r w:rsidRPr="0001153A">
              <w:rPr>
                <w:rFonts w:ascii="Times New Roman" w:eastAsia="Arial Unicode MS" w:hAnsi="Times New Roman" w:cs="Times New Roman"/>
                <w:b/>
                <w:bCs/>
                <w:sz w:val="22"/>
                <w:szCs w:val="22"/>
              </w:rPr>
              <w:t>-.365</w:t>
            </w:r>
            <w:r w:rsidRPr="0001153A">
              <w:rPr>
                <w:rFonts w:ascii="Times New Roman" w:eastAsia="Arial Unicode MS" w:hAnsi="Times New Roman" w:cs="Times New Roman"/>
                <w:b/>
                <w:bCs/>
                <w:sz w:val="22"/>
                <w:szCs w:val="22"/>
                <w:vertAlign w:val="superscript"/>
              </w:rPr>
              <w:t>**</w:t>
            </w:r>
          </w:p>
        </w:tc>
      </w:tr>
    </w:tbl>
    <w:p w14:paraId="2F9481F0" w14:textId="3DA323E9" w:rsidR="00F672A5" w:rsidRPr="00EB1354" w:rsidRDefault="00EB1354" w:rsidP="00033683">
      <w:pPr>
        <w:spacing w:line="360" w:lineRule="auto"/>
        <w:jc w:val="both"/>
        <w:rPr>
          <w:rFonts w:ascii="Times New Roman" w:eastAsia="Arial Unicode MS" w:hAnsi="Times New Roman" w:cs="Times New Roman"/>
          <w:sz w:val="20"/>
          <w:szCs w:val="20"/>
        </w:rPr>
      </w:pPr>
      <w:r w:rsidRPr="00EB1354">
        <w:rPr>
          <w:rFonts w:ascii="Times New Roman" w:eastAsia="Arial Unicode MS" w:hAnsi="Times New Roman" w:cs="Times New Roman"/>
          <w:sz w:val="20"/>
          <w:szCs w:val="20"/>
        </w:rPr>
        <w:t xml:space="preserve">Nota: la correlación es significativa </w:t>
      </w:r>
      <w:r>
        <w:rPr>
          <w:rFonts w:ascii="Times New Roman" w:eastAsia="Arial Unicode MS" w:hAnsi="Times New Roman" w:cs="Times New Roman"/>
          <w:sz w:val="20"/>
          <w:szCs w:val="20"/>
        </w:rPr>
        <w:t>&gt;</w:t>
      </w:r>
      <w:r w:rsidRPr="00EB1354">
        <w:rPr>
          <w:rFonts w:ascii="Times New Roman" w:eastAsia="Arial Unicode MS" w:hAnsi="Times New Roman" w:cs="Times New Roman"/>
          <w:sz w:val="20"/>
          <w:szCs w:val="20"/>
        </w:rPr>
        <w:t>0.01**</w:t>
      </w:r>
      <w:r w:rsidR="004160D8">
        <w:rPr>
          <w:rFonts w:ascii="Times New Roman" w:eastAsia="Arial Unicode MS" w:hAnsi="Times New Roman" w:cs="Times New Roman"/>
          <w:sz w:val="20"/>
          <w:szCs w:val="20"/>
        </w:rPr>
        <w:tab/>
      </w:r>
      <w:r w:rsidR="00093EC4">
        <w:rPr>
          <w:rFonts w:ascii="Times New Roman" w:eastAsia="Arial Unicode MS" w:hAnsi="Times New Roman" w:cs="Times New Roman"/>
          <w:sz w:val="20"/>
          <w:szCs w:val="20"/>
        </w:rPr>
        <w:t>Fuente: Elaboración propia</w:t>
      </w:r>
    </w:p>
    <w:p w14:paraId="6D79F26C" w14:textId="7B59DC4F" w:rsidR="00DA5662" w:rsidRPr="00745F6F" w:rsidRDefault="00033683" w:rsidP="00745F6F">
      <w:pPr>
        <w:spacing w:line="360" w:lineRule="auto"/>
        <w:jc w:val="both"/>
        <w:rPr>
          <w:rFonts w:ascii="Times New Roman" w:eastAsia="Arial Unicode MS" w:hAnsi="Times New Roman" w:cs="Times New Roman"/>
          <w:bCs/>
        </w:rPr>
      </w:pPr>
      <w:r w:rsidRPr="00994555">
        <w:rPr>
          <w:rFonts w:ascii="Times New Roman" w:eastAsia="Arial Unicode MS" w:hAnsi="Times New Roman" w:cs="Times New Roman"/>
        </w:rPr>
        <w:t xml:space="preserve">El análisis de regresión lineal reveló que de </w:t>
      </w:r>
      <w:r w:rsidRPr="00994555">
        <w:rPr>
          <w:rFonts w:ascii="Times New Roman" w:eastAsia="Arial Unicode MS" w:hAnsi="Times New Roman" w:cs="Times New Roman"/>
          <w:bCs/>
        </w:rPr>
        <w:t xml:space="preserve">la variable implicación paterna solo el componente </w:t>
      </w:r>
      <w:r w:rsidRPr="00994555">
        <w:rPr>
          <w:rFonts w:ascii="Times New Roman" w:eastAsia="Arial Unicode MS" w:hAnsi="Times New Roman" w:cs="Times New Roman"/>
          <w:bCs/>
          <w:i/>
          <w:iCs/>
        </w:rPr>
        <w:t xml:space="preserve">expresivo </w:t>
      </w:r>
      <w:r w:rsidRPr="00994555">
        <w:rPr>
          <w:rFonts w:ascii="Times New Roman" w:eastAsia="Arial Unicode MS" w:hAnsi="Times New Roman" w:cs="Times New Roman"/>
          <w:bCs/>
        </w:rPr>
        <w:t xml:space="preserve">predice el 22% de variabilidad de la depresión, y </w:t>
      </w:r>
      <w:r w:rsidR="00E008EB">
        <w:rPr>
          <w:rFonts w:ascii="Times New Roman" w:eastAsia="Arial Unicode MS" w:hAnsi="Times New Roman" w:cs="Times New Roman"/>
          <w:bCs/>
        </w:rPr>
        <w:t>d</w:t>
      </w:r>
      <w:r w:rsidRPr="00994555">
        <w:rPr>
          <w:rFonts w:ascii="Times New Roman" w:eastAsia="Arial Unicode MS" w:hAnsi="Times New Roman" w:cs="Times New Roman"/>
          <w:bCs/>
        </w:rPr>
        <w:t>el 1</w:t>
      </w:r>
      <w:r w:rsidR="00E008EB">
        <w:rPr>
          <w:rFonts w:ascii="Times New Roman" w:eastAsia="Arial Unicode MS" w:hAnsi="Times New Roman" w:cs="Times New Roman"/>
          <w:bCs/>
        </w:rPr>
        <w:t>0 al 14</w:t>
      </w:r>
      <w:r w:rsidRPr="00994555">
        <w:rPr>
          <w:rFonts w:ascii="Times New Roman" w:eastAsia="Arial Unicode MS" w:hAnsi="Times New Roman" w:cs="Times New Roman"/>
          <w:bCs/>
        </w:rPr>
        <w:t>% de la ansiedad</w:t>
      </w:r>
      <w:r w:rsidR="00DA5662">
        <w:rPr>
          <w:rFonts w:ascii="Times New Roman" w:eastAsia="Arial Unicode MS" w:hAnsi="Times New Roman" w:cs="Times New Roman"/>
          <w:bCs/>
        </w:rPr>
        <w:t xml:space="preserve"> (Tabla</w:t>
      </w:r>
      <w:r w:rsidR="00E008EB">
        <w:rPr>
          <w:rFonts w:ascii="Times New Roman" w:eastAsia="Arial Unicode MS" w:hAnsi="Times New Roman" w:cs="Times New Roman"/>
          <w:bCs/>
        </w:rPr>
        <w:t>s</w:t>
      </w:r>
      <w:r w:rsidR="00DA5662">
        <w:rPr>
          <w:rFonts w:ascii="Times New Roman" w:eastAsia="Arial Unicode MS" w:hAnsi="Times New Roman" w:cs="Times New Roman"/>
          <w:bCs/>
        </w:rPr>
        <w:t xml:space="preserve"> 2</w:t>
      </w:r>
      <w:r w:rsidR="00E008EB">
        <w:rPr>
          <w:rFonts w:ascii="Times New Roman" w:eastAsia="Arial Unicode MS" w:hAnsi="Times New Roman" w:cs="Times New Roman"/>
          <w:bCs/>
        </w:rPr>
        <w:t xml:space="preserve"> y 4</w:t>
      </w:r>
      <w:r w:rsidR="00DA5662">
        <w:rPr>
          <w:rFonts w:ascii="Times New Roman" w:eastAsia="Arial Unicode MS" w:hAnsi="Times New Roman" w:cs="Times New Roman"/>
          <w:bCs/>
        </w:rPr>
        <w:t>).</w:t>
      </w:r>
    </w:p>
    <w:p w14:paraId="1877D991" w14:textId="77777777" w:rsidR="00745F6F" w:rsidRDefault="00745F6F" w:rsidP="00745F6F">
      <w:pPr>
        <w:overflowPunct w:val="0"/>
        <w:autoSpaceDE w:val="0"/>
        <w:autoSpaceDN w:val="0"/>
        <w:adjustRightInd w:val="0"/>
        <w:textAlignment w:val="baseline"/>
        <w:rPr>
          <w:rFonts w:ascii="Times New Roman" w:eastAsia="MS Mincho" w:hAnsi="Times New Roman" w:cs="Times New Roman"/>
          <w:b/>
          <w:lang w:eastAsia="ja-JP"/>
        </w:rPr>
      </w:pPr>
    </w:p>
    <w:tbl>
      <w:tblPr>
        <w:tblStyle w:val="Tablaconcuadrcula"/>
        <w:tblW w:w="0" w:type="auto"/>
        <w:tblInd w:w="1560" w:type="dxa"/>
        <w:tblLook w:val="04A0" w:firstRow="1" w:lastRow="0" w:firstColumn="1" w:lastColumn="0" w:noHBand="0" w:noVBand="1"/>
      </w:tblPr>
      <w:tblGrid>
        <w:gridCol w:w="1489"/>
        <w:gridCol w:w="1095"/>
        <w:gridCol w:w="1125"/>
        <w:gridCol w:w="1204"/>
        <w:gridCol w:w="1370"/>
      </w:tblGrid>
      <w:tr w:rsidR="00745F6F" w:rsidRPr="00745F6F" w14:paraId="2BF1D86F" w14:textId="77777777" w:rsidTr="00023A24">
        <w:trPr>
          <w:trHeight w:val="195"/>
        </w:trPr>
        <w:tc>
          <w:tcPr>
            <w:tcW w:w="6283" w:type="dxa"/>
            <w:gridSpan w:val="5"/>
          </w:tcPr>
          <w:p w14:paraId="48E24806" w14:textId="3144924C" w:rsidR="00745F6F" w:rsidRPr="00745F6F" w:rsidRDefault="00745F6F" w:rsidP="008024EF">
            <w:pPr>
              <w:jc w:val="both"/>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 xml:space="preserve">Tabla 2. </w:t>
            </w:r>
            <w:r w:rsidRPr="00745F6F">
              <w:rPr>
                <w:rFonts w:ascii="Times New Roman" w:eastAsia="Arial Unicode MS" w:hAnsi="Times New Roman" w:cs="Times New Roman"/>
                <w:i/>
                <w:sz w:val="22"/>
                <w:szCs w:val="22"/>
              </w:rPr>
              <w:t>Resumen del Modelo de Regresión lineal</w:t>
            </w:r>
            <w:r w:rsidR="003E3F21">
              <w:rPr>
                <w:rFonts w:ascii="Times New Roman" w:eastAsia="Arial Unicode MS" w:hAnsi="Times New Roman" w:cs="Times New Roman"/>
                <w:i/>
                <w:sz w:val="22"/>
                <w:szCs w:val="22"/>
              </w:rPr>
              <w:t xml:space="preserve"> para Depresión</w:t>
            </w:r>
          </w:p>
        </w:tc>
      </w:tr>
      <w:tr w:rsidR="00745F6F" w:rsidRPr="00745F6F" w14:paraId="0BFFF0E3" w14:textId="77777777" w:rsidTr="00023A24">
        <w:trPr>
          <w:trHeight w:val="382"/>
        </w:trPr>
        <w:tc>
          <w:tcPr>
            <w:tcW w:w="1489" w:type="dxa"/>
          </w:tcPr>
          <w:p w14:paraId="7808F463" w14:textId="77777777" w:rsidR="00745F6F" w:rsidRPr="00525A57" w:rsidRDefault="00745F6F" w:rsidP="008024EF">
            <w:pPr>
              <w:jc w:val="both"/>
              <w:rPr>
                <w:rFonts w:ascii="Times New Roman" w:eastAsia="Arial Unicode MS" w:hAnsi="Times New Roman" w:cs="Times New Roman"/>
                <w:b/>
                <w:bCs/>
                <w:sz w:val="22"/>
                <w:szCs w:val="22"/>
              </w:rPr>
            </w:pPr>
            <w:r w:rsidRPr="00525A57">
              <w:rPr>
                <w:rFonts w:ascii="Times New Roman" w:eastAsia="Arial Unicode MS" w:hAnsi="Times New Roman" w:cs="Times New Roman"/>
                <w:b/>
                <w:bCs/>
                <w:sz w:val="22"/>
                <w:szCs w:val="22"/>
              </w:rPr>
              <w:t>Modelo</w:t>
            </w:r>
          </w:p>
        </w:tc>
        <w:tc>
          <w:tcPr>
            <w:tcW w:w="1095" w:type="dxa"/>
          </w:tcPr>
          <w:p w14:paraId="0A94608C" w14:textId="77777777" w:rsidR="00745F6F" w:rsidRPr="00525A57" w:rsidRDefault="00745F6F" w:rsidP="008024EF">
            <w:pPr>
              <w:jc w:val="center"/>
              <w:rPr>
                <w:rFonts w:ascii="Times New Roman" w:eastAsia="Arial Unicode MS" w:hAnsi="Times New Roman" w:cs="Times New Roman"/>
                <w:b/>
                <w:bCs/>
                <w:sz w:val="22"/>
                <w:szCs w:val="22"/>
              </w:rPr>
            </w:pPr>
            <w:r w:rsidRPr="00525A57">
              <w:rPr>
                <w:rFonts w:ascii="Times New Roman" w:eastAsia="Arial Unicode MS" w:hAnsi="Times New Roman" w:cs="Times New Roman"/>
                <w:b/>
                <w:bCs/>
                <w:sz w:val="22"/>
                <w:szCs w:val="22"/>
              </w:rPr>
              <w:t>R</w:t>
            </w:r>
          </w:p>
        </w:tc>
        <w:tc>
          <w:tcPr>
            <w:tcW w:w="1125" w:type="dxa"/>
          </w:tcPr>
          <w:p w14:paraId="79488198" w14:textId="77777777" w:rsidR="00745F6F" w:rsidRPr="00525A57" w:rsidRDefault="00745F6F" w:rsidP="008024EF">
            <w:pPr>
              <w:jc w:val="center"/>
              <w:rPr>
                <w:rFonts w:ascii="Times New Roman" w:eastAsia="Arial Unicode MS" w:hAnsi="Times New Roman" w:cs="Times New Roman"/>
                <w:b/>
                <w:bCs/>
                <w:sz w:val="22"/>
                <w:szCs w:val="22"/>
                <w:vertAlign w:val="superscript"/>
              </w:rPr>
            </w:pPr>
            <w:r w:rsidRPr="00525A57">
              <w:rPr>
                <w:rFonts w:ascii="Times New Roman" w:eastAsia="Arial Unicode MS" w:hAnsi="Times New Roman" w:cs="Times New Roman"/>
                <w:b/>
                <w:bCs/>
                <w:sz w:val="22"/>
                <w:szCs w:val="22"/>
              </w:rPr>
              <w:t>R</w:t>
            </w:r>
            <w:r w:rsidRPr="00525A57">
              <w:rPr>
                <w:rFonts w:ascii="Times New Roman" w:eastAsia="Arial Unicode MS" w:hAnsi="Times New Roman" w:cs="Times New Roman"/>
                <w:b/>
                <w:bCs/>
                <w:sz w:val="22"/>
                <w:szCs w:val="22"/>
                <w:vertAlign w:val="superscript"/>
              </w:rPr>
              <w:t>2</w:t>
            </w:r>
          </w:p>
        </w:tc>
        <w:tc>
          <w:tcPr>
            <w:tcW w:w="1204" w:type="dxa"/>
          </w:tcPr>
          <w:p w14:paraId="6DA0A0E6" w14:textId="77777777" w:rsidR="00745F6F" w:rsidRPr="00525A57" w:rsidRDefault="00745F6F" w:rsidP="008024EF">
            <w:pPr>
              <w:jc w:val="center"/>
              <w:rPr>
                <w:rFonts w:ascii="Times New Roman" w:eastAsia="Arial Unicode MS" w:hAnsi="Times New Roman" w:cs="Times New Roman"/>
                <w:b/>
                <w:bCs/>
                <w:sz w:val="22"/>
                <w:szCs w:val="22"/>
              </w:rPr>
            </w:pPr>
            <w:r w:rsidRPr="00525A57">
              <w:rPr>
                <w:rFonts w:ascii="Times New Roman" w:eastAsia="Arial Unicode MS" w:hAnsi="Times New Roman" w:cs="Times New Roman"/>
                <w:b/>
                <w:bCs/>
                <w:sz w:val="22"/>
                <w:szCs w:val="22"/>
              </w:rPr>
              <w:t>R corregida</w:t>
            </w:r>
          </w:p>
        </w:tc>
        <w:tc>
          <w:tcPr>
            <w:tcW w:w="1370" w:type="dxa"/>
          </w:tcPr>
          <w:p w14:paraId="46497AFC" w14:textId="77777777" w:rsidR="00745F6F" w:rsidRPr="00525A57" w:rsidRDefault="00745F6F" w:rsidP="008024EF">
            <w:pPr>
              <w:jc w:val="both"/>
              <w:rPr>
                <w:rFonts w:ascii="Times New Roman" w:eastAsia="Arial Unicode MS" w:hAnsi="Times New Roman" w:cs="Times New Roman"/>
                <w:b/>
                <w:bCs/>
                <w:sz w:val="22"/>
                <w:szCs w:val="22"/>
              </w:rPr>
            </w:pPr>
            <w:r w:rsidRPr="00525A57">
              <w:rPr>
                <w:rFonts w:ascii="Times New Roman" w:eastAsia="Arial Unicode MS" w:hAnsi="Times New Roman" w:cs="Times New Roman"/>
                <w:b/>
                <w:bCs/>
                <w:sz w:val="22"/>
                <w:szCs w:val="22"/>
              </w:rPr>
              <w:t>Error de la estimación</w:t>
            </w:r>
          </w:p>
        </w:tc>
      </w:tr>
      <w:tr w:rsidR="00745F6F" w:rsidRPr="00745F6F" w14:paraId="4128B75C" w14:textId="77777777" w:rsidTr="00023A24">
        <w:trPr>
          <w:trHeight w:val="207"/>
        </w:trPr>
        <w:tc>
          <w:tcPr>
            <w:tcW w:w="1489" w:type="dxa"/>
          </w:tcPr>
          <w:p w14:paraId="74C8F80C" w14:textId="77777777" w:rsidR="00745F6F" w:rsidRPr="00745F6F" w:rsidRDefault="00745F6F" w:rsidP="008024EF">
            <w:pPr>
              <w:jc w:val="both"/>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1</w:t>
            </w:r>
          </w:p>
        </w:tc>
        <w:tc>
          <w:tcPr>
            <w:tcW w:w="1095" w:type="dxa"/>
          </w:tcPr>
          <w:p w14:paraId="5CE0DE6B" w14:textId="66964958" w:rsidR="00745F6F" w:rsidRPr="00745F6F" w:rsidRDefault="00745F6F" w:rsidP="008024EF">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sidR="005E6BBF">
              <w:rPr>
                <w:rFonts w:ascii="Times New Roman" w:eastAsia="Arial Unicode MS" w:hAnsi="Times New Roman" w:cs="Times New Roman"/>
                <w:sz w:val="22"/>
                <w:szCs w:val="22"/>
              </w:rPr>
              <w:t>469</w:t>
            </w:r>
          </w:p>
        </w:tc>
        <w:tc>
          <w:tcPr>
            <w:tcW w:w="1125" w:type="dxa"/>
          </w:tcPr>
          <w:p w14:paraId="39C184AA" w14:textId="4B479427" w:rsidR="00745F6F" w:rsidRPr="00745F6F" w:rsidRDefault="00745F6F" w:rsidP="008024EF">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sidR="005E6BBF">
              <w:rPr>
                <w:rFonts w:ascii="Times New Roman" w:eastAsia="Arial Unicode MS" w:hAnsi="Times New Roman" w:cs="Times New Roman"/>
                <w:sz w:val="22"/>
                <w:szCs w:val="22"/>
              </w:rPr>
              <w:t>220</w:t>
            </w:r>
          </w:p>
        </w:tc>
        <w:tc>
          <w:tcPr>
            <w:tcW w:w="1204" w:type="dxa"/>
          </w:tcPr>
          <w:p w14:paraId="500B46C6" w14:textId="4C6FB8CA" w:rsidR="00745F6F" w:rsidRPr="00745F6F" w:rsidRDefault="00745F6F" w:rsidP="008024EF">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sidR="005E6BBF">
              <w:rPr>
                <w:rFonts w:ascii="Times New Roman" w:eastAsia="Arial Unicode MS" w:hAnsi="Times New Roman" w:cs="Times New Roman"/>
                <w:sz w:val="22"/>
                <w:szCs w:val="22"/>
              </w:rPr>
              <w:t>207</w:t>
            </w:r>
          </w:p>
        </w:tc>
        <w:tc>
          <w:tcPr>
            <w:tcW w:w="1370" w:type="dxa"/>
          </w:tcPr>
          <w:p w14:paraId="5BA6EBAD" w14:textId="7D243078" w:rsidR="00745F6F" w:rsidRPr="00745F6F" w:rsidRDefault="005E6BBF" w:rsidP="008024E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4.55</w:t>
            </w:r>
          </w:p>
          <w:p w14:paraId="2DAC2C35" w14:textId="77777777" w:rsidR="00745F6F" w:rsidRPr="00745F6F" w:rsidRDefault="00745F6F" w:rsidP="008024EF">
            <w:pPr>
              <w:jc w:val="center"/>
              <w:rPr>
                <w:rFonts w:ascii="Times New Roman" w:eastAsia="Arial Unicode MS" w:hAnsi="Times New Roman" w:cs="Times New Roman"/>
                <w:sz w:val="22"/>
                <w:szCs w:val="22"/>
              </w:rPr>
            </w:pPr>
          </w:p>
        </w:tc>
      </w:tr>
    </w:tbl>
    <w:p w14:paraId="520F108C" w14:textId="77777777" w:rsidR="00745F6F" w:rsidRPr="00745F6F" w:rsidRDefault="00745F6F" w:rsidP="00745F6F">
      <w:pPr>
        <w:overflowPunct w:val="0"/>
        <w:autoSpaceDE w:val="0"/>
        <w:autoSpaceDN w:val="0"/>
        <w:adjustRightInd w:val="0"/>
        <w:jc w:val="center"/>
        <w:textAlignment w:val="baseline"/>
        <w:rPr>
          <w:rFonts w:ascii="Times New Roman" w:eastAsia="MS Mincho" w:hAnsi="Times New Roman" w:cs="Times New Roman"/>
          <w:bCs/>
          <w:sz w:val="20"/>
          <w:szCs w:val="20"/>
          <w:lang w:eastAsia="ja-JP"/>
        </w:rPr>
      </w:pPr>
      <w:r w:rsidRPr="00745F6F">
        <w:rPr>
          <w:rFonts w:ascii="Times New Roman" w:eastAsia="MS Mincho" w:hAnsi="Times New Roman" w:cs="Times New Roman"/>
          <w:bCs/>
          <w:sz w:val="20"/>
          <w:szCs w:val="20"/>
          <w:lang w:eastAsia="ja-JP"/>
        </w:rPr>
        <w:t>Fuente: Elaboración propia</w:t>
      </w:r>
    </w:p>
    <w:p w14:paraId="01B8F71C" w14:textId="4165AAA0" w:rsidR="00DA5662" w:rsidRPr="00907B4C" w:rsidRDefault="00E008EB" w:rsidP="00907B4C">
      <w:pPr>
        <w:overflowPunct w:val="0"/>
        <w:autoSpaceDE w:val="0"/>
        <w:autoSpaceDN w:val="0"/>
        <w:adjustRightInd w:val="0"/>
        <w:spacing w:line="360" w:lineRule="auto"/>
        <w:jc w:val="both"/>
        <w:textAlignment w:val="baseline"/>
        <w:rPr>
          <w:rFonts w:ascii="Times New Roman" w:eastAsia="MS Mincho" w:hAnsi="Times New Roman" w:cs="Times New Roman"/>
          <w:bCs/>
          <w:lang w:eastAsia="ja-JP"/>
        </w:rPr>
      </w:pPr>
      <w:r>
        <w:rPr>
          <w:rFonts w:ascii="Times New Roman" w:eastAsia="MS Mincho" w:hAnsi="Times New Roman" w:cs="Times New Roman"/>
          <w:bCs/>
          <w:lang w:eastAsia="ja-JP"/>
        </w:rPr>
        <w:t>C</w:t>
      </w:r>
      <w:r w:rsidR="00DA5662">
        <w:rPr>
          <w:rFonts w:ascii="Times New Roman" w:eastAsia="MS Mincho" w:hAnsi="Times New Roman" w:cs="Times New Roman"/>
          <w:bCs/>
          <w:lang w:eastAsia="ja-JP"/>
        </w:rPr>
        <w:t xml:space="preserve">omo se muestra en la Tabla 3, los coeficientes de regresión lineal </w:t>
      </w:r>
      <w:r w:rsidR="00DA5662" w:rsidRPr="0020103E">
        <w:rPr>
          <w:rFonts w:ascii="Times New Roman" w:eastAsia="MS Mincho" w:hAnsi="Times New Roman" w:cs="Times New Roman"/>
          <w:bCs/>
          <w:lang w:eastAsia="ja-JP"/>
        </w:rPr>
        <w:t xml:space="preserve">indican que </w:t>
      </w:r>
      <w:r w:rsidR="00023A24">
        <w:rPr>
          <w:rFonts w:ascii="Times New Roman" w:eastAsia="MS Mincho" w:hAnsi="Times New Roman" w:cs="Times New Roman"/>
          <w:bCs/>
          <w:lang w:eastAsia="ja-JP"/>
        </w:rPr>
        <w:t xml:space="preserve">el componente expresivo es el que </w:t>
      </w:r>
      <w:r w:rsidR="00DA5662" w:rsidRPr="0020103E">
        <w:rPr>
          <w:rFonts w:ascii="Times New Roman" w:eastAsia="MS Mincho" w:hAnsi="Times New Roman" w:cs="Times New Roman"/>
          <w:bCs/>
          <w:lang w:eastAsia="ja-JP"/>
        </w:rPr>
        <w:t xml:space="preserve">mejor predice </w:t>
      </w:r>
      <w:r w:rsidR="00DA5662">
        <w:rPr>
          <w:rFonts w:ascii="Times New Roman" w:eastAsia="MS Mincho" w:hAnsi="Times New Roman" w:cs="Times New Roman"/>
          <w:bCs/>
          <w:lang w:eastAsia="ja-JP"/>
        </w:rPr>
        <w:t xml:space="preserve">la </w:t>
      </w:r>
      <w:r>
        <w:rPr>
          <w:rFonts w:ascii="Times New Roman" w:eastAsia="MS Mincho" w:hAnsi="Times New Roman" w:cs="Times New Roman"/>
          <w:bCs/>
          <w:lang w:eastAsia="ja-JP"/>
        </w:rPr>
        <w:t>Depresión</w:t>
      </w:r>
      <w:r w:rsidR="00DA5662">
        <w:rPr>
          <w:rFonts w:ascii="Times New Roman" w:eastAsia="MS Mincho" w:hAnsi="Times New Roman" w:cs="Times New Roman"/>
          <w:bCs/>
          <w:lang w:eastAsia="ja-JP"/>
        </w:rPr>
        <w:t xml:space="preserve"> </w:t>
      </w:r>
      <w:r w:rsidR="00DA5662" w:rsidRPr="0020103E">
        <w:rPr>
          <w:rFonts w:ascii="Times New Roman" w:eastAsia="MS Mincho" w:hAnsi="Times New Roman" w:cs="Times New Roman"/>
          <w:bCs/>
          <w:lang w:eastAsia="ja-JP"/>
        </w:rPr>
        <w:t>en la muestra estudiada</w:t>
      </w:r>
      <w:r w:rsidR="00023A24">
        <w:rPr>
          <w:rFonts w:ascii="Times New Roman" w:eastAsia="MS Mincho" w:hAnsi="Times New Roman" w:cs="Times New Roman"/>
          <w:bCs/>
          <w:lang w:eastAsia="ja-JP"/>
        </w:rPr>
        <w:t>.</w:t>
      </w:r>
      <w:r w:rsidR="00DA5662">
        <w:rPr>
          <w:rFonts w:ascii="Times New Roman" w:eastAsia="MS Mincho" w:hAnsi="Times New Roman" w:cs="Times New Roman"/>
          <w:bCs/>
          <w:lang w:eastAsia="ja-JP"/>
        </w:rPr>
        <w:t xml:space="preserve"> </w:t>
      </w:r>
    </w:p>
    <w:p w14:paraId="2FEC8F57" w14:textId="77777777" w:rsidR="00DA5662" w:rsidRDefault="00DA5662" w:rsidP="00DA5662">
      <w:pPr>
        <w:overflowPunct w:val="0"/>
        <w:autoSpaceDE w:val="0"/>
        <w:autoSpaceDN w:val="0"/>
        <w:adjustRightInd w:val="0"/>
        <w:spacing w:line="360" w:lineRule="auto"/>
        <w:textAlignment w:val="baseline"/>
        <w:rPr>
          <w:rFonts w:ascii="Times New Roman" w:eastAsia="MS Mincho" w:hAnsi="Times New Roman" w:cs="Times New Roman"/>
          <w:b/>
          <w:lang w:eastAsia="ja-JP"/>
        </w:rPr>
      </w:pPr>
    </w:p>
    <w:tbl>
      <w:tblPr>
        <w:tblStyle w:val="Tablaconcuadrcula"/>
        <w:tblW w:w="0" w:type="auto"/>
        <w:tblInd w:w="562" w:type="dxa"/>
        <w:tblLook w:val="04A0" w:firstRow="1" w:lastRow="0" w:firstColumn="1" w:lastColumn="0" w:noHBand="0" w:noVBand="1"/>
      </w:tblPr>
      <w:tblGrid>
        <w:gridCol w:w="1782"/>
        <w:gridCol w:w="1268"/>
        <w:gridCol w:w="1259"/>
        <w:gridCol w:w="1264"/>
        <w:gridCol w:w="1264"/>
        <w:gridCol w:w="1290"/>
      </w:tblGrid>
      <w:tr w:rsidR="00DA5662" w:rsidRPr="00DA5662" w14:paraId="4189C778" w14:textId="77777777" w:rsidTr="00023A24">
        <w:trPr>
          <w:trHeight w:val="324"/>
        </w:trPr>
        <w:tc>
          <w:tcPr>
            <w:tcW w:w="8127" w:type="dxa"/>
            <w:gridSpan w:val="6"/>
          </w:tcPr>
          <w:p w14:paraId="2143CFDB" w14:textId="50DC7720" w:rsidR="00DA5662" w:rsidRPr="00DA5662" w:rsidRDefault="00DA5662"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 xml:space="preserve">Tabla 3. </w:t>
            </w:r>
            <w:r w:rsidR="00147912">
              <w:rPr>
                <w:rFonts w:ascii="Times New Roman" w:eastAsia="MS Mincho" w:hAnsi="Times New Roman" w:cs="Times New Roman"/>
                <w:bCs/>
                <w:sz w:val="22"/>
                <w:szCs w:val="22"/>
                <w:lang w:eastAsia="ja-JP"/>
              </w:rPr>
              <w:t xml:space="preserve"> </w:t>
            </w:r>
            <w:r w:rsidRPr="00DA5662">
              <w:rPr>
                <w:rFonts w:ascii="Times New Roman" w:eastAsia="MS Mincho" w:hAnsi="Times New Roman" w:cs="Times New Roman"/>
                <w:bCs/>
                <w:i/>
                <w:iCs/>
                <w:sz w:val="22"/>
                <w:szCs w:val="22"/>
                <w:lang w:eastAsia="ja-JP"/>
              </w:rPr>
              <w:t>Coeficientes de regresión lineal</w:t>
            </w:r>
            <w:r w:rsidR="00575C27">
              <w:rPr>
                <w:rFonts w:ascii="Times New Roman" w:eastAsia="MS Mincho" w:hAnsi="Times New Roman" w:cs="Times New Roman"/>
                <w:bCs/>
                <w:i/>
                <w:iCs/>
                <w:sz w:val="22"/>
                <w:szCs w:val="22"/>
                <w:lang w:eastAsia="ja-JP"/>
              </w:rPr>
              <w:t xml:space="preserve"> de Depresión</w:t>
            </w:r>
          </w:p>
        </w:tc>
      </w:tr>
      <w:tr w:rsidR="00DA5662" w:rsidRPr="00DA5662" w14:paraId="091D54A5" w14:textId="77777777" w:rsidTr="00023A24">
        <w:trPr>
          <w:trHeight w:val="324"/>
        </w:trPr>
        <w:tc>
          <w:tcPr>
            <w:tcW w:w="1782" w:type="dxa"/>
          </w:tcPr>
          <w:p w14:paraId="5DB6284C"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Modelo</w:t>
            </w:r>
          </w:p>
          <w:p w14:paraId="3034E66B"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1</w:t>
            </w:r>
          </w:p>
        </w:tc>
        <w:tc>
          <w:tcPr>
            <w:tcW w:w="1268" w:type="dxa"/>
          </w:tcPr>
          <w:p w14:paraId="7878658B"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B</w:t>
            </w:r>
          </w:p>
        </w:tc>
        <w:tc>
          <w:tcPr>
            <w:tcW w:w="1259" w:type="dxa"/>
          </w:tcPr>
          <w:p w14:paraId="3DDC7B0F"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Error</w:t>
            </w:r>
          </w:p>
        </w:tc>
        <w:tc>
          <w:tcPr>
            <w:tcW w:w="1264" w:type="dxa"/>
          </w:tcPr>
          <w:p w14:paraId="4E69C823"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Beta</w:t>
            </w:r>
          </w:p>
        </w:tc>
        <w:tc>
          <w:tcPr>
            <w:tcW w:w="1264" w:type="dxa"/>
          </w:tcPr>
          <w:p w14:paraId="4B2FD0D0"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t</w:t>
            </w:r>
          </w:p>
        </w:tc>
        <w:tc>
          <w:tcPr>
            <w:tcW w:w="1290" w:type="dxa"/>
          </w:tcPr>
          <w:p w14:paraId="046A9D33" w14:textId="7777777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p</w:t>
            </w:r>
          </w:p>
        </w:tc>
      </w:tr>
      <w:tr w:rsidR="00DA5662" w:rsidRPr="00DA5662" w14:paraId="75FA4D60" w14:textId="77777777" w:rsidTr="00023A24">
        <w:trPr>
          <w:trHeight w:val="324"/>
        </w:trPr>
        <w:tc>
          <w:tcPr>
            <w:tcW w:w="1782" w:type="dxa"/>
          </w:tcPr>
          <w:p w14:paraId="4544EA60" w14:textId="7EBCEF38" w:rsidR="00DA5662" w:rsidRPr="00DA5662" w:rsidRDefault="005E6BBF"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Expresiva</w:t>
            </w:r>
          </w:p>
        </w:tc>
        <w:tc>
          <w:tcPr>
            <w:tcW w:w="1268" w:type="dxa"/>
          </w:tcPr>
          <w:p w14:paraId="7FE033B2" w14:textId="3D636B6A"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340</w:t>
            </w:r>
          </w:p>
        </w:tc>
        <w:tc>
          <w:tcPr>
            <w:tcW w:w="1259" w:type="dxa"/>
          </w:tcPr>
          <w:p w14:paraId="572C372A" w14:textId="2BA1F5FB"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081</w:t>
            </w:r>
          </w:p>
        </w:tc>
        <w:tc>
          <w:tcPr>
            <w:tcW w:w="1264" w:type="dxa"/>
          </w:tcPr>
          <w:p w14:paraId="564D17B4" w14:textId="05786951"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433</w:t>
            </w:r>
          </w:p>
        </w:tc>
        <w:tc>
          <w:tcPr>
            <w:tcW w:w="1264" w:type="dxa"/>
          </w:tcPr>
          <w:p w14:paraId="66933F3D" w14:textId="13200B43" w:rsidR="00DA5662" w:rsidRPr="00DA5662" w:rsidRDefault="005E6BBF"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4.20</w:t>
            </w:r>
          </w:p>
        </w:tc>
        <w:tc>
          <w:tcPr>
            <w:tcW w:w="1290" w:type="dxa"/>
          </w:tcPr>
          <w:p w14:paraId="39EDE1C0" w14:textId="37A702DA" w:rsidR="00DA5662" w:rsidRPr="00023A24" w:rsidRDefault="00DA5662"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023A24">
              <w:rPr>
                <w:rFonts w:ascii="Times New Roman" w:eastAsia="MS Mincho" w:hAnsi="Times New Roman" w:cs="Times New Roman"/>
                <w:b/>
                <w:sz w:val="22"/>
                <w:szCs w:val="22"/>
                <w:lang w:eastAsia="ja-JP"/>
              </w:rPr>
              <w:t>.0</w:t>
            </w:r>
            <w:r w:rsidR="005E6BBF" w:rsidRPr="00023A24">
              <w:rPr>
                <w:rFonts w:ascii="Times New Roman" w:eastAsia="MS Mincho" w:hAnsi="Times New Roman" w:cs="Times New Roman"/>
                <w:b/>
                <w:sz w:val="22"/>
                <w:szCs w:val="22"/>
                <w:lang w:eastAsia="ja-JP"/>
              </w:rPr>
              <w:t>0</w:t>
            </w:r>
            <w:r w:rsidRPr="00023A24">
              <w:rPr>
                <w:rFonts w:ascii="Times New Roman" w:eastAsia="MS Mincho" w:hAnsi="Times New Roman" w:cs="Times New Roman"/>
                <w:b/>
                <w:sz w:val="22"/>
                <w:szCs w:val="22"/>
                <w:lang w:eastAsia="ja-JP"/>
              </w:rPr>
              <w:t>0</w:t>
            </w:r>
          </w:p>
        </w:tc>
      </w:tr>
      <w:tr w:rsidR="00DA5662" w:rsidRPr="00DA5662" w14:paraId="07848250" w14:textId="77777777" w:rsidTr="00023A24">
        <w:trPr>
          <w:trHeight w:val="324"/>
        </w:trPr>
        <w:tc>
          <w:tcPr>
            <w:tcW w:w="1782" w:type="dxa"/>
          </w:tcPr>
          <w:p w14:paraId="1E7758C8" w14:textId="5E6C5B9E" w:rsidR="00DA5662" w:rsidRPr="00DA5662" w:rsidRDefault="005E6BBF"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Instrumental</w:t>
            </w:r>
          </w:p>
        </w:tc>
        <w:tc>
          <w:tcPr>
            <w:tcW w:w="1268" w:type="dxa"/>
          </w:tcPr>
          <w:p w14:paraId="6395C2B3" w14:textId="6E484814"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017</w:t>
            </w:r>
          </w:p>
        </w:tc>
        <w:tc>
          <w:tcPr>
            <w:tcW w:w="1259" w:type="dxa"/>
          </w:tcPr>
          <w:p w14:paraId="035B4943" w14:textId="3F6A9993"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128</w:t>
            </w:r>
          </w:p>
        </w:tc>
        <w:tc>
          <w:tcPr>
            <w:tcW w:w="1264" w:type="dxa"/>
          </w:tcPr>
          <w:p w14:paraId="601648F5" w14:textId="13C545CB"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.0</w:t>
            </w:r>
            <w:r w:rsidR="005E6BBF">
              <w:rPr>
                <w:rFonts w:ascii="Times New Roman" w:eastAsia="MS Mincho" w:hAnsi="Times New Roman" w:cs="Times New Roman"/>
                <w:bCs/>
                <w:sz w:val="22"/>
                <w:szCs w:val="22"/>
                <w:lang w:eastAsia="ja-JP"/>
              </w:rPr>
              <w:t>12</w:t>
            </w:r>
          </w:p>
        </w:tc>
        <w:tc>
          <w:tcPr>
            <w:tcW w:w="1264" w:type="dxa"/>
          </w:tcPr>
          <w:p w14:paraId="51F9D2FE" w14:textId="32BDAA71"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135</w:t>
            </w:r>
          </w:p>
        </w:tc>
        <w:tc>
          <w:tcPr>
            <w:tcW w:w="1290" w:type="dxa"/>
          </w:tcPr>
          <w:p w14:paraId="78203B01" w14:textId="7F9CF8D2"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893</w:t>
            </w:r>
          </w:p>
        </w:tc>
      </w:tr>
      <w:tr w:rsidR="00DA5662" w:rsidRPr="00DA5662" w14:paraId="77810764" w14:textId="77777777" w:rsidTr="00023A24">
        <w:trPr>
          <w:trHeight w:val="324"/>
        </w:trPr>
        <w:tc>
          <w:tcPr>
            <w:tcW w:w="1782" w:type="dxa"/>
          </w:tcPr>
          <w:p w14:paraId="0187EEBD" w14:textId="59CBEC9F" w:rsidR="00DA5662" w:rsidRPr="00DA5662" w:rsidRDefault="005E6BBF"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Asesoramiento</w:t>
            </w:r>
          </w:p>
        </w:tc>
        <w:tc>
          <w:tcPr>
            <w:tcW w:w="1268" w:type="dxa"/>
          </w:tcPr>
          <w:p w14:paraId="56DE7A90" w14:textId="2D955C64" w:rsidR="00DA5662" w:rsidRPr="00DA5662" w:rsidRDefault="005E6BBF"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.060</w:t>
            </w:r>
          </w:p>
        </w:tc>
        <w:tc>
          <w:tcPr>
            <w:tcW w:w="1259" w:type="dxa"/>
          </w:tcPr>
          <w:p w14:paraId="3010BF1B" w14:textId="52DFA867"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180</w:t>
            </w:r>
          </w:p>
        </w:tc>
        <w:tc>
          <w:tcPr>
            <w:tcW w:w="1264" w:type="dxa"/>
          </w:tcPr>
          <w:p w14:paraId="0D80371E" w14:textId="72582CEB"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E6BBF">
              <w:rPr>
                <w:rFonts w:ascii="Times New Roman" w:eastAsia="MS Mincho" w:hAnsi="Times New Roman" w:cs="Times New Roman"/>
                <w:bCs/>
                <w:sz w:val="22"/>
                <w:szCs w:val="22"/>
                <w:lang w:eastAsia="ja-JP"/>
              </w:rPr>
              <w:t>036</w:t>
            </w:r>
          </w:p>
        </w:tc>
        <w:tc>
          <w:tcPr>
            <w:tcW w:w="1264" w:type="dxa"/>
          </w:tcPr>
          <w:p w14:paraId="0ACF383E" w14:textId="7CF7421E" w:rsidR="00DA5662" w:rsidRPr="00DA5662" w:rsidRDefault="005E6BBF"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.335</w:t>
            </w:r>
          </w:p>
        </w:tc>
        <w:tc>
          <w:tcPr>
            <w:tcW w:w="1290" w:type="dxa"/>
          </w:tcPr>
          <w:p w14:paraId="4AAD5ACB" w14:textId="6D9AD816" w:rsidR="00DA5662" w:rsidRPr="00DA5662" w:rsidRDefault="00DA566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7858A1">
              <w:rPr>
                <w:rFonts w:ascii="Times New Roman" w:eastAsia="MS Mincho" w:hAnsi="Times New Roman" w:cs="Times New Roman"/>
                <w:bCs/>
                <w:sz w:val="22"/>
                <w:szCs w:val="22"/>
                <w:lang w:eastAsia="ja-JP"/>
              </w:rPr>
              <w:t>738</w:t>
            </w:r>
          </w:p>
        </w:tc>
      </w:tr>
    </w:tbl>
    <w:p w14:paraId="617E311E" w14:textId="744F9390" w:rsidR="00023A24" w:rsidRPr="00907B4C" w:rsidRDefault="00DA5662" w:rsidP="00907B4C">
      <w:pPr>
        <w:overflowPunct w:val="0"/>
        <w:autoSpaceDE w:val="0"/>
        <w:autoSpaceDN w:val="0"/>
        <w:adjustRightInd w:val="0"/>
        <w:jc w:val="center"/>
        <w:textAlignment w:val="baseline"/>
        <w:rPr>
          <w:rFonts w:ascii="Times New Roman" w:eastAsia="MS Mincho" w:hAnsi="Times New Roman" w:cs="Times New Roman"/>
          <w:sz w:val="21"/>
          <w:szCs w:val="21"/>
          <w:lang w:eastAsia="ja-JP"/>
        </w:rPr>
      </w:pPr>
      <w:r w:rsidRPr="00DA5662">
        <w:rPr>
          <w:rFonts w:ascii="Times New Roman" w:eastAsia="MS Mincho" w:hAnsi="Times New Roman" w:cs="Times New Roman"/>
          <w:sz w:val="21"/>
          <w:szCs w:val="21"/>
          <w:lang w:eastAsia="ja-JP"/>
        </w:rPr>
        <w:t>Fuente: Elaboración propia</w:t>
      </w:r>
    </w:p>
    <w:p w14:paraId="4C56D7CD" w14:textId="0E1F2350" w:rsidR="00023A24" w:rsidRDefault="00023A24" w:rsidP="003E3F21">
      <w:pPr>
        <w:overflowPunct w:val="0"/>
        <w:autoSpaceDE w:val="0"/>
        <w:autoSpaceDN w:val="0"/>
        <w:adjustRightInd w:val="0"/>
        <w:textAlignment w:val="baseline"/>
        <w:rPr>
          <w:rFonts w:ascii="Times New Roman" w:eastAsia="MS Mincho" w:hAnsi="Times New Roman" w:cs="Times New Roman"/>
          <w:b/>
          <w:lang w:eastAsia="ja-JP"/>
        </w:rPr>
      </w:pPr>
    </w:p>
    <w:p w14:paraId="5B9A7BB1" w14:textId="77777777" w:rsidR="00175052" w:rsidRDefault="00175052" w:rsidP="003E3F21">
      <w:pPr>
        <w:overflowPunct w:val="0"/>
        <w:autoSpaceDE w:val="0"/>
        <w:autoSpaceDN w:val="0"/>
        <w:adjustRightInd w:val="0"/>
        <w:textAlignment w:val="baseline"/>
        <w:rPr>
          <w:rFonts w:ascii="Times New Roman" w:eastAsia="MS Mincho" w:hAnsi="Times New Roman" w:cs="Times New Roman"/>
          <w:b/>
          <w:lang w:eastAsia="ja-JP"/>
        </w:rPr>
      </w:pPr>
    </w:p>
    <w:tbl>
      <w:tblPr>
        <w:tblStyle w:val="Tablaconcuadrcula"/>
        <w:tblW w:w="8236" w:type="dxa"/>
        <w:tblInd w:w="562" w:type="dxa"/>
        <w:tblLook w:val="04A0" w:firstRow="1" w:lastRow="0" w:firstColumn="1" w:lastColumn="0" w:noHBand="0" w:noVBand="1"/>
      </w:tblPr>
      <w:tblGrid>
        <w:gridCol w:w="2253"/>
        <w:gridCol w:w="1062"/>
        <w:gridCol w:w="1093"/>
        <w:gridCol w:w="1120"/>
        <w:gridCol w:w="1262"/>
        <w:gridCol w:w="1446"/>
      </w:tblGrid>
      <w:tr w:rsidR="007F1271" w:rsidRPr="00745F6F" w14:paraId="3546D4F5" w14:textId="77777777" w:rsidTr="00175052">
        <w:trPr>
          <w:trHeight w:val="249"/>
        </w:trPr>
        <w:tc>
          <w:tcPr>
            <w:tcW w:w="8236" w:type="dxa"/>
            <w:gridSpan w:val="6"/>
          </w:tcPr>
          <w:p w14:paraId="4391390F" w14:textId="1B38ED0A" w:rsidR="007F1271" w:rsidRPr="00745F6F" w:rsidRDefault="007F1271" w:rsidP="008024EF">
            <w:pPr>
              <w:jc w:val="both"/>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 xml:space="preserve">Tabla </w:t>
            </w:r>
            <w:r w:rsidR="00AF5279">
              <w:rPr>
                <w:rFonts w:ascii="Times New Roman" w:eastAsia="Arial Unicode MS" w:hAnsi="Times New Roman" w:cs="Times New Roman"/>
                <w:sz w:val="22"/>
                <w:szCs w:val="22"/>
              </w:rPr>
              <w:t>4</w:t>
            </w:r>
            <w:r w:rsidRPr="00745F6F">
              <w:rPr>
                <w:rFonts w:ascii="Times New Roman" w:eastAsia="Arial Unicode MS" w:hAnsi="Times New Roman" w:cs="Times New Roman"/>
                <w:sz w:val="22"/>
                <w:szCs w:val="22"/>
              </w:rPr>
              <w:t xml:space="preserve">. </w:t>
            </w:r>
            <w:r w:rsidR="00147912">
              <w:rPr>
                <w:rFonts w:ascii="Times New Roman" w:eastAsia="Arial Unicode MS" w:hAnsi="Times New Roman" w:cs="Times New Roman"/>
                <w:sz w:val="22"/>
                <w:szCs w:val="22"/>
              </w:rPr>
              <w:t xml:space="preserve"> </w:t>
            </w:r>
            <w:r w:rsidRPr="00745F6F">
              <w:rPr>
                <w:rFonts w:ascii="Times New Roman" w:eastAsia="Arial Unicode MS" w:hAnsi="Times New Roman" w:cs="Times New Roman"/>
                <w:i/>
                <w:sz w:val="22"/>
                <w:szCs w:val="22"/>
              </w:rPr>
              <w:t>Resumen del Modelo de Regresión lineal</w:t>
            </w:r>
            <w:r>
              <w:rPr>
                <w:rFonts w:ascii="Times New Roman" w:eastAsia="Arial Unicode MS" w:hAnsi="Times New Roman" w:cs="Times New Roman"/>
                <w:i/>
                <w:sz w:val="22"/>
                <w:szCs w:val="22"/>
              </w:rPr>
              <w:t xml:space="preserve"> para ansiedad</w:t>
            </w:r>
          </w:p>
        </w:tc>
      </w:tr>
      <w:tr w:rsidR="003E3F21" w:rsidRPr="00745F6F" w14:paraId="5C9ABB9F" w14:textId="77777777" w:rsidTr="00175052">
        <w:trPr>
          <w:trHeight w:val="489"/>
        </w:trPr>
        <w:tc>
          <w:tcPr>
            <w:tcW w:w="2253" w:type="dxa"/>
          </w:tcPr>
          <w:p w14:paraId="125D4406" w14:textId="77777777" w:rsidR="003E3F21" w:rsidRPr="00745F6F" w:rsidRDefault="003E3F21" w:rsidP="008024EF">
            <w:pPr>
              <w:jc w:val="both"/>
              <w:rPr>
                <w:rFonts w:ascii="Times New Roman" w:eastAsia="Arial Unicode MS" w:hAnsi="Times New Roman" w:cs="Times New Roman"/>
                <w:sz w:val="22"/>
                <w:szCs w:val="22"/>
              </w:rPr>
            </w:pPr>
          </w:p>
        </w:tc>
        <w:tc>
          <w:tcPr>
            <w:tcW w:w="1062" w:type="dxa"/>
          </w:tcPr>
          <w:p w14:paraId="7964930B" w14:textId="65CA0636" w:rsidR="003E3F21" w:rsidRPr="00745F6F" w:rsidRDefault="003E3F21" w:rsidP="008024EF">
            <w:pPr>
              <w:jc w:val="both"/>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Modelo</w:t>
            </w:r>
          </w:p>
        </w:tc>
        <w:tc>
          <w:tcPr>
            <w:tcW w:w="1093" w:type="dxa"/>
          </w:tcPr>
          <w:p w14:paraId="2269F73F" w14:textId="77777777" w:rsidR="003E3F21" w:rsidRPr="00745F6F" w:rsidRDefault="003E3F21" w:rsidP="008024EF">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R</w:t>
            </w:r>
          </w:p>
        </w:tc>
        <w:tc>
          <w:tcPr>
            <w:tcW w:w="1120" w:type="dxa"/>
          </w:tcPr>
          <w:p w14:paraId="563EF53E" w14:textId="77777777" w:rsidR="003E3F21" w:rsidRPr="00745F6F" w:rsidRDefault="003E3F21" w:rsidP="008024EF">
            <w:pPr>
              <w:jc w:val="center"/>
              <w:rPr>
                <w:rFonts w:ascii="Times New Roman" w:eastAsia="Arial Unicode MS" w:hAnsi="Times New Roman" w:cs="Times New Roman"/>
                <w:sz w:val="22"/>
                <w:szCs w:val="22"/>
                <w:vertAlign w:val="superscript"/>
              </w:rPr>
            </w:pPr>
            <w:r w:rsidRPr="00745F6F">
              <w:rPr>
                <w:rFonts w:ascii="Times New Roman" w:eastAsia="Arial Unicode MS" w:hAnsi="Times New Roman" w:cs="Times New Roman"/>
                <w:sz w:val="22"/>
                <w:szCs w:val="22"/>
              </w:rPr>
              <w:t>R</w:t>
            </w:r>
            <w:r w:rsidRPr="00745F6F">
              <w:rPr>
                <w:rFonts w:ascii="Times New Roman" w:eastAsia="Arial Unicode MS" w:hAnsi="Times New Roman" w:cs="Times New Roman"/>
                <w:sz w:val="22"/>
                <w:szCs w:val="22"/>
                <w:vertAlign w:val="superscript"/>
              </w:rPr>
              <w:t>2</w:t>
            </w:r>
          </w:p>
        </w:tc>
        <w:tc>
          <w:tcPr>
            <w:tcW w:w="1262" w:type="dxa"/>
          </w:tcPr>
          <w:p w14:paraId="48531EB2" w14:textId="77777777" w:rsidR="003E3F21" w:rsidRPr="00745F6F" w:rsidRDefault="003E3F21" w:rsidP="008024EF">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R corregida</w:t>
            </w:r>
          </w:p>
        </w:tc>
        <w:tc>
          <w:tcPr>
            <w:tcW w:w="1443" w:type="dxa"/>
          </w:tcPr>
          <w:p w14:paraId="37CD5DF8" w14:textId="77777777" w:rsidR="003E3F21" w:rsidRPr="00745F6F" w:rsidRDefault="003E3F21" w:rsidP="008024EF">
            <w:pPr>
              <w:jc w:val="both"/>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Error de la estimación</w:t>
            </w:r>
          </w:p>
        </w:tc>
      </w:tr>
      <w:tr w:rsidR="00065BED" w:rsidRPr="00745F6F" w14:paraId="3B3BB4ED" w14:textId="77777777" w:rsidTr="00175052">
        <w:trPr>
          <w:trHeight w:val="265"/>
        </w:trPr>
        <w:tc>
          <w:tcPr>
            <w:tcW w:w="2253" w:type="dxa"/>
          </w:tcPr>
          <w:p w14:paraId="78B07B61" w14:textId="3C95F1AE" w:rsidR="00065BED" w:rsidRPr="00745F6F" w:rsidRDefault="00065BED" w:rsidP="008024EF">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Fisiológica</w:t>
            </w:r>
          </w:p>
        </w:tc>
        <w:tc>
          <w:tcPr>
            <w:tcW w:w="1062" w:type="dxa"/>
            <w:vMerge w:val="restart"/>
            <w:vAlign w:val="center"/>
          </w:tcPr>
          <w:p w14:paraId="371CBC5F" w14:textId="1F075E11" w:rsidR="00065BED" w:rsidRPr="00745F6F" w:rsidRDefault="00065BED" w:rsidP="00A65634">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1</w:t>
            </w:r>
          </w:p>
        </w:tc>
        <w:tc>
          <w:tcPr>
            <w:tcW w:w="1093" w:type="dxa"/>
          </w:tcPr>
          <w:p w14:paraId="64735AC8" w14:textId="4A2C9B3D" w:rsidR="00065BED" w:rsidRPr="00745F6F" w:rsidRDefault="00065BED" w:rsidP="007F1271">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Pr>
                <w:rFonts w:ascii="Times New Roman" w:eastAsia="Arial Unicode MS" w:hAnsi="Times New Roman" w:cs="Times New Roman"/>
                <w:sz w:val="22"/>
                <w:szCs w:val="22"/>
              </w:rPr>
              <w:t>359</w:t>
            </w:r>
          </w:p>
        </w:tc>
        <w:tc>
          <w:tcPr>
            <w:tcW w:w="1120" w:type="dxa"/>
          </w:tcPr>
          <w:p w14:paraId="386E956E" w14:textId="4E82B87B" w:rsidR="00065BED" w:rsidRPr="00745F6F" w:rsidRDefault="00065BED" w:rsidP="007F1271">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Pr>
                <w:rFonts w:ascii="Times New Roman" w:eastAsia="Arial Unicode MS" w:hAnsi="Times New Roman" w:cs="Times New Roman"/>
                <w:sz w:val="22"/>
                <w:szCs w:val="22"/>
              </w:rPr>
              <w:t>139</w:t>
            </w:r>
          </w:p>
        </w:tc>
        <w:tc>
          <w:tcPr>
            <w:tcW w:w="1262" w:type="dxa"/>
          </w:tcPr>
          <w:p w14:paraId="05677096" w14:textId="090F8407" w:rsidR="00065BED" w:rsidRPr="00745F6F" w:rsidRDefault="00065BED" w:rsidP="007F1271">
            <w:pPr>
              <w:jc w:val="center"/>
              <w:rPr>
                <w:rFonts w:ascii="Times New Roman" w:eastAsia="Arial Unicode MS" w:hAnsi="Times New Roman" w:cs="Times New Roman"/>
                <w:sz w:val="22"/>
                <w:szCs w:val="22"/>
              </w:rPr>
            </w:pPr>
            <w:r w:rsidRPr="00745F6F">
              <w:rPr>
                <w:rFonts w:ascii="Times New Roman" w:eastAsia="Arial Unicode MS" w:hAnsi="Times New Roman" w:cs="Times New Roman"/>
                <w:sz w:val="22"/>
                <w:szCs w:val="22"/>
              </w:rPr>
              <w:t>.</w:t>
            </w:r>
            <w:r>
              <w:rPr>
                <w:rFonts w:ascii="Times New Roman" w:eastAsia="Arial Unicode MS" w:hAnsi="Times New Roman" w:cs="Times New Roman"/>
                <w:sz w:val="22"/>
                <w:szCs w:val="22"/>
              </w:rPr>
              <w:t>125</w:t>
            </w:r>
          </w:p>
        </w:tc>
        <w:tc>
          <w:tcPr>
            <w:tcW w:w="1443" w:type="dxa"/>
          </w:tcPr>
          <w:p w14:paraId="59E4D7E8" w14:textId="71EEB10A"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2.60</w:t>
            </w:r>
          </w:p>
        </w:tc>
      </w:tr>
      <w:tr w:rsidR="00065BED" w:rsidRPr="00745F6F" w14:paraId="7F808C8E" w14:textId="77777777" w:rsidTr="00175052">
        <w:trPr>
          <w:trHeight w:val="265"/>
        </w:trPr>
        <w:tc>
          <w:tcPr>
            <w:tcW w:w="2253" w:type="dxa"/>
          </w:tcPr>
          <w:p w14:paraId="7CACDE93" w14:textId="34ADCDDE" w:rsidR="00065BED" w:rsidRDefault="00065BED" w:rsidP="008024EF">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Inquietud</w:t>
            </w:r>
          </w:p>
        </w:tc>
        <w:tc>
          <w:tcPr>
            <w:tcW w:w="1062" w:type="dxa"/>
            <w:vMerge/>
          </w:tcPr>
          <w:p w14:paraId="0EE3BA45" w14:textId="77777777" w:rsidR="00065BED" w:rsidRPr="00745F6F" w:rsidRDefault="00065BED" w:rsidP="007F1271">
            <w:pPr>
              <w:jc w:val="center"/>
              <w:rPr>
                <w:rFonts w:ascii="Times New Roman" w:eastAsia="Arial Unicode MS" w:hAnsi="Times New Roman" w:cs="Times New Roman"/>
                <w:sz w:val="22"/>
                <w:szCs w:val="22"/>
              </w:rPr>
            </w:pPr>
          </w:p>
        </w:tc>
        <w:tc>
          <w:tcPr>
            <w:tcW w:w="1093" w:type="dxa"/>
          </w:tcPr>
          <w:p w14:paraId="516DAF20" w14:textId="21895135"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.301</w:t>
            </w:r>
          </w:p>
        </w:tc>
        <w:tc>
          <w:tcPr>
            <w:tcW w:w="1120" w:type="dxa"/>
          </w:tcPr>
          <w:p w14:paraId="77E43218" w14:textId="77791894"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.101</w:t>
            </w:r>
          </w:p>
        </w:tc>
        <w:tc>
          <w:tcPr>
            <w:tcW w:w="1262" w:type="dxa"/>
          </w:tcPr>
          <w:p w14:paraId="0862A9E6" w14:textId="5A99DB7D"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.091</w:t>
            </w:r>
          </w:p>
        </w:tc>
        <w:tc>
          <w:tcPr>
            <w:tcW w:w="1443" w:type="dxa"/>
          </w:tcPr>
          <w:p w14:paraId="4C1C94AD" w14:textId="50D8A045" w:rsidR="00065BED"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2.90</w:t>
            </w:r>
          </w:p>
        </w:tc>
      </w:tr>
      <w:tr w:rsidR="00065BED" w:rsidRPr="00745F6F" w14:paraId="64D95AB7" w14:textId="77777777" w:rsidTr="00175052">
        <w:trPr>
          <w:trHeight w:val="265"/>
        </w:trPr>
        <w:tc>
          <w:tcPr>
            <w:tcW w:w="2253" w:type="dxa"/>
          </w:tcPr>
          <w:p w14:paraId="5C96221F" w14:textId="004B136E" w:rsidR="00065BED" w:rsidRDefault="00065BED" w:rsidP="008024EF">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Preocupaciones</w:t>
            </w:r>
          </w:p>
        </w:tc>
        <w:tc>
          <w:tcPr>
            <w:tcW w:w="1062" w:type="dxa"/>
            <w:vMerge/>
          </w:tcPr>
          <w:p w14:paraId="06A7E4CB" w14:textId="77777777" w:rsidR="00065BED" w:rsidRPr="00745F6F" w:rsidRDefault="00065BED" w:rsidP="007F1271">
            <w:pPr>
              <w:jc w:val="center"/>
              <w:rPr>
                <w:rFonts w:ascii="Times New Roman" w:eastAsia="Arial Unicode MS" w:hAnsi="Times New Roman" w:cs="Times New Roman"/>
                <w:sz w:val="22"/>
                <w:szCs w:val="22"/>
              </w:rPr>
            </w:pPr>
          </w:p>
        </w:tc>
        <w:tc>
          <w:tcPr>
            <w:tcW w:w="1093" w:type="dxa"/>
          </w:tcPr>
          <w:p w14:paraId="72010367" w14:textId="2C801195"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.336</w:t>
            </w:r>
          </w:p>
        </w:tc>
        <w:tc>
          <w:tcPr>
            <w:tcW w:w="1120" w:type="dxa"/>
          </w:tcPr>
          <w:p w14:paraId="2BEC8772" w14:textId="7BC5FD85"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.120</w:t>
            </w:r>
          </w:p>
        </w:tc>
        <w:tc>
          <w:tcPr>
            <w:tcW w:w="1262" w:type="dxa"/>
          </w:tcPr>
          <w:p w14:paraId="2C14F22A" w14:textId="6C79928B" w:rsidR="00065BED" w:rsidRPr="00745F6F"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.100</w:t>
            </w:r>
          </w:p>
        </w:tc>
        <w:tc>
          <w:tcPr>
            <w:tcW w:w="1443" w:type="dxa"/>
          </w:tcPr>
          <w:p w14:paraId="3A9AEF41" w14:textId="63C172EE" w:rsidR="00065BED" w:rsidRDefault="00065BED" w:rsidP="007F1271">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2.20</w:t>
            </w:r>
          </w:p>
        </w:tc>
      </w:tr>
      <w:tr w:rsidR="00065BED" w:rsidRPr="00745F6F" w14:paraId="0CE61635" w14:textId="77777777" w:rsidTr="00175052">
        <w:trPr>
          <w:trHeight w:val="265"/>
        </w:trPr>
        <w:tc>
          <w:tcPr>
            <w:tcW w:w="2253" w:type="dxa"/>
          </w:tcPr>
          <w:p w14:paraId="6B5FCA17" w14:textId="1B91AFA2" w:rsidR="00065BED" w:rsidRDefault="00065BED" w:rsidP="008024EF">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Mentira</w:t>
            </w:r>
          </w:p>
        </w:tc>
        <w:tc>
          <w:tcPr>
            <w:tcW w:w="1062" w:type="dxa"/>
            <w:vMerge/>
          </w:tcPr>
          <w:p w14:paraId="54D8CD4A" w14:textId="77777777" w:rsidR="00065BED" w:rsidRPr="00745F6F" w:rsidRDefault="00065BED" w:rsidP="008024EF">
            <w:pPr>
              <w:jc w:val="both"/>
              <w:rPr>
                <w:rFonts w:ascii="Times New Roman" w:eastAsia="Arial Unicode MS" w:hAnsi="Times New Roman" w:cs="Times New Roman"/>
                <w:sz w:val="22"/>
                <w:szCs w:val="22"/>
              </w:rPr>
            </w:pPr>
          </w:p>
        </w:tc>
        <w:tc>
          <w:tcPr>
            <w:tcW w:w="1093" w:type="dxa"/>
          </w:tcPr>
          <w:p w14:paraId="1C487051" w14:textId="569A6FAD" w:rsidR="00065BED" w:rsidRPr="00745F6F" w:rsidRDefault="00065BED" w:rsidP="008024E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.063</w:t>
            </w:r>
          </w:p>
        </w:tc>
        <w:tc>
          <w:tcPr>
            <w:tcW w:w="1120" w:type="dxa"/>
          </w:tcPr>
          <w:p w14:paraId="2209A480" w14:textId="0E7C4654" w:rsidR="00065BED" w:rsidRPr="00745F6F" w:rsidRDefault="00065BED" w:rsidP="008024E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.004</w:t>
            </w:r>
          </w:p>
        </w:tc>
        <w:tc>
          <w:tcPr>
            <w:tcW w:w="1262" w:type="dxa"/>
          </w:tcPr>
          <w:p w14:paraId="66F88A81" w14:textId="059A99E9" w:rsidR="00065BED" w:rsidRPr="00745F6F" w:rsidRDefault="00065BED" w:rsidP="008024E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-.012</w:t>
            </w:r>
          </w:p>
        </w:tc>
        <w:tc>
          <w:tcPr>
            <w:tcW w:w="1443" w:type="dxa"/>
          </w:tcPr>
          <w:p w14:paraId="67E6660E" w14:textId="56E16BF6" w:rsidR="00065BED" w:rsidRDefault="00065BED" w:rsidP="008024EF">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2.26</w:t>
            </w:r>
          </w:p>
        </w:tc>
      </w:tr>
    </w:tbl>
    <w:p w14:paraId="7C98B32C" w14:textId="77777777" w:rsidR="003E3F21" w:rsidRPr="00745F6F" w:rsidRDefault="003E3F21" w:rsidP="003E3F21">
      <w:pPr>
        <w:overflowPunct w:val="0"/>
        <w:autoSpaceDE w:val="0"/>
        <w:autoSpaceDN w:val="0"/>
        <w:adjustRightInd w:val="0"/>
        <w:jc w:val="center"/>
        <w:textAlignment w:val="baseline"/>
        <w:rPr>
          <w:rFonts w:ascii="Times New Roman" w:eastAsia="MS Mincho" w:hAnsi="Times New Roman" w:cs="Times New Roman"/>
          <w:bCs/>
          <w:sz w:val="20"/>
          <w:szCs w:val="20"/>
          <w:lang w:eastAsia="ja-JP"/>
        </w:rPr>
      </w:pPr>
      <w:r w:rsidRPr="00745F6F">
        <w:rPr>
          <w:rFonts w:ascii="Times New Roman" w:eastAsia="MS Mincho" w:hAnsi="Times New Roman" w:cs="Times New Roman"/>
          <w:bCs/>
          <w:sz w:val="20"/>
          <w:szCs w:val="20"/>
          <w:lang w:eastAsia="ja-JP"/>
        </w:rPr>
        <w:t>Fuente: Elaboración propia</w:t>
      </w:r>
    </w:p>
    <w:p w14:paraId="1BB51A7D" w14:textId="05760654" w:rsidR="002F0C31" w:rsidRPr="0020103E" w:rsidRDefault="002F0C31" w:rsidP="002F0C31">
      <w:pPr>
        <w:overflowPunct w:val="0"/>
        <w:autoSpaceDE w:val="0"/>
        <w:autoSpaceDN w:val="0"/>
        <w:adjustRightInd w:val="0"/>
        <w:spacing w:line="360" w:lineRule="auto"/>
        <w:jc w:val="both"/>
        <w:textAlignment w:val="baseline"/>
        <w:rPr>
          <w:rFonts w:ascii="Times New Roman" w:eastAsia="MS Mincho" w:hAnsi="Times New Roman" w:cs="Times New Roman"/>
          <w:bCs/>
          <w:lang w:eastAsia="ja-JP"/>
        </w:rPr>
      </w:pPr>
      <w:r>
        <w:rPr>
          <w:rFonts w:ascii="Times New Roman" w:eastAsia="MS Mincho" w:hAnsi="Times New Roman" w:cs="Times New Roman"/>
          <w:bCs/>
          <w:lang w:eastAsia="ja-JP"/>
        </w:rPr>
        <w:t>En la tabla 5</w:t>
      </w:r>
      <w:r w:rsidR="00907B4C">
        <w:rPr>
          <w:rFonts w:ascii="Times New Roman" w:eastAsia="MS Mincho" w:hAnsi="Times New Roman" w:cs="Times New Roman"/>
          <w:bCs/>
          <w:lang w:eastAsia="ja-JP"/>
        </w:rPr>
        <w:t xml:space="preserve"> </w:t>
      </w:r>
      <w:r>
        <w:rPr>
          <w:rFonts w:ascii="Times New Roman" w:eastAsia="MS Mincho" w:hAnsi="Times New Roman" w:cs="Times New Roman"/>
          <w:bCs/>
          <w:lang w:eastAsia="ja-JP"/>
        </w:rPr>
        <w:t xml:space="preserve">se muestran los coeficientes de regresión lineal, que </w:t>
      </w:r>
      <w:r w:rsidRPr="0020103E">
        <w:rPr>
          <w:rFonts w:ascii="Times New Roman" w:eastAsia="MS Mincho" w:hAnsi="Times New Roman" w:cs="Times New Roman"/>
          <w:bCs/>
          <w:lang w:eastAsia="ja-JP"/>
        </w:rPr>
        <w:t xml:space="preserve">indican que </w:t>
      </w:r>
      <w:r>
        <w:rPr>
          <w:rFonts w:ascii="Times New Roman" w:eastAsia="MS Mincho" w:hAnsi="Times New Roman" w:cs="Times New Roman"/>
          <w:bCs/>
          <w:lang w:eastAsia="ja-JP"/>
        </w:rPr>
        <w:t xml:space="preserve">el componente expresivo es el que </w:t>
      </w:r>
      <w:r w:rsidRPr="0020103E">
        <w:rPr>
          <w:rFonts w:ascii="Times New Roman" w:eastAsia="MS Mincho" w:hAnsi="Times New Roman" w:cs="Times New Roman"/>
          <w:bCs/>
          <w:lang w:eastAsia="ja-JP"/>
        </w:rPr>
        <w:t xml:space="preserve">mejor predice </w:t>
      </w:r>
      <w:r>
        <w:rPr>
          <w:rFonts w:ascii="Times New Roman" w:eastAsia="MS Mincho" w:hAnsi="Times New Roman" w:cs="Times New Roman"/>
          <w:bCs/>
          <w:lang w:eastAsia="ja-JP"/>
        </w:rPr>
        <w:t xml:space="preserve">la sintomatología ansiosa </w:t>
      </w:r>
      <w:r w:rsidRPr="0020103E">
        <w:rPr>
          <w:rFonts w:ascii="Times New Roman" w:eastAsia="MS Mincho" w:hAnsi="Times New Roman" w:cs="Times New Roman"/>
          <w:bCs/>
          <w:lang w:eastAsia="ja-JP"/>
        </w:rPr>
        <w:t>en la muestra estudiada</w:t>
      </w:r>
      <w:r>
        <w:rPr>
          <w:rFonts w:ascii="Times New Roman" w:eastAsia="MS Mincho" w:hAnsi="Times New Roman" w:cs="Times New Roman"/>
          <w:bCs/>
          <w:lang w:eastAsia="ja-JP"/>
        </w:rPr>
        <w:t xml:space="preserve"> en tres de sus componentes: fisiológica, inquietud y preocupaciones; y solo en inquietud, además del componente expresivo, el asesoramiento también predice su presencia.</w:t>
      </w:r>
    </w:p>
    <w:p w14:paraId="65F039D7" w14:textId="0378BA6C" w:rsidR="00023A24" w:rsidRDefault="00023A24" w:rsidP="00033683">
      <w:pPr>
        <w:spacing w:line="360" w:lineRule="auto"/>
        <w:jc w:val="both"/>
        <w:rPr>
          <w:rFonts w:ascii="Times New Roman" w:eastAsia="Arial Unicode MS" w:hAnsi="Times New Roman" w:cs="Times New Roman"/>
          <w:b/>
        </w:rPr>
      </w:pPr>
    </w:p>
    <w:tbl>
      <w:tblPr>
        <w:tblStyle w:val="Tablaconcuadrcula"/>
        <w:tblW w:w="0" w:type="auto"/>
        <w:tblInd w:w="562" w:type="dxa"/>
        <w:tblLook w:val="04A0" w:firstRow="1" w:lastRow="0" w:firstColumn="1" w:lastColumn="0" w:noHBand="0" w:noVBand="1"/>
      </w:tblPr>
      <w:tblGrid>
        <w:gridCol w:w="1782"/>
        <w:gridCol w:w="1268"/>
        <w:gridCol w:w="1259"/>
        <w:gridCol w:w="1264"/>
        <w:gridCol w:w="1264"/>
        <w:gridCol w:w="1290"/>
      </w:tblGrid>
      <w:tr w:rsidR="00AF5279" w:rsidRPr="00DA5662" w14:paraId="6464082E" w14:textId="77777777" w:rsidTr="00023A24">
        <w:trPr>
          <w:trHeight w:val="324"/>
        </w:trPr>
        <w:tc>
          <w:tcPr>
            <w:tcW w:w="8127" w:type="dxa"/>
            <w:gridSpan w:val="6"/>
          </w:tcPr>
          <w:p w14:paraId="3174AED6" w14:textId="475C3E7A" w:rsidR="00AF5279" w:rsidRPr="00DA5662" w:rsidRDefault="00AF5279"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lastRenderedPageBreak/>
              <w:t xml:space="preserve">Tabla </w:t>
            </w:r>
            <w:r w:rsidR="00DA6DB3">
              <w:rPr>
                <w:rFonts w:ascii="Times New Roman" w:eastAsia="MS Mincho" w:hAnsi="Times New Roman" w:cs="Times New Roman"/>
                <w:bCs/>
                <w:sz w:val="22"/>
                <w:szCs w:val="22"/>
                <w:lang w:eastAsia="ja-JP"/>
              </w:rPr>
              <w:t>5</w:t>
            </w:r>
            <w:r w:rsidRPr="00DA5662">
              <w:rPr>
                <w:rFonts w:ascii="Times New Roman" w:eastAsia="MS Mincho" w:hAnsi="Times New Roman" w:cs="Times New Roman"/>
                <w:bCs/>
                <w:sz w:val="22"/>
                <w:szCs w:val="22"/>
                <w:lang w:eastAsia="ja-JP"/>
              </w:rPr>
              <w:t xml:space="preserve">. </w:t>
            </w:r>
            <w:r w:rsidR="00147912">
              <w:rPr>
                <w:rFonts w:ascii="Times New Roman" w:eastAsia="MS Mincho" w:hAnsi="Times New Roman" w:cs="Times New Roman"/>
                <w:bCs/>
                <w:sz w:val="22"/>
                <w:szCs w:val="22"/>
                <w:lang w:eastAsia="ja-JP"/>
              </w:rPr>
              <w:t xml:space="preserve"> </w:t>
            </w:r>
            <w:r w:rsidRPr="00DA5662">
              <w:rPr>
                <w:rFonts w:ascii="Times New Roman" w:eastAsia="MS Mincho" w:hAnsi="Times New Roman" w:cs="Times New Roman"/>
                <w:bCs/>
                <w:i/>
                <w:iCs/>
                <w:sz w:val="22"/>
                <w:szCs w:val="22"/>
                <w:lang w:eastAsia="ja-JP"/>
              </w:rPr>
              <w:t>Coeficientes de regresión lineal</w:t>
            </w:r>
            <w:r>
              <w:rPr>
                <w:rFonts w:ascii="Times New Roman" w:eastAsia="MS Mincho" w:hAnsi="Times New Roman" w:cs="Times New Roman"/>
                <w:bCs/>
                <w:i/>
                <w:iCs/>
                <w:sz w:val="22"/>
                <w:szCs w:val="22"/>
                <w:lang w:eastAsia="ja-JP"/>
              </w:rPr>
              <w:t xml:space="preserve"> de ansiedad</w:t>
            </w:r>
          </w:p>
        </w:tc>
      </w:tr>
      <w:tr w:rsidR="00AF5279" w:rsidRPr="00DA5662" w14:paraId="12EED37C" w14:textId="77777777" w:rsidTr="00023A24">
        <w:trPr>
          <w:trHeight w:val="324"/>
        </w:trPr>
        <w:tc>
          <w:tcPr>
            <w:tcW w:w="1782" w:type="dxa"/>
          </w:tcPr>
          <w:p w14:paraId="6C9AAEA4"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Modelo</w:t>
            </w:r>
          </w:p>
          <w:p w14:paraId="052AB2EE"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1</w:t>
            </w:r>
          </w:p>
        </w:tc>
        <w:tc>
          <w:tcPr>
            <w:tcW w:w="1268" w:type="dxa"/>
          </w:tcPr>
          <w:p w14:paraId="521F16EC"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B</w:t>
            </w:r>
          </w:p>
        </w:tc>
        <w:tc>
          <w:tcPr>
            <w:tcW w:w="1259" w:type="dxa"/>
          </w:tcPr>
          <w:p w14:paraId="0DBF39FF"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Error</w:t>
            </w:r>
          </w:p>
        </w:tc>
        <w:tc>
          <w:tcPr>
            <w:tcW w:w="1264" w:type="dxa"/>
          </w:tcPr>
          <w:p w14:paraId="7C20B271"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Beta</w:t>
            </w:r>
          </w:p>
        </w:tc>
        <w:tc>
          <w:tcPr>
            <w:tcW w:w="1264" w:type="dxa"/>
          </w:tcPr>
          <w:p w14:paraId="0D6A8BD8"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t</w:t>
            </w:r>
          </w:p>
        </w:tc>
        <w:tc>
          <w:tcPr>
            <w:tcW w:w="1290" w:type="dxa"/>
          </w:tcPr>
          <w:p w14:paraId="4B839B6F"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A5662">
              <w:rPr>
                <w:rFonts w:ascii="Times New Roman" w:eastAsia="MS Mincho" w:hAnsi="Times New Roman" w:cs="Times New Roman"/>
                <w:b/>
                <w:sz w:val="22"/>
                <w:szCs w:val="22"/>
                <w:lang w:eastAsia="ja-JP"/>
              </w:rPr>
              <w:t>p</w:t>
            </w:r>
          </w:p>
        </w:tc>
      </w:tr>
      <w:tr w:rsidR="00023A24" w:rsidRPr="00DA5662" w14:paraId="21BAC07A" w14:textId="77777777" w:rsidTr="00E4649A">
        <w:trPr>
          <w:trHeight w:val="324"/>
        </w:trPr>
        <w:tc>
          <w:tcPr>
            <w:tcW w:w="8127" w:type="dxa"/>
            <w:gridSpan w:val="6"/>
          </w:tcPr>
          <w:p w14:paraId="566953A5" w14:textId="465C8820" w:rsidR="00023A24" w:rsidRPr="00DA5662" w:rsidRDefault="00023A24"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21577A">
              <w:rPr>
                <w:rFonts w:ascii="Times New Roman" w:eastAsia="MS Mincho" w:hAnsi="Times New Roman" w:cs="Times New Roman"/>
                <w:b/>
                <w:sz w:val="22"/>
                <w:szCs w:val="22"/>
                <w:lang w:eastAsia="ja-JP"/>
              </w:rPr>
              <w:t>Fisiológica</w:t>
            </w:r>
          </w:p>
        </w:tc>
      </w:tr>
      <w:tr w:rsidR="00AF5279" w:rsidRPr="00DA5662" w14:paraId="7307A82F" w14:textId="77777777" w:rsidTr="00023A24">
        <w:trPr>
          <w:trHeight w:val="324"/>
        </w:trPr>
        <w:tc>
          <w:tcPr>
            <w:tcW w:w="1782" w:type="dxa"/>
          </w:tcPr>
          <w:p w14:paraId="6F33ED92" w14:textId="77777777" w:rsidR="00AF5279" w:rsidRPr="00DA5662" w:rsidRDefault="00AF5279"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Expresiva</w:t>
            </w:r>
          </w:p>
        </w:tc>
        <w:tc>
          <w:tcPr>
            <w:tcW w:w="1268" w:type="dxa"/>
          </w:tcPr>
          <w:p w14:paraId="362DFCB7" w14:textId="54577689"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462D72">
              <w:rPr>
                <w:rFonts w:ascii="Times New Roman" w:eastAsia="MS Mincho" w:hAnsi="Times New Roman" w:cs="Times New Roman"/>
                <w:bCs/>
                <w:sz w:val="22"/>
                <w:szCs w:val="22"/>
                <w:lang w:eastAsia="ja-JP"/>
              </w:rPr>
              <w:t>187</w:t>
            </w:r>
          </w:p>
        </w:tc>
        <w:tc>
          <w:tcPr>
            <w:tcW w:w="1259" w:type="dxa"/>
          </w:tcPr>
          <w:p w14:paraId="1D44C9EE" w14:textId="4F1BFD5F"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Pr>
                <w:rFonts w:ascii="Times New Roman" w:eastAsia="MS Mincho" w:hAnsi="Times New Roman" w:cs="Times New Roman"/>
                <w:bCs/>
                <w:sz w:val="22"/>
                <w:szCs w:val="22"/>
                <w:lang w:eastAsia="ja-JP"/>
              </w:rPr>
              <w:t>0</w:t>
            </w:r>
            <w:r w:rsidR="00462D72">
              <w:rPr>
                <w:rFonts w:ascii="Times New Roman" w:eastAsia="MS Mincho" w:hAnsi="Times New Roman" w:cs="Times New Roman"/>
                <w:bCs/>
                <w:sz w:val="22"/>
                <w:szCs w:val="22"/>
                <w:lang w:eastAsia="ja-JP"/>
              </w:rPr>
              <w:t>46</w:t>
            </w:r>
          </w:p>
        </w:tc>
        <w:tc>
          <w:tcPr>
            <w:tcW w:w="1264" w:type="dxa"/>
          </w:tcPr>
          <w:p w14:paraId="730373F1" w14:textId="75D12585"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Pr>
                <w:rFonts w:ascii="Times New Roman" w:eastAsia="MS Mincho" w:hAnsi="Times New Roman" w:cs="Times New Roman"/>
                <w:bCs/>
                <w:sz w:val="22"/>
                <w:szCs w:val="22"/>
                <w:lang w:eastAsia="ja-JP"/>
              </w:rPr>
              <w:t>4</w:t>
            </w:r>
            <w:r w:rsidR="00462D72">
              <w:rPr>
                <w:rFonts w:ascii="Times New Roman" w:eastAsia="MS Mincho" w:hAnsi="Times New Roman" w:cs="Times New Roman"/>
                <w:bCs/>
                <w:sz w:val="22"/>
                <w:szCs w:val="22"/>
                <w:lang w:eastAsia="ja-JP"/>
              </w:rPr>
              <w:t>41</w:t>
            </w:r>
          </w:p>
        </w:tc>
        <w:tc>
          <w:tcPr>
            <w:tcW w:w="1264" w:type="dxa"/>
          </w:tcPr>
          <w:p w14:paraId="6683E580" w14:textId="245F3915"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4.</w:t>
            </w:r>
            <w:r w:rsidR="00462D72">
              <w:rPr>
                <w:rFonts w:ascii="Times New Roman" w:eastAsia="MS Mincho" w:hAnsi="Times New Roman" w:cs="Times New Roman"/>
                <w:bCs/>
                <w:sz w:val="22"/>
                <w:szCs w:val="22"/>
                <w:lang w:eastAsia="ja-JP"/>
              </w:rPr>
              <w:t>04</w:t>
            </w:r>
          </w:p>
        </w:tc>
        <w:tc>
          <w:tcPr>
            <w:tcW w:w="1290" w:type="dxa"/>
          </w:tcPr>
          <w:p w14:paraId="6D085090" w14:textId="7777777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Pr="00DD4F16">
              <w:rPr>
                <w:rFonts w:ascii="Times New Roman" w:eastAsia="MS Mincho" w:hAnsi="Times New Roman" w:cs="Times New Roman"/>
                <w:b/>
                <w:sz w:val="22"/>
                <w:szCs w:val="22"/>
                <w:lang w:eastAsia="ja-JP"/>
              </w:rPr>
              <w:t>000</w:t>
            </w:r>
          </w:p>
        </w:tc>
      </w:tr>
      <w:tr w:rsidR="00AF5279" w:rsidRPr="00DA5662" w14:paraId="20024545" w14:textId="77777777" w:rsidTr="00023A24">
        <w:trPr>
          <w:trHeight w:val="324"/>
        </w:trPr>
        <w:tc>
          <w:tcPr>
            <w:tcW w:w="1782" w:type="dxa"/>
          </w:tcPr>
          <w:p w14:paraId="07CC074B" w14:textId="77777777" w:rsidR="00AF5279" w:rsidRPr="00DA5662" w:rsidRDefault="00AF5279"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Instrumental</w:t>
            </w:r>
          </w:p>
        </w:tc>
        <w:tc>
          <w:tcPr>
            <w:tcW w:w="1268" w:type="dxa"/>
          </w:tcPr>
          <w:p w14:paraId="3940713C" w14:textId="3CDA530C"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-.094</w:t>
            </w:r>
          </w:p>
        </w:tc>
        <w:tc>
          <w:tcPr>
            <w:tcW w:w="1259" w:type="dxa"/>
          </w:tcPr>
          <w:p w14:paraId="7844CBFB" w14:textId="57137908"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462D72">
              <w:rPr>
                <w:rFonts w:ascii="Times New Roman" w:eastAsia="MS Mincho" w:hAnsi="Times New Roman" w:cs="Times New Roman"/>
                <w:bCs/>
                <w:sz w:val="22"/>
                <w:szCs w:val="22"/>
                <w:lang w:eastAsia="ja-JP"/>
              </w:rPr>
              <w:t>073</w:t>
            </w:r>
          </w:p>
        </w:tc>
        <w:tc>
          <w:tcPr>
            <w:tcW w:w="1264" w:type="dxa"/>
          </w:tcPr>
          <w:p w14:paraId="02525D70" w14:textId="2DBA48D5"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-.124</w:t>
            </w:r>
          </w:p>
        </w:tc>
        <w:tc>
          <w:tcPr>
            <w:tcW w:w="1264" w:type="dxa"/>
          </w:tcPr>
          <w:p w14:paraId="2CD751E7" w14:textId="42B19DBE"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-1.28</w:t>
            </w:r>
          </w:p>
        </w:tc>
        <w:tc>
          <w:tcPr>
            <w:tcW w:w="1290" w:type="dxa"/>
          </w:tcPr>
          <w:p w14:paraId="5B6DD7F2" w14:textId="00A12F4E"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462D72">
              <w:rPr>
                <w:rFonts w:ascii="Times New Roman" w:eastAsia="MS Mincho" w:hAnsi="Times New Roman" w:cs="Times New Roman"/>
                <w:bCs/>
                <w:sz w:val="22"/>
                <w:szCs w:val="22"/>
                <w:lang w:eastAsia="ja-JP"/>
              </w:rPr>
              <w:t>201</w:t>
            </w:r>
          </w:p>
        </w:tc>
      </w:tr>
      <w:tr w:rsidR="00AF5279" w:rsidRPr="00DA5662" w14:paraId="6A5C3265" w14:textId="77777777" w:rsidTr="00023A24">
        <w:trPr>
          <w:trHeight w:val="324"/>
        </w:trPr>
        <w:tc>
          <w:tcPr>
            <w:tcW w:w="1782" w:type="dxa"/>
          </w:tcPr>
          <w:p w14:paraId="12282031" w14:textId="77777777" w:rsidR="00AF5279" w:rsidRPr="00DA5662" w:rsidRDefault="00AF5279"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Asesoramiento</w:t>
            </w:r>
          </w:p>
        </w:tc>
        <w:tc>
          <w:tcPr>
            <w:tcW w:w="1268" w:type="dxa"/>
          </w:tcPr>
          <w:p w14:paraId="2867AD27" w14:textId="41817E38"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-.020</w:t>
            </w:r>
          </w:p>
        </w:tc>
        <w:tc>
          <w:tcPr>
            <w:tcW w:w="1259" w:type="dxa"/>
          </w:tcPr>
          <w:p w14:paraId="2C6A713C" w14:textId="657B2278"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Pr>
                <w:rFonts w:ascii="Times New Roman" w:eastAsia="MS Mincho" w:hAnsi="Times New Roman" w:cs="Times New Roman"/>
                <w:bCs/>
                <w:sz w:val="22"/>
                <w:szCs w:val="22"/>
                <w:lang w:eastAsia="ja-JP"/>
              </w:rPr>
              <w:t>1</w:t>
            </w:r>
            <w:r w:rsidR="00462D72">
              <w:rPr>
                <w:rFonts w:ascii="Times New Roman" w:eastAsia="MS Mincho" w:hAnsi="Times New Roman" w:cs="Times New Roman"/>
                <w:bCs/>
                <w:sz w:val="22"/>
                <w:szCs w:val="22"/>
                <w:lang w:eastAsia="ja-JP"/>
              </w:rPr>
              <w:t>03</w:t>
            </w:r>
          </w:p>
        </w:tc>
        <w:tc>
          <w:tcPr>
            <w:tcW w:w="1264" w:type="dxa"/>
          </w:tcPr>
          <w:p w14:paraId="0A86C9E4" w14:textId="3B534422"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-.022</w:t>
            </w:r>
          </w:p>
        </w:tc>
        <w:tc>
          <w:tcPr>
            <w:tcW w:w="1264" w:type="dxa"/>
          </w:tcPr>
          <w:p w14:paraId="6FFBE10E" w14:textId="2C88BD8F" w:rsidR="00AF5279" w:rsidRPr="00DA5662" w:rsidRDefault="00462D72"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-.193</w:t>
            </w:r>
          </w:p>
        </w:tc>
        <w:tc>
          <w:tcPr>
            <w:tcW w:w="1290" w:type="dxa"/>
          </w:tcPr>
          <w:p w14:paraId="2CF5BCE4" w14:textId="309BABF1"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462D72">
              <w:rPr>
                <w:rFonts w:ascii="Times New Roman" w:eastAsia="MS Mincho" w:hAnsi="Times New Roman" w:cs="Times New Roman"/>
                <w:bCs/>
                <w:sz w:val="22"/>
                <w:szCs w:val="22"/>
                <w:lang w:eastAsia="ja-JP"/>
              </w:rPr>
              <w:t>847</w:t>
            </w:r>
          </w:p>
        </w:tc>
      </w:tr>
      <w:tr w:rsidR="00023A24" w:rsidRPr="00DA5662" w14:paraId="3A6CEEEF" w14:textId="77777777" w:rsidTr="00545412">
        <w:trPr>
          <w:trHeight w:val="324"/>
        </w:trPr>
        <w:tc>
          <w:tcPr>
            <w:tcW w:w="8127" w:type="dxa"/>
            <w:gridSpan w:val="6"/>
          </w:tcPr>
          <w:p w14:paraId="282F5216" w14:textId="02BAEC8C" w:rsidR="00023A24" w:rsidRPr="00DA5662" w:rsidRDefault="00023A24"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21577A">
              <w:rPr>
                <w:rFonts w:ascii="Times New Roman" w:eastAsia="MS Mincho" w:hAnsi="Times New Roman" w:cs="Times New Roman"/>
                <w:b/>
                <w:sz w:val="22"/>
                <w:szCs w:val="22"/>
                <w:lang w:eastAsia="ja-JP"/>
              </w:rPr>
              <w:t>Inquietud</w:t>
            </w:r>
          </w:p>
        </w:tc>
      </w:tr>
      <w:tr w:rsidR="00AF5279" w:rsidRPr="00DA5662" w14:paraId="5E17D312" w14:textId="77777777" w:rsidTr="00023A24">
        <w:trPr>
          <w:trHeight w:val="324"/>
        </w:trPr>
        <w:tc>
          <w:tcPr>
            <w:tcW w:w="1782" w:type="dxa"/>
          </w:tcPr>
          <w:p w14:paraId="6E06360A" w14:textId="555EAB96" w:rsidR="00AF5279"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Expresiva</w:t>
            </w:r>
          </w:p>
        </w:tc>
        <w:tc>
          <w:tcPr>
            <w:tcW w:w="1268" w:type="dxa"/>
          </w:tcPr>
          <w:p w14:paraId="7F54064E" w14:textId="0CB40287" w:rsidR="00AF5279" w:rsidRPr="00DA5662" w:rsidRDefault="005B5BA6"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.181</w:t>
            </w:r>
          </w:p>
        </w:tc>
        <w:tc>
          <w:tcPr>
            <w:tcW w:w="1259" w:type="dxa"/>
          </w:tcPr>
          <w:p w14:paraId="5582D519" w14:textId="4902096A"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051</w:t>
            </w:r>
          </w:p>
        </w:tc>
        <w:tc>
          <w:tcPr>
            <w:tcW w:w="1264" w:type="dxa"/>
          </w:tcPr>
          <w:p w14:paraId="1735F62D" w14:textId="67F89A43"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398</w:t>
            </w:r>
          </w:p>
        </w:tc>
        <w:tc>
          <w:tcPr>
            <w:tcW w:w="1264" w:type="dxa"/>
          </w:tcPr>
          <w:p w14:paraId="0C31EAE0" w14:textId="4ED7B44A"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3.</w:t>
            </w:r>
            <w:r w:rsidR="00F82154">
              <w:rPr>
                <w:rFonts w:ascii="Times New Roman" w:eastAsia="MS Mincho" w:hAnsi="Times New Roman" w:cs="Times New Roman"/>
                <w:bCs/>
                <w:sz w:val="22"/>
                <w:szCs w:val="22"/>
                <w:lang w:eastAsia="ja-JP"/>
              </w:rPr>
              <w:t>57</w:t>
            </w:r>
          </w:p>
        </w:tc>
        <w:tc>
          <w:tcPr>
            <w:tcW w:w="1290" w:type="dxa"/>
          </w:tcPr>
          <w:p w14:paraId="720C54A3" w14:textId="77777777" w:rsidR="00AF5279" w:rsidRPr="00DD4F16"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D4F16">
              <w:rPr>
                <w:rFonts w:ascii="Times New Roman" w:eastAsia="MS Mincho" w:hAnsi="Times New Roman" w:cs="Times New Roman"/>
                <w:b/>
                <w:sz w:val="22"/>
                <w:szCs w:val="22"/>
                <w:lang w:eastAsia="ja-JP"/>
              </w:rPr>
              <w:t>.000</w:t>
            </w:r>
          </w:p>
        </w:tc>
      </w:tr>
      <w:tr w:rsidR="00AF5279" w:rsidRPr="00DA5662" w14:paraId="0443EEA4" w14:textId="77777777" w:rsidTr="00023A24">
        <w:trPr>
          <w:trHeight w:val="324"/>
        </w:trPr>
        <w:tc>
          <w:tcPr>
            <w:tcW w:w="1782" w:type="dxa"/>
          </w:tcPr>
          <w:p w14:paraId="53093C12" w14:textId="79D9DB70" w:rsidR="00AF5279"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Instrumental</w:t>
            </w:r>
          </w:p>
        </w:tc>
        <w:tc>
          <w:tcPr>
            <w:tcW w:w="1268" w:type="dxa"/>
          </w:tcPr>
          <w:p w14:paraId="245252E9" w14:textId="1F4B694C"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.2</w:t>
            </w:r>
            <w:r w:rsidR="005B5BA6">
              <w:rPr>
                <w:rFonts w:ascii="Times New Roman" w:eastAsia="MS Mincho" w:hAnsi="Times New Roman" w:cs="Times New Roman"/>
                <w:bCs/>
                <w:sz w:val="22"/>
                <w:szCs w:val="22"/>
                <w:lang w:eastAsia="ja-JP"/>
              </w:rPr>
              <w:t>19</w:t>
            </w:r>
          </w:p>
        </w:tc>
        <w:tc>
          <w:tcPr>
            <w:tcW w:w="1259" w:type="dxa"/>
          </w:tcPr>
          <w:p w14:paraId="05437C5B" w14:textId="1AFCEB85"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080</w:t>
            </w:r>
          </w:p>
        </w:tc>
        <w:tc>
          <w:tcPr>
            <w:tcW w:w="1264" w:type="dxa"/>
          </w:tcPr>
          <w:p w14:paraId="09065C05" w14:textId="687E801A"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270</w:t>
            </w:r>
          </w:p>
        </w:tc>
        <w:tc>
          <w:tcPr>
            <w:tcW w:w="1264" w:type="dxa"/>
          </w:tcPr>
          <w:p w14:paraId="5404DEB1" w14:textId="38003C26" w:rsidR="00AF5279" w:rsidRPr="00DA5662" w:rsidRDefault="00F82154"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2.73</w:t>
            </w:r>
          </w:p>
        </w:tc>
        <w:tc>
          <w:tcPr>
            <w:tcW w:w="1290" w:type="dxa"/>
          </w:tcPr>
          <w:p w14:paraId="59E012F4" w14:textId="03E3CDEB" w:rsidR="00AF5279" w:rsidRPr="00DD4F16"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D4F16">
              <w:rPr>
                <w:rFonts w:ascii="Times New Roman" w:eastAsia="MS Mincho" w:hAnsi="Times New Roman" w:cs="Times New Roman"/>
                <w:b/>
                <w:sz w:val="22"/>
                <w:szCs w:val="22"/>
                <w:lang w:eastAsia="ja-JP"/>
              </w:rPr>
              <w:t>.</w:t>
            </w:r>
            <w:r w:rsidR="00F82154" w:rsidRPr="00DD4F16">
              <w:rPr>
                <w:rFonts w:ascii="Times New Roman" w:eastAsia="MS Mincho" w:hAnsi="Times New Roman" w:cs="Times New Roman"/>
                <w:b/>
                <w:sz w:val="22"/>
                <w:szCs w:val="22"/>
                <w:lang w:eastAsia="ja-JP"/>
              </w:rPr>
              <w:t>007</w:t>
            </w:r>
          </w:p>
        </w:tc>
      </w:tr>
      <w:tr w:rsidR="00AF5279" w:rsidRPr="00DA5662" w14:paraId="3DAE807E" w14:textId="77777777" w:rsidTr="00023A24">
        <w:trPr>
          <w:trHeight w:val="324"/>
        </w:trPr>
        <w:tc>
          <w:tcPr>
            <w:tcW w:w="1782" w:type="dxa"/>
          </w:tcPr>
          <w:p w14:paraId="3D26AE71" w14:textId="6979AE69" w:rsidR="00AF5279"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Asesoramiento</w:t>
            </w:r>
          </w:p>
        </w:tc>
        <w:tc>
          <w:tcPr>
            <w:tcW w:w="1268" w:type="dxa"/>
          </w:tcPr>
          <w:p w14:paraId="0FFF0CFB" w14:textId="007F1B51"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.0</w:t>
            </w:r>
            <w:r w:rsidR="005B5BA6">
              <w:rPr>
                <w:rFonts w:ascii="Times New Roman" w:eastAsia="MS Mincho" w:hAnsi="Times New Roman" w:cs="Times New Roman"/>
                <w:bCs/>
                <w:sz w:val="22"/>
                <w:szCs w:val="22"/>
                <w:lang w:eastAsia="ja-JP"/>
              </w:rPr>
              <w:t>11</w:t>
            </w:r>
          </w:p>
        </w:tc>
        <w:tc>
          <w:tcPr>
            <w:tcW w:w="1259" w:type="dxa"/>
          </w:tcPr>
          <w:p w14:paraId="46A1AA30" w14:textId="3571973C"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112</w:t>
            </w:r>
          </w:p>
        </w:tc>
        <w:tc>
          <w:tcPr>
            <w:tcW w:w="1264" w:type="dxa"/>
          </w:tcPr>
          <w:p w14:paraId="430AC556" w14:textId="4D64FC44"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5B5BA6">
              <w:rPr>
                <w:rFonts w:ascii="Times New Roman" w:eastAsia="MS Mincho" w:hAnsi="Times New Roman" w:cs="Times New Roman"/>
                <w:bCs/>
                <w:sz w:val="22"/>
                <w:szCs w:val="22"/>
                <w:lang w:eastAsia="ja-JP"/>
              </w:rPr>
              <w:t>012</w:t>
            </w:r>
          </w:p>
        </w:tc>
        <w:tc>
          <w:tcPr>
            <w:tcW w:w="1264" w:type="dxa"/>
          </w:tcPr>
          <w:p w14:paraId="0F413C2D" w14:textId="0CABBBA0"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F82154">
              <w:rPr>
                <w:rFonts w:ascii="Times New Roman" w:eastAsia="MS Mincho" w:hAnsi="Times New Roman" w:cs="Times New Roman"/>
                <w:bCs/>
                <w:sz w:val="22"/>
                <w:szCs w:val="22"/>
                <w:lang w:eastAsia="ja-JP"/>
              </w:rPr>
              <w:t>100</w:t>
            </w:r>
          </w:p>
        </w:tc>
        <w:tc>
          <w:tcPr>
            <w:tcW w:w="1290" w:type="dxa"/>
          </w:tcPr>
          <w:p w14:paraId="54AE4C35" w14:textId="6B65017F"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F82154">
              <w:rPr>
                <w:rFonts w:ascii="Times New Roman" w:eastAsia="MS Mincho" w:hAnsi="Times New Roman" w:cs="Times New Roman"/>
                <w:bCs/>
                <w:sz w:val="22"/>
                <w:szCs w:val="22"/>
                <w:lang w:eastAsia="ja-JP"/>
              </w:rPr>
              <w:t>820</w:t>
            </w:r>
          </w:p>
        </w:tc>
      </w:tr>
      <w:tr w:rsidR="00023A24" w:rsidRPr="00DA5662" w14:paraId="08EA53C1" w14:textId="77777777" w:rsidTr="005B63A4">
        <w:trPr>
          <w:trHeight w:val="324"/>
        </w:trPr>
        <w:tc>
          <w:tcPr>
            <w:tcW w:w="8127" w:type="dxa"/>
            <w:gridSpan w:val="6"/>
          </w:tcPr>
          <w:p w14:paraId="648CCEE7" w14:textId="664B7108" w:rsidR="00023A24" w:rsidRPr="00DA5662" w:rsidRDefault="00023A24"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21577A">
              <w:rPr>
                <w:rFonts w:ascii="Times New Roman" w:eastAsia="MS Mincho" w:hAnsi="Times New Roman" w:cs="Times New Roman"/>
                <w:b/>
                <w:sz w:val="22"/>
                <w:szCs w:val="22"/>
                <w:lang w:eastAsia="ja-JP"/>
              </w:rPr>
              <w:t>Preocupaciones</w:t>
            </w:r>
          </w:p>
        </w:tc>
      </w:tr>
      <w:tr w:rsidR="00AF5279" w:rsidRPr="00DA5662" w14:paraId="081D5783" w14:textId="77777777" w:rsidTr="00023A24">
        <w:trPr>
          <w:trHeight w:val="324"/>
        </w:trPr>
        <w:tc>
          <w:tcPr>
            <w:tcW w:w="1782" w:type="dxa"/>
          </w:tcPr>
          <w:p w14:paraId="6A84498C" w14:textId="2F0598A3" w:rsidR="00AF5279"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Expresiva</w:t>
            </w:r>
          </w:p>
        </w:tc>
        <w:tc>
          <w:tcPr>
            <w:tcW w:w="1268" w:type="dxa"/>
          </w:tcPr>
          <w:p w14:paraId="70066FA6" w14:textId="188E5E1F"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F43A83">
              <w:rPr>
                <w:rFonts w:ascii="Times New Roman" w:eastAsia="MS Mincho" w:hAnsi="Times New Roman" w:cs="Times New Roman"/>
                <w:bCs/>
                <w:sz w:val="22"/>
                <w:szCs w:val="22"/>
                <w:lang w:eastAsia="ja-JP"/>
              </w:rPr>
              <w:t>1</w:t>
            </w:r>
            <w:r w:rsidRPr="00DA5662">
              <w:rPr>
                <w:rFonts w:ascii="Times New Roman" w:eastAsia="MS Mincho" w:hAnsi="Times New Roman" w:cs="Times New Roman"/>
                <w:bCs/>
                <w:sz w:val="22"/>
                <w:szCs w:val="22"/>
                <w:lang w:eastAsia="ja-JP"/>
              </w:rPr>
              <w:t>21</w:t>
            </w:r>
          </w:p>
        </w:tc>
        <w:tc>
          <w:tcPr>
            <w:tcW w:w="1259" w:type="dxa"/>
          </w:tcPr>
          <w:p w14:paraId="41F633CF" w14:textId="2F5B170C"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BE7CD1">
              <w:rPr>
                <w:rFonts w:ascii="Times New Roman" w:eastAsia="MS Mincho" w:hAnsi="Times New Roman" w:cs="Times New Roman"/>
                <w:bCs/>
                <w:sz w:val="22"/>
                <w:szCs w:val="22"/>
                <w:lang w:eastAsia="ja-JP"/>
              </w:rPr>
              <w:t>035</w:t>
            </w:r>
          </w:p>
        </w:tc>
        <w:tc>
          <w:tcPr>
            <w:tcW w:w="1264" w:type="dxa"/>
          </w:tcPr>
          <w:p w14:paraId="1D2E5375" w14:textId="6E973953"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BE7CD1">
              <w:rPr>
                <w:rFonts w:ascii="Times New Roman" w:eastAsia="MS Mincho" w:hAnsi="Times New Roman" w:cs="Times New Roman"/>
                <w:bCs/>
                <w:sz w:val="22"/>
                <w:szCs w:val="22"/>
                <w:lang w:eastAsia="ja-JP"/>
              </w:rPr>
              <w:t>338</w:t>
            </w:r>
          </w:p>
        </w:tc>
        <w:tc>
          <w:tcPr>
            <w:tcW w:w="1264" w:type="dxa"/>
          </w:tcPr>
          <w:p w14:paraId="15447F61" w14:textId="62B31A79" w:rsidR="00AF5279"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3.43</w:t>
            </w:r>
          </w:p>
        </w:tc>
        <w:tc>
          <w:tcPr>
            <w:tcW w:w="1290" w:type="dxa"/>
          </w:tcPr>
          <w:p w14:paraId="7FD777D6" w14:textId="0F342DA8" w:rsidR="00AF5279" w:rsidRPr="00DD4F16" w:rsidRDefault="00AF5279" w:rsidP="008024EF">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DD4F16">
              <w:rPr>
                <w:rFonts w:ascii="Times New Roman" w:eastAsia="MS Mincho" w:hAnsi="Times New Roman" w:cs="Times New Roman"/>
                <w:b/>
                <w:sz w:val="22"/>
                <w:szCs w:val="22"/>
                <w:lang w:eastAsia="ja-JP"/>
              </w:rPr>
              <w:t>.</w:t>
            </w:r>
            <w:r w:rsidR="00BE7CD1" w:rsidRPr="00DD4F16">
              <w:rPr>
                <w:rFonts w:ascii="Times New Roman" w:eastAsia="MS Mincho" w:hAnsi="Times New Roman" w:cs="Times New Roman"/>
                <w:b/>
                <w:sz w:val="22"/>
                <w:szCs w:val="22"/>
                <w:lang w:eastAsia="ja-JP"/>
              </w:rPr>
              <w:t>001</w:t>
            </w:r>
          </w:p>
        </w:tc>
      </w:tr>
      <w:tr w:rsidR="00AF5279" w:rsidRPr="00DA5662" w14:paraId="21BB494A" w14:textId="77777777" w:rsidTr="00023A24">
        <w:trPr>
          <w:trHeight w:val="324"/>
        </w:trPr>
        <w:tc>
          <w:tcPr>
            <w:tcW w:w="1782" w:type="dxa"/>
          </w:tcPr>
          <w:p w14:paraId="68B2FF59" w14:textId="4B8FD824" w:rsidR="00AF5279"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Instrumental</w:t>
            </w:r>
          </w:p>
        </w:tc>
        <w:tc>
          <w:tcPr>
            <w:tcW w:w="1268" w:type="dxa"/>
          </w:tcPr>
          <w:p w14:paraId="35FAF377" w14:textId="6FF33DD9"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F43A83">
              <w:rPr>
                <w:rFonts w:ascii="Times New Roman" w:eastAsia="MS Mincho" w:hAnsi="Times New Roman" w:cs="Times New Roman"/>
                <w:bCs/>
                <w:sz w:val="22"/>
                <w:szCs w:val="22"/>
                <w:lang w:eastAsia="ja-JP"/>
              </w:rPr>
              <w:t>082</w:t>
            </w:r>
          </w:p>
        </w:tc>
        <w:tc>
          <w:tcPr>
            <w:tcW w:w="1259" w:type="dxa"/>
          </w:tcPr>
          <w:p w14:paraId="775AF8EA" w14:textId="395D432A"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w:t>
            </w:r>
            <w:r w:rsidR="00BE7CD1">
              <w:rPr>
                <w:rFonts w:ascii="Times New Roman" w:eastAsia="MS Mincho" w:hAnsi="Times New Roman" w:cs="Times New Roman"/>
                <w:bCs/>
                <w:sz w:val="22"/>
                <w:szCs w:val="22"/>
                <w:lang w:eastAsia="ja-JP"/>
              </w:rPr>
              <w:t>056</w:t>
            </w:r>
          </w:p>
        </w:tc>
        <w:tc>
          <w:tcPr>
            <w:tcW w:w="1264" w:type="dxa"/>
          </w:tcPr>
          <w:p w14:paraId="780C1D4B" w14:textId="1504CE0F"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.1</w:t>
            </w:r>
            <w:r w:rsidR="00BE7CD1">
              <w:rPr>
                <w:rFonts w:ascii="Times New Roman" w:eastAsia="MS Mincho" w:hAnsi="Times New Roman" w:cs="Times New Roman"/>
                <w:bCs/>
                <w:sz w:val="22"/>
                <w:szCs w:val="22"/>
                <w:lang w:eastAsia="ja-JP"/>
              </w:rPr>
              <w:t>43</w:t>
            </w:r>
          </w:p>
        </w:tc>
        <w:tc>
          <w:tcPr>
            <w:tcW w:w="1264" w:type="dxa"/>
          </w:tcPr>
          <w:p w14:paraId="03CCC2DB" w14:textId="1224AB12" w:rsidR="00AF5279"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1.47</w:t>
            </w:r>
          </w:p>
        </w:tc>
        <w:tc>
          <w:tcPr>
            <w:tcW w:w="1290" w:type="dxa"/>
          </w:tcPr>
          <w:p w14:paraId="615C01BB" w14:textId="3544D3F7" w:rsidR="00AF5279" w:rsidRPr="00DA5662" w:rsidRDefault="00AF5279"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DA5662">
              <w:rPr>
                <w:rFonts w:ascii="Times New Roman" w:eastAsia="MS Mincho" w:hAnsi="Times New Roman" w:cs="Times New Roman"/>
                <w:bCs/>
                <w:sz w:val="22"/>
                <w:szCs w:val="22"/>
                <w:lang w:eastAsia="ja-JP"/>
              </w:rPr>
              <w:t>.1</w:t>
            </w:r>
            <w:r w:rsidR="00BE7CD1">
              <w:rPr>
                <w:rFonts w:ascii="Times New Roman" w:eastAsia="MS Mincho" w:hAnsi="Times New Roman" w:cs="Times New Roman"/>
                <w:bCs/>
                <w:sz w:val="22"/>
                <w:szCs w:val="22"/>
                <w:lang w:eastAsia="ja-JP"/>
              </w:rPr>
              <w:t>43</w:t>
            </w:r>
          </w:p>
        </w:tc>
      </w:tr>
      <w:tr w:rsidR="0021577A" w:rsidRPr="00DA5662" w14:paraId="15141685" w14:textId="77777777" w:rsidTr="00023A24">
        <w:trPr>
          <w:trHeight w:val="324"/>
        </w:trPr>
        <w:tc>
          <w:tcPr>
            <w:tcW w:w="1782" w:type="dxa"/>
          </w:tcPr>
          <w:p w14:paraId="2967A578" w14:textId="2C3821DB" w:rsidR="0021577A" w:rsidRPr="00DA5662" w:rsidRDefault="00DA6DB3" w:rsidP="008024EF">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Asesoramiento</w:t>
            </w:r>
          </w:p>
        </w:tc>
        <w:tc>
          <w:tcPr>
            <w:tcW w:w="1268" w:type="dxa"/>
          </w:tcPr>
          <w:p w14:paraId="0843C5D6" w14:textId="3C5161B9" w:rsidR="0021577A"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.030</w:t>
            </w:r>
          </w:p>
        </w:tc>
        <w:tc>
          <w:tcPr>
            <w:tcW w:w="1259" w:type="dxa"/>
          </w:tcPr>
          <w:p w14:paraId="2B096308" w14:textId="36513755" w:rsidR="0021577A"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.078</w:t>
            </w:r>
          </w:p>
        </w:tc>
        <w:tc>
          <w:tcPr>
            <w:tcW w:w="1264" w:type="dxa"/>
          </w:tcPr>
          <w:p w14:paraId="2228FDE7" w14:textId="4E13B90A" w:rsidR="0021577A"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.044</w:t>
            </w:r>
          </w:p>
        </w:tc>
        <w:tc>
          <w:tcPr>
            <w:tcW w:w="1264" w:type="dxa"/>
          </w:tcPr>
          <w:p w14:paraId="19A15226" w14:textId="70B8BD2E" w:rsidR="0021577A"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.381</w:t>
            </w:r>
          </w:p>
        </w:tc>
        <w:tc>
          <w:tcPr>
            <w:tcW w:w="1290" w:type="dxa"/>
          </w:tcPr>
          <w:p w14:paraId="5CD93D5E" w14:textId="2CF7A2B4" w:rsidR="0021577A" w:rsidRPr="00DA5662" w:rsidRDefault="00BE7CD1"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.704</w:t>
            </w:r>
          </w:p>
        </w:tc>
      </w:tr>
      <w:tr w:rsidR="00023A24" w:rsidRPr="00DA5662" w14:paraId="50EEC92D" w14:textId="77777777" w:rsidTr="00DF3DFE">
        <w:trPr>
          <w:trHeight w:val="324"/>
        </w:trPr>
        <w:tc>
          <w:tcPr>
            <w:tcW w:w="8127" w:type="dxa"/>
            <w:gridSpan w:val="6"/>
          </w:tcPr>
          <w:p w14:paraId="3A830F4D" w14:textId="082B739C" w:rsidR="00023A24" w:rsidRPr="00DA5662" w:rsidRDefault="00023A24" w:rsidP="008024EF">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43A83">
              <w:rPr>
                <w:rFonts w:ascii="Times New Roman" w:eastAsia="MS Mincho" w:hAnsi="Times New Roman" w:cs="Times New Roman"/>
                <w:b/>
                <w:sz w:val="22"/>
                <w:szCs w:val="22"/>
                <w:lang w:eastAsia="ja-JP"/>
              </w:rPr>
              <w:t>Mentiras</w:t>
            </w:r>
          </w:p>
        </w:tc>
      </w:tr>
      <w:tr w:rsidR="00F43A83" w:rsidRPr="00DA5662" w14:paraId="0BD69202" w14:textId="77777777" w:rsidTr="00023A24">
        <w:trPr>
          <w:trHeight w:val="324"/>
        </w:trPr>
        <w:tc>
          <w:tcPr>
            <w:tcW w:w="1782" w:type="dxa"/>
          </w:tcPr>
          <w:p w14:paraId="6FDAB7C3" w14:textId="210B347F" w:rsidR="00F43A83" w:rsidRDefault="00F43A83" w:rsidP="00F43A83">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Expresiva</w:t>
            </w:r>
          </w:p>
        </w:tc>
        <w:tc>
          <w:tcPr>
            <w:tcW w:w="1268" w:type="dxa"/>
          </w:tcPr>
          <w:p w14:paraId="34C8A129" w14:textId="2338D95E"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.018</w:t>
            </w:r>
          </w:p>
        </w:tc>
        <w:tc>
          <w:tcPr>
            <w:tcW w:w="1259" w:type="dxa"/>
          </w:tcPr>
          <w:p w14:paraId="0FDB7C56" w14:textId="0EB76CC5"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.040</w:t>
            </w:r>
          </w:p>
        </w:tc>
        <w:tc>
          <w:tcPr>
            <w:tcW w:w="1264" w:type="dxa"/>
          </w:tcPr>
          <w:p w14:paraId="723DABEE" w14:textId="7F158A81"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-051</w:t>
            </w:r>
          </w:p>
        </w:tc>
        <w:tc>
          <w:tcPr>
            <w:tcW w:w="1264" w:type="dxa"/>
          </w:tcPr>
          <w:p w14:paraId="42F9CE9C" w14:textId="1C81E860"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.442</w:t>
            </w:r>
          </w:p>
        </w:tc>
        <w:tc>
          <w:tcPr>
            <w:tcW w:w="1290" w:type="dxa"/>
          </w:tcPr>
          <w:p w14:paraId="047807F9" w14:textId="79076393"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.659</w:t>
            </w:r>
          </w:p>
        </w:tc>
      </w:tr>
      <w:tr w:rsidR="00F43A83" w:rsidRPr="00DA5662" w14:paraId="20D6EE17" w14:textId="77777777" w:rsidTr="00023A24">
        <w:trPr>
          <w:trHeight w:val="324"/>
        </w:trPr>
        <w:tc>
          <w:tcPr>
            <w:tcW w:w="1782" w:type="dxa"/>
          </w:tcPr>
          <w:p w14:paraId="39AE24E2" w14:textId="45E9AB14" w:rsidR="00F43A83" w:rsidRDefault="00F43A83" w:rsidP="00F43A83">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Instrumental</w:t>
            </w:r>
          </w:p>
        </w:tc>
        <w:tc>
          <w:tcPr>
            <w:tcW w:w="1268" w:type="dxa"/>
          </w:tcPr>
          <w:p w14:paraId="68C9BFF3" w14:textId="3B2E89D1"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.041</w:t>
            </w:r>
          </w:p>
        </w:tc>
        <w:tc>
          <w:tcPr>
            <w:tcW w:w="1259" w:type="dxa"/>
          </w:tcPr>
          <w:p w14:paraId="1ED5C2EB" w14:textId="411B94C7"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.064</w:t>
            </w:r>
          </w:p>
        </w:tc>
        <w:tc>
          <w:tcPr>
            <w:tcW w:w="1264" w:type="dxa"/>
          </w:tcPr>
          <w:p w14:paraId="09A36B98" w14:textId="12FA0041"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.067</w:t>
            </w:r>
          </w:p>
        </w:tc>
        <w:tc>
          <w:tcPr>
            <w:tcW w:w="1264" w:type="dxa"/>
          </w:tcPr>
          <w:p w14:paraId="5D635EDD" w14:textId="21CA497B"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.650</w:t>
            </w:r>
          </w:p>
        </w:tc>
        <w:tc>
          <w:tcPr>
            <w:tcW w:w="1290" w:type="dxa"/>
          </w:tcPr>
          <w:p w14:paraId="483B2A6A" w14:textId="7BD8115B"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.516</w:t>
            </w:r>
          </w:p>
        </w:tc>
      </w:tr>
      <w:tr w:rsidR="00F43A83" w:rsidRPr="00DA5662" w14:paraId="6F4B5FFB" w14:textId="77777777" w:rsidTr="00023A24">
        <w:trPr>
          <w:trHeight w:val="324"/>
        </w:trPr>
        <w:tc>
          <w:tcPr>
            <w:tcW w:w="1782" w:type="dxa"/>
          </w:tcPr>
          <w:p w14:paraId="34BDA322" w14:textId="3054E7EC" w:rsidR="00F43A83" w:rsidRDefault="00F43A83" w:rsidP="00F43A83">
            <w:pPr>
              <w:overflowPunct w:val="0"/>
              <w:autoSpaceDE w:val="0"/>
              <w:autoSpaceDN w:val="0"/>
              <w:adjustRightInd w:val="0"/>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Asesoramiento</w:t>
            </w:r>
          </w:p>
        </w:tc>
        <w:tc>
          <w:tcPr>
            <w:tcW w:w="1268" w:type="dxa"/>
          </w:tcPr>
          <w:p w14:paraId="6A280D77" w14:textId="4C189EDB"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.022</w:t>
            </w:r>
          </w:p>
        </w:tc>
        <w:tc>
          <w:tcPr>
            <w:tcW w:w="1259" w:type="dxa"/>
          </w:tcPr>
          <w:p w14:paraId="1D997E53" w14:textId="61E29B15"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.089</w:t>
            </w:r>
          </w:p>
        </w:tc>
        <w:tc>
          <w:tcPr>
            <w:tcW w:w="1264" w:type="dxa"/>
          </w:tcPr>
          <w:p w14:paraId="249005CE" w14:textId="429AC092"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.030</w:t>
            </w:r>
          </w:p>
        </w:tc>
        <w:tc>
          <w:tcPr>
            <w:tcW w:w="1264" w:type="dxa"/>
          </w:tcPr>
          <w:p w14:paraId="443B6689" w14:textId="5704AE68" w:rsidR="00F43A83" w:rsidRPr="00DA5662" w:rsidRDefault="00BE7CD1"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.243</w:t>
            </w:r>
          </w:p>
        </w:tc>
        <w:tc>
          <w:tcPr>
            <w:tcW w:w="1290" w:type="dxa"/>
          </w:tcPr>
          <w:p w14:paraId="35D9602D" w14:textId="5C2B43CA" w:rsidR="00F43A83" w:rsidRPr="00DA5662" w:rsidRDefault="00720A73" w:rsidP="00F43A83">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.808</w:t>
            </w:r>
          </w:p>
        </w:tc>
      </w:tr>
    </w:tbl>
    <w:p w14:paraId="04F26ABF" w14:textId="77777777" w:rsidR="002F0C31" w:rsidRPr="00745F6F" w:rsidRDefault="002F0C31" w:rsidP="002F0C31">
      <w:pPr>
        <w:overflowPunct w:val="0"/>
        <w:autoSpaceDE w:val="0"/>
        <w:autoSpaceDN w:val="0"/>
        <w:adjustRightInd w:val="0"/>
        <w:jc w:val="center"/>
        <w:textAlignment w:val="baseline"/>
        <w:rPr>
          <w:rFonts w:ascii="Times New Roman" w:eastAsia="MS Mincho" w:hAnsi="Times New Roman" w:cs="Times New Roman"/>
          <w:bCs/>
          <w:sz w:val="20"/>
          <w:szCs w:val="20"/>
          <w:lang w:eastAsia="ja-JP"/>
        </w:rPr>
      </w:pPr>
      <w:r w:rsidRPr="00745F6F">
        <w:rPr>
          <w:rFonts w:ascii="Times New Roman" w:eastAsia="MS Mincho" w:hAnsi="Times New Roman" w:cs="Times New Roman"/>
          <w:bCs/>
          <w:sz w:val="20"/>
          <w:szCs w:val="20"/>
          <w:lang w:eastAsia="ja-JP"/>
        </w:rPr>
        <w:t>Fuente: Elaboración propia</w:t>
      </w:r>
    </w:p>
    <w:p w14:paraId="310C438B" w14:textId="77777777" w:rsidR="00907B4C" w:rsidRPr="00994555" w:rsidRDefault="00907B4C" w:rsidP="00033683">
      <w:pPr>
        <w:spacing w:line="360" w:lineRule="auto"/>
        <w:jc w:val="both"/>
        <w:rPr>
          <w:rFonts w:ascii="Times New Roman" w:eastAsia="Arial Unicode MS" w:hAnsi="Times New Roman" w:cs="Times New Roman"/>
          <w:b/>
        </w:rPr>
      </w:pPr>
    </w:p>
    <w:p w14:paraId="71B935F2" w14:textId="6F21A48A" w:rsidR="00C436F9" w:rsidRPr="00D32A57" w:rsidRDefault="00C436F9" w:rsidP="00F672A5">
      <w:pPr>
        <w:spacing w:line="360" w:lineRule="auto"/>
        <w:jc w:val="center"/>
        <w:rPr>
          <w:rFonts w:ascii="Times New Roman" w:eastAsia="Arial Unicode MS" w:hAnsi="Times New Roman" w:cs="Times New Roman"/>
          <w:b/>
          <w:sz w:val="32"/>
          <w:szCs w:val="32"/>
        </w:rPr>
      </w:pPr>
      <w:r w:rsidRPr="00D32A57">
        <w:rPr>
          <w:rFonts w:ascii="Times New Roman" w:eastAsia="Arial Unicode MS" w:hAnsi="Times New Roman" w:cs="Times New Roman"/>
          <w:b/>
          <w:sz w:val="32"/>
          <w:szCs w:val="32"/>
        </w:rPr>
        <w:t>Discusión</w:t>
      </w:r>
    </w:p>
    <w:p w14:paraId="383DF936" w14:textId="79ED2175" w:rsidR="00066B91" w:rsidRDefault="00C436F9" w:rsidP="00033683">
      <w:pPr>
        <w:spacing w:line="360" w:lineRule="auto"/>
        <w:jc w:val="both"/>
        <w:rPr>
          <w:rFonts w:ascii="Times New Roman" w:eastAsia="Arial Unicode MS" w:hAnsi="Times New Roman" w:cs="Times New Roman"/>
          <w:bCs/>
        </w:rPr>
      </w:pPr>
      <w:r w:rsidRPr="00994555">
        <w:rPr>
          <w:rFonts w:ascii="Times New Roman" w:eastAsia="Arial Unicode MS" w:hAnsi="Times New Roman" w:cs="Times New Roman"/>
          <w:bCs/>
        </w:rPr>
        <w:t xml:space="preserve">Los hallazgos destacan que </w:t>
      </w:r>
      <w:r w:rsidR="00066B91">
        <w:rPr>
          <w:rFonts w:ascii="Times New Roman" w:eastAsia="Arial Unicode MS" w:hAnsi="Times New Roman" w:cs="Times New Roman"/>
          <w:bCs/>
        </w:rPr>
        <w:t xml:space="preserve">hay un predominio de niveles bajos en depresión, sin embargo, cerca de la tercera parte de los adolescentes se colocan en un nivel alto, lo cual representa un riesgo significativo. </w:t>
      </w:r>
      <w:r w:rsidR="006878EF">
        <w:rPr>
          <w:rFonts w:ascii="Times New Roman" w:eastAsia="Arial Unicode MS" w:hAnsi="Times New Roman" w:cs="Times New Roman"/>
          <w:bCs/>
        </w:rPr>
        <w:t xml:space="preserve"> La depresión </w:t>
      </w:r>
      <w:r w:rsidR="00EE25F3">
        <w:rPr>
          <w:rFonts w:ascii="Times New Roman" w:eastAsia="Arial Unicode MS" w:hAnsi="Times New Roman" w:cs="Times New Roman"/>
          <w:bCs/>
        </w:rPr>
        <w:t xml:space="preserve">afecta el estado de ánimo, y en esta etapa donde la vida emocional se ve trastocada, puede generar afectaciones mayores ya que los afectos </w:t>
      </w:r>
      <w:r w:rsidR="00FD3D1A">
        <w:rPr>
          <w:rFonts w:ascii="Times New Roman" w:eastAsia="Arial Unicode MS" w:hAnsi="Times New Roman" w:cs="Times New Roman"/>
          <w:bCs/>
        </w:rPr>
        <w:t>están presentes en todas las esferas de la vida.</w:t>
      </w:r>
    </w:p>
    <w:p w14:paraId="24C43263" w14:textId="38F297DF" w:rsidR="00485FE9" w:rsidRDefault="00A54C79" w:rsidP="00A54C79">
      <w:pPr>
        <w:spacing w:line="360" w:lineRule="auto"/>
        <w:jc w:val="both"/>
        <w:rPr>
          <w:rFonts w:ascii="Times New Roman" w:eastAsia="Arial Unicode MS" w:hAnsi="Times New Roman" w:cs="Times New Roman"/>
        </w:rPr>
      </w:pPr>
      <w:r>
        <w:rPr>
          <w:rFonts w:ascii="Times New Roman" w:eastAsia="Arial Unicode MS" w:hAnsi="Times New Roman" w:cs="Times New Roman"/>
        </w:rPr>
        <w:t>De acuerdo con</w:t>
      </w:r>
      <w:r w:rsidR="00724957">
        <w:rPr>
          <w:rFonts w:ascii="Times New Roman" w:eastAsia="Arial Unicode MS" w:hAnsi="Times New Roman" w:cs="Times New Roman"/>
        </w:rPr>
        <w:t xml:space="preserve"> </w:t>
      </w:r>
      <w:r w:rsidR="002145FF" w:rsidRPr="002145FF">
        <w:rPr>
          <w:rFonts w:ascii="Times New Roman" w:eastAsia="Arial Unicode MS" w:hAnsi="Times New Roman" w:cs="Times New Roman"/>
        </w:rPr>
        <w:t>la etapa evolutiva de las personas, se ha identificado que</w:t>
      </w:r>
      <w:r w:rsidR="00E45A67">
        <w:rPr>
          <w:rFonts w:ascii="Times New Roman" w:eastAsia="Arial Unicode MS" w:hAnsi="Times New Roman" w:cs="Times New Roman"/>
        </w:rPr>
        <w:t>,</w:t>
      </w:r>
      <w:r w:rsidR="002145FF" w:rsidRPr="002145FF">
        <w:rPr>
          <w:rFonts w:ascii="Times New Roman" w:eastAsia="Arial Unicode MS" w:hAnsi="Times New Roman" w:cs="Times New Roman"/>
        </w:rPr>
        <w:t xml:space="preserve"> </w:t>
      </w:r>
      <w:r w:rsidR="00724957">
        <w:rPr>
          <w:rFonts w:ascii="Times New Roman" w:eastAsia="Arial Unicode MS" w:hAnsi="Times New Roman" w:cs="Times New Roman"/>
        </w:rPr>
        <w:t xml:space="preserve">en el </w:t>
      </w:r>
      <w:r w:rsidR="002145FF" w:rsidRPr="002145FF">
        <w:rPr>
          <w:rFonts w:ascii="Times New Roman" w:eastAsia="Arial Unicode MS" w:hAnsi="Times New Roman" w:cs="Times New Roman"/>
        </w:rPr>
        <w:t>transcurso de la adolescencia</w:t>
      </w:r>
      <w:r w:rsidR="00724957">
        <w:rPr>
          <w:rFonts w:ascii="Times New Roman" w:eastAsia="Arial Unicode MS" w:hAnsi="Times New Roman" w:cs="Times New Roman"/>
        </w:rPr>
        <w:t>, es</w:t>
      </w:r>
      <w:r w:rsidR="002145FF" w:rsidRPr="002145FF">
        <w:rPr>
          <w:rFonts w:ascii="Times New Roman" w:eastAsia="Arial Unicode MS" w:hAnsi="Times New Roman" w:cs="Times New Roman"/>
        </w:rPr>
        <w:t xml:space="preserve"> cuando</w:t>
      </w:r>
      <w:r w:rsidR="00724957">
        <w:rPr>
          <w:rFonts w:ascii="Times New Roman" w:eastAsia="Arial Unicode MS" w:hAnsi="Times New Roman" w:cs="Times New Roman"/>
        </w:rPr>
        <w:t xml:space="preserve"> mas comúnmente</w:t>
      </w:r>
      <w:r w:rsidR="002145FF" w:rsidRPr="002145FF">
        <w:rPr>
          <w:rFonts w:ascii="Times New Roman" w:eastAsia="Arial Unicode MS" w:hAnsi="Times New Roman" w:cs="Times New Roman"/>
        </w:rPr>
        <w:t xml:space="preserve"> se inicia el desarrollo de</w:t>
      </w:r>
      <w:r w:rsidR="00724957">
        <w:rPr>
          <w:rFonts w:ascii="Times New Roman" w:eastAsia="Arial Unicode MS" w:hAnsi="Times New Roman" w:cs="Times New Roman"/>
        </w:rPr>
        <w:t xml:space="preserve"> </w:t>
      </w:r>
      <w:r w:rsidR="00724957" w:rsidRPr="002145FF">
        <w:rPr>
          <w:rFonts w:ascii="Times New Roman" w:eastAsia="Arial Unicode MS" w:hAnsi="Times New Roman" w:cs="Times New Roman"/>
        </w:rPr>
        <w:t>sintomatología</w:t>
      </w:r>
      <w:r w:rsidR="002145FF" w:rsidRPr="002145FF">
        <w:rPr>
          <w:rFonts w:ascii="Times New Roman" w:eastAsia="Arial Unicode MS" w:hAnsi="Times New Roman" w:cs="Times New Roman"/>
        </w:rPr>
        <w:t xml:space="preserve"> depresiva</w:t>
      </w:r>
      <w:r w:rsidR="00724957">
        <w:rPr>
          <w:rFonts w:ascii="Times New Roman" w:eastAsia="Arial Unicode MS" w:hAnsi="Times New Roman" w:cs="Times New Roman"/>
        </w:rPr>
        <w:t xml:space="preserve">; por ello, los y las adolescentes </w:t>
      </w:r>
      <w:r w:rsidR="002145FF" w:rsidRPr="002145FF">
        <w:rPr>
          <w:rFonts w:ascii="Times New Roman" w:eastAsia="Arial Unicode MS" w:hAnsi="Times New Roman" w:cs="Times New Roman"/>
        </w:rPr>
        <w:t xml:space="preserve">se convierten en uno de los sectores poblacionales con mayor </w:t>
      </w:r>
      <w:r w:rsidR="00724957" w:rsidRPr="002145FF">
        <w:rPr>
          <w:rFonts w:ascii="Times New Roman" w:eastAsia="Arial Unicode MS" w:hAnsi="Times New Roman" w:cs="Times New Roman"/>
        </w:rPr>
        <w:t>propensión</w:t>
      </w:r>
      <w:r w:rsidR="002145FF" w:rsidRPr="002145FF">
        <w:rPr>
          <w:rFonts w:ascii="Times New Roman" w:eastAsia="Arial Unicode MS" w:hAnsi="Times New Roman" w:cs="Times New Roman"/>
        </w:rPr>
        <w:t xml:space="preserve"> y vulnerabilidad a experimentar esta enfermedad mental</w:t>
      </w:r>
      <w:r w:rsidR="00724957">
        <w:rPr>
          <w:rFonts w:ascii="Times New Roman" w:eastAsia="Arial Unicode MS" w:hAnsi="Times New Roman" w:cs="Times New Roman"/>
        </w:rPr>
        <w:t xml:space="preserve"> y otras asociadas</w:t>
      </w:r>
      <w:r w:rsidR="002145FF" w:rsidRPr="002145FF">
        <w:rPr>
          <w:rFonts w:ascii="Times New Roman" w:eastAsia="Arial Unicode MS" w:hAnsi="Times New Roman" w:cs="Times New Roman"/>
        </w:rPr>
        <w:t xml:space="preserve"> (OMS, 2014</w:t>
      </w:r>
      <w:r w:rsidR="00724957">
        <w:rPr>
          <w:rFonts w:ascii="Times New Roman" w:eastAsia="Arial Unicode MS" w:hAnsi="Times New Roman" w:cs="Times New Roman"/>
        </w:rPr>
        <w:t xml:space="preserve">). </w:t>
      </w:r>
      <w:r w:rsidR="002145FF" w:rsidRPr="002145FF">
        <w:rPr>
          <w:rFonts w:ascii="Times New Roman" w:eastAsia="Arial Unicode MS" w:hAnsi="Times New Roman" w:cs="Times New Roman"/>
        </w:rPr>
        <w:t>Las posibles causas de la prevalencia en est</w:t>
      </w:r>
      <w:r w:rsidR="00724957">
        <w:rPr>
          <w:rFonts w:ascii="Times New Roman" w:eastAsia="Arial Unicode MS" w:hAnsi="Times New Roman" w:cs="Times New Roman"/>
        </w:rPr>
        <w:t>e grupo</w:t>
      </w:r>
      <w:r w:rsidR="002145FF" w:rsidRPr="002145FF">
        <w:rPr>
          <w:rFonts w:ascii="Times New Roman" w:eastAsia="Arial Unicode MS" w:hAnsi="Times New Roman" w:cs="Times New Roman"/>
        </w:rPr>
        <w:t xml:space="preserve"> poblaci</w:t>
      </w:r>
      <w:r w:rsidR="00724957">
        <w:rPr>
          <w:rFonts w:ascii="Times New Roman" w:eastAsia="Arial Unicode MS" w:hAnsi="Times New Roman" w:cs="Times New Roman"/>
        </w:rPr>
        <w:t xml:space="preserve">onal se relacionan con condiciones </w:t>
      </w:r>
      <w:r w:rsidR="002145FF" w:rsidRPr="002145FF">
        <w:rPr>
          <w:rFonts w:ascii="Times New Roman" w:eastAsia="Arial Unicode MS" w:hAnsi="Times New Roman" w:cs="Times New Roman"/>
        </w:rPr>
        <w:t xml:space="preserve">de riesgo </w:t>
      </w:r>
      <w:r w:rsidR="00724957" w:rsidRPr="002145FF">
        <w:rPr>
          <w:rFonts w:ascii="Times New Roman" w:eastAsia="Arial Unicode MS" w:hAnsi="Times New Roman" w:cs="Times New Roman"/>
        </w:rPr>
        <w:t>genético</w:t>
      </w:r>
      <w:r w:rsidR="002145FF" w:rsidRPr="002145FF">
        <w:rPr>
          <w:rFonts w:ascii="Times New Roman" w:eastAsia="Arial Unicode MS" w:hAnsi="Times New Roman" w:cs="Times New Roman"/>
        </w:rPr>
        <w:t xml:space="preserve">, factores </w:t>
      </w:r>
      <w:r w:rsidR="00724957">
        <w:rPr>
          <w:rFonts w:ascii="Times New Roman" w:eastAsia="Arial Unicode MS" w:hAnsi="Times New Roman" w:cs="Times New Roman"/>
        </w:rPr>
        <w:t xml:space="preserve">psicosociales como el </w:t>
      </w:r>
      <w:proofErr w:type="spellStart"/>
      <w:proofErr w:type="gramStart"/>
      <w:r w:rsidR="00724957">
        <w:rPr>
          <w:rFonts w:ascii="Times New Roman" w:eastAsia="Arial Unicode MS" w:hAnsi="Times New Roman" w:cs="Times New Roman"/>
        </w:rPr>
        <w:t>bullying</w:t>
      </w:r>
      <w:proofErr w:type="spellEnd"/>
      <w:proofErr w:type="gramEnd"/>
      <w:r w:rsidR="00724957">
        <w:rPr>
          <w:rFonts w:ascii="Times New Roman" w:eastAsia="Arial Unicode MS" w:hAnsi="Times New Roman" w:cs="Times New Roman"/>
        </w:rPr>
        <w:t xml:space="preserve">, </w:t>
      </w:r>
      <w:r w:rsidR="00724957" w:rsidRPr="002145FF">
        <w:rPr>
          <w:rFonts w:ascii="Times New Roman" w:eastAsia="Arial Unicode MS" w:hAnsi="Times New Roman" w:cs="Times New Roman"/>
        </w:rPr>
        <w:t>interacción</w:t>
      </w:r>
      <w:r w:rsidR="002145FF" w:rsidRPr="002145FF">
        <w:rPr>
          <w:rFonts w:ascii="Times New Roman" w:eastAsia="Arial Unicode MS" w:hAnsi="Times New Roman" w:cs="Times New Roman"/>
        </w:rPr>
        <w:t xml:space="preserve"> </w:t>
      </w:r>
      <w:r w:rsidR="00724957" w:rsidRPr="002145FF">
        <w:rPr>
          <w:rFonts w:ascii="Times New Roman" w:eastAsia="Arial Unicode MS" w:hAnsi="Times New Roman" w:cs="Times New Roman"/>
        </w:rPr>
        <w:t>genético</w:t>
      </w:r>
      <w:r w:rsidR="002145FF" w:rsidRPr="002145FF">
        <w:rPr>
          <w:rFonts w:ascii="Times New Roman" w:eastAsia="Arial Unicode MS" w:hAnsi="Times New Roman" w:cs="Times New Roman"/>
        </w:rPr>
        <w:t>-ambiental</w:t>
      </w:r>
      <w:r w:rsidR="00724957">
        <w:rPr>
          <w:rFonts w:ascii="Times New Roman" w:eastAsia="Arial Unicode MS" w:hAnsi="Times New Roman" w:cs="Times New Roman"/>
        </w:rPr>
        <w:t>, así como</w:t>
      </w:r>
      <w:r w:rsidR="002145FF" w:rsidRPr="002145FF">
        <w:rPr>
          <w:rFonts w:ascii="Times New Roman" w:eastAsia="Arial Unicode MS" w:hAnsi="Times New Roman" w:cs="Times New Roman"/>
        </w:rPr>
        <w:t xml:space="preserve"> </w:t>
      </w:r>
      <w:r w:rsidR="00724957">
        <w:rPr>
          <w:rFonts w:ascii="Times New Roman" w:eastAsia="Arial Unicode MS" w:hAnsi="Times New Roman" w:cs="Times New Roman"/>
        </w:rPr>
        <w:t xml:space="preserve">con </w:t>
      </w:r>
      <w:r w:rsidR="002145FF" w:rsidRPr="002145FF">
        <w:rPr>
          <w:rFonts w:ascii="Times New Roman" w:eastAsia="Arial Unicode MS" w:hAnsi="Times New Roman" w:cs="Times New Roman"/>
        </w:rPr>
        <w:t>condiciones</w:t>
      </w:r>
      <w:r w:rsidR="000A7C7F" w:rsidRPr="000A7C7F">
        <w:t xml:space="preserve"> </w:t>
      </w:r>
      <w:r w:rsidR="00724957" w:rsidRPr="000A7C7F">
        <w:rPr>
          <w:rFonts w:ascii="Times New Roman" w:eastAsia="Arial Unicode MS" w:hAnsi="Times New Roman" w:cs="Times New Roman"/>
        </w:rPr>
        <w:t>biológicas</w:t>
      </w:r>
      <w:r w:rsidR="00724957">
        <w:rPr>
          <w:rFonts w:ascii="Times New Roman" w:eastAsia="Arial Unicode MS" w:hAnsi="Times New Roman" w:cs="Times New Roman"/>
        </w:rPr>
        <w:t>; además, e</w:t>
      </w:r>
      <w:r w:rsidR="00485FE9" w:rsidRPr="00485FE9">
        <w:rPr>
          <w:rFonts w:ascii="Times New Roman" w:eastAsia="Arial Unicode MS" w:hAnsi="Times New Roman" w:cs="Times New Roman"/>
        </w:rPr>
        <w:t xml:space="preserve">xisten evidencias que indican que la </w:t>
      </w:r>
      <w:r w:rsidR="00724957" w:rsidRPr="00485FE9">
        <w:rPr>
          <w:rFonts w:ascii="Times New Roman" w:eastAsia="Arial Unicode MS" w:hAnsi="Times New Roman" w:cs="Times New Roman"/>
        </w:rPr>
        <w:t>depresión</w:t>
      </w:r>
      <w:r w:rsidR="00485FE9" w:rsidRPr="00485FE9">
        <w:rPr>
          <w:rFonts w:ascii="Times New Roman" w:eastAsia="Arial Unicode MS" w:hAnsi="Times New Roman" w:cs="Times New Roman"/>
        </w:rPr>
        <w:t xml:space="preserve"> en la adolescencia comparte un</w:t>
      </w:r>
      <w:r w:rsidR="00724957">
        <w:rPr>
          <w:rFonts w:ascii="Times New Roman" w:eastAsia="Arial Unicode MS" w:hAnsi="Times New Roman" w:cs="Times New Roman"/>
        </w:rPr>
        <w:t xml:space="preserve"> alto</w:t>
      </w:r>
      <w:r w:rsidR="00485FE9" w:rsidRPr="00485FE9">
        <w:rPr>
          <w:rFonts w:ascii="Times New Roman" w:eastAsia="Arial Unicode MS" w:hAnsi="Times New Roman" w:cs="Times New Roman"/>
        </w:rPr>
        <w:t xml:space="preserve"> nivel de comorbilidad con otros trastornos </w:t>
      </w:r>
      <w:r w:rsidR="00724957">
        <w:rPr>
          <w:rFonts w:ascii="Times New Roman" w:eastAsia="Arial Unicode MS" w:hAnsi="Times New Roman" w:cs="Times New Roman"/>
        </w:rPr>
        <w:t xml:space="preserve">como </w:t>
      </w:r>
      <w:r w:rsidR="00485FE9" w:rsidRPr="00485FE9">
        <w:rPr>
          <w:rFonts w:ascii="Times New Roman" w:eastAsia="Arial Unicode MS" w:hAnsi="Times New Roman" w:cs="Times New Roman"/>
        </w:rPr>
        <w:t>la ansiedad</w:t>
      </w:r>
      <w:r w:rsidR="00E45A67">
        <w:rPr>
          <w:rFonts w:ascii="Times New Roman" w:eastAsia="Arial Unicode MS" w:hAnsi="Times New Roman" w:cs="Times New Roman"/>
        </w:rPr>
        <w:t xml:space="preserve"> (Navarro, Moscoso &amp; Calderón, 2017).</w:t>
      </w:r>
    </w:p>
    <w:p w14:paraId="3E1FBCA4" w14:textId="30CA1FC5" w:rsidR="003D49BC" w:rsidRDefault="00260E5D" w:rsidP="00A54C79">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rPr>
        <w:t>En</w:t>
      </w:r>
      <w:r w:rsidR="006878EF">
        <w:rPr>
          <w:rFonts w:ascii="Times New Roman" w:eastAsia="Arial Unicode MS" w:hAnsi="Times New Roman" w:cs="Times New Roman"/>
        </w:rPr>
        <w:t xml:space="preserve"> </w:t>
      </w:r>
      <w:r w:rsidR="00E45A67">
        <w:rPr>
          <w:rFonts w:ascii="Times New Roman" w:eastAsia="Arial Unicode MS" w:hAnsi="Times New Roman" w:cs="Times New Roman"/>
        </w:rPr>
        <w:t>torno</w:t>
      </w:r>
      <w:r w:rsidR="006878EF">
        <w:rPr>
          <w:rFonts w:ascii="Times New Roman" w:eastAsia="Arial Unicode MS" w:hAnsi="Times New Roman" w:cs="Times New Roman"/>
        </w:rPr>
        <w:t xml:space="preserve"> a la</w:t>
      </w:r>
      <w:r>
        <w:rPr>
          <w:rFonts w:ascii="Times New Roman" w:eastAsia="Arial Unicode MS" w:hAnsi="Times New Roman" w:cs="Times New Roman"/>
        </w:rPr>
        <w:t xml:space="preserve"> a</w:t>
      </w:r>
      <w:r w:rsidR="006878EF">
        <w:rPr>
          <w:rFonts w:ascii="Times New Roman" w:eastAsia="Arial Unicode MS" w:hAnsi="Times New Roman" w:cs="Times New Roman"/>
        </w:rPr>
        <w:t>n</w:t>
      </w:r>
      <w:r>
        <w:rPr>
          <w:rFonts w:ascii="Times New Roman" w:eastAsia="Arial Unicode MS" w:hAnsi="Times New Roman" w:cs="Times New Roman"/>
        </w:rPr>
        <w:t>siedad</w:t>
      </w:r>
      <w:r w:rsidR="006878EF">
        <w:rPr>
          <w:rFonts w:ascii="Times New Roman" w:eastAsia="Arial Unicode MS" w:hAnsi="Times New Roman" w:cs="Times New Roman"/>
        </w:rPr>
        <w:t xml:space="preserve">, </w:t>
      </w:r>
      <w:r>
        <w:rPr>
          <w:rFonts w:ascii="Times New Roman" w:eastAsia="Arial Unicode MS" w:hAnsi="Times New Roman" w:cs="Times New Roman"/>
        </w:rPr>
        <w:t xml:space="preserve">existe un </w:t>
      </w:r>
      <w:r w:rsidR="006878EF">
        <w:rPr>
          <w:rFonts w:ascii="Times New Roman" w:eastAsia="Arial Unicode MS" w:hAnsi="Times New Roman" w:cs="Times New Roman"/>
        </w:rPr>
        <w:t xml:space="preserve">predominio entre el nivel alto y bajo en los distintos factores a excepción de mentiras. Lo cual significa que hay una condición de riesgo </w:t>
      </w:r>
      <w:r w:rsidR="0077144C">
        <w:rPr>
          <w:rFonts w:ascii="Times New Roman" w:eastAsia="Arial Unicode MS" w:hAnsi="Times New Roman" w:cs="Times New Roman"/>
        </w:rPr>
        <w:t xml:space="preserve">en los </w:t>
      </w:r>
      <w:r w:rsidR="0077144C">
        <w:rPr>
          <w:rFonts w:ascii="Times New Roman" w:eastAsia="Arial Unicode MS" w:hAnsi="Times New Roman" w:cs="Times New Roman"/>
        </w:rPr>
        <w:lastRenderedPageBreak/>
        <w:t xml:space="preserve">participantes ya que hay quienes están presentando síntomas de ansiedad. </w:t>
      </w:r>
      <w:r w:rsidR="009639F4" w:rsidRPr="009639F4">
        <w:rPr>
          <w:rFonts w:ascii="Times New Roman" w:eastAsia="Arial Unicode MS" w:hAnsi="Times New Roman" w:cs="Times New Roman"/>
          <w:bCs/>
          <w:iCs/>
          <w:lang w:val="es-MX"/>
        </w:rPr>
        <w:t>Una de las afectaciones más comunes en la adolescencia en materia de salud mental dadas las abrumadoras exigencias sociales es la ansiedad, dado que el adolescente puede interpretar las demandas internas y externas como amenazantes.</w:t>
      </w:r>
      <w:r w:rsidR="0077144C">
        <w:rPr>
          <w:rFonts w:ascii="Times New Roman" w:eastAsia="Arial Unicode MS" w:hAnsi="Times New Roman" w:cs="Times New Roman"/>
          <w:bCs/>
          <w:iCs/>
          <w:lang w:val="es-MX"/>
        </w:rPr>
        <w:t xml:space="preserve"> </w:t>
      </w:r>
    </w:p>
    <w:p w14:paraId="140083EC" w14:textId="4241BFE9" w:rsidR="0073689B" w:rsidRDefault="003D49BC" w:rsidP="00A54C79">
      <w:pPr>
        <w:spacing w:line="360" w:lineRule="auto"/>
        <w:jc w:val="both"/>
        <w:rPr>
          <w:rFonts w:ascii="Times New Roman" w:eastAsia="Arial Unicode MS" w:hAnsi="Times New Roman" w:cs="Times New Roman"/>
          <w:bCs/>
          <w:iCs/>
          <w:lang w:val="es-MX"/>
        </w:rPr>
      </w:pPr>
      <w:r w:rsidRPr="003D49BC">
        <w:rPr>
          <w:rFonts w:ascii="Times New Roman" w:eastAsia="Arial Unicode MS" w:hAnsi="Times New Roman" w:cs="Times New Roman"/>
          <w:bCs/>
          <w:iCs/>
          <w:lang w:val="es-MX"/>
        </w:rPr>
        <w:t xml:space="preserve">Las respuestas de ansiedad en adolescentes, </w:t>
      </w:r>
      <w:r>
        <w:rPr>
          <w:rFonts w:ascii="Times New Roman" w:eastAsia="Arial Unicode MS" w:hAnsi="Times New Roman" w:cs="Times New Roman"/>
          <w:bCs/>
          <w:iCs/>
          <w:lang w:val="es-MX"/>
        </w:rPr>
        <w:t xml:space="preserve">suelen ser </w:t>
      </w:r>
      <w:r w:rsidRPr="003D49BC">
        <w:rPr>
          <w:rFonts w:ascii="Times New Roman" w:eastAsia="Arial Unicode MS" w:hAnsi="Times New Roman" w:cs="Times New Roman"/>
          <w:bCs/>
          <w:iCs/>
          <w:lang w:val="es-MX"/>
        </w:rPr>
        <w:t xml:space="preserve">adaptativas </w:t>
      </w:r>
      <w:r>
        <w:rPr>
          <w:rFonts w:ascii="Times New Roman" w:eastAsia="Arial Unicode MS" w:hAnsi="Times New Roman" w:cs="Times New Roman"/>
          <w:bCs/>
          <w:iCs/>
          <w:lang w:val="es-MX"/>
        </w:rPr>
        <w:t xml:space="preserve">cuando </w:t>
      </w:r>
      <w:r w:rsidRPr="003D49BC">
        <w:rPr>
          <w:rFonts w:ascii="Times New Roman" w:eastAsia="Arial Unicode MS" w:hAnsi="Times New Roman" w:cs="Times New Roman"/>
          <w:bCs/>
          <w:iCs/>
          <w:lang w:val="es-MX"/>
        </w:rPr>
        <w:t xml:space="preserve">permiten reaccionar ante circunstancias amenazantes; </w:t>
      </w:r>
      <w:r>
        <w:rPr>
          <w:rFonts w:ascii="Times New Roman" w:eastAsia="Arial Unicode MS" w:hAnsi="Times New Roman" w:cs="Times New Roman"/>
          <w:bCs/>
          <w:iCs/>
          <w:lang w:val="es-MX"/>
        </w:rPr>
        <w:t xml:space="preserve">no obstante se </w:t>
      </w:r>
      <w:r w:rsidRPr="003D49BC">
        <w:rPr>
          <w:rFonts w:ascii="Times New Roman" w:eastAsia="Arial Unicode MS" w:hAnsi="Times New Roman" w:cs="Times New Roman"/>
          <w:bCs/>
          <w:iCs/>
          <w:lang w:val="es-MX"/>
        </w:rPr>
        <w:t xml:space="preserve">tornan desadaptativas cuando la situación </w:t>
      </w:r>
      <w:r>
        <w:rPr>
          <w:rFonts w:ascii="Times New Roman" w:eastAsia="Arial Unicode MS" w:hAnsi="Times New Roman" w:cs="Times New Roman"/>
          <w:bCs/>
          <w:iCs/>
          <w:lang w:val="es-MX"/>
        </w:rPr>
        <w:t xml:space="preserve">no es </w:t>
      </w:r>
      <w:r w:rsidRPr="003D49BC">
        <w:rPr>
          <w:rFonts w:ascii="Times New Roman" w:eastAsia="Arial Unicode MS" w:hAnsi="Times New Roman" w:cs="Times New Roman"/>
          <w:bCs/>
          <w:iCs/>
          <w:lang w:val="es-MX"/>
        </w:rPr>
        <w:t xml:space="preserve">amenazante o cuando </w:t>
      </w:r>
      <w:r>
        <w:rPr>
          <w:rFonts w:ascii="Times New Roman" w:eastAsia="Arial Unicode MS" w:hAnsi="Times New Roman" w:cs="Times New Roman"/>
          <w:bCs/>
          <w:iCs/>
          <w:lang w:val="es-MX"/>
        </w:rPr>
        <w:t xml:space="preserve">se </w:t>
      </w:r>
      <w:r w:rsidRPr="003D49BC">
        <w:rPr>
          <w:rFonts w:ascii="Times New Roman" w:eastAsia="Arial Unicode MS" w:hAnsi="Times New Roman" w:cs="Times New Roman"/>
          <w:bCs/>
          <w:iCs/>
          <w:lang w:val="es-MX"/>
        </w:rPr>
        <w:t>prolonga</w:t>
      </w:r>
      <w:r>
        <w:rPr>
          <w:rFonts w:ascii="Times New Roman" w:eastAsia="Arial Unicode MS" w:hAnsi="Times New Roman" w:cs="Times New Roman"/>
          <w:bCs/>
          <w:iCs/>
          <w:lang w:val="es-MX"/>
        </w:rPr>
        <w:t xml:space="preserve"> y las respuestas se salen de control</w:t>
      </w:r>
      <w:r w:rsidRPr="003D49BC">
        <w:rPr>
          <w:rFonts w:ascii="Times New Roman" w:eastAsia="Arial Unicode MS" w:hAnsi="Times New Roman" w:cs="Times New Roman"/>
          <w:bCs/>
          <w:iCs/>
          <w:lang w:val="es-MX"/>
        </w:rPr>
        <w:t xml:space="preserve">, pasando a un estado que permanece constante. </w:t>
      </w:r>
      <w:r>
        <w:rPr>
          <w:rFonts w:ascii="Times New Roman" w:eastAsia="Arial Unicode MS" w:hAnsi="Times New Roman" w:cs="Times New Roman"/>
          <w:bCs/>
          <w:iCs/>
          <w:lang w:val="es-MX"/>
        </w:rPr>
        <w:t xml:space="preserve">Cuando ello sucede, los y las </w:t>
      </w:r>
      <w:r w:rsidRPr="003D49BC">
        <w:rPr>
          <w:rFonts w:ascii="Times New Roman" w:eastAsia="Arial Unicode MS" w:hAnsi="Times New Roman" w:cs="Times New Roman"/>
          <w:bCs/>
          <w:iCs/>
          <w:lang w:val="es-MX"/>
        </w:rPr>
        <w:t>adolescente</w:t>
      </w:r>
      <w:r>
        <w:rPr>
          <w:rFonts w:ascii="Times New Roman" w:eastAsia="Arial Unicode MS" w:hAnsi="Times New Roman" w:cs="Times New Roman"/>
          <w:bCs/>
          <w:iCs/>
          <w:lang w:val="es-MX"/>
        </w:rPr>
        <w:t>s</w:t>
      </w:r>
      <w:r w:rsidRPr="003D49BC">
        <w:rPr>
          <w:rFonts w:ascii="Times New Roman" w:eastAsia="Arial Unicode MS" w:hAnsi="Times New Roman" w:cs="Times New Roman"/>
          <w:bCs/>
          <w:iCs/>
          <w:lang w:val="es-MX"/>
        </w:rPr>
        <w:t xml:space="preserve"> experimenta</w:t>
      </w:r>
      <w:r>
        <w:rPr>
          <w:rFonts w:ascii="Times New Roman" w:eastAsia="Arial Unicode MS" w:hAnsi="Times New Roman" w:cs="Times New Roman"/>
          <w:bCs/>
          <w:iCs/>
          <w:lang w:val="es-MX"/>
        </w:rPr>
        <w:t>nuna serie de sìtnomas que generan una</w:t>
      </w:r>
      <w:r w:rsidRPr="003D49BC">
        <w:rPr>
          <w:rFonts w:ascii="Times New Roman" w:eastAsia="Arial Unicode MS" w:hAnsi="Times New Roman" w:cs="Times New Roman"/>
          <w:bCs/>
          <w:iCs/>
          <w:lang w:val="es-MX"/>
        </w:rPr>
        <w:t xml:space="preserve"> alta disfuncionalidad en sus áreas de ajuste (Riveros, 2015).</w:t>
      </w:r>
      <w:r w:rsidR="00E67B0A">
        <w:rPr>
          <w:rFonts w:ascii="Times New Roman" w:eastAsia="Arial Unicode MS" w:hAnsi="Times New Roman" w:cs="Times New Roman"/>
          <w:bCs/>
          <w:iCs/>
          <w:lang w:val="es-MX"/>
        </w:rPr>
        <w:t xml:space="preserve"> Es por ello, que c</w:t>
      </w:r>
      <w:r w:rsidR="0077144C">
        <w:rPr>
          <w:rFonts w:ascii="Times New Roman" w:eastAsia="Arial Unicode MS" w:hAnsi="Times New Roman" w:cs="Times New Roman"/>
          <w:bCs/>
          <w:iCs/>
          <w:lang w:val="es-MX"/>
        </w:rPr>
        <w:t xml:space="preserve">uando se torna un trastorno representa </w:t>
      </w:r>
      <w:r w:rsidR="00117186">
        <w:rPr>
          <w:rFonts w:ascii="Times New Roman" w:eastAsia="Arial Unicode MS" w:hAnsi="Times New Roman" w:cs="Times New Roman"/>
          <w:bCs/>
          <w:iCs/>
          <w:lang w:val="es-MX"/>
        </w:rPr>
        <w:t xml:space="preserve">un grave problema de salud pública. </w:t>
      </w:r>
    </w:p>
    <w:p w14:paraId="648A02B9" w14:textId="6F64DBF8" w:rsidR="00CC086B" w:rsidRDefault="00117186" w:rsidP="00A54C79">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Algunos estudios han evidenciado que e</w:t>
      </w:r>
      <w:r w:rsidR="00CC086B" w:rsidRPr="00CC086B">
        <w:rPr>
          <w:rFonts w:ascii="Times New Roman" w:eastAsia="Arial Unicode MS" w:hAnsi="Times New Roman" w:cs="Times New Roman"/>
          <w:bCs/>
          <w:iCs/>
          <w:lang w:val="es-MX"/>
        </w:rPr>
        <w:t>n la transición entre infancia y adolescencia, los trastornos de ansiedad en general se incrementan y que una parte de ellos continúa</w:t>
      </w:r>
      <w:r>
        <w:rPr>
          <w:rFonts w:ascii="Times New Roman" w:eastAsia="Arial Unicode MS" w:hAnsi="Times New Roman" w:cs="Times New Roman"/>
          <w:bCs/>
          <w:iCs/>
          <w:lang w:val="es-MX"/>
        </w:rPr>
        <w:t xml:space="preserve"> en la vida adulta.</w:t>
      </w:r>
      <w:r w:rsidR="00CC086B">
        <w:rPr>
          <w:rFonts w:ascii="Times New Roman" w:eastAsia="Arial Unicode MS" w:hAnsi="Times New Roman" w:cs="Times New Roman"/>
          <w:bCs/>
          <w:iCs/>
          <w:lang w:val="es-MX"/>
        </w:rPr>
        <w:t xml:space="preserve"> </w:t>
      </w:r>
      <w:r w:rsidR="00CC086B" w:rsidRPr="00CC086B">
        <w:rPr>
          <w:rFonts w:ascii="Times New Roman" w:eastAsia="Arial Unicode MS" w:hAnsi="Times New Roman" w:cs="Times New Roman"/>
          <w:bCs/>
          <w:iCs/>
          <w:lang w:val="es-MX"/>
        </w:rPr>
        <w:t xml:space="preserve">A la vez, se ha reportado variación </w:t>
      </w:r>
      <w:r>
        <w:rPr>
          <w:rFonts w:ascii="Times New Roman" w:eastAsia="Arial Unicode MS" w:hAnsi="Times New Roman" w:cs="Times New Roman"/>
          <w:bCs/>
          <w:iCs/>
          <w:lang w:val="es-MX"/>
        </w:rPr>
        <w:t>en los</w:t>
      </w:r>
      <w:r w:rsidR="00CC086B" w:rsidRPr="00CC086B">
        <w:rPr>
          <w:rFonts w:ascii="Times New Roman" w:eastAsia="Arial Unicode MS" w:hAnsi="Times New Roman" w:cs="Times New Roman"/>
          <w:bCs/>
          <w:iCs/>
          <w:lang w:val="es-MX"/>
        </w:rPr>
        <w:t xml:space="preserve"> trastornos</w:t>
      </w:r>
      <w:r>
        <w:rPr>
          <w:rFonts w:ascii="Times New Roman" w:eastAsia="Arial Unicode MS" w:hAnsi="Times New Roman" w:cs="Times New Roman"/>
          <w:bCs/>
          <w:iCs/>
          <w:lang w:val="es-MX"/>
        </w:rPr>
        <w:t xml:space="preserve">, ya que </w:t>
      </w:r>
      <w:r w:rsidR="00CC086B" w:rsidRPr="00CC086B">
        <w:rPr>
          <w:rFonts w:ascii="Times New Roman" w:eastAsia="Arial Unicode MS" w:hAnsi="Times New Roman" w:cs="Times New Roman"/>
          <w:bCs/>
          <w:iCs/>
          <w:lang w:val="es-MX"/>
        </w:rPr>
        <w:t xml:space="preserve">la </w:t>
      </w:r>
      <w:r>
        <w:rPr>
          <w:rFonts w:ascii="Times New Roman" w:eastAsia="Arial Unicode MS" w:hAnsi="Times New Roman" w:cs="Times New Roman"/>
          <w:bCs/>
          <w:iCs/>
          <w:lang w:val="es-MX"/>
        </w:rPr>
        <w:t xml:space="preserve">presencia de </w:t>
      </w:r>
      <w:r w:rsidR="00CC086B" w:rsidRPr="00CC086B">
        <w:rPr>
          <w:rFonts w:ascii="Times New Roman" w:eastAsia="Arial Unicode MS" w:hAnsi="Times New Roman" w:cs="Times New Roman"/>
          <w:bCs/>
          <w:iCs/>
          <w:lang w:val="es-MX"/>
        </w:rPr>
        <w:t xml:space="preserve">ansiedad en la infancia ha predicho </w:t>
      </w:r>
      <w:r>
        <w:rPr>
          <w:rFonts w:ascii="Times New Roman" w:eastAsia="Arial Unicode MS" w:hAnsi="Times New Roman" w:cs="Times New Roman"/>
          <w:bCs/>
          <w:iCs/>
          <w:lang w:val="es-MX"/>
        </w:rPr>
        <w:t xml:space="preserve">síntomas de </w:t>
      </w:r>
      <w:r w:rsidR="00CC086B" w:rsidRPr="00CC086B">
        <w:rPr>
          <w:rFonts w:ascii="Times New Roman" w:eastAsia="Arial Unicode MS" w:hAnsi="Times New Roman" w:cs="Times New Roman"/>
          <w:bCs/>
          <w:iCs/>
          <w:lang w:val="es-MX"/>
        </w:rPr>
        <w:t>depresión en la adolescencia</w:t>
      </w:r>
      <w:r>
        <w:rPr>
          <w:rFonts w:ascii="Times New Roman" w:eastAsia="Arial Unicode MS" w:hAnsi="Times New Roman" w:cs="Times New Roman"/>
          <w:bCs/>
          <w:iCs/>
          <w:lang w:val="es-MX"/>
        </w:rPr>
        <w:t>,</w:t>
      </w:r>
      <w:r w:rsidR="00CC086B" w:rsidRPr="00CC086B">
        <w:rPr>
          <w:rFonts w:ascii="Times New Roman" w:eastAsia="Arial Unicode MS" w:hAnsi="Times New Roman" w:cs="Times New Roman"/>
          <w:bCs/>
          <w:iCs/>
          <w:lang w:val="es-MX"/>
        </w:rPr>
        <w:t xml:space="preserve"> y la depresión en la infancia ha predicho </w:t>
      </w:r>
      <w:r>
        <w:rPr>
          <w:rFonts w:ascii="Times New Roman" w:eastAsia="Arial Unicode MS" w:hAnsi="Times New Roman" w:cs="Times New Roman"/>
          <w:bCs/>
          <w:iCs/>
          <w:lang w:val="es-MX"/>
        </w:rPr>
        <w:t xml:space="preserve">trastornos de </w:t>
      </w:r>
      <w:r w:rsidR="00CC086B" w:rsidRPr="00CC086B">
        <w:rPr>
          <w:rFonts w:ascii="Times New Roman" w:eastAsia="Arial Unicode MS" w:hAnsi="Times New Roman" w:cs="Times New Roman"/>
          <w:bCs/>
          <w:iCs/>
          <w:lang w:val="es-MX"/>
        </w:rPr>
        <w:t>ansiedad durante la adolescencia</w:t>
      </w:r>
      <w:r>
        <w:rPr>
          <w:rFonts w:ascii="Times New Roman" w:eastAsia="Arial Unicode MS" w:hAnsi="Times New Roman" w:cs="Times New Roman"/>
          <w:bCs/>
          <w:iCs/>
          <w:lang w:val="es-MX"/>
        </w:rPr>
        <w:t>, (Caraveo &amp; Martínez, 2019) lo cual aumenta los riesgos y afectaciones en la salud mental de los adolescentes.</w:t>
      </w:r>
    </w:p>
    <w:p w14:paraId="0B57B64D" w14:textId="4DB91536" w:rsidR="00E966FF" w:rsidRPr="00E966FF" w:rsidRDefault="00E966FF" w:rsidP="00A54C79">
      <w:pPr>
        <w:spacing w:line="360" w:lineRule="auto"/>
        <w:jc w:val="both"/>
        <w:rPr>
          <w:rFonts w:ascii="Times New Roman" w:hAnsi="Times New Roman" w:cs="Times New Roman"/>
        </w:rPr>
      </w:pPr>
      <w:r w:rsidRPr="00994555">
        <w:rPr>
          <w:rFonts w:ascii="Times New Roman" w:hAnsi="Times New Roman" w:cs="Times New Roman"/>
        </w:rPr>
        <w:t>La</w:t>
      </w:r>
      <w:r>
        <w:rPr>
          <w:rFonts w:ascii="Times New Roman" w:hAnsi="Times New Roman" w:cs="Times New Roman"/>
        </w:rPr>
        <w:t xml:space="preserve"> </w:t>
      </w:r>
      <w:r w:rsidRPr="00994555">
        <w:rPr>
          <w:rFonts w:ascii="Times New Roman" w:hAnsi="Times New Roman" w:cs="Times New Roman"/>
        </w:rPr>
        <w:t xml:space="preserve">ansiedad </w:t>
      </w:r>
      <w:r>
        <w:rPr>
          <w:rFonts w:ascii="Times New Roman" w:hAnsi="Times New Roman" w:cs="Times New Roman"/>
        </w:rPr>
        <w:t xml:space="preserve">es un trastorno multidimensional, no solo por la sintomatología presentada, sino debido a que sus causas </w:t>
      </w:r>
      <w:r w:rsidRPr="00994555">
        <w:rPr>
          <w:rFonts w:ascii="Times New Roman" w:hAnsi="Times New Roman" w:cs="Times New Roman"/>
        </w:rPr>
        <w:t xml:space="preserve">son multifactoriales. </w:t>
      </w:r>
      <w:r>
        <w:rPr>
          <w:rFonts w:ascii="Times New Roman" w:hAnsi="Times New Roman" w:cs="Times New Roman"/>
        </w:rPr>
        <w:t>Al respecto, Vargas (2014) señala que l</w:t>
      </w:r>
      <w:r w:rsidRPr="00994555">
        <w:rPr>
          <w:rFonts w:ascii="Times New Roman" w:hAnsi="Times New Roman" w:cs="Times New Roman"/>
        </w:rPr>
        <w:t xml:space="preserve">os factores relacionados con la familia </w:t>
      </w:r>
      <w:r>
        <w:rPr>
          <w:rFonts w:ascii="Times New Roman" w:hAnsi="Times New Roman" w:cs="Times New Roman"/>
        </w:rPr>
        <w:t xml:space="preserve">constituyen unos de los principales que causan </w:t>
      </w:r>
      <w:r w:rsidRPr="00994555">
        <w:rPr>
          <w:rFonts w:ascii="Times New Roman" w:hAnsi="Times New Roman" w:cs="Times New Roman"/>
        </w:rPr>
        <w:t>síntomas reactivos</w:t>
      </w:r>
      <w:r>
        <w:rPr>
          <w:rFonts w:ascii="Times New Roman" w:hAnsi="Times New Roman" w:cs="Times New Roman"/>
        </w:rPr>
        <w:t>; p</w:t>
      </w:r>
      <w:r w:rsidRPr="00994555">
        <w:rPr>
          <w:rFonts w:ascii="Times New Roman" w:hAnsi="Times New Roman" w:cs="Times New Roman"/>
        </w:rPr>
        <w:t>articularmente la participación que tengan los padres en el cuidado y educación de los hijos puede convertirse en un elemento relevante en la promoción de la salud mental del adolescente</w:t>
      </w:r>
      <w:r>
        <w:rPr>
          <w:rFonts w:ascii="Times New Roman" w:hAnsi="Times New Roman" w:cs="Times New Roman"/>
        </w:rPr>
        <w:t>, aspecto que será abordado más adelante.</w:t>
      </w:r>
    </w:p>
    <w:p w14:paraId="7A74FFDD" w14:textId="198763DB" w:rsidR="009639F4" w:rsidRDefault="003A38E7" w:rsidP="00A54C79">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Con respecto a los niveles de implicación paterna, los datos en parte coinciden con los resultados de ansiedad, ya que existe un predominio evidente de niveles altos, pero también un porcentaje considerable de adolescentes que perciben una limitada implicación de sus padres.  </w:t>
      </w:r>
    </w:p>
    <w:p w14:paraId="055F9855" w14:textId="2B54F45D" w:rsidR="005E489A" w:rsidRDefault="003A38E7" w:rsidP="00A54C79">
      <w:pPr>
        <w:spacing w:line="360" w:lineRule="auto"/>
        <w:jc w:val="both"/>
        <w:rPr>
          <w:rFonts w:ascii="Times New Roman" w:hAnsi="Times New Roman" w:cs="Times New Roman"/>
        </w:rPr>
      </w:pPr>
      <w:r>
        <w:rPr>
          <w:rFonts w:ascii="Times New Roman" w:eastAsia="Arial Unicode MS" w:hAnsi="Times New Roman" w:cs="Times New Roman"/>
          <w:bCs/>
          <w:iCs/>
          <w:lang w:val="es-MX"/>
        </w:rPr>
        <w:t>Diversos estudios coinciden en señalar que l</w:t>
      </w:r>
      <w:r w:rsidRPr="00ED614A">
        <w:rPr>
          <w:rFonts w:ascii="Times New Roman" w:eastAsia="Arial Unicode MS" w:hAnsi="Times New Roman" w:cs="Times New Roman"/>
          <w:bCs/>
          <w:iCs/>
          <w:lang w:val="es-MX"/>
        </w:rPr>
        <w:t xml:space="preserve">os hijos con padres implicados presentan mayores competencias cognitivas, menores estereotipos de género, </w:t>
      </w:r>
      <w:r>
        <w:rPr>
          <w:rFonts w:ascii="Times New Roman" w:eastAsia="Arial Unicode MS" w:hAnsi="Times New Roman" w:cs="Times New Roman"/>
          <w:bCs/>
          <w:iCs/>
          <w:lang w:val="es-MX"/>
        </w:rPr>
        <w:t xml:space="preserve">a la vez hay mayor asunción de responsabilidades, </w:t>
      </w:r>
      <w:r w:rsidRPr="00ED614A">
        <w:rPr>
          <w:rFonts w:ascii="Times New Roman" w:eastAsia="Arial Unicode MS" w:hAnsi="Times New Roman" w:cs="Times New Roman"/>
          <w:bCs/>
          <w:iCs/>
          <w:lang w:val="es-MX"/>
        </w:rPr>
        <w:t>menor sintomatología de tipo internalizante y externalizante, mayor</w:t>
      </w:r>
      <w:r>
        <w:rPr>
          <w:rFonts w:ascii="Times New Roman" w:eastAsia="Arial Unicode MS" w:hAnsi="Times New Roman" w:cs="Times New Roman"/>
          <w:bCs/>
          <w:iCs/>
          <w:lang w:val="es-MX"/>
        </w:rPr>
        <w:t>es</w:t>
      </w:r>
      <w:r w:rsidRPr="00ED614A">
        <w:rPr>
          <w:rFonts w:ascii="Times New Roman" w:eastAsia="Arial Unicode MS" w:hAnsi="Times New Roman" w:cs="Times New Roman"/>
          <w:bCs/>
          <w:iCs/>
          <w:lang w:val="es-MX"/>
        </w:rPr>
        <w:t xml:space="preserve"> </w:t>
      </w:r>
      <w:r>
        <w:rPr>
          <w:rFonts w:ascii="Times New Roman" w:eastAsia="Arial Unicode MS" w:hAnsi="Times New Roman" w:cs="Times New Roman"/>
          <w:bCs/>
          <w:iCs/>
          <w:lang w:val="es-MX"/>
        </w:rPr>
        <w:t xml:space="preserve">habilidades sociales, en particular, la prosocialidad </w:t>
      </w:r>
      <w:r w:rsidRPr="00ED614A">
        <w:rPr>
          <w:rFonts w:ascii="Times New Roman" w:eastAsia="Arial Unicode MS" w:hAnsi="Times New Roman" w:cs="Times New Roman"/>
          <w:bCs/>
          <w:iCs/>
          <w:lang w:val="es-MX"/>
        </w:rPr>
        <w:t xml:space="preserve">y </w:t>
      </w:r>
      <w:r>
        <w:rPr>
          <w:rFonts w:ascii="Times New Roman" w:eastAsia="Arial Unicode MS" w:hAnsi="Times New Roman" w:cs="Times New Roman"/>
          <w:bCs/>
          <w:iCs/>
          <w:lang w:val="es-MX"/>
        </w:rPr>
        <w:t xml:space="preserve">mayor </w:t>
      </w:r>
      <w:r w:rsidRPr="00ED614A">
        <w:rPr>
          <w:rFonts w:ascii="Times New Roman" w:eastAsia="Arial Unicode MS" w:hAnsi="Times New Roman" w:cs="Times New Roman"/>
          <w:bCs/>
          <w:iCs/>
          <w:lang w:val="es-MX"/>
        </w:rPr>
        <w:t>bienestar psicológico (</w:t>
      </w:r>
      <w:r w:rsidRPr="0050104F">
        <w:rPr>
          <w:rFonts w:ascii="Times New Roman" w:eastAsia="Arial Unicode MS" w:hAnsi="Times New Roman" w:cs="Times New Roman"/>
          <w:bCs/>
          <w:iCs/>
          <w:lang w:val="es-MX"/>
        </w:rPr>
        <w:t>Cracc</w:t>
      </w:r>
      <w:r>
        <w:rPr>
          <w:rFonts w:ascii="Times New Roman" w:eastAsia="Arial Unicode MS" w:hAnsi="Times New Roman" w:cs="Times New Roman"/>
          <w:bCs/>
          <w:iCs/>
          <w:lang w:val="es-MX"/>
        </w:rPr>
        <w:t xml:space="preserve">o, </w:t>
      </w:r>
      <w:r w:rsidRPr="0050104F">
        <w:rPr>
          <w:rFonts w:ascii="Times New Roman" w:eastAsia="Arial Unicode MS" w:hAnsi="Times New Roman" w:cs="Times New Roman"/>
          <w:bCs/>
          <w:iCs/>
          <w:lang w:val="es-MX"/>
        </w:rPr>
        <w:t xml:space="preserve"> Costa-Ball </w:t>
      </w:r>
      <w:r>
        <w:rPr>
          <w:rFonts w:ascii="Times New Roman" w:eastAsia="Arial Unicode MS" w:hAnsi="Times New Roman" w:cs="Times New Roman"/>
          <w:bCs/>
          <w:iCs/>
          <w:lang w:val="es-MX"/>
        </w:rPr>
        <w:t xml:space="preserve">&amp; </w:t>
      </w:r>
      <w:r w:rsidRPr="0050104F">
        <w:rPr>
          <w:rFonts w:ascii="Times New Roman" w:eastAsia="Arial Unicode MS" w:hAnsi="Times New Roman" w:cs="Times New Roman"/>
          <w:bCs/>
          <w:iCs/>
          <w:lang w:val="es-MX"/>
        </w:rPr>
        <w:t>Gottlieb</w:t>
      </w:r>
      <w:r>
        <w:rPr>
          <w:rFonts w:ascii="Times New Roman" w:eastAsia="Arial Unicode MS" w:hAnsi="Times New Roman" w:cs="Times New Roman"/>
          <w:bCs/>
          <w:iCs/>
          <w:lang w:val="es-MX"/>
        </w:rPr>
        <w:t>, 2</w:t>
      </w:r>
      <w:r w:rsidRPr="0050104F">
        <w:rPr>
          <w:rFonts w:ascii="Times New Roman" w:eastAsia="Arial Unicode MS" w:hAnsi="Times New Roman" w:cs="Times New Roman"/>
          <w:bCs/>
          <w:iCs/>
          <w:lang w:val="es-MX"/>
        </w:rPr>
        <w:t>021</w:t>
      </w:r>
      <w:r>
        <w:rPr>
          <w:rFonts w:ascii="Times New Roman" w:eastAsia="Arial Unicode MS" w:hAnsi="Times New Roman" w:cs="Times New Roman"/>
          <w:bCs/>
          <w:iCs/>
          <w:lang w:val="es-MX"/>
        </w:rPr>
        <w:t xml:space="preserve">). </w:t>
      </w:r>
      <w:r w:rsidR="001670FF">
        <w:rPr>
          <w:rFonts w:ascii="Times New Roman" w:eastAsia="Arial Unicode MS" w:hAnsi="Times New Roman" w:cs="Times New Roman"/>
          <w:bCs/>
          <w:iCs/>
          <w:lang w:val="es-MX"/>
        </w:rPr>
        <w:t xml:space="preserve">Además estos padres </w:t>
      </w:r>
      <w:r w:rsidR="001670FF" w:rsidRPr="000100AD">
        <w:rPr>
          <w:rFonts w:ascii="Times New Roman" w:hAnsi="Times New Roman" w:cs="Times New Roman"/>
        </w:rPr>
        <w:t>priorizan el cuidado de los hijos por encima del trabajo</w:t>
      </w:r>
      <w:r w:rsidR="001670FF">
        <w:rPr>
          <w:rFonts w:ascii="Times New Roman" w:hAnsi="Times New Roman" w:cs="Times New Roman"/>
        </w:rPr>
        <w:t xml:space="preserve">, lo que favorece el ajuste psicológico (Barbeta-Viñas,  2019). Si sucede lo contrario, es probable que los hijos expresen un desajuste a nivel personal que </w:t>
      </w:r>
      <w:r w:rsidR="001670FF">
        <w:rPr>
          <w:rFonts w:ascii="Times New Roman" w:hAnsi="Times New Roman" w:cs="Times New Roman"/>
        </w:rPr>
        <w:lastRenderedPageBreak/>
        <w:t xml:space="preserve">incida en la aparición de algunas problemáticas de salud mental. Posiblemente, la percepción que se tiene de estos padres coincida con lo planteado con Barbeta-Viñas (2019), quien asevera que todavía existe una </w:t>
      </w:r>
      <w:r w:rsidR="001670FF" w:rsidRPr="001C7611">
        <w:rPr>
          <w:rFonts w:ascii="Times New Roman" w:hAnsi="Times New Roman" w:cs="Times New Roman"/>
        </w:rPr>
        <w:t>paternidad tra</w:t>
      </w:r>
      <w:r w:rsidR="001670FF">
        <w:rPr>
          <w:rFonts w:ascii="Times New Roman" w:hAnsi="Times New Roman" w:cs="Times New Roman"/>
        </w:rPr>
        <w:t>d</w:t>
      </w:r>
      <w:r w:rsidR="001670FF" w:rsidRPr="001C7611">
        <w:rPr>
          <w:rFonts w:ascii="Times New Roman" w:hAnsi="Times New Roman" w:cs="Times New Roman"/>
        </w:rPr>
        <w:t>icional</w:t>
      </w:r>
      <w:r w:rsidR="001670FF">
        <w:rPr>
          <w:rFonts w:ascii="Times New Roman" w:hAnsi="Times New Roman" w:cs="Times New Roman"/>
        </w:rPr>
        <w:t xml:space="preserve"> que se caracteriza por </w:t>
      </w:r>
      <w:r w:rsidR="00F87B59">
        <w:rPr>
          <w:rFonts w:ascii="Times New Roman" w:hAnsi="Times New Roman" w:cs="Times New Roman"/>
        </w:rPr>
        <w:t>una</w:t>
      </w:r>
      <w:r w:rsidR="001670FF">
        <w:rPr>
          <w:rFonts w:ascii="Times New Roman" w:hAnsi="Times New Roman" w:cs="Times New Roman"/>
        </w:rPr>
        <w:t xml:space="preserve"> </w:t>
      </w:r>
      <w:r w:rsidR="001670FF" w:rsidRPr="001C7611">
        <w:rPr>
          <w:rFonts w:ascii="Times New Roman" w:hAnsi="Times New Roman" w:cs="Times New Roman"/>
        </w:rPr>
        <w:t>homogeneidad</w:t>
      </w:r>
      <w:r w:rsidR="00F87B59">
        <w:rPr>
          <w:rFonts w:ascii="Times New Roman" w:hAnsi="Times New Roman" w:cs="Times New Roman"/>
        </w:rPr>
        <w:t xml:space="preserve"> sujeta a preceptos sociales</w:t>
      </w:r>
      <w:r w:rsidR="005E489A">
        <w:rPr>
          <w:rFonts w:ascii="Times New Roman" w:hAnsi="Times New Roman" w:cs="Times New Roman"/>
        </w:rPr>
        <w:t xml:space="preserve">. </w:t>
      </w:r>
      <w:r w:rsidR="0042561F">
        <w:rPr>
          <w:rFonts w:ascii="Times New Roman" w:hAnsi="Times New Roman" w:cs="Times New Roman"/>
        </w:rPr>
        <w:t xml:space="preserve">No se sabe con exactitud que determina el hecho de que el padre se </w:t>
      </w:r>
      <w:r w:rsidR="00003C46">
        <w:rPr>
          <w:rFonts w:ascii="Times New Roman" w:hAnsi="Times New Roman" w:cs="Times New Roman"/>
        </w:rPr>
        <w:t>involucre para</w:t>
      </w:r>
      <w:r w:rsidR="0042561F">
        <w:rPr>
          <w:rFonts w:ascii="Times New Roman" w:hAnsi="Times New Roman" w:cs="Times New Roman"/>
        </w:rPr>
        <w:t xml:space="preserve"> con los hijos e hijas, ya que se ha demostrado </w:t>
      </w:r>
      <w:r w:rsidR="0042561F" w:rsidRPr="00E72F5F">
        <w:rPr>
          <w:rFonts w:ascii="Times New Roman" w:hAnsi="Times New Roman" w:cs="Times New Roman"/>
        </w:rPr>
        <w:t xml:space="preserve">que la implicación paterna </w:t>
      </w:r>
      <w:r w:rsidR="00C23C93">
        <w:rPr>
          <w:rFonts w:ascii="Times New Roman" w:hAnsi="Times New Roman" w:cs="Times New Roman"/>
        </w:rPr>
        <w:t>o</w:t>
      </w:r>
      <w:r w:rsidR="0042561F">
        <w:rPr>
          <w:rFonts w:ascii="Times New Roman" w:hAnsi="Times New Roman" w:cs="Times New Roman"/>
        </w:rPr>
        <w:t xml:space="preserve"> la falta de ella, se presenta</w:t>
      </w:r>
      <w:r w:rsidR="00C23C93">
        <w:rPr>
          <w:rFonts w:ascii="Times New Roman" w:hAnsi="Times New Roman" w:cs="Times New Roman"/>
        </w:rPr>
        <w:t>n</w:t>
      </w:r>
      <w:r w:rsidR="0042561F">
        <w:rPr>
          <w:rFonts w:ascii="Times New Roman" w:hAnsi="Times New Roman" w:cs="Times New Roman"/>
        </w:rPr>
        <w:t xml:space="preserve"> e</w:t>
      </w:r>
      <w:r w:rsidR="0042561F" w:rsidRPr="00E72F5F">
        <w:rPr>
          <w:rFonts w:ascii="Times New Roman" w:hAnsi="Times New Roman" w:cs="Times New Roman"/>
        </w:rPr>
        <w:t>ntre grupos sociales con niveles socioeconómicos y educativos distintos</w:t>
      </w:r>
      <w:r w:rsidR="0042561F">
        <w:rPr>
          <w:rFonts w:ascii="Times New Roman" w:hAnsi="Times New Roman" w:cs="Times New Roman"/>
        </w:rPr>
        <w:t xml:space="preserve">.  </w:t>
      </w:r>
    </w:p>
    <w:p w14:paraId="32773F62" w14:textId="77777777" w:rsidR="00003C46" w:rsidRDefault="003622B0" w:rsidP="00A54C79">
      <w:pPr>
        <w:spacing w:line="360" w:lineRule="auto"/>
        <w:jc w:val="both"/>
        <w:rPr>
          <w:rFonts w:ascii="Times New Roman" w:hAnsi="Times New Roman" w:cs="Times New Roman"/>
        </w:rPr>
      </w:pPr>
      <w:r>
        <w:rPr>
          <w:rFonts w:ascii="Times New Roman" w:hAnsi="Times New Roman" w:cs="Times New Roman"/>
        </w:rPr>
        <w:t xml:space="preserve">Los hallazgos destacan que </w:t>
      </w:r>
      <w:r w:rsidR="005A1A61">
        <w:rPr>
          <w:rFonts w:ascii="Times New Roman" w:hAnsi="Times New Roman" w:cs="Times New Roman"/>
        </w:rPr>
        <w:t xml:space="preserve">la falta de implicación paterna se asocia con la existencia de síntomas depresivos principalmente y con </w:t>
      </w:r>
      <w:r>
        <w:rPr>
          <w:rFonts w:ascii="Times New Roman" w:hAnsi="Times New Roman" w:cs="Times New Roman"/>
        </w:rPr>
        <w:t xml:space="preserve">trastornos de </w:t>
      </w:r>
      <w:r w:rsidR="005A1A61">
        <w:rPr>
          <w:rFonts w:ascii="Times New Roman" w:hAnsi="Times New Roman" w:cs="Times New Roman"/>
        </w:rPr>
        <w:t>ansiedad</w:t>
      </w:r>
      <w:r>
        <w:rPr>
          <w:rFonts w:ascii="Times New Roman" w:hAnsi="Times New Roman" w:cs="Times New Roman"/>
        </w:rPr>
        <w:t xml:space="preserve">, lo que significa que la figura y rol que ejerce el padre en la crianza y desarrollo de los hijos es fundamental para promover la salud mental positiva. </w:t>
      </w:r>
    </w:p>
    <w:p w14:paraId="75F4817E" w14:textId="3E0AB074" w:rsidR="005A1A61" w:rsidRDefault="00003C46" w:rsidP="0063015E">
      <w:pPr>
        <w:spacing w:line="360" w:lineRule="auto"/>
        <w:jc w:val="both"/>
        <w:rPr>
          <w:rFonts w:ascii="Times New Roman" w:hAnsi="Times New Roman" w:cs="Times New Roman"/>
        </w:rPr>
      </w:pPr>
      <w:r w:rsidRPr="00003C46">
        <w:rPr>
          <w:rFonts w:ascii="Times New Roman" w:hAnsi="Times New Roman" w:cs="Times New Roman"/>
        </w:rPr>
        <w:t xml:space="preserve">Numerosos estudios muestran </w:t>
      </w:r>
      <w:proofErr w:type="gramStart"/>
      <w:r w:rsidRPr="00003C46">
        <w:rPr>
          <w:rFonts w:ascii="Times New Roman" w:hAnsi="Times New Roman" w:cs="Times New Roman"/>
        </w:rPr>
        <w:t>que</w:t>
      </w:r>
      <w:proofErr w:type="gramEnd"/>
      <w:r w:rsidRPr="00003C46">
        <w:rPr>
          <w:rFonts w:ascii="Times New Roman" w:hAnsi="Times New Roman" w:cs="Times New Roman"/>
        </w:rPr>
        <w:t xml:space="preserve"> </w:t>
      </w:r>
      <w:r w:rsidR="006A72A4">
        <w:rPr>
          <w:rFonts w:ascii="Times New Roman" w:hAnsi="Times New Roman" w:cs="Times New Roman"/>
        </w:rPr>
        <w:t xml:space="preserve">en torno a la </w:t>
      </w:r>
      <w:r w:rsidR="006A72A4" w:rsidRPr="00003C46">
        <w:rPr>
          <w:rFonts w:ascii="Times New Roman" w:hAnsi="Times New Roman" w:cs="Times New Roman"/>
        </w:rPr>
        <w:t>implicación</w:t>
      </w:r>
      <w:r w:rsidRPr="00003C46">
        <w:rPr>
          <w:rFonts w:ascii="Times New Roman" w:hAnsi="Times New Roman" w:cs="Times New Roman"/>
        </w:rPr>
        <w:t xml:space="preserve"> paterna</w:t>
      </w:r>
      <w:r w:rsidR="006A72A4">
        <w:rPr>
          <w:rFonts w:ascii="Times New Roman" w:hAnsi="Times New Roman" w:cs="Times New Roman"/>
        </w:rPr>
        <w:t xml:space="preserve">, más allá de la simple cantidad de tiempo dedicado a los hijos, </w:t>
      </w:r>
      <w:r w:rsidRPr="00003C46">
        <w:rPr>
          <w:rFonts w:ascii="Times New Roman" w:hAnsi="Times New Roman" w:cs="Times New Roman"/>
        </w:rPr>
        <w:t xml:space="preserve">los factores cualitativos como el </w:t>
      </w:r>
      <w:r w:rsidR="006A72A4" w:rsidRPr="00003C46">
        <w:rPr>
          <w:rFonts w:ascii="Times New Roman" w:hAnsi="Times New Roman" w:cs="Times New Roman"/>
        </w:rPr>
        <w:t>cariño</w:t>
      </w:r>
      <w:r w:rsidRPr="00003C46">
        <w:rPr>
          <w:rFonts w:ascii="Times New Roman" w:hAnsi="Times New Roman" w:cs="Times New Roman"/>
        </w:rPr>
        <w:t xml:space="preserve"> paterno, la </w:t>
      </w:r>
      <w:r w:rsidR="006A72A4" w:rsidRPr="00003C46">
        <w:rPr>
          <w:rFonts w:ascii="Times New Roman" w:hAnsi="Times New Roman" w:cs="Times New Roman"/>
        </w:rPr>
        <w:t>aceptación</w:t>
      </w:r>
      <w:r w:rsidRPr="00003C46">
        <w:rPr>
          <w:rFonts w:ascii="Times New Roman" w:hAnsi="Times New Roman" w:cs="Times New Roman"/>
        </w:rPr>
        <w:t xml:space="preserve">, el amor, el apoyo o la </w:t>
      </w:r>
      <w:r w:rsidR="006A72A4" w:rsidRPr="00003C46">
        <w:rPr>
          <w:rFonts w:ascii="Times New Roman" w:hAnsi="Times New Roman" w:cs="Times New Roman"/>
        </w:rPr>
        <w:t>nutrición</w:t>
      </w:r>
      <w:r w:rsidRPr="00003C46">
        <w:rPr>
          <w:rFonts w:ascii="Times New Roman" w:hAnsi="Times New Roman" w:cs="Times New Roman"/>
        </w:rPr>
        <w:t xml:space="preserve"> afectiva, son </w:t>
      </w:r>
      <w:r w:rsidR="006A72A4" w:rsidRPr="00003C46">
        <w:rPr>
          <w:rFonts w:ascii="Times New Roman" w:hAnsi="Times New Roman" w:cs="Times New Roman"/>
        </w:rPr>
        <w:t>más</w:t>
      </w:r>
      <w:r w:rsidRPr="00003C46">
        <w:rPr>
          <w:rFonts w:ascii="Times New Roman" w:hAnsi="Times New Roman" w:cs="Times New Roman"/>
        </w:rPr>
        <w:t xml:space="preserve"> importantes para el desarrollo de los</w:t>
      </w:r>
      <w:r w:rsidR="006A72A4">
        <w:rPr>
          <w:rFonts w:ascii="Times New Roman" w:hAnsi="Times New Roman" w:cs="Times New Roman"/>
        </w:rPr>
        <w:t xml:space="preserve"> hijos e hijas. Esto debido a que favorece el </w:t>
      </w:r>
      <w:r w:rsidR="006A72A4" w:rsidRPr="006A72A4">
        <w:rPr>
          <w:rFonts w:ascii="Times New Roman" w:hAnsi="Times New Roman" w:cs="Times New Roman"/>
        </w:rPr>
        <w:t xml:space="preserve">ajuste emocional de los hijos </w:t>
      </w:r>
      <w:r w:rsidR="006A72A4">
        <w:rPr>
          <w:rFonts w:ascii="Times New Roman" w:hAnsi="Times New Roman" w:cs="Times New Roman"/>
        </w:rPr>
        <w:t>(Rodríguez, 2017)</w:t>
      </w:r>
      <w:r w:rsidR="00D325A5">
        <w:rPr>
          <w:rFonts w:ascii="Times New Roman" w:hAnsi="Times New Roman" w:cs="Times New Roman"/>
        </w:rPr>
        <w:t xml:space="preserve">. </w:t>
      </w:r>
      <w:r w:rsidR="003622B0">
        <w:rPr>
          <w:rFonts w:ascii="Times New Roman" w:hAnsi="Times New Roman" w:cs="Times New Roman"/>
        </w:rPr>
        <w:t>Dichos datos son corroborados por el análisis de predictibilidad, ya que el componente expresivo de la implicación paterna predice la depresión y ansiedad en una parte de los adolescentes</w:t>
      </w:r>
      <w:r w:rsidR="00D325A5">
        <w:rPr>
          <w:rFonts w:ascii="Times New Roman" w:hAnsi="Times New Roman" w:cs="Times New Roman"/>
        </w:rPr>
        <w:t>.</w:t>
      </w:r>
    </w:p>
    <w:p w14:paraId="2CF69A90" w14:textId="77777777" w:rsidR="003622B0" w:rsidRDefault="003622B0" w:rsidP="005E489A">
      <w:pPr>
        <w:spacing w:line="360" w:lineRule="auto"/>
        <w:jc w:val="both"/>
        <w:rPr>
          <w:rFonts w:ascii="Times New Roman" w:hAnsi="Times New Roman" w:cs="Times New Roman"/>
        </w:rPr>
      </w:pPr>
    </w:p>
    <w:p w14:paraId="5176C0AC" w14:textId="44FA7F59" w:rsidR="003622B0" w:rsidRPr="00D32A57" w:rsidRDefault="003622B0" w:rsidP="00316C41">
      <w:pPr>
        <w:spacing w:line="360" w:lineRule="auto"/>
        <w:jc w:val="center"/>
        <w:rPr>
          <w:rFonts w:ascii="Times New Roman" w:hAnsi="Times New Roman" w:cs="Times New Roman"/>
          <w:b/>
          <w:bCs/>
          <w:sz w:val="32"/>
          <w:szCs w:val="32"/>
        </w:rPr>
      </w:pPr>
      <w:r w:rsidRPr="00D32A57">
        <w:rPr>
          <w:rFonts w:ascii="Times New Roman" w:hAnsi="Times New Roman" w:cs="Times New Roman"/>
          <w:b/>
          <w:bCs/>
          <w:sz w:val="32"/>
          <w:szCs w:val="32"/>
        </w:rPr>
        <w:t>Conclusiones</w:t>
      </w:r>
    </w:p>
    <w:p w14:paraId="18F1BE64" w14:textId="256AF589" w:rsidR="003622B0" w:rsidRDefault="003622B0" w:rsidP="003622B0">
      <w:pPr>
        <w:spacing w:line="360" w:lineRule="auto"/>
        <w:jc w:val="both"/>
        <w:rPr>
          <w:rFonts w:ascii="Times New Roman" w:hAnsi="Times New Roman" w:cs="Times New Roman"/>
        </w:rPr>
      </w:pPr>
      <w:r>
        <w:rPr>
          <w:rFonts w:ascii="Times New Roman" w:hAnsi="Times New Roman" w:cs="Times New Roman"/>
        </w:rPr>
        <w:t xml:space="preserve">La salud mental de los adolescentes </w:t>
      </w:r>
      <w:r w:rsidR="00466647">
        <w:rPr>
          <w:rFonts w:ascii="Times New Roman" w:hAnsi="Times New Roman" w:cs="Times New Roman"/>
        </w:rPr>
        <w:t>debe ser prioridad no solo en los padres, sino para los profesionales de la salud y las autoridades, para forjar ciudadanos competentes, funcionales y con una buena calidad de vida de tal forma, que se sientan satisfechos con su vida.</w:t>
      </w:r>
    </w:p>
    <w:p w14:paraId="4AB636D9" w14:textId="7A0FF706" w:rsidR="00466647" w:rsidRDefault="00466647" w:rsidP="005E489A">
      <w:pPr>
        <w:spacing w:line="360" w:lineRule="auto"/>
        <w:jc w:val="both"/>
        <w:rPr>
          <w:rFonts w:ascii="Times New Roman" w:hAnsi="Times New Roman" w:cs="Times New Roman"/>
        </w:rPr>
      </w:pPr>
      <w:r>
        <w:rPr>
          <w:rFonts w:ascii="Times New Roman" w:hAnsi="Times New Roman" w:cs="Times New Roman"/>
        </w:rPr>
        <w:t>De acuerdo a los datos encontrados s</w:t>
      </w:r>
      <w:r w:rsidRPr="00466647">
        <w:rPr>
          <w:rFonts w:ascii="Times New Roman" w:hAnsi="Times New Roman" w:cs="Times New Roman"/>
        </w:rPr>
        <w:t xml:space="preserve">e concluye que existen indicadores de </w:t>
      </w:r>
      <w:r>
        <w:rPr>
          <w:rFonts w:ascii="Times New Roman" w:hAnsi="Times New Roman" w:cs="Times New Roman"/>
        </w:rPr>
        <w:t xml:space="preserve">presencia de </w:t>
      </w:r>
      <w:r w:rsidRPr="00466647">
        <w:rPr>
          <w:rFonts w:ascii="Times New Roman" w:hAnsi="Times New Roman" w:cs="Times New Roman"/>
        </w:rPr>
        <w:t xml:space="preserve">ansiedad en un porcentaje considerable de los participantes, </w:t>
      </w:r>
      <w:r>
        <w:rPr>
          <w:rFonts w:ascii="Times New Roman" w:hAnsi="Times New Roman" w:cs="Times New Roman"/>
        </w:rPr>
        <w:t>lo que</w:t>
      </w:r>
      <w:r w:rsidRPr="00466647">
        <w:rPr>
          <w:rFonts w:ascii="Times New Roman" w:hAnsi="Times New Roman" w:cs="Times New Roman"/>
        </w:rPr>
        <w:t xml:space="preserve"> representa </w:t>
      </w:r>
      <w:r>
        <w:rPr>
          <w:rFonts w:ascii="Times New Roman" w:hAnsi="Times New Roman" w:cs="Times New Roman"/>
        </w:rPr>
        <w:t xml:space="preserve">una condición </w:t>
      </w:r>
      <w:r w:rsidRPr="00466647">
        <w:rPr>
          <w:rFonts w:ascii="Times New Roman" w:hAnsi="Times New Roman" w:cs="Times New Roman"/>
        </w:rPr>
        <w:t xml:space="preserve">de riesgo evidente, y que desafortunadamente confirma resultados de otros estudios que demuestran que los trastornos de ansiedad son condiciones comunes en la infancia y adolescencia, que coexisten con trastornos del estado de ánimo principalmente, </w:t>
      </w:r>
      <w:r w:rsidR="00575ABF">
        <w:rPr>
          <w:rFonts w:ascii="Times New Roman" w:hAnsi="Times New Roman" w:cs="Times New Roman"/>
        </w:rPr>
        <w:t xml:space="preserve">como lo es la depresión, lo </w:t>
      </w:r>
      <w:r w:rsidRPr="00466647">
        <w:rPr>
          <w:rFonts w:ascii="Times New Roman" w:hAnsi="Times New Roman" w:cs="Times New Roman"/>
        </w:rPr>
        <w:t>que pueden predecir la existencia de otras patologías durante la edad adulta</w:t>
      </w:r>
      <w:r w:rsidR="00575ABF">
        <w:rPr>
          <w:rFonts w:ascii="Times New Roman" w:hAnsi="Times New Roman" w:cs="Times New Roman"/>
        </w:rPr>
        <w:t>.</w:t>
      </w:r>
    </w:p>
    <w:p w14:paraId="7E21E780" w14:textId="63B3B9B0" w:rsidR="003622B0" w:rsidRDefault="00316C41" w:rsidP="005E489A">
      <w:pPr>
        <w:spacing w:line="360" w:lineRule="auto"/>
        <w:jc w:val="both"/>
        <w:rPr>
          <w:rFonts w:ascii="Times New Roman" w:hAnsi="Times New Roman" w:cs="Times New Roman"/>
        </w:rPr>
      </w:pPr>
      <w:r>
        <w:rPr>
          <w:rFonts w:ascii="Times New Roman" w:hAnsi="Times New Roman" w:cs="Times New Roman"/>
        </w:rPr>
        <w:t>Los hallazgos son reveladores en cuanto a la relación entre la implicación paterna y la salud mental de los adolescentes, ya que existe limitada literatura que aborde e</w:t>
      </w:r>
      <w:r w:rsidR="00E044E9">
        <w:rPr>
          <w:rFonts w:ascii="Times New Roman" w:hAnsi="Times New Roman" w:cs="Times New Roman"/>
        </w:rPr>
        <w:t>se</w:t>
      </w:r>
      <w:r>
        <w:rPr>
          <w:rFonts w:ascii="Times New Roman" w:hAnsi="Times New Roman" w:cs="Times New Roman"/>
        </w:rPr>
        <w:t xml:space="preserve"> tema en particular</w:t>
      </w:r>
      <w:r w:rsidR="00575ABF">
        <w:rPr>
          <w:rFonts w:ascii="Times New Roman" w:hAnsi="Times New Roman" w:cs="Times New Roman"/>
        </w:rPr>
        <w:t xml:space="preserve">. Se encontró que la implicación del padre en términos </w:t>
      </w:r>
      <w:r w:rsidR="00E044E9">
        <w:rPr>
          <w:rFonts w:ascii="Times New Roman" w:hAnsi="Times New Roman" w:cs="Times New Roman"/>
        </w:rPr>
        <w:t>afectivos</w:t>
      </w:r>
      <w:r w:rsidR="00575ABF">
        <w:rPr>
          <w:rFonts w:ascii="Times New Roman" w:hAnsi="Times New Roman" w:cs="Times New Roman"/>
        </w:rPr>
        <w:t xml:space="preserve"> predice la salud mental, esto es, si el adolescente percibe que su padre está involucrado afectivamente con su desarrollo y </w:t>
      </w:r>
      <w:r w:rsidR="00575ABF">
        <w:rPr>
          <w:rFonts w:ascii="Times New Roman" w:hAnsi="Times New Roman" w:cs="Times New Roman"/>
        </w:rPr>
        <w:lastRenderedPageBreak/>
        <w:t>como persona, es menos probable que desarrolle sintomatología ansiosa y depresiva;</w:t>
      </w:r>
      <w:r w:rsidR="00E044E9">
        <w:rPr>
          <w:rFonts w:ascii="Times New Roman" w:hAnsi="Times New Roman" w:cs="Times New Roman"/>
        </w:rPr>
        <w:t xml:space="preserve"> en cambio</w:t>
      </w:r>
      <w:r w:rsidR="00575ABF">
        <w:rPr>
          <w:rFonts w:ascii="Times New Roman" w:hAnsi="Times New Roman" w:cs="Times New Roman"/>
        </w:rPr>
        <w:t xml:space="preserve">, </w:t>
      </w:r>
      <w:r w:rsidR="007D3EB1">
        <w:rPr>
          <w:rFonts w:ascii="Times New Roman" w:hAnsi="Times New Roman" w:cs="Times New Roman"/>
        </w:rPr>
        <w:t xml:space="preserve">si el o la adolescente concibe que existe una baja implicación de su padre, aumenta la probabilidad de afectaciones en su salud mental. Con ello se destaca la </w:t>
      </w:r>
      <w:r w:rsidR="00E044E9">
        <w:rPr>
          <w:rFonts w:ascii="Times New Roman" w:hAnsi="Times New Roman" w:cs="Times New Roman"/>
        </w:rPr>
        <w:t xml:space="preserve">importancia </w:t>
      </w:r>
      <w:r w:rsidR="007D3EB1">
        <w:rPr>
          <w:rFonts w:ascii="Times New Roman" w:hAnsi="Times New Roman" w:cs="Times New Roman"/>
        </w:rPr>
        <w:t xml:space="preserve">que tiene el padre en </w:t>
      </w:r>
      <w:r w:rsidR="00E044E9">
        <w:rPr>
          <w:rFonts w:ascii="Times New Roman" w:hAnsi="Times New Roman" w:cs="Times New Roman"/>
        </w:rPr>
        <w:t>la crianza de sus hijos, en el transcurso de su desarrollo, como un eje rector que junto con la madre pueden favorecer patrones adaptativos de comportamiento en sus hijos, o bien, pueden convertirse en factores de riesgo para la adopción de conductas disfuncionales</w:t>
      </w:r>
      <w:r w:rsidR="002A7452">
        <w:rPr>
          <w:rFonts w:ascii="Times New Roman" w:hAnsi="Times New Roman" w:cs="Times New Roman"/>
        </w:rPr>
        <w:t xml:space="preserve">, </w:t>
      </w:r>
      <w:r w:rsidR="00803C4B">
        <w:rPr>
          <w:rFonts w:ascii="Times New Roman" w:hAnsi="Times New Roman" w:cs="Times New Roman"/>
        </w:rPr>
        <w:t xml:space="preserve"> de ahí la necesidad de impulsar la crianza positiva como un mecanismo para proveer a los padres, en este caso particular al padre, de recursos psicológicos para fomentar conductas saludables en los hijos e hijas.</w:t>
      </w:r>
    </w:p>
    <w:p w14:paraId="6D4C80C3" w14:textId="1449BC60" w:rsidR="00FA03A1" w:rsidRDefault="00803C4B" w:rsidP="009639F4">
      <w:pPr>
        <w:spacing w:line="360" w:lineRule="auto"/>
        <w:jc w:val="both"/>
        <w:rPr>
          <w:rFonts w:ascii="Times New Roman" w:eastAsia="Arial Unicode MS" w:hAnsi="Times New Roman" w:cs="Times New Roman"/>
          <w:bCs/>
          <w:iCs/>
          <w:lang w:val="es-MX"/>
        </w:rPr>
      </w:pPr>
      <w:r w:rsidRPr="00803C4B">
        <w:rPr>
          <w:rFonts w:ascii="Times New Roman" w:eastAsia="Arial Unicode MS" w:hAnsi="Times New Roman" w:cs="Times New Roman"/>
          <w:bCs/>
          <w:iCs/>
          <w:lang w:val="es-MX"/>
        </w:rPr>
        <w:t xml:space="preserve">Los hallazgos son una aproximación </w:t>
      </w:r>
      <w:r>
        <w:rPr>
          <w:rFonts w:ascii="Times New Roman" w:eastAsia="Arial Unicode MS" w:hAnsi="Times New Roman" w:cs="Times New Roman"/>
          <w:bCs/>
          <w:iCs/>
          <w:lang w:val="es-MX"/>
        </w:rPr>
        <w:t xml:space="preserve">sobre </w:t>
      </w:r>
      <w:r w:rsidRPr="00803C4B">
        <w:rPr>
          <w:rFonts w:ascii="Times New Roman" w:eastAsia="Arial Unicode MS" w:hAnsi="Times New Roman" w:cs="Times New Roman"/>
          <w:bCs/>
          <w:iCs/>
          <w:lang w:val="es-MX"/>
        </w:rPr>
        <w:t xml:space="preserve">la salud mental de una muestra de adolescentes, </w:t>
      </w:r>
      <w:r>
        <w:rPr>
          <w:rFonts w:ascii="Times New Roman" w:eastAsia="Arial Unicode MS" w:hAnsi="Times New Roman" w:cs="Times New Roman"/>
          <w:bCs/>
          <w:iCs/>
          <w:lang w:val="es-MX"/>
        </w:rPr>
        <w:t xml:space="preserve">por lo que </w:t>
      </w:r>
      <w:r w:rsidRPr="00803C4B">
        <w:rPr>
          <w:rFonts w:ascii="Times New Roman" w:eastAsia="Arial Unicode MS" w:hAnsi="Times New Roman" w:cs="Times New Roman"/>
          <w:bCs/>
          <w:iCs/>
          <w:lang w:val="es-MX"/>
        </w:rPr>
        <w:t>se requiere ampliar la muestra de estudio</w:t>
      </w:r>
      <w:r>
        <w:rPr>
          <w:rFonts w:ascii="Times New Roman" w:eastAsia="Arial Unicode MS" w:hAnsi="Times New Roman" w:cs="Times New Roman"/>
          <w:bCs/>
          <w:iCs/>
          <w:lang w:val="es-MX"/>
        </w:rPr>
        <w:t xml:space="preserve"> y las variables implicadas para contar con bases más solidas para entender el fenómeno de estudio. </w:t>
      </w:r>
      <w:r w:rsidRPr="00803C4B">
        <w:rPr>
          <w:rFonts w:ascii="Times New Roman" w:eastAsia="Arial Unicode MS" w:hAnsi="Times New Roman" w:cs="Times New Roman"/>
          <w:bCs/>
          <w:iCs/>
          <w:lang w:val="es-MX"/>
        </w:rPr>
        <w:t xml:space="preserve"> </w:t>
      </w:r>
    </w:p>
    <w:p w14:paraId="08913693" w14:textId="77777777" w:rsidR="00FA03A1" w:rsidRPr="009639F4" w:rsidRDefault="00FA03A1" w:rsidP="009639F4">
      <w:pPr>
        <w:spacing w:line="360" w:lineRule="auto"/>
        <w:jc w:val="both"/>
        <w:rPr>
          <w:rFonts w:ascii="Times New Roman" w:eastAsia="Arial Unicode MS" w:hAnsi="Times New Roman" w:cs="Times New Roman"/>
          <w:bCs/>
          <w:iCs/>
          <w:lang w:val="es-MX"/>
        </w:rPr>
      </w:pPr>
    </w:p>
    <w:p w14:paraId="4707A4FE" w14:textId="6493A75A" w:rsidR="009F2BB9" w:rsidRPr="00213780" w:rsidRDefault="009F2BB9" w:rsidP="002145FF">
      <w:pPr>
        <w:spacing w:line="360" w:lineRule="auto"/>
        <w:ind w:left="1848" w:hanging="1848"/>
        <w:jc w:val="center"/>
        <w:rPr>
          <w:rFonts w:ascii="Times New Roman" w:eastAsia="Arial Unicode MS" w:hAnsi="Times New Roman" w:cs="Times New Roman"/>
          <w:b/>
          <w:iCs/>
          <w:sz w:val="28"/>
          <w:szCs w:val="28"/>
          <w:lang w:val="es-MX"/>
        </w:rPr>
      </w:pPr>
      <w:r w:rsidRPr="00213780">
        <w:rPr>
          <w:rFonts w:ascii="Times New Roman" w:eastAsia="Arial Unicode MS" w:hAnsi="Times New Roman" w:cs="Times New Roman"/>
          <w:b/>
          <w:iCs/>
          <w:sz w:val="28"/>
          <w:szCs w:val="28"/>
          <w:lang w:val="es-MX"/>
        </w:rPr>
        <w:t>Futuras líneas de investigación</w:t>
      </w:r>
    </w:p>
    <w:p w14:paraId="6F532A88" w14:textId="51BB98CB" w:rsidR="002145FF" w:rsidRDefault="002145FF" w:rsidP="002145FF">
      <w:pPr>
        <w:spacing w:line="360" w:lineRule="auto"/>
        <w:jc w:val="both"/>
        <w:rPr>
          <w:rFonts w:ascii="Times New Roman" w:eastAsia="Arial Unicode MS" w:hAnsi="Times New Roman" w:cs="Times New Roman"/>
          <w:bCs/>
          <w:iCs/>
          <w:lang w:val="es-MX"/>
        </w:rPr>
      </w:pPr>
      <w:r>
        <w:rPr>
          <w:rFonts w:ascii="Times New Roman" w:eastAsia="Arial Unicode MS" w:hAnsi="Times New Roman" w:cs="Times New Roman"/>
          <w:bCs/>
          <w:iCs/>
          <w:lang w:val="es-MX"/>
        </w:rPr>
        <w:t xml:space="preserve">Con base en los resultados obtenidos, sería conveniente profundizar en el rol que ejerce la madre en la implicación del padre </w:t>
      </w:r>
      <w:r w:rsidR="00803C4B">
        <w:rPr>
          <w:rFonts w:ascii="Times New Roman" w:eastAsia="Arial Unicode MS" w:hAnsi="Times New Roman" w:cs="Times New Roman"/>
          <w:bCs/>
          <w:iCs/>
          <w:lang w:val="es-MX"/>
        </w:rPr>
        <w:t xml:space="preserve">para determinar si </w:t>
      </w:r>
      <w:r w:rsidR="00365D1C">
        <w:rPr>
          <w:rFonts w:ascii="Times New Roman" w:eastAsia="Arial Unicode MS" w:hAnsi="Times New Roman" w:cs="Times New Roman"/>
          <w:bCs/>
          <w:iCs/>
          <w:lang w:val="es-MX"/>
        </w:rPr>
        <w:t>favorece o limita</w:t>
      </w:r>
      <w:r w:rsidR="00A71E37">
        <w:rPr>
          <w:rFonts w:ascii="Times New Roman" w:eastAsia="Arial Unicode MS" w:hAnsi="Times New Roman" w:cs="Times New Roman"/>
          <w:bCs/>
          <w:iCs/>
          <w:lang w:val="es-MX"/>
        </w:rPr>
        <w:t xml:space="preserve"> el involucramiento o no tiene injerencia</w:t>
      </w:r>
      <w:r w:rsidR="00365D1C">
        <w:rPr>
          <w:rFonts w:ascii="Times New Roman" w:eastAsia="Arial Unicode MS" w:hAnsi="Times New Roman" w:cs="Times New Roman"/>
          <w:bCs/>
          <w:iCs/>
          <w:lang w:val="es-MX"/>
        </w:rPr>
        <w:t xml:space="preserve">. </w:t>
      </w:r>
      <w:r>
        <w:rPr>
          <w:rFonts w:ascii="Times New Roman" w:eastAsia="Arial Unicode MS" w:hAnsi="Times New Roman" w:cs="Times New Roman"/>
          <w:bCs/>
          <w:iCs/>
          <w:lang w:val="es-MX"/>
        </w:rPr>
        <w:t xml:space="preserve">Por otro lado, es necesario considerar mayores variables para comprender la presencia de ansiedad y depresión en </w:t>
      </w:r>
      <w:r w:rsidR="00365D1C">
        <w:rPr>
          <w:rFonts w:ascii="Times New Roman" w:eastAsia="Arial Unicode MS" w:hAnsi="Times New Roman" w:cs="Times New Roman"/>
          <w:bCs/>
          <w:iCs/>
          <w:lang w:val="es-MX"/>
        </w:rPr>
        <w:t xml:space="preserve">los adolescentes, ya que en función de ello, se pueden proponer líneas de acción preventivas que </w:t>
      </w:r>
      <w:r w:rsidR="00A71E37">
        <w:rPr>
          <w:rFonts w:ascii="Times New Roman" w:eastAsia="Arial Unicode MS" w:hAnsi="Times New Roman" w:cs="Times New Roman"/>
          <w:bCs/>
          <w:iCs/>
          <w:lang w:val="es-MX"/>
        </w:rPr>
        <w:t>promuevan una salud mental positiva en población adolescente.</w:t>
      </w:r>
    </w:p>
    <w:p w14:paraId="03741684" w14:textId="64A9C1A8" w:rsidR="0063015E" w:rsidRDefault="0063015E" w:rsidP="007D7D5E">
      <w:pPr>
        <w:spacing w:line="360" w:lineRule="auto"/>
        <w:ind w:left="1848" w:hanging="1848"/>
        <w:jc w:val="center"/>
        <w:rPr>
          <w:rFonts w:ascii="Times New Roman" w:eastAsia="Arial Unicode MS" w:hAnsi="Times New Roman" w:cs="Times New Roman"/>
          <w:b/>
          <w:iCs/>
          <w:sz w:val="32"/>
          <w:szCs w:val="32"/>
          <w:lang w:val="es-MX"/>
        </w:rPr>
      </w:pPr>
    </w:p>
    <w:p w14:paraId="5F773B3F" w14:textId="7C28CB55"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440D67DA" w14:textId="5155E64B"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6770ABC0" w14:textId="6879E327"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270C396B" w14:textId="1B038714"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7161CF7F" w14:textId="5062350B"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6299D537" w14:textId="4295803D"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7C657527" w14:textId="5B4C66EE"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1D15ABC7" w14:textId="636BB9AC"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36BEE728" w14:textId="77777777" w:rsidR="00213780" w:rsidRDefault="00213780" w:rsidP="007D7D5E">
      <w:pPr>
        <w:spacing w:line="360" w:lineRule="auto"/>
        <w:ind w:left="1848" w:hanging="1848"/>
        <w:jc w:val="center"/>
        <w:rPr>
          <w:rFonts w:ascii="Times New Roman" w:eastAsia="Arial Unicode MS" w:hAnsi="Times New Roman" w:cs="Times New Roman"/>
          <w:b/>
          <w:iCs/>
          <w:sz w:val="32"/>
          <w:szCs w:val="32"/>
          <w:lang w:val="es-MX"/>
        </w:rPr>
      </w:pPr>
    </w:p>
    <w:p w14:paraId="3C0A9E3D" w14:textId="1CD07062" w:rsidR="00767C7B" w:rsidRPr="00213780" w:rsidRDefault="00074664" w:rsidP="00213780">
      <w:pPr>
        <w:spacing w:line="360" w:lineRule="auto"/>
        <w:ind w:left="1848" w:hanging="1848"/>
        <w:rPr>
          <w:rFonts w:asciiTheme="majorHAnsi" w:eastAsia="Arial Unicode MS" w:hAnsiTheme="majorHAnsi" w:cstheme="majorHAnsi"/>
          <w:b/>
          <w:i/>
          <w:sz w:val="28"/>
          <w:szCs w:val="28"/>
          <w:lang w:val="es-MX"/>
        </w:rPr>
      </w:pPr>
      <w:r w:rsidRPr="00213780">
        <w:rPr>
          <w:rFonts w:asciiTheme="majorHAnsi" w:eastAsia="Arial Unicode MS" w:hAnsiTheme="majorHAnsi" w:cstheme="majorHAnsi"/>
          <w:b/>
          <w:iCs/>
          <w:sz w:val="28"/>
          <w:szCs w:val="28"/>
          <w:lang w:val="es-MX"/>
        </w:rPr>
        <w:lastRenderedPageBreak/>
        <w:t>Referencias</w:t>
      </w:r>
    </w:p>
    <w:p w14:paraId="3741380F" w14:textId="159EC00A" w:rsidR="00A876C4" w:rsidRDefault="00A876C4" w:rsidP="00CE4F04">
      <w:pPr>
        <w:spacing w:line="360" w:lineRule="auto"/>
        <w:ind w:left="708" w:hanging="708"/>
        <w:jc w:val="both"/>
        <w:rPr>
          <w:rFonts w:ascii="Times New Roman" w:hAnsi="Times New Roman" w:cs="Times New Roman"/>
          <w:lang w:val="es-MX"/>
        </w:rPr>
      </w:pPr>
      <w:r w:rsidRPr="00A876C4">
        <w:rPr>
          <w:rFonts w:ascii="Times New Roman" w:hAnsi="Times New Roman" w:cs="Times New Roman"/>
          <w:lang w:val="es-MX"/>
        </w:rPr>
        <w:t>Acosta-Hernández1, T. Mancilla-Percino</w:t>
      </w:r>
      <w:r w:rsidR="00DC633B">
        <w:rPr>
          <w:rFonts w:ascii="Times New Roman" w:hAnsi="Times New Roman" w:cs="Times New Roman"/>
          <w:lang w:val="es-MX"/>
        </w:rPr>
        <w:t>,</w:t>
      </w:r>
      <w:r w:rsidRPr="00A876C4">
        <w:rPr>
          <w:rFonts w:ascii="Times New Roman" w:hAnsi="Times New Roman" w:cs="Times New Roman"/>
          <w:lang w:val="es-MX"/>
        </w:rPr>
        <w:t xml:space="preserve"> J. Correa-Basurto</w:t>
      </w:r>
      <w:r w:rsidR="00DC633B">
        <w:rPr>
          <w:rFonts w:ascii="Times New Roman" w:hAnsi="Times New Roman" w:cs="Times New Roman"/>
          <w:lang w:val="es-MX"/>
        </w:rPr>
        <w:t xml:space="preserve">, </w:t>
      </w:r>
      <w:r w:rsidRPr="00A876C4">
        <w:rPr>
          <w:rFonts w:ascii="Times New Roman" w:hAnsi="Times New Roman" w:cs="Times New Roman"/>
          <w:lang w:val="es-MX"/>
        </w:rPr>
        <w:t>M. Saavedra-Vélez</w:t>
      </w:r>
      <w:r w:rsidR="00DC633B">
        <w:rPr>
          <w:rFonts w:ascii="Times New Roman" w:hAnsi="Times New Roman" w:cs="Times New Roman"/>
          <w:lang w:val="es-MX"/>
        </w:rPr>
        <w:t xml:space="preserve">, F., </w:t>
      </w:r>
      <w:r w:rsidRPr="00A876C4">
        <w:rPr>
          <w:rFonts w:ascii="Times New Roman" w:hAnsi="Times New Roman" w:cs="Times New Roman"/>
          <w:lang w:val="es-MX"/>
        </w:rPr>
        <w:t>Ramos-Morales</w:t>
      </w:r>
      <w:r w:rsidR="00DC633B">
        <w:rPr>
          <w:rFonts w:ascii="Times New Roman" w:hAnsi="Times New Roman" w:cs="Times New Roman"/>
          <w:lang w:val="es-MX"/>
        </w:rPr>
        <w:t xml:space="preserve">, </w:t>
      </w:r>
      <w:r w:rsidRPr="00A876C4">
        <w:rPr>
          <w:rFonts w:ascii="Times New Roman" w:hAnsi="Times New Roman" w:cs="Times New Roman"/>
          <w:lang w:val="es-MX"/>
        </w:rPr>
        <w:t>J</w:t>
      </w:r>
      <w:r w:rsidR="00DC633B">
        <w:rPr>
          <w:rFonts w:ascii="Times New Roman" w:hAnsi="Times New Roman" w:cs="Times New Roman"/>
          <w:lang w:val="es-MX"/>
        </w:rPr>
        <w:t>.,</w:t>
      </w:r>
      <w:r w:rsidRPr="00A876C4">
        <w:rPr>
          <w:rFonts w:ascii="Times New Roman" w:hAnsi="Times New Roman" w:cs="Times New Roman"/>
          <w:lang w:val="es-MX"/>
        </w:rPr>
        <w:t xml:space="preserve"> Cruz-Sánchez</w:t>
      </w:r>
      <w:r w:rsidR="00DC633B">
        <w:rPr>
          <w:rFonts w:ascii="Times New Roman" w:hAnsi="Times New Roman" w:cs="Times New Roman"/>
          <w:lang w:val="es-MX"/>
        </w:rPr>
        <w:t xml:space="preserve">, S. y </w:t>
      </w:r>
      <w:r w:rsidRPr="00A876C4">
        <w:rPr>
          <w:rFonts w:ascii="Times New Roman" w:hAnsi="Times New Roman" w:cs="Times New Roman"/>
          <w:lang w:val="es-MX"/>
        </w:rPr>
        <w:t>Duran</w:t>
      </w:r>
      <w:r w:rsidR="00DC633B">
        <w:rPr>
          <w:rFonts w:ascii="Times New Roman" w:hAnsi="Times New Roman" w:cs="Times New Roman"/>
          <w:lang w:val="es-MX"/>
        </w:rPr>
        <w:t xml:space="preserve">, N. </w:t>
      </w:r>
      <w:r w:rsidR="00CE4F04">
        <w:rPr>
          <w:rFonts w:ascii="Times New Roman" w:hAnsi="Times New Roman" w:cs="Times New Roman"/>
          <w:lang w:val="es-MX"/>
        </w:rPr>
        <w:t xml:space="preserve">(2011). </w:t>
      </w:r>
      <w:r w:rsidR="00CE4F04" w:rsidRPr="00CE4F04">
        <w:rPr>
          <w:rFonts w:ascii="Times New Roman" w:hAnsi="Times New Roman" w:cs="Times New Roman"/>
          <w:lang w:val="es-MX"/>
        </w:rPr>
        <w:t>Depresión en la infancia y adolescencia: enfermedad de nuestro tiempo</w:t>
      </w:r>
      <w:r w:rsidR="00CE4F04">
        <w:rPr>
          <w:rFonts w:ascii="Times New Roman" w:hAnsi="Times New Roman" w:cs="Times New Roman"/>
          <w:lang w:val="es-MX"/>
        </w:rPr>
        <w:t xml:space="preserve">. </w:t>
      </w:r>
      <w:r w:rsidR="00CE4F04" w:rsidRPr="002D714C">
        <w:rPr>
          <w:rFonts w:ascii="Times New Roman" w:hAnsi="Times New Roman" w:cs="Times New Roman"/>
          <w:i/>
          <w:iCs/>
          <w:lang w:val="es-MX"/>
        </w:rPr>
        <w:t>Archivos de Neurociencias, 16</w:t>
      </w:r>
      <w:r w:rsidR="00CE4F04">
        <w:rPr>
          <w:rFonts w:ascii="Times New Roman" w:hAnsi="Times New Roman" w:cs="Times New Roman"/>
          <w:lang w:val="es-MX"/>
        </w:rPr>
        <w:t xml:space="preserve">(1), 156-161. </w:t>
      </w:r>
      <w:hyperlink r:id="rId10" w:history="1">
        <w:r w:rsidR="00CE4F04" w:rsidRPr="00CE7C07">
          <w:rPr>
            <w:rStyle w:val="Hipervnculo"/>
            <w:rFonts w:ascii="Times New Roman" w:hAnsi="Times New Roman" w:cs="Times New Roman"/>
            <w:lang w:val="es-MX"/>
          </w:rPr>
          <w:t>https://www.medigraphic.com/cgi-bin/new/resumen.cgi?IDARTICULO=32548</w:t>
        </w:r>
      </w:hyperlink>
      <w:r w:rsidR="00CE4F04">
        <w:rPr>
          <w:rFonts w:ascii="Times New Roman" w:hAnsi="Times New Roman" w:cs="Times New Roman"/>
          <w:lang w:val="es-MX"/>
        </w:rPr>
        <w:t xml:space="preserve"> </w:t>
      </w:r>
    </w:p>
    <w:p w14:paraId="526C5996" w14:textId="03DC53FF" w:rsidR="004D28DA" w:rsidRPr="007556D8" w:rsidRDefault="00021BA2" w:rsidP="007556D8">
      <w:pPr>
        <w:spacing w:line="360" w:lineRule="auto"/>
        <w:ind w:left="708" w:hanging="708"/>
        <w:jc w:val="both"/>
        <w:rPr>
          <w:rFonts w:ascii="Times New Roman" w:hAnsi="Times New Roman" w:cs="Times New Roman"/>
          <w:lang w:val="es-MX"/>
        </w:rPr>
      </w:pPr>
      <w:r w:rsidRPr="00994555">
        <w:rPr>
          <w:rFonts w:ascii="Times New Roman" w:hAnsi="Times New Roman" w:cs="Times New Roman"/>
          <w:lang w:val="es-MX"/>
        </w:rPr>
        <w:t xml:space="preserve">Alzuri-Falcato M, Hernández-Muñoz N, Calzada-Urquiola Y, (2017). Depresión en la adolescencia: consideraciones necesarias para su diagnóstico y tratamiento. </w:t>
      </w:r>
      <w:r w:rsidRPr="00C41450">
        <w:rPr>
          <w:rFonts w:ascii="Times New Roman" w:hAnsi="Times New Roman" w:cs="Times New Roman"/>
          <w:i/>
          <w:iCs/>
          <w:lang w:val="es-MX"/>
        </w:rPr>
        <w:t>Revista Finlay 7</w:t>
      </w:r>
      <w:r w:rsidRPr="00994555">
        <w:rPr>
          <w:rFonts w:ascii="Times New Roman" w:hAnsi="Times New Roman" w:cs="Times New Roman"/>
          <w:lang w:val="es-MX"/>
        </w:rPr>
        <w:t>(3)</w:t>
      </w:r>
      <w:r w:rsidR="00C41450">
        <w:rPr>
          <w:rFonts w:ascii="Times New Roman" w:hAnsi="Times New Roman" w:cs="Times New Roman"/>
          <w:lang w:val="es-MX"/>
        </w:rPr>
        <w:t>.</w:t>
      </w:r>
      <w:r w:rsidRPr="00994555">
        <w:rPr>
          <w:rFonts w:ascii="Times New Roman" w:hAnsi="Times New Roman" w:cs="Times New Roman"/>
          <w:lang w:val="es-MX"/>
        </w:rPr>
        <w:t xml:space="preserve"> http://revfinlay.sld.cu/index.php/finlay/article/view/541</w:t>
      </w:r>
    </w:p>
    <w:p w14:paraId="4714BE13" w14:textId="613986AB" w:rsidR="004D28DA" w:rsidRPr="004D28DA" w:rsidRDefault="004D28DA" w:rsidP="009C640F">
      <w:pPr>
        <w:spacing w:line="360" w:lineRule="auto"/>
        <w:ind w:left="708" w:hanging="708"/>
        <w:jc w:val="both"/>
        <w:rPr>
          <w:rFonts w:ascii="Times New Roman" w:hAnsi="Times New Roman" w:cs="Times New Roman"/>
          <w:lang w:val="es-MX"/>
        </w:rPr>
      </w:pPr>
      <w:r w:rsidRPr="004D28DA">
        <w:rPr>
          <w:rFonts w:ascii="Times New Roman" w:hAnsi="Times New Roman" w:cs="Times New Roman"/>
          <w:lang w:val="es-MX"/>
        </w:rPr>
        <w:t>Barbeta-Viñas, M</w:t>
      </w:r>
      <w:r>
        <w:rPr>
          <w:rFonts w:ascii="Times New Roman" w:hAnsi="Times New Roman" w:cs="Times New Roman"/>
          <w:lang w:val="es-MX"/>
        </w:rPr>
        <w:t xml:space="preserve">, </w:t>
      </w:r>
      <w:r w:rsidRPr="004D28DA">
        <w:rPr>
          <w:rFonts w:ascii="Times New Roman" w:hAnsi="Times New Roman" w:cs="Times New Roman"/>
          <w:lang w:val="es-MX"/>
        </w:rPr>
        <w:t xml:space="preserve">y Cano, </w:t>
      </w:r>
      <w:r>
        <w:rPr>
          <w:rFonts w:ascii="Times New Roman" w:hAnsi="Times New Roman" w:cs="Times New Roman"/>
          <w:lang w:val="es-MX"/>
        </w:rPr>
        <w:t xml:space="preserve">T. </w:t>
      </w:r>
      <w:r w:rsidRPr="004D28DA">
        <w:rPr>
          <w:rFonts w:ascii="Times New Roman" w:hAnsi="Times New Roman" w:cs="Times New Roman"/>
          <w:lang w:val="es-MX"/>
        </w:rPr>
        <w:t xml:space="preserve">(2017). ¿Hacia un nuevo modelo de paternidad? Discursos sobre el proceso de implicación paterna en la España urbana. </w:t>
      </w:r>
      <w:r w:rsidRPr="00B17027">
        <w:rPr>
          <w:rFonts w:ascii="Times New Roman" w:hAnsi="Times New Roman" w:cs="Times New Roman"/>
          <w:i/>
          <w:iCs/>
          <w:lang w:val="es-MX"/>
        </w:rPr>
        <w:t>Revista Española de Investigaciones Sociológicas,</w:t>
      </w:r>
      <w:r w:rsidRPr="004D28DA">
        <w:rPr>
          <w:rFonts w:ascii="Times New Roman" w:hAnsi="Times New Roman" w:cs="Times New Roman"/>
          <w:lang w:val="es-MX"/>
        </w:rPr>
        <w:t xml:space="preserve"> 159</w:t>
      </w:r>
      <w:r>
        <w:rPr>
          <w:rFonts w:ascii="Times New Roman" w:hAnsi="Times New Roman" w:cs="Times New Roman"/>
          <w:lang w:val="es-MX"/>
        </w:rPr>
        <w:t xml:space="preserve">, </w:t>
      </w:r>
      <w:r w:rsidRPr="004D28DA">
        <w:rPr>
          <w:rFonts w:ascii="Times New Roman" w:hAnsi="Times New Roman" w:cs="Times New Roman"/>
          <w:lang w:val="es-MX"/>
        </w:rPr>
        <w:t>13-30. http://dx.doi.org/10.5477/cis/reis.159.13</w:t>
      </w:r>
      <w:r>
        <w:rPr>
          <w:rFonts w:ascii="Times New Roman" w:hAnsi="Times New Roman" w:cs="Times New Roman"/>
          <w:lang w:val="es-MX"/>
        </w:rPr>
        <w:t>.</w:t>
      </w:r>
    </w:p>
    <w:p w14:paraId="28F88522" w14:textId="37CE5F3F" w:rsidR="007556D8" w:rsidRPr="007556D8" w:rsidRDefault="007556D8" w:rsidP="008C1661">
      <w:pPr>
        <w:spacing w:line="360" w:lineRule="auto"/>
        <w:ind w:left="708" w:hanging="708"/>
        <w:jc w:val="both"/>
        <w:rPr>
          <w:rFonts w:ascii="Times New Roman" w:hAnsi="Times New Roman" w:cs="Times New Roman"/>
          <w:lang w:val="es-MX"/>
        </w:rPr>
      </w:pPr>
      <w:r w:rsidRPr="007556D8">
        <w:rPr>
          <w:rFonts w:ascii="Times New Roman" w:hAnsi="Times New Roman" w:cs="Times New Roman"/>
          <w:lang w:val="es-MX"/>
        </w:rPr>
        <w:t>Barbeta-Viñas</w:t>
      </w:r>
      <w:r>
        <w:rPr>
          <w:rFonts w:ascii="Times New Roman" w:hAnsi="Times New Roman" w:cs="Times New Roman"/>
          <w:lang w:val="es-MX"/>
        </w:rPr>
        <w:t>, M.</w:t>
      </w:r>
      <w:r w:rsidRPr="007556D8">
        <w:rPr>
          <w:rFonts w:ascii="Times New Roman" w:hAnsi="Times New Roman" w:cs="Times New Roman"/>
          <w:lang w:val="es-MX"/>
        </w:rPr>
        <w:t xml:space="preserve"> 2019 . ¿Una paternidad no tan nueva? Los discursos de jóvenes y padres sobre la implicación paterna: Una comparación</w:t>
      </w:r>
      <w:r>
        <w:rPr>
          <w:rFonts w:ascii="Times New Roman" w:hAnsi="Times New Roman" w:cs="Times New Roman"/>
          <w:lang w:val="es-MX"/>
        </w:rPr>
        <w:t xml:space="preserve">. </w:t>
      </w:r>
      <w:r w:rsidRPr="008C1661">
        <w:rPr>
          <w:rFonts w:ascii="Times New Roman" w:hAnsi="Times New Roman" w:cs="Times New Roman"/>
          <w:i/>
          <w:iCs/>
          <w:lang w:val="es-MX"/>
        </w:rPr>
        <w:t>Revista Española de Sociología (RES)</w:t>
      </w:r>
      <w:r w:rsidR="00F82600" w:rsidRPr="008C1661">
        <w:rPr>
          <w:rFonts w:ascii="Times New Roman" w:hAnsi="Times New Roman" w:cs="Times New Roman"/>
          <w:i/>
          <w:iCs/>
          <w:lang w:val="es-MX"/>
        </w:rPr>
        <w:t>, 28</w:t>
      </w:r>
      <w:r w:rsidR="00F82600" w:rsidRPr="00F82600">
        <w:rPr>
          <w:rFonts w:ascii="Times New Roman" w:hAnsi="Times New Roman" w:cs="Times New Roman"/>
          <w:lang w:val="es-MX"/>
        </w:rPr>
        <w:t xml:space="preserve"> (1), 9-26</w:t>
      </w:r>
      <w:r w:rsidR="008C1661">
        <w:rPr>
          <w:rFonts w:ascii="Times New Roman" w:hAnsi="Times New Roman" w:cs="Times New Roman"/>
          <w:lang w:val="es-MX"/>
        </w:rPr>
        <w:t xml:space="preserve">. </w:t>
      </w:r>
      <w:r w:rsidR="00F82600" w:rsidRPr="00F82600">
        <w:rPr>
          <w:rFonts w:ascii="Times New Roman" w:hAnsi="Times New Roman" w:cs="Times New Roman"/>
          <w:lang w:val="es-MX"/>
        </w:rPr>
        <w:t>http://dx.doi.org/10.22325/fes/res.2018.15</w:t>
      </w:r>
    </w:p>
    <w:p w14:paraId="02A2E4C1" w14:textId="4A1FE90E" w:rsidR="006B3367" w:rsidRDefault="006B3367" w:rsidP="008C1661">
      <w:pPr>
        <w:spacing w:line="360" w:lineRule="auto"/>
        <w:ind w:left="708" w:hanging="708"/>
        <w:jc w:val="both"/>
        <w:rPr>
          <w:rFonts w:ascii="Times New Roman" w:hAnsi="Times New Roman" w:cs="Times New Roman"/>
          <w:lang w:val="en-US"/>
        </w:rPr>
      </w:pPr>
      <w:r w:rsidRPr="006B3367">
        <w:rPr>
          <w:rFonts w:ascii="Times New Roman" w:hAnsi="Times New Roman" w:cs="Times New Roman"/>
          <w:lang w:val="es-MX"/>
        </w:rPr>
        <w:t xml:space="preserve">Bidegain, N.y Calderón, C. (compiladoras) (2018). Los cuidados en América Latina y el Caribe: Textos seleccionados 2007-2018. </w:t>
      </w:r>
      <w:r w:rsidRPr="006B3367">
        <w:rPr>
          <w:rFonts w:ascii="Times New Roman" w:hAnsi="Times New Roman" w:cs="Times New Roman"/>
          <w:i/>
          <w:iCs/>
          <w:lang w:val="en-US"/>
        </w:rPr>
        <w:t>CEPAL</w:t>
      </w:r>
      <w:r>
        <w:rPr>
          <w:rFonts w:ascii="Times New Roman" w:hAnsi="Times New Roman" w:cs="Times New Roman"/>
          <w:i/>
          <w:iCs/>
          <w:lang w:val="en-US"/>
        </w:rPr>
        <w:t xml:space="preserve">. </w:t>
      </w:r>
      <w:r w:rsidRPr="006B3367">
        <w:rPr>
          <w:rFonts w:ascii="Times New Roman" w:hAnsi="Times New Roman" w:cs="Times New Roman"/>
          <w:lang w:val="en-US"/>
        </w:rPr>
        <w:t xml:space="preserve"> </w:t>
      </w:r>
      <w:proofErr w:type="spellStart"/>
      <w:r w:rsidRPr="006B3367">
        <w:rPr>
          <w:rFonts w:ascii="Times New Roman" w:hAnsi="Times New Roman" w:cs="Times New Roman"/>
          <w:lang w:val="en-US"/>
        </w:rPr>
        <w:t>Naciones</w:t>
      </w:r>
      <w:proofErr w:type="spellEnd"/>
      <w:r w:rsidRPr="006B3367">
        <w:rPr>
          <w:rFonts w:ascii="Times New Roman" w:hAnsi="Times New Roman" w:cs="Times New Roman"/>
          <w:lang w:val="en-US"/>
        </w:rPr>
        <w:t xml:space="preserve"> </w:t>
      </w:r>
      <w:proofErr w:type="spellStart"/>
      <w:r w:rsidRPr="006B3367">
        <w:rPr>
          <w:rFonts w:ascii="Times New Roman" w:hAnsi="Times New Roman" w:cs="Times New Roman"/>
          <w:lang w:val="en-US"/>
        </w:rPr>
        <w:t>Unidas</w:t>
      </w:r>
      <w:proofErr w:type="spellEnd"/>
      <w:r w:rsidRPr="006B3367">
        <w:rPr>
          <w:rFonts w:ascii="Times New Roman" w:hAnsi="Times New Roman" w:cs="Times New Roman"/>
          <w:lang w:val="en-US"/>
        </w:rPr>
        <w:t>.</w:t>
      </w:r>
    </w:p>
    <w:p w14:paraId="6AFA5F45" w14:textId="04350F91" w:rsidR="00DE49CD" w:rsidRPr="00994555" w:rsidRDefault="00DE49CD" w:rsidP="008C1661">
      <w:pPr>
        <w:spacing w:line="360" w:lineRule="auto"/>
        <w:ind w:left="708" w:hanging="708"/>
        <w:jc w:val="both"/>
        <w:rPr>
          <w:rFonts w:ascii="Times New Roman" w:hAnsi="Times New Roman" w:cs="Times New Roman"/>
          <w:lang w:val="es-MX"/>
        </w:rPr>
      </w:pPr>
      <w:proofErr w:type="spellStart"/>
      <w:r w:rsidRPr="00A01AD8">
        <w:rPr>
          <w:rFonts w:ascii="Times New Roman" w:hAnsi="Times New Roman" w:cs="Times New Roman"/>
          <w:lang w:val="en-US"/>
        </w:rPr>
        <w:t>Birleson</w:t>
      </w:r>
      <w:proofErr w:type="spellEnd"/>
      <w:r w:rsidR="004D28DA" w:rsidRPr="00A01AD8">
        <w:rPr>
          <w:rFonts w:ascii="Times New Roman" w:hAnsi="Times New Roman" w:cs="Times New Roman"/>
          <w:lang w:val="en-US"/>
        </w:rPr>
        <w:t>,</w:t>
      </w:r>
      <w:r w:rsidRPr="00A01AD8">
        <w:rPr>
          <w:rFonts w:ascii="Times New Roman" w:hAnsi="Times New Roman" w:cs="Times New Roman"/>
          <w:lang w:val="en-US"/>
        </w:rPr>
        <w:t xml:space="preserve"> P. (1980). </w:t>
      </w:r>
      <w:r w:rsidRPr="00994555">
        <w:rPr>
          <w:rFonts w:ascii="Times New Roman" w:hAnsi="Times New Roman" w:cs="Times New Roman"/>
          <w:lang w:val="en-US"/>
        </w:rPr>
        <w:t xml:space="preserve">The validity of </w:t>
      </w:r>
      <w:proofErr w:type="spellStart"/>
      <w:r w:rsidRPr="00994555">
        <w:rPr>
          <w:rFonts w:ascii="Times New Roman" w:hAnsi="Times New Roman" w:cs="Times New Roman"/>
          <w:lang w:val="en-US"/>
        </w:rPr>
        <w:t>depresive</w:t>
      </w:r>
      <w:proofErr w:type="spellEnd"/>
      <w:r w:rsidRPr="00994555">
        <w:rPr>
          <w:rFonts w:ascii="Times New Roman" w:hAnsi="Times New Roman" w:cs="Times New Roman"/>
          <w:lang w:val="en-US"/>
        </w:rPr>
        <w:t xml:space="preserve"> disorder in childhood and the development of a </w:t>
      </w:r>
      <w:r w:rsidR="008E0880" w:rsidRPr="00994555">
        <w:rPr>
          <w:rFonts w:ascii="Times New Roman" w:hAnsi="Times New Roman" w:cs="Times New Roman"/>
          <w:lang w:val="en-US"/>
        </w:rPr>
        <w:t>Self-Rating</w:t>
      </w:r>
      <w:r w:rsidRPr="00994555">
        <w:rPr>
          <w:rFonts w:ascii="Times New Roman" w:hAnsi="Times New Roman" w:cs="Times New Roman"/>
          <w:lang w:val="en-US"/>
        </w:rPr>
        <w:t xml:space="preserve"> Scale: A research report. </w:t>
      </w:r>
      <w:r w:rsidRPr="00994555">
        <w:rPr>
          <w:rFonts w:ascii="Times New Roman" w:hAnsi="Times New Roman" w:cs="Times New Roman"/>
          <w:i/>
          <w:iCs/>
          <w:lang w:val="es-MX"/>
        </w:rPr>
        <w:t>J Child Psychol Psychiatry</w:t>
      </w:r>
      <w:r w:rsidRPr="00994555">
        <w:rPr>
          <w:rFonts w:ascii="Times New Roman" w:hAnsi="Times New Roman" w:cs="Times New Roman"/>
          <w:lang w:val="es-MX"/>
        </w:rPr>
        <w:t>, 22: 73-88.</w:t>
      </w:r>
    </w:p>
    <w:p w14:paraId="33ADEA79" w14:textId="26991BD8" w:rsidR="00F67884" w:rsidRPr="00994555" w:rsidRDefault="00F67884" w:rsidP="00F90B02">
      <w:pPr>
        <w:spacing w:line="360" w:lineRule="auto"/>
        <w:ind w:left="708" w:hanging="708"/>
        <w:jc w:val="both"/>
        <w:rPr>
          <w:rFonts w:ascii="Times New Roman" w:hAnsi="Times New Roman" w:cs="Times New Roman"/>
          <w:lang w:val="es-MX"/>
        </w:rPr>
      </w:pPr>
      <w:r w:rsidRPr="00994555">
        <w:rPr>
          <w:rFonts w:ascii="Times New Roman" w:eastAsia="Arial Unicode MS" w:hAnsi="Times New Roman" w:cs="Times New Roman"/>
          <w:bCs/>
          <w:iCs/>
          <w:lang w:val="es-MX"/>
        </w:rPr>
        <w:t>Caraveo</w:t>
      </w:r>
      <w:r w:rsidR="00194551" w:rsidRPr="00994555">
        <w:rPr>
          <w:rFonts w:ascii="Times New Roman" w:eastAsia="Arial Unicode MS" w:hAnsi="Times New Roman" w:cs="Times New Roman"/>
          <w:bCs/>
          <w:iCs/>
          <w:lang w:val="es-MX"/>
        </w:rPr>
        <w:t>, J.</w:t>
      </w:r>
      <w:r w:rsidRPr="00994555">
        <w:rPr>
          <w:rFonts w:ascii="Times New Roman" w:eastAsia="Arial Unicode MS" w:hAnsi="Times New Roman" w:cs="Times New Roman"/>
          <w:bCs/>
          <w:iCs/>
          <w:lang w:val="es-MX"/>
        </w:rPr>
        <w:t xml:space="preserve"> y Martínez</w:t>
      </w:r>
      <w:r w:rsidR="00194551" w:rsidRPr="00994555">
        <w:rPr>
          <w:rFonts w:ascii="Times New Roman" w:eastAsia="Arial Unicode MS" w:hAnsi="Times New Roman" w:cs="Times New Roman"/>
          <w:bCs/>
          <w:iCs/>
          <w:lang w:val="es-MX"/>
        </w:rPr>
        <w:t>, N. (</w:t>
      </w:r>
      <w:r w:rsidRPr="00994555">
        <w:rPr>
          <w:rFonts w:ascii="Times New Roman" w:eastAsia="Arial Unicode MS" w:hAnsi="Times New Roman" w:cs="Times New Roman"/>
          <w:bCs/>
          <w:iCs/>
          <w:lang w:val="es-MX"/>
        </w:rPr>
        <w:t>201</w:t>
      </w:r>
      <w:r w:rsidR="00C83BBF" w:rsidRPr="00994555">
        <w:rPr>
          <w:rFonts w:ascii="Times New Roman" w:eastAsia="Arial Unicode MS" w:hAnsi="Times New Roman" w:cs="Times New Roman"/>
          <w:bCs/>
          <w:iCs/>
          <w:lang w:val="es-MX"/>
        </w:rPr>
        <w:t>9</w:t>
      </w:r>
      <w:r w:rsidR="00194551" w:rsidRPr="00994555">
        <w:rPr>
          <w:rFonts w:ascii="Times New Roman" w:eastAsia="Arial Unicode MS" w:hAnsi="Times New Roman" w:cs="Times New Roman"/>
          <w:bCs/>
          <w:iCs/>
          <w:lang w:val="es-MX"/>
        </w:rPr>
        <w:t xml:space="preserve">). Salud mental infantil: una prioridad a considerar. </w:t>
      </w:r>
      <w:r w:rsidR="00194551" w:rsidRPr="00C41450">
        <w:rPr>
          <w:rFonts w:ascii="Times New Roman" w:eastAsia="Arial Unicode MS" w:hAnsi="Times New Roman" w:cs="Times New Roman"/>
          <w:bCs/>
          <w:i/>
          <w:lang w:val="es-MX"/>
        </w:rPr>
        <w:t>Salud Pública de México, 61</w:t>
      </w:r>
      <w:r w:rsidR="00194551" w:rsidRPr="00994555">
        <w:rPr>
          <w:rFonts w:ascii="Times New Roman" w:eastAsia="Arial Unicode MS" w:hAnsi="Times New Roman" w:cs="Times New Roman"/>
          <w:bCs/>
          <w:iCs/>
          <w:lang w:val="es-MX"/>
        </w:rPr>
        <w:t xml:space="preserve">(4), </w:t>
      </w:r>
      <w:r w:rsidR="00C40B06" w:rsidRPr="00994555">
        <w:rPr>
          <w:rFonts w:ascii="Times New Roman" w:eastAsia="Arial Unicode MS" w:hAnsi="Times New Roman" w:cs="Times New Roman"/>
          <w:bCs/>
          <w:iCs/>
          <w:lang w:val="es-MX"/>
        </w:rPr>
        <w:t>514-523. https://doi.org/10.21149/9727</w:t>
      </w:r>
    </w:p>
    <w:p w14:paraId="3D5B892D" w14:textId="04164460" w:rsidR="00DA3385" w:rsidRDefault="00DA3385" w:rsidP="00AF4C28">
      <w:pPr>
        <w:spacing w:line="360" w:lineRule="auto"/>
        <w:ind w:left="708" w:hanging="708"/>
        <w:jc w:val="both"/>
        <w:rPr>
          <w:rFonts w:ascii="Times New Roman" w:eastAsia="Arial Unicode MS" w:hAnsi="Times New Roman" w:cs="Times New Roman"/>
          <w:bCs/>
          <w:iCs/>
        </w:rPr>
      </w:pPr>
      <w:proofErr w:type="spellStart"/>
      <w:r>
        <w:rPr>
          <w:rFonts w:ascii="Times New Roman" w:eastAsia="Arial Unicode MS" w:hAnsi="Times New Roman" w:cs="Times New Roman"/>
          <w:bCs/>
          <w:iCs/>
        </w:rPr>
        <w:t>Cracco</w:t>
      </w:r>
      <w:proofErr w:type="spellEnd"/>
      <w:r>
        <w:rPr>
          <w:rFonts w:ascii="Times New Roman" w:eastAsia="Arial Unicode MS" w:hAnsi="Times New Roman" w:cs="Times New Roman"/>
          <w:bCs/>
          <w:iCs/>
        </w:rPr>
        <w:t xml:space="preserve">, C., Costa-Ball, C. y </w:t>
      </w:r>
      <w:proofErr w:type="spellStart"/>
      <w:r w:rsidRPr="00DA3385">
        <w:rPr>
          <w:rFonts w:ascii="Times New Roman" w:eastAsia="Arial Unicode MS" w:hAnsi="Times New Roman" w:cs="Times New Roman"/>
          <w:bCs/>
          <w:iCs/>
        </w:rPr>
        <w:t>Gottlieb</w:t>
      </w:r>
      <w:proofErr w:type="spellEnd"/>
      <w:r>
        <w:rPr>
          <w:rFonts w:ascii="Times New Roman" w:eastAsia="Arial Unicode MS" w:hAnsi="Times New Roman" w:cs="Times New Roman"/>
          <w:bCs/>
          <w:iCs/>
        </w:rPr>
        <w:t>, N. (2021).</w:t>
      </w:r>
      <w:r w:rsidR="0076310A">
        <w:rPr>
          <w:rFonts w:ascii="Times New Roman" w:eastAsia="Arial Unicode MS" w:hAnsi="Times New Roman" w:cs="Times New Roman"/>
          <w:bCs/>
          <w:iCs/>
        </w:rPr>
        <w:t xml:space="preserve"> </w:t>
      </w:r>
      <w:r w:rsidRPr="00DA3385">
        <w:rPr>
          <w:rFonts w:ascii="Times New Roman" w:eastAsia="Arial Unicode MS" w:hAnsi="Times New Roman" w:cs="Times New Roman"/>
          <w:bCs/>
          <w:iCs/>
        </w:rPr>
        <w:t xml:space="preserve">Evaluando la </w:t>
      </w:r>
      <w:r w:rsidR="004B4F30" w:rsidRPr="00DA3385">
        <w:rPr>
          <w:rFonts w:ascii="Times New Roman" w:eastAsia="Arial Unicode MS" w:hAnsi="Times New Roman" w:cs="Times New Roman"/>
          <w:bCs/>
          <w:iCs/>
        </w:rPr>
        <w:t>Implicación</w:t>
      </w:r>
      <w:r w:rsidRPr="00DA3385">
        <w:rPr>
          <w:rFonts w:ascii="Times New Roman" w:eastAsia="Arial Unicode MS" w:hAnsi="Times New Roman" w:cs="Times New Roman"/>
          <w:bCs/>
          <w:iCs/>
        </w:rPr>
        <w:t xml:space="preserve"> del Padre: Propiedades </w:t>
      </w:r>
      <w:r w:rsidR="004B4F30" w:rsidRPr="00DA3385">
        <w:rPr>
          <w:rFonts w:ascii="Times New Roman" w:eastAsia="Arial Unicode MS" w:hAnsi="Times New Roman" w:cs="Times New Roman"/>
          <w:bCs/>
          <w:iCs/>
        </w:rPr>
        <w:t>Psicométricas</w:t>
      </w:r>
      <w:r w:rsidRPr="00DA3385">
        <w:rPr>
          <w:rFonts w:ascii="Times New Roman" w:eastAsia="Arial Unicode MS" w:hAnsi="Times New Roman" w:cs="Times New Roman"/>
          <w:bCs/>
          <w:iCs/>
        </w:rPr>
        <w:t xml:space="preserve"> de la Escala </w:t>
      </w:r>
      <w:proofErr w:type="spellStart"/>
      <w:r w:rsidRPr="00DA3385">
        <w:rPr>
          <w:rFonts w:ascii="Times New Roman" w:eastAsia="Arial Unicode MS" w:hAnsi="Times New Roman" w:cs="Times New Roman"/>
          <w:bCs/>
          <w:iCs/>
        </w:rPr>
        <w:t>Father</w:t>
      </w:r>
      <w:proofErr w:type="spellEnd"/>
      <w:r w:rsidRPr="00DA3385">
        <w:rPr>
          <w:rFonts w:ascii="Times New Roman" w:eastAsia="Arial Unicode MS" w:hAnsi="Times New Roman" w:cs="Times New Roman"/>
          <w:bCs/>
          <w:iCs/>
        </w:rPr>
        <w:t xml:space="preserve"> </w:t>
      </w:r>
      <w:proofErr w:type="spellStart"/>
      <w:r w:rsidRPr="00DA3385">
        <w:rPr>
          <w:rFonts w:ascii="Times New Roman" w:eastAsia="Arial Unicode MS" w:hAnsi="Times New Roman" w:cs="Times New Roman"/>
          <w:bCs/>
          <w:iCs/>
        </w:rPr>
        <w:t>Involvement</w:t>
      </w:r>
      <w:proofErr w:type="spellEnd"/>
      <w:r w:rsidR="0076310A">
        <w:rPr>
          <w:rFonts w:ascii="Times New Roman" w:eastAsia="Arial Unicode MS" w:hAnsi="Times New Roman" w:cs="Times New Roman"/>
          <w:bCs/>
          <w:iCs/>
        </w:rPr>
        <w:t xml:space="preserve">. </w:t>
      </w:r>
      <w:r w:rsidR="0076310A" w:rsidRPr="00C41450">
        <w:rPr>
          <w:rFonts w:ascii="Times New Roman" w:eastAsia="Arial Unicode MS" w:hAnsi="Times New Roman" w:cs="Times New Roman"/>
          <w:bCs/>
          <w:i/>
        </w:rPr>
        <w:t xml:space="preserve">Revista Iberoamericana de </w:t>
      </w:r>
      <w:r w:rsidR="004B4F30" w:rsidRPr="00C41450">
        <w:rPr>
          <w:rFonts w:ascii="Times New Roman" w:eastAsia="Arial Unicode MS" w:hAnsi="Times New Roman" w:cs="Times New Roman"/>
          <w:bCs/>
          <w:i/>
        </w:rPr>
        <w:t>Diagnóstico</w:t>
      </w:r>
      <w:r w:rsidR="0076310A" w:rsidRPr="00C41450">
        <w:rPr>
          <w:rFonts w:ascii="Times New Roman" w:eastAsia="Arial Unicode MS" w:hAnsi="Times New Roman" w:cs="Times New Roman"/>
          <w:bCs/>
          <w:i/>
        </w:rPr>
        <w:t xml:space="preserve"> y </w:t>
      </w:r>
      <w:r w:rsidR="004B4F30" w:rsidRPr="00C41450">
        <w:rPr>
          <w:rFonts w:ascii="Times New Roman" w:eastAsia="Arial Unicode MS" w:hAnsi="Times New Roman" w:cs="Times New Roman"/>
          <w:bCs/>
          <w:i/>
        </w:rPr>
        <w:t>Evaluación, 62</w:t>
      </w:r>
      <w:r w:rsidR="004B4F30">
        <w:rPr>
          <w:rFonts w:ascii="Times New Roman" w:eastAsia="Arial Unicode MS" w:hAnsi="Times New Roman" w:cs="Times New Roman"/>
          <w:bCs/>
          <w:iCs/>
        </w:rPr>
        <w:t xml:space="preserve">(1), </w:t>
      </w:r>
      <w:r w:rsidR="0076310A" w:rsidRPr="0076310A">
        <w:rPr>
          <w:rFonts w:ascii="Times New Roman" w:eastAsia="Arial Unicode MS" w:hAnsi="Times New Roman" w:cs="Times New Roman"/>
          <w:bCs/>
          <w:iCs/>
        </w:rPr>
        <w:t>113-125</w:t>
      </w:r>
      <w:r w:rsidR="0076310A">
        <w:rPr>
          <w:rFonts w:ascii="Times New Roman" w:eastAsia="Arial Unicode MS" w:hAnsi="Times New Roman" w:cs="Times New Roman"/>
          <w:bCs/>
          <w:iCs/>
        </w:rPr>
        <w:t xml:space="preserve">. </w:t>
      </w:r>
      <w:r w:rsidR="0076310A" w:rsidRPr="0076310A">
        <w:rPr>
          <w:rFonts w:ascii="Times New Roman" w:eastAsia="Arial Unicode MS" w:hAnsi="Times New Roman" w:cs="Times New Roman"/>
          <w:bCs/>
          <w:iCs/>
        </w:rPr>
        <w:t>https://doi.org/10.21865/RIDEP62.1.09</w:t>
      </w:r>
    </w:p>
    <w:p w14:paraId="713FEAB1" w14:textId="6BD0D563" w:rsidR="005D23B7" w:rsidRPr="00994555" w:rsidRDefault="005D23B7" w:rsidP="00AF4C28">
      <w:pPr>
        <w:spacing w:line="360" w:lineRule="auto"/>
        <w:ind w:left="708" w:hanging="708"/>
        <w:jc w:val="both"/>
        <w:rPr>
          <w:rFonts w:ascii="Times New Roman" w:eastAsia="Arial Unicode MS" w:hAnsi="Times New Roman" w:cs="Times New Roman"/>
          <w:bCs/>
          <w:iCs/>
        </w:rPr>
      </w:pPr>
      <w:r w:rsidRPr="00994555">
        <w:rPr>
          <w:rFonts w:ascii="Times New Roman" w:eastAsia="Arial Unicode MS" w:hAnsi="Times New Roman" w:cs="Times New Roman"/>
          <w:bCs/>
          <w:iCs/>
        </w:rPr>
        <w:t xml:space="preserve">Cuenca, N., Robladillo, L., Meneses, M. y Suyo, J. (2020). alud mental en adolescentes universitarios Latinoamericanos: </w:t>
      </w:r>
      <w:r w:rsidRPr="00C41450">
        <w:rPr>
          <w:rFonts w:ascii="Times New Roman" w:eastAsia="Arial Unicode MS" w:hAnsi="Times New Roman" w:cs="Times New Roman"/>
          <w:bCs/>
          <w:i/>
        </w:rPr>
        <w:t>Revisión sistemática.</w:t>
      </w:r>
      <w:r w:rsidRPr="00994555">
        <w:rPr>
          <w:rFonts w:ascii="Times New Roman" w:eastAsia="Arial Unicode MS" w:hAnsi="Times New Roman" w:cs="Times New Roman"/>
          <w:bCs/>
          <w:iCs/>
        </w:rPr>
        <w:t xml:space="preserve"> </w:t>
      </w:r>
      <w:r w:rsidR="00027A4C" w:rsidRPr="00994555">
        <w:rPr>
          <w:rFonts w:ascii="Times New Roman" w:eastAsia="Arial Unicode MS" w:hAnsi="Times New Roman" w:cs="Times New Roman"/>
          <w:bCs/>
          <w:i/>
        </w:rPr>
        <w:t>Archivos Venezolanos de Farmacología y Terapéutica, 39</w:t>
      </w:r>
      <w:r w:rsidR="00027A4C" w:rsidRPr="00994555">
        <w:rPr>
          <w:rFonts w:ascii="Times New Roman" w:eastAsia="Arial Unicode MS" w:hAnsi="Times New Roman" w:cs="Times New Roman"/>
          <w:bCs/>
          <w:iCs/>
        </w:rPr>
        <w:t>(6), 689-695. https://doi.org/105281/zenodo.4403731</w:t>
      </w:r>
    </w:p>
    <w:p w14:paraId="1A0FF53D" w14:textId="543E420B" w:rsidR="005D23B7" w:rsidRPr="00B03256" w:rsidRDefault="00AD3F1A" w:rsidP="008846D7">
      <w:pPr>
        <w:spacing w:line="360" w:lineRule="auto"/>
        <w:ind w:left="708" w:hanging="70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Díaz, I. &amp; De la Iglesia, G. (2019)</w:t>
      </w:r>
      <w:r w:rsidR="006C3736" w:rsidRPr="00994555">
        <w:rPr>
          <w:rFonts w:ascii="Times New Roman" w:eastAsia="Arial Unicode MS" w:hAnsi="Times New Roman" w:cs="Times New Roman"/>
          <w:bCs/>
          <w:iCs/>
          <w:lang w:val="es-MX"/>
        </w:rPr>
        <w:t xml:space="preserve">. Ansiedad: Revisión y Delimitación Conceptual. </w:t>
      </w:r>
      <w:r w:rsidR="006C3736" w:rsidRPr="00C41450">
        <w:rPr>
          <w:rFonts w:ascii="Times New Roman" w:eastAsia="Arial Unicode MS" w:hAnsi="Times New Roman" w:cs="Times New Roman"/>
          <w:bCs/>
          <w:i/>
          <w:lang w:val="es-MX"/>
        </w:rPr>
        <w:t>Summa Psicológica, 16</w:t>
      </w:r>
      <w:r w:rsidR="006C3736" w:rsidRPr="00994555">
        <w:rPr>
          <w:rFonts w:ascii="Times New Roman" w:eastAsia="Arial Unicode MS" w:hAnsi="Times New Roman" w:cs="Times New Roman"/>
          <w:bCs/>
          <w:iCs/>
          <w:lang w:val="es-MX"/>
        </w:rPr>
        <w:t>(1), 42-50. doi: 10.18774/0719-448x.2019.16.1.393</w:t>
      </w:r>
    </w:p>
    <w:p w14:paraId="7151081E" w14:textId="50E931F2" w:rsidR="006B3367" w:rsidRDefault="006B3367" w:rsidP="00F90B02">
      <w:pPr>
        <w:spacing w:line="360" w:lineRule="auto"/>
        <w:ind w:left="708" w:hanging="708"/>
        <w:jc w:val="both"/>
        <w:rPr>
          <w:rFonts w:ascii="Times New Roman" w:hAnsi="Times New Roman" w:cs="Times New Roman"/>
          <w:lang w:val="es-MX"/>
        </w:rPr>
      </w:pPr>
      <w:r w:rsidRPr="006B3367">
        <w:rPr>
          <w:rFonts w:ascii="Times New Roman" w:hAnsi="Times New Roman" w:cs="Times New Roman"/>
          <w:lang w:val="es-MX"/>
        </w:rPr>
        <w:lastRenderedPageBreak/>
        <w:t xml:space="preserve">Domínguez, S., Villegas, G. y Padilla, O. (2017). Propiedades psicométricas de la escala de ansiedad manifiesta en niños-CMASR en niños y adolescentes de Lima Metropolitana. </w:t>
      </w:r>
      <w:r w:rsidRPr="006B3367">
        <w:rPr>
          <w:rFonts w:ascii="Times New Roman" w:hAnsi="Times New Roman" w:cs="Times New Roman"/>
          <w:i/>
          <w:iCs/>
          <w:lang w:val="es-MX"/>
        </w:rPr>
        <w:t>Revista de Peruana de Psicología y Trabajo Social, 2</w:t>
      </w:r>
      <w:r w:rsidRPr="006B3367">
        <w:rPr>
          <w:rFonts w:ascii="Times New Roman" w:hAnsi="Times New Roman" w:cs="Times New Roman"/>
          <w:lang w:val="es-MX"/>
        </w:rPr>
        <w:t>(1), 15-32.</w:t>
      </w:r>
    </w:p>
    <w:p w14:paraId="5BDA0672" w14:textId="73788346" w:rsidR="008E0880" w:rsidRPr="00A01AD8" w:rsidRDefault="008E0880" w:rsidP="00F90B02">
      <w:pPr>
        <w:spacing w:line="360" w:lineRule="auto"/>
        <w:ind w:left="708" w:hanging="708"/>
        <w:jc w:val="both"/>
        <w:rPr>
          <w:rFonts w:ascii="Times New Roman" w:hAnsi="Times New Roman" w:cs="Times New Roman"/>
          <w:lang w:val="es-MX"/>
        </w:rPr>
      </w:pPr>
      <w:r w:rsidRPr="00994555">
        <w:rPr>
          <w:rFonts w:ascii="Times New Roman" w:hAnsi="Times New Roman" w:cs="Times New Roman"/>
          <w:lang w:val="es-MX"/>
        </w:rPr>
        <w:t xml:space="preserve">Finley, G. E. y Schwartz, s. J. (2004). </w:t>
      </w:r>
      <w:r w:rsidRPr="00994555">
        <w:rPr>
          <w:rFonts w:ascii="Times New Roman" w:hAnsi="Times New Roman" w:cs="Times New Roman"/>
          <w:lang w:val="en-US"/>
        </w:rPr>
        <w:t xml:space="preserve">The Father Involvement and nurturant Fathering scales: Retrospective measures for adolescent and adult children. </w:t>
      </w:r>
      <w:r w:rsidRPr="00A01AD8">
        <w:rPr>
          <w:rFonts w:ascii="Times New Roman" w:hAnsi="Times New Roman" w:cs="Times New Roman"/>
          <w:i/>
          <w:iCs/>
          <w:lang w:val="es-MX"/>
        </w:rPr>
        <w:t>Educational and Psychological Measurement, 64,</w:t>
      </w:r>
      <w:r w:rsidRPr="00A01AD8">
        <w:rPr>
          <w:rFonts w:ascii="Times New Roman" w:hAnsi="Times New Roman" w:cs="Times New Roman"/>
          <w:lang w:val="es-MX"/>
        </w:rPr>
        <w:t xml:space="preserve"> 143-164. </w:t>
      </w:r>
      <w:r w:rsidR="00F90B02" w:rsidRPr="00A01AD8">
        <w:rPr>
          <w:rFonts w:ascii="Times New Roman" w:hAnsi="Times New Roman" w:cs="Times New Roman"/>
          <w:lang w:val="es-MX"/>
        </w:rPr>
        <w:t>https//</w:t>
      </w:r>
      <w:r w:rsidRPr="00A01AD8">
        <w:rPr>
          <w:rFonts w:ascii="Times New Roman" w:hAnsi="Times New Roman" w:cs="Times New Roman"/>
          <w:lang w:val="es-MX"/>
        </w:rPr>
        <w:t>doi: 10.1177/0013164403258453</w:t>
      </w:r>
    </w:p>
    <w:p w14:paraId="20E6A0D6" w14:textId="2773EF86" w:rsidR="00F13B60" w:rsidRDefault="00E124A2" w:rsidP="00B07463">
      <w:pPr>
        <w:spacing w:line="360" w:lineRule="auto"/>
        <w:ind w:left="708" w:hanging="708"/>
        <w:jc w:val="both"/>
        <w:rPr>
          <w:rFonts w:ascii="Times New Roman" w:hAnsi="Times New Roman" w:cs="Times New Roman"/>
        </w:rPr>
      </w:pPr>
      <w:r w:rsidRPr="00F13B60">
        <w:rPr>
          <w:rFonts w:ascii="Times New Roman" w:hAnsi="Times New Roman" w:cs="Times New Roman"/>
        </w:rPr>
        <w:t>Gómez</w:t>
      </w:r>
      <w:r w:rsidR="00F13B60" w:rsidRPr="00F13B60">
        <w:rPr>
          <w:rFonts w:ascii="Times New Roman" w:hAnsi="Times New Roman" w:cs="Times New Roman"/>
        </w:rPr>
        <w:t>-Ortiz</w:t>
      </w:r>
      <w:r>
        <w:rPr>
          <w:rFonts w:ascii="Times New Roman" w:hAnsi="Times New Roman" w:cs="Times New Roman"/>
        </w:rPr>
        <w:t xml:space="preserve">, O., </w:t>
      </w:r>
      <w:r w:rsidR="00F13B60" w:rsidRPr="00F13B60">
        <w:rPr>
          <w:rFonts w:ascii="Times New Roman" w:hAnsi="Times New Roman" w:cs="Times New Roman"/>
        </w:rPr>
        <w:t>Casa</w:t>
      </w:r>
      <w:r>
        <w:rPr>
          <w:rFonts w:ascii="Times New Roman" w:hAnsi="Times New Roman" w:cs="Times New Roman"/>
        </w:rPr>
        <w:t xml:space="preserve">s, C. </w:t>
      </w:r>
      <w:r w:rsidR="00F13B60" w:rsidRPr="00F13B60">
        <w:rPr>
          <w:rFonts w:ascii="Times New Roman" w:hAnsi="Times New Roman" w:cs="Times New Roman"/>
        </w:rPr>
        <w:t>y Ortega-Ruiz</w:t>
      </w:r>
      <w:r>
        <w:rPr>
          <w:rFonts w:ascii="Times New Roman" w:hAnsi="Times New Roman" w:cs="Times New Roman"/>
        </w:rPr>
        <w:t>, R. (</w:t>
      </w:r>
      <w:r w:rsidR="00F13B60" w:rsidRPr="00F13B60">
        <w:rPr>
          <w:rFonts w:ascii="Times New Roman" w:hAnsi="Times New Roman" w:cs="Times New Roman"/>
        </w:rPr>
        <w:t>2016</w:t>
      </w:r>
      <w:r>
        <w:rPr>
          <w:rFonts w:ascii="Times New Roman" w:hAnsi="Times New Roman" w:cs="Times New Roman"/>
        </w:rPr>
        <w:t xml:space="preserve">). </w:t>
      </w:r>
      <w:r w:rsidR="0063769F" w:rsidRPr="0063769F">
        <w:rPr>
          <w:rFonts w:ascii="Times New Roman" w:hAnsi="Times New Roman" w:cs="Times New Roman"/>
        </w:rPr>
        <w:t xml:space="preserve">Ansiedad social en la adolescencia: factores psicoevolutivos y de contexto familiar. </w:t>
      </w:r>
      <w:r w:rsidR="00C41450" w:rsidRPr="00C41450">
        <w:rPr>
          <w:rFonts w:ascii="Times New Roman" w:hAnsi="Times New Roman" w:cs="Times New Roman"/>
          <w:i/>
          <w:iCs/>
        </w:rPr>
        <w:t>Psicología</w:t>
      </w:r>
      <w:r w:rsidR="0063769F" w:rsidRPr="00C41450">
        <w:rPr>
          <w:rFonts w:ascii="Times New Roman" w:hAnsi="Times New Roman" w:cs="Times New Roman"/>
          <w:i/>
          <w:iCs/>
        </w:rPr>
        <w:t xml:space="preserve"> Conductual, 24,</w:t>
      </w:r>
      <w:r w:rsidR="0063769F" w:rsidRPr="0063769F">
        <w:rPr>
          <w:rFonts w:ascii="Times New Roman" w:hAnsi="Times New Roman" w:cs="Times New Roman"/>
        </w:rPr>
        <w:t xml:space="preserve"> 29-49.</w:t>
      </w:r>
      <w:r w:rsidR="0063769F">
        <w:rPr>
          <w:rFonts w:ascii="Times New Roman" w:hAnsi="Times New Roman" w:cs="Times New Roman"/>
        </w:rPr>
        <w:t xml:space="preserve"> </w:t>
      </w:r>
      <w:r w:rsidR="0063769F" w:rsidRPr="0063769F">
        <w:rPr>
          <w:rFonts w:ascii="Times New Roman" w:hAnsi="Times New Roman" w:cs="Times New Roman"/>
        </w:rPr>
        <w:t>http://olgagomezortiz.es/wp-content/documentos/2.pdf</w:t>
      </w:r>
    </w:p>
    <w:p w14:paraId="62925824" w14:textId="1E5CD4E0" w:rsidR="00D27117" w:rsidRPr="00D27117" w:rsidRDefault="00D27117" w:rsidP="00B07463">
      <w:pPr>
        <w:spacing w:line="360" w:lineRule="auto"/>
        <w:ind w:left="708" w:hanging="708"/>
        <w:jc w:val="both"/>
        <w:rPr>
          <w:rFonts w:ascii="Times New Roman" w:hAnsi="Times New Roman" w:cs="Times New Roman"/>
        </w:rPr>
      </w:pPr>
      <w:proofErr w:type="spellStart"/>
      <w:r w:rsidRPr="000546E3">
        <w:rPr>
          <w:rFonts w:ascii="Times New Roman" w:hAnsi="Times New Roman" w:cs="Times New Roman"/>
        </w:rPr>
        <w:t>González-Calderó</w:t>
      </w:r>
      <w:r>
        <w:rPr>
          <w:rFonts w:ascii="Times New Roman" w:hAnsi="Times New Roman" w:cs="Times New Roman"/>
        </w:rPr>
        <w:t>n</w:t>
      </w:r>
      <w:proofErr w:type="spellEnd"/>
      <w:r w:rsidRPr="000546E3">
        <w:rPr>
          <w:rFonts w:ascii="Times New Roman" w:hAnsi="Times New Roman" w:cs="Times New Roman"/>
        </w:rPr>
        <w:t>,</w:t>
      </w:r>
      <w:r>
        <w:rPr>
          <w:rFonts w:ascii="Times New Roman" w:hAnsi="Times New Roman" w:cs="Times New Roman"/>
        </w:rPr>
        <w:t xml:space="preserve"> M., </w:t>
      </w:r>
      <w:r w:rsidRPr="000546E3">
        <w:rPr>
          <w:rFonts w:ascii="Times New Roman" w:hAnsi="Times New Roman" w:cs="Times New Roman"/>
        </w:rPr>
        <w:t>Rodriguez</w:t>
      </w:r>
      <w:r>
        <w:rPr>
          <w:rFonts w:ascii="Times New Roman" w:hAnsi="Times New Roman" w:cs="Times New Roman"/>
        </w:rPr>
        <w:t xml:space="preserve">, M. </w:t>
      </w:r>
      <w:r w:rsidRPr="000546E3">
        <w:rPr>
          <w:rFonts w:ascii="Times New Roman" w:hAnsi="Times New Roman" w:cs="Times New Roman"/>
        </w:rPr>
        <w:t>y Suárez</w:t>
      </w:r>
      <w:r>
        <w:rPr>
          <w:rFonts w:ascii="Times New Roman" w:hAnsi="Times New Roman" w:cs="Times New Roman"/>
        </w:rPr>
        <w:t xml:space="preserve">, J.  (2014). </w:t>
      </w:r>
      <w:r w:rsidR="0067101C" w:rsidRPr="0067101C">
        <w:rPr>
          <w:rFonts w:ascii="Times New Roman" w:hAnsi="Times New Roman" w:cs="Times New Roman"/>
        </w:rPr>
        <w:t xml:space="preserve">Propiedades </w:t>
      </w:r>
      <w:r w:rsidR="00C41450" w:rsidRPr="0067101C">
        <w:rPr>
          <w:rFonts w:ascii="Times New Roman" w:hAnsi="Times New Roman" w:cs="Times New Roman"/>
        </w:rPr>
        <w:t>psicométricas</w:t>
      </w:r>
      <w:r w:rsidR="0067101C" w:rsidRPr="0067101C">
        <w:rPr>
          <w:rFonts w:ascii="Times New Roman" w:hAnsi="Times New Roman" w:cs="Times New Roman"/>
        </w:rPr>
        <w:t xml:space="preserve"> y dimensionalidad de la </w:t>
      </w:r>
      <w:r w:rsidR="00C41450" w:rsidRPr="0067101C">
        <w:rPr>
          <w:rFonts w:ascii="Times New Roman" w:hAnsi="Times New Roman" w:cs="Times New Roman"/>
        </w:rPr>
        <w:t>versión</w:t>
      </w:r>
      <w:r w:rsidR="0067101C" w:rsidRPr="0067101C">
        <w:rPr>
          <w:rFonts w:ascii="Times New Roman" w:hAnsi="Times New Roman" w:cs="Times New Roman"/>
        </w:rPr>
        <w:t xml:space="preserve"> </w:t>
      </w:r>
      <w:r w:rsidR="00C41450" w:rsidRPr="0067101C">
        <w:rPr>
          <w:rFonts w:ascii="Times New Roman" w:hAnsi="Times New Roman" w:cs="Times New Roman"/>
        </w:rPr>
        <w:t>española</w:t>
      </w:r>
      <w:r w:rsidR="0067101C" w:rsidRPr="0067101C">
        <w:rPr>
          <w:rFonts w:ascii="Times New Roman" w:hAnsi="Times New Roman" w:cs="Times New Roman"/>
        </w:rPr>
        <w:t xml:space="preserve"> para </w:t>
      </w:r>
      <w:r w:rsidR="00C41450" w:rsidRPr="0067101C">
        <w:rPr>
          <w:rFonts w:ascii="Times New Roman" w:hAnsi="Times New Roman" w:cs="Times New Roman"/>
        </w:rPr>
        <w:t>niños</w:t>
      </w:r>
      <w:r w:rsidR="0067101C" w:rsidRPr="0067101C">
        <w:rPr>
          <w:rFonts w:ascii="Times New Roman" w:hAnsi="Times New Roman" w:cs="Times New Roman"/>
        </w:rPr>
        <w:t xml:space="preserve"> y adolescentes del </w:t>
      </w:r>
      <w:proofErr w:type="spellStart"/>
      <w:r w:rsidR="0067101C" w:rsidRPr="0067101C">
        <w:rPr>
          <w:rFonts w:ascii="Times New Roman" w:hAnsi="Times New Roman" w:cs="Times New Roman"/>
        </w:rPr>
        <w:t>Father</w:t>
      </w:r>
      <w:proofErr w:type="spellEnd"/>
      <w:r w:rsidR="0067101C" w:rsidRPr="0067101C">
        <w:rPr>
          <w:rFonts w:ascii="Times New Roman" w:hAnsi="Times New Roman" w:cs="Times New Roman"/>
        </w:rPr>
        <w:t xml:space="preserve"> </w:t>
      </w:r>
      <w:proofErr w:type="spellStart"/>
      <w:r w:rsidR="0067101C" w:rsidRPr="0067101C">
        <w:rPr>
          <w:rFonts w:ascii="Times New Roman" w:hAnsi="Times New Roman" w:cs="Times New Roman"/>
        </w:rPr>
        <w:t>Involvement</w:t>
      </w:r>
      <w:proofErr w:type="spellEnd"/>
      <w:r w:rsidR="0067101C" w:rsidRPr="0067101C">
        <w:rPr>
          <w:rFonts w:ascii="Times New Roman" w:hAnsi="Times New Roman" w:cs="Times New Roman"/>
        </w:rPr>
        <w:t xml:space="preserve"> </w:t>
      </w:r>
      <w:proofErr w:type="spellStart"/>
      <w:r w:rsidR="0067101C" w:rsidRPr="0067101C">
        <w:rPr>
          <w:rFonts w:ascii="Times New Roman" w:hAnsi="Times New Roman" w:cs="Times New Roman"/>
        </w:rPr>
        <w:t>scale</w:t>
      </w:r>
      <w:proofErr w:type="spellEnd"/>
      <w:r w:rsidR="0067101C" w:rsidRPr="0067101C">
        <w:rPr>
          <w:rFonts w:ascii="Times New Roman" w:hAnsi="Times New Roman" w:cs="Times New Roman"/>
        </w:rPr>
        <w:t xml:space="preserve"> (</w:t>
      </w:r>
      <w:proofErr w:type="spellStart"/>
      <w:r w:rsidR="0067101C" w:rsidRPr="0067101C">
        <w:rPr>
          <w:rFonts w:ascii="Times New Roman" w:hAnsi="Times New Roman" w:cs="Times New Roman"/>
        </w:rPr>
        <w:t>FIs</w:t>
      </w:r>
      <w:proofErr w:type="spellEnd"/>
      <w:r w:rsidR="0067101C" w:rsidRPr="0067101C">
        <w:rPr>
          <w:rFonts w:ascii="Times New Roman" w:hAnsi="Times New Roman" w:cs="Times New Roman"/>
        </w:rPr>
        <w:t>)</w:t>
      </w:r>
      <w:r w:rsidR="00C41450">
        <w:rPr>
          <w:rFonts w:ascii="Times New Roman" w:hAnsi="Times New Roman" w:cs="Times New Roman"/>
        </w:rPr>
        <w:t xml:space="preserve">. </w:t>
      </w:r>
      <w:r w:rsidR="00C41450" w:rsidRPr="00C41450">
        <w:rPr>
          <w:rFonts w:ascii="Times New Roman" w:hAnsi="Times New Roman" w:cs="Times New Roman"/>
          <w:i/>
          <w:iCs/>
        </w:rPr>
        <w:t>Acción</w:t>
      </w:r>
      <w:r w:rsidR="0067101C" w:rsidRPr="00C41450">
        <w:rPr>
          <w:rFonts w:ascii="Times New Roman" w:hAnsi="Times New Roman" w:cs="Times New Roman"/>
          <w:i/>
          <w:iCs/>
        </w:rPr>
        <w:t xml:space="preserve"> </w:t>
      </w:r>
      <w:r w:rsidR="00C41450" w:rsidRPr="00C41450">
        <w:rPr>
          <w:rFonts w:ascii="Times New Roman" w:hAnsi="Times New Roman" w:cs="Times New Roman"/>
          <w:i/>
          <w:iCs/>
        </w:rPr>
        <w:t>Psicológica</w:t>
      </w:r>
      <w:r w:rsidR="0067101C" w:rsidRPr="00C41450">
        <w:rPr>
          <w:rFonts w:ascii="Times New Roman" w:hAnsi="Times New Roman" w:cs="Times New Roman"/>
          <w:i/>
          <w:iCs/>
        </w:rPr>
        <w:t>, 11</w:t>
      </w:r>
      <w:r w:rsidR="0067101C" w:rsidRPr="0067101C">
        <w:rPr>
          <w:rFonts w:ascii="Times New Roman" w:hAnsi="Times New Roman" w:cs="Times New Roman"/>
        </w:rPr>
        <w:t>(2), 61-76. http://dx.doi.org/10.5944/ap.11.2.14175</w:t>
      </w:r>
    </w:p>
    <w:p w14:paraId="03CDD494" w14:textId="2BCFEBB5" w:rsidR="00297BC1" w:rsidRPr="00994555" w:rsidRDefault="00297BC1" w:rsidP="00A55B62">
      <w:pPr>
        <w:spacing w:line="360" w:lineRule="auto"/>
        <w:ind w:left="708" w:hanging="708"/>
        <w:jc w:val="both"/>
        <w:rPr>
          <w:rFonts w:ascii="Times New Roman" w:eastAsia="Arial Unicode MS" w:hAnsi="Times New Roman" w:cs="Times New Roman"/>
          <w:bCs/>
          <w:iCs/>
          <w:lang w:val="es-MX"/>
        </w:rPr>
      </w:pPr>
      <w:r w:rsidRPr="000D0A2D">
        <w:rPr>
          <w:rFonts w:ascii="Times New Roman" w:eastAsia="Arial Unicode MS" w:hAnsi="Times New Roman" w:cs="Times New Roman"/>
          <w:bCs/>
          <w:iCs/>
          <w:lang w:val="es-MX"/>
        </w:rPr>
        <w:t>González-Forteza, C. Hermosillo</w:t>
      </w:r>
      <w:r w:rsidR="004A0FA6" w:rsidRPr="000D0A2D">
        <w:rPr>
          <w:rFonts w:ascii="Times New Roman" w:eastAsia="Arial Unicode MS" w:hAnsi="Times New Roman" w:cs="Times New Roman"/>
          <w:bCs/>
          <w:iCs/>
          <w:lang w:val="es-MX"/>
        </w:rPr>
        <w:t xml:space="preserve">, A., </w:t>
      </w:r>
      <w:r w:rsidRPr="000D0A2D">
        <w:rPr>
          <w:rFonts w:ascii="Times New Roman" w:eastAsia="Arial Unicode MS" w:hAnsi="Times New Roman" w:cs="Times New Roman"/>
          <w:bCs/>
          <w:iCs/>
          <w:lang w:val="es-MX"/>
        </w:rPr>
        <w:t xml:space="preserve">Vacio-Murob, </w:t>
      </w:r>
      <w:r w:rsidR="004A0FA6" w:rsidRPr="000D0A2D">
        <w:rPr>
          <w:rFonts w:ascii="Times New Roman" w:eastAsia="Arial Unicode MS" w:hAnsi="Times New Roman" w:cs="Times New Roman"/>
          <w:bCs/>
          <w:iCs/>
          <w:lang w:val="es-MX"/>
        </w:rPr>
        <w:t xml:space="preserve">M., </w:t>
      </w:r>
      <w:r w:rsidRPr="000D0A2D">
        <w:rPr>
          <w:rFonts w:ascii="Times New Roman" w:eastAsia="Arial Unicode MS" w:hAnsi="Times New Roman" w:cs="Times New Roman"/>
          <w:bCs/>
          <w:iCs/>
          <w:lang w:val="es-MX"/>
        </w:rPr>
        <w:t xml:space="preserve">Robert Peraltac y Fernando A. Wagnerd, </w:t>
      </w:r>
      <w:r w:rsidR="004A0FA6" w:rsidRPr="000D0A2D">
        <w:rPr>
          <w:rFonts w:ascii="Times New Roman" w:eastAsia="Arial Unicode MS" w:hAnsi="Times New Roman" w:cs="Times New Roman"/>
          <w:bCs/>
          <w:iCs/>
          <w:lang w:val="es-MX"/>
        </w:rPr>
        <w:t>(</w:t>
      </w:r>
      <w:r w:rsidRPr="000D0A2D">
        <w:rPr>
          <w:rFonts w:ascii="Times New Roman" w:eastAsia="Arial Unicode MS" w:hAnsi="Times New Roman" w:cs="Times New Roman"/>
          <w:bCs/>
          <w:iCs/>
          <w:lang w:val="es-MX"/>
        </w:rPr>
        <w:t xml:space="preserve">2015). </w:t>
      </w:r>
      <w:r w:rsidRPr="00994555">
        <w:rPr>
          <w:rFonts w:ascii="Times New Roman" w:eastAsia="Arial Unicode MS" w:hAnsi="Times New Roman" w:cs="Times New Roman"/>
          <w:bCs/>
          <w:iCs/>
          <w:lang w:val="es-MX"/>
        </w:rPr>
        <w:t xml:space="preserve">Depresión en adolescentes. Un problema oculto para la salud pública y la práctica clínica. </w:t>
      </w:r>
      <w:r w:rsidRPr="00994555">
        <w:rPr>
          <w:rFonts w:ascii="Times New Roman" w:eastAsia="Arial Unicode MS" w:hAnsi="Times New Roman" w:cs="Times New Roman"/>
          <w:bCs/>
          <w:i/>
          <w:lang w:val="es-MX"/>
        </w:rPr>
        <w:t xml:space="preserve">Salud </w:t>
      </w:r>
      <w:r w:rsidR="004A0FA6" w:rsidRPr="00994555">
        <w:rPr>
          <w:rFonts w:ascii="Times New Roman" w:eastAsia="Arial Unicode MS" w:hAnsi="Times New Roman" w:cs="Times New Roman"/>
          <w:bCs/>
          <w:i/>
          <w:lang w:val="es-MX"/>
        </w:rPr>
        <w:t>P</w:t>
      </w:r>
      <w:r w:rsidRPr="00994555">
        <w:rPr>
          <w:rFonts w:ascii="Times New Roman" w:eastAsia="Arial Unicode MS" w:hAnsi="Times New Roman" w:cs="Times New Roman"/>
          <w:bCs/>
          <w:i/>
          <w:lang w:val="es-MX"/>
        </w:rPr>
        <w:t>ública, 72</w:t>
      </w:r>
      <w:r w:rsidRPr="00994555">
        <w:rPr>
          <w:rFonts w:ascii="Times New Roman" w:eastAsia="Arial Unicode MS" w:hAnsi="Times New Roman" w:cs="Times New Roman"/>
          <w:bCs/>
          <w:iCs/>
          <w:lang w:val="es-MX"/>
        </w:rPr>
        <w:t xml:space="preserve">(2), 149-155. </w:t>
      </w:r>
      <w:r w:rsidR="007B5B03" w:rsidRPr="00994555">
        <w:rPr>
          <w:rFonts w:ascii="Times New Roman" w:eastAsia="Arial Unicode MS" w:hAnsi="Times New Roman" w:cs="Times New Roman"/>
          <w:bCs/>
          <w:iCs/>
          <w:lang w:val="es-MX"/>
        </w:rPr>
        <w:t>http://dx.doi.org/10.1016/j.bmhimx.2015.05.006</w:t>
      </w:r>
    </w:p>
    <w:p w14:paraId="44D33977" w14:textId="7884E560" w:rsidR="00E4266A" w:rsidRPr="00994555" w:rsidRDefault="00E4266A" w:rsidP="004E3274">
      <w:pPr>
        <w:spacing w:line="360" w:lineRule="auto"/>
        <w:ind w:left="708" w:hanging="708"/>
        <w:jc w:val="both"/>
        <w:rPr>
          <w:rFonts w:ascii="Times New Roman" w:hAnsi="Times New Roman" w:cs="Times New Roman"/>
          <w:lang w:val="es-MX"/>
        </w:rPr>
      </w:pPr>
      <w:r w:rsidRPr="00994555">
        <w:rPr>
          <w:rFonts w:ascii="Times New Roman" w:hAnsi="Times New Roman" w:cs="Times New Roman"/>
        </w:rPr>
        <w:t xml:space="preserve">Marín, A., Martínez, </w:t>
      </w:r>
      <w:r w:rsidR="00351D79" w:rsidRPr="00994555">
        <w:rPr>
          <w:rFonts w:ascii="Times New Roman" w:hAnsi="Times New Roman" w:cs="Times New Roman"/>
        </w:rPr>
        <w:t xml:space="preserve">G. y Ávila, J. (2015). </w:t>
      </w:r>
      <w:r w:rsidRPr="00994555">
        <w:rPr>
          <w:rFonts w:ascii="Times New Roman" w:hAnsi="Times New Roman" w:cs="Times New Roman"/>
        </w:rPr>
        <w:t xml:space="preserve"> Detección de sintomatología de ansiedad social y factores asociados en adolescentes de Motul, Yucatán, México</w:t>
      </w:r>
      <w:r w:rsidR="00127E61" w:rsidRPr="00994555">
        <w:rPr>
          <w:rFonts w:ascii="Times New Roman" w:hAnsi="Times New Roman" w:cs="Times New Roman"/>
        </w:rPr>
        <w:t xml:space="preserve">. </w:t>
      </w:r>
      <w:r w:rsidR="00127E61" w:rsidRPr="00994555">
        <w:rPr>
          <w:rFonts w:ascii="Times New Roman" w:hAnsi="Times New Roman" w:cs="Times New Roman"/>
          <w:i/>
          <w:iCs/>
        </w:rPr>
        <w:t>Revista Biomédica, 26</w:t>
      </w:r>
      <w:r w:rsidR="00127E61" w:rsidRPr="00994555">
        <w:rPr>
          <w:rFonts w:ascii="Times New Roman" w:hAnsi="Times New Roman" w:cs="Times New Roman"/>
        </w:rPr>
        <w:t>(1), 23-31. https://www.revistabiomedica.mx/index.php/revbiomed/article/view/5/8</w:t>
      </w:r>
    </w:p>
    <w:p w14:paraId="5023B688" w14:textId="2A3014C6" w:rsidR="002D101B" w:rsidRPr="002D101B" w:rsidRDefault="002D101B" w:rsidP="008C7919">
      <w:pPr>
        <w:spacing w:line="360" w:lineRule="auto"/>
        <w:ind w:left="708" w:hanging="708"/>
        <w:jc w:val="both"/>
        <w:rPr>
          <w:rFonts w:ascii="Times New Roman" w:eastAsia="Arial Unicode MS" w:hAnsi="Times New Roman" w:cs="Times New Roman"/>
        </w:rPr>
      </w:pPr>
      <w:r>
        <w:rPr>
          <w:rFonts w:ascii="Times New Roman" w:eastAsia="Arial Unicode MS" w:hAnsi="Times New Roman" w:cs="Times New Roman"/>
        </w:rPr>
        <w:t>Navarro, J., Moscoso, M. &amp; Calderón, G. (2017).</w:t>
      </w:r>
      <w:r w:rsidR="000462D9" w:rsidRPr="000462D9">
        <w:t xml:space="preserve"> </w:t>
      </w:r>
      <w:r w:rsidR="000462D9" w:rsidRPr="000462D9">
        <w:rPr>
          <w:rFonts w:ascii="Times New Roman" w:eastAsia="Arial Unicode MS" w:hAnsi="Times New Roman" w:cs="Times New Roman"/>
        </w:rPr>
        <w:t>La investigación de la depresión en adolescentes en el Perú́: una revisión sistemática</w:t>
      </w:r>
      <w:r w:rsidR="000462D9">
        <w:rPr>
          <w:rFonts w:ascii="Times New Roman" w:eastAsia="Arial Unicode MS" w:hAnsi="Times New Roman" w:cs="Times New Roman"/>
        </w:rPr>
        <w:t xml:space="preserve">. </w:t>
      </w:r>
      <w:proofErr w:type="spellStart"/>
      <w:r w:rsidR="00ED14DC" w:rsidRPr="00ED14DC">
        <w:rPr>
          <w:rFonts w:ascii="Times New Roman" w:eastAsia="Arial Unicode MS" w:hAnsi="Times New Roman" w:cs="Times New Roman"/>
          <w:i/>
          <w:iCs/>
        </w:rPr>
        <w:t>Liberabit</w:t>
      </w:r>
      <w:proofErr w:type="spellEnd"/>
      <w:r w:rsidR="00ED14DC" w:rsidRPr="00ED14DC">
        <w:rPr>
          <w:rFonts w:ascii="Times New Roman" w:eastAsia="Arial Unicode MS" w:hAnsi="Times New Roman" w:cs="Times New Roman"/>
          <w:i/>
          <w:iCs/>
        </w:rPr>
        <w:t>, 23</w:t>
      </w:r>
      <w:r w:rsidR="00ED14DC" w:rsidRPr="00ED14DC">
        <w:rPr>
          <w:rFonts w:ascii="Times New Roman" w:eastAsia="Arial Unicode MS" w:hAnsi="Times New Roman" w:cs="Times New Roman"/>
        </w:rPr>
        <w:t>(1), 5</w:t>
      </w:r>
      <w:r w:rsidR="00ED14DC">
        <w:rPr>
          <w:rFonts w:ascii="Times New Roman" w:eastAsia="Arial Unicode MS" w:hAnsi="Times New Roman" w:cs="Times New Roman"/>
        </w:rPr>
        <w:t xml:space="preserve">7-74. </w:t>
      </w:r>
      <w:r w:rsidR="00ED14DC" w:rsidRPr="0067101C">
        <w:rPr>
          <w:rFonts w:ascii="Times New Roman" w:hAnsi="Times New Roman" w:cs="Times New Roman"/>
        </w:rPr>
        <w:t>http://dx.doi.org/</w:t>
      </w:r>
      <w:r w:rsidR="00ED14DC" w:rsidRPr="00ED14DC">
        <w:rPr>
          <w:rFonts w:ascii="Times New Roman" w:eastAsia="Arial Unicode MS" w:hAnsi="Times New Roman" w:cs="Times New Roman"/>
        </w:rPr>
        <w:t xml:space="preserve">10.24265/ </w:t>
      </w:r>
      <w:proofErr w:type="gramStart"/>
      <w:r w:rsidR="00ED14DC" w:rsidRPr="00ED14DC">
        <w:rPr>
          <w:rFonts w:ascii="Times New Roman" w:eastAsia="Arial Unicode MS" w:hAnsi="Times New Roman" w:cs="Times New Roman"/>
        </w:rPr>
        <w:t>liberabit.2017.v</w:t>
      </w:r>
      <w:proofErr w:type="gramEnd"/>
      <w:r w:rsidR="00ED14DC" w:rsidRPr="00ED14DC">
        <w:rPr>
          <w:rFonts w:ascii="Times New Roman" w:eastAsia="Arial Unicode MS" w:hAnsi="Times New Roman" w:cs="Times New Roman"/>
        </w:rPr>
        <w:t>23n1.04</w:t>
      </w:r>
    </w:p>
    <w:p w14:paraId="750C70B6" w14:textId="06539910" w:rsidR="004F6718" w:rsidRPr="00994555" w:rsidRDefault="004F6718" w:rsidP="004E3274">
      <w:pPr>
        <w:spacing w:line="360" w:lineRule="auto"/>
        <w:ind w:left="708" w:hanging="708"/>
        <w:jc w:val="both"/>
        <w:rPr>
          <w:rFonts w:ascii="Times New Roman" w:hAnsi="Times New Roman" w:cs="Times New Roman"/>
        </w:rPr>
      </w:pPr>
      <w:r w:rsidRPr="00994555">
        <w:rPr>
          <w:rFonts w:ascii="Times New Roman" w:hAnsi="Times New Roman" w:cs="Times New Roman"/>
        </w:rPr>
        <w:t>Organización Mundial de la Salud</w:t>
      </w:r>
      <w:r w:rsidR="00D402D6">
        <w:rPr>
          <w:rFonts w:ascii="Times New Roman" w:hAnsi="Times New Roman" w:cs="Times New Roman"/>
        </w:rPr>
        <w:t xml:space="preserve"> (2016). </w:t>
      </w:r>
      <w:r w:rsidRPr="00895719">
        <w:rPr>
          <w:rFonts w:ascii="Times New Roman" w:hAnsi="Times New Roman" w:cs="Times New Roman"/>
          <w:i/>
          <w:iCs/>
        </w:rPr>
        <w:t>Temas de salud. Depresión</w:t>
      </w:r>
      <w:r w:rsidR="00D402D6">
        <w:rPr>
          <w:rFonts w:ascii="Times New Roman" w:hAnsi="Times New Roman" w:cs="Times New Roman"/>
        </w:rPr>
        <w:t xml:space="preserve">. </w:t>
      </w:r>
      <w:r w:rsidRPr="00994555">
        <w:rPr>
          <w:rFonts w:ascii="Times New Roman" w:hAnsi="Times New Roman" w:cs="Times New Roman"/>
        </w:rPr>
        <w:t>Washington: Oficina Regional para las Américas</w:t>
      </w:r>
      <w:r w:rsidR="00D402D6">
        <w:rPr>
          <w:rFonts w:ascii="Times New Roman" w:hAnsi="Times New Roman" w:cs="Times New Roman"/>
        </w:rPr>
        <w:t xml:space="preserve">. </w:t>
      </w:r>
      <w:r w:rsidRPr="00994555">
        <w:rPr>
          <w:rFonts w:ascii="Times New Roman" w:hAnsi="Times New Roman" w:cs="Times New Roman"/>
        </w:rPr>
        <w:t>http://www.who.int/topics/depression/es</w:t>
      </w:r>
    </w:p>
    <w:p w14:paraId="2C167F54" w14:textId="0E79E32A" w:rsidR="00247A13" w:rsidRPr="00994555" w:rsidRDefault="00725D57" w:rsidP="004E3274">
      <w:pPr>
        <w:spacing w:line="360" w:lineRule="auto"/>
        <w:ind w:left="708" w:hanging="708"/>
        <w:jc w:val="both"/>
        <w:rPr>
          <w:rFonts w:ascii="Times New Roman" w:hAnsi="Times New Roman" w:cs="Times New Roman"/>
        </w:rPr>
      </w:pPr>
      <w:r w:rsidRPr="00994555">
        <w:rPr>
          <w:rFonts w:ascii="Times New Roman" w:hAnsi="Times New Roman" w:cs="Times New Roman"/>
        </w:rPr>
        <w:t xml:space="preserve">ONU (2020). </w:t>
      </w:r>
      <w:r w:rsidR="00BA78B0" w:rsidRPr="00994555">
        <w:rPr>
          <w:rFonts w:ascii="Times New Roman" w:hAnsi="Times New Roman" w:cs="Times New Roman"/>
          <w:i/>
          <w:iCs/>
        </w:rPr>
        <w:t xml:space="preserve">Informe de políticas: </w:t>
      </w:r>
      <w:r w:rsidR="00074664" w:rsidRPr="00994555">
        <w:rPr>
          <w:rFonts w:ascii="Times New Roman" w:hAnsi="Times New Roman" w:cs="Times New Roman"/>
          <w:i/>
          <w:iCs/>
        </w:rPr>
        <w:t>L</w:t>
      </w:r>
      <w:r w:rsidR="00BA78B0" w:rsidRPr="00994555">
        <w:rPr>
          <w:rFonts w:ascii="Times New Roman" w:hAnsi="Times New Roman" w:cs="Times New Roman"/>
          <w:i/>
          <w:iCs/>
        </w:rPr>
        <w:t>a Covid-19 y la necesidad de actuar en relación con la salud mental</w:t>
      </w:r>
      <w:r w:rsidR="00BA78B0" w:rsidRPr="00994555">
        <w:rPr>
          <w:rFonts w:ascii="Times New Roman" w:hAnsi="Times New Roman" w:cs="Times New Roman"/>
        </w:rPr>
        <w:t>.</w:t>
      </w:r>
      <w:r w:rsidR="00074664" w:rsidRPr="00994555">
        <w:rPr>
          <w:rFonts w:ascii="Times New Roman" w:hAnsi="Times New Roman" w:cs="Times New Roman"/>
        </w:rPr>
        <w:t xml:space="preserve"> </w:t>
      </w:r>
      <w:r w:rsidR="00AE2EDC" w:rsidRPr="00994555">
        <w:rPr>
          <w:rFonts w:ascii="Times New Roman" w:hAnsi="Times New Roman" w:cs="Times New Roman"/>
        </w:rPr>
        <w:t>Grupo d</w:t>
      </w:r>
      <w:r w:rsidR="00074664" w:rsidRPr="00994555">
        <w:rPr>
          <w:rFonts w:ascii="Times New Roman" w:hAnsi="Times New Roman" w:cs="Times New Roman"/>
        </w:rPr>
        <w:t>e la Organización de las Naciones Unidas</w:t>
      </w:r>
      <w:r w:rsidR="00AE2EDC" w:rsidRPr="00994555">
        <w:rPr>
          <w:rFonts w:ascii="Times New Roman" w:hAnsi="Times New Roman" w:cs="Times New Roman"/>
        </w:rPr>
        <w:t xml:space="preserve"> para el Desarrollo Sostenible</w:t>
      </w:r>
      <w:r w:rsidR="00074664" w:rsidRPr="00994555">
        <w:rPr>
          <w:rFonts w:ascii="Times New Roman" w:hAnsi="Times New Roman" w:cs="Times New Roman"/>
        </w:rPr>
        <w:t xml:space="preserve">. </w:t>
      </w:r>
      <w:r w:rsidR="0028433C" w:rsidRPr="00994555">
        <w:rPr>
          <w:rFonts w:ascii="Times New Roman" w:hAnsi="Times New Roman" w:cs="Times New Roman"/>
        </w:rPr>
        <w:t>https://unsdg.un.org/es/resources/informe-de-politicas-covid-19-y-la-necesidad-de-actuar-en-relacion-con-la-salud-mental</w:t>
      </w:r>
    </w:p>
    <w:p w14:paraId="6566894E" w14:textId="01FD7723" w:rsidR="00390476" w:rsidRPr="0008795E" w:rsidRDefault="00390476" w:rsidP="0008795E">
      <w:pPr>
        <w:spacing w:line="360" w:lineRule="auto"/>
        <w:ind w:left="708" w:hanging="708"/>
        <w:jc w:val="both"/>
        <w:rPr>
          <w:rFonts w:ascii="Times New Roman" w:hAnsi="Times New Roman" w:cs="Times New Roman"/>
          <w:lang w:val="es-MX"/>
        </w:rPr>
      </w:pPr>
      <w:r w:rsidRPr="0008795E">
        <w:rPr>
          <w:rFonts w:ascii="Times New Roman" w:hAnsi="Times New Roman" w:cs="Times New Roman"/>
          <w:lang w:val="es-MX"/>
        </w:rPr>
        <w:t xml:space="preserve">Quiñonez, </w:t>
      </w:r>
      <w:r w:rsidR="0008795E" w:rsidRPr="0008795E">
        <w:rPr>
          <w:rFonts w:ascii="Times New Roman" w:hAnsi="Times New Roman" w:cs="Times New Roman"/>
          <w:lang w:val="es-MX"/>
        </w:rPr>
        <w:t xml:space="preserve">F., </w:t>
      </w:r>
      <w:r w:rsidRPr="0008795E">
        <w:rPr>
          <w:rFonts w:ascii="Times New Roman" w:hAnsi="Times New Roman" w:cs="Times New Roman"/>
          <w:lang w:val="es-MX"/>
        </w:rPr>
        <w:t xml:space="preserve">Pérez, </w:t>
      </w:r>
      <w:r w:rsidR="0008795E">
        <w:rPr>
          <w:rFonts w:ascii="Times New Roman" w:hAnsi="Times New Roman" w:cs="Times New Roman"/>
          <w:lang w:val="es-MX"/>
        </w:rPr>
        <w:t xml:space="preserve">M., </w:t>
      </w:r>
      <w:r w:rsidRPr="0008795E">
        <w:rPr>
          <w:rFonts w:ascii="Times New Roman" w:hAnsi="Times New Roman" w:cs="Times New Roman"/>
          <w:lang w:val="es-MX"/>
        </w:rPr>
        <w:t>Martínez</w:t>
      </w:r>
      <w:r w:rsidR="0008795E">
        <w:rPr>
          <w:rFonts w:ascii="Times New Roman" w:hAnsi="Times New Roman" w:cs="Times New Roman"/>
          <w:lang w:val="es-MX"/>
        </w:rPr>
        <w:t>, M.</w:t>
      </w:r>
      <w:r w:rsidRPr="0008795E">
        <w:rPr>
          <w:rFonts w:ascii="Times New Roman" w:hAnsi="Times New Roman" w:cs="Times New Roman"/>
          <w:lang w:val="es-MX"/>
        </w:rPr>
        <w:t xml:space="preserve"> &amp; Cordero, </w:t>
      </w:r>
      <w:r w:rsidR="0008795E">
        <w:rPr>
          <w:rFonts w:ascii="Times New Roman" w:hAnsi="Times New Roman" w:cs="Times New Roman"/>
          <w:lang w:val="es-MX"/>
        </w:rPr>
        <w:t>C. (</w:t>
      </w:r>
      <w:r w:rsidRPr="0008795E">
        <w:rPr>
          <w:rFonts w:ascii="Times New Roman" w:hAnsi="Times New Roman" w:cs="Times New Roman"/>
          <w:lang w:val="es-MX"/>
        </w:rPr>
        <w:t>2015).</w:t>
      </w:r>
      <w:r w:rsidR="0008795E">
        <w:rPr>
          <w:rFonts w:ascii="Times New Roman" w:hAnsi="Times New Roman" w:cs="Times New Roman"/>
          <w:lang w:val="es-MX"/>
        </w:rPr>
        <w:t xml:space="preserve"> </w:t>
      </w:r>
      <w:r w:rsidR="0008795E" w:rsidRPr="0008795E">
        <w:rPr>
          <w:rFonts w:ascii="Times New Roman" w:hAnsi="Times New Roman" w:cs="Times New Roman"/>
          <w:lang w:val="es-MX"/>
        </w:rPr>
        <w:t>La ansiedad en adolescentes de</w:t>
      </w:r>
      <w:r w:rsidR="0008795E">
        <w:rPr>
          <w:rFonts w:ascii="Times New Roman" w:hAnsi="Times New Roman" w:cs="Times New Roman"/>
          <w:lang w:val="es-MX"/>
        </w:rPr>
        <w:t xml:space="preserve"> </w:t>
      </w:r>
      <w:r w:rsidR="0008795E" w:rsidRPr="0008795E">
        <w:rPr>
          <w:rFonts w:ascii="Times New Roman" w:hAnsi="Times New Roman" w:cs="Times New Roman"/>
          <w:lang w:val="es-MX"/>
        </w:rPr>
        <w:t xml:space="preserve">bachillerato de la </w:t>
      </w:r>
      <w:r w:rsidR="0008795E">
        <w:rPr>
          <w:rFonts w:ascii="Times New Roman" w:hAnsi="Times New Roman" w:cs="Times New Roman"/>
          <w:lang w:val="es-MX"/>
        </w:rPr>
        <w:t>R</w:t>
      </w:r>
      <w:r w:rsidR="0008795E" w:rsidRPr="0008795E">
        <w:rPr>
          <w:rFonts w:ascii="Times New Roman" w:hAnsi="Times New Roman" w:cs="Times New Roman"/>
          <w:lang w:val="es-MX"/>
        </w:rPr>
        <w:t xml:space="preserve">egión </w:t>
      </w:r>
      <w:r w:rsidR="0008795E">
        <w:rPr>
          <w:rFonts w:ascii="Times New Roman" w:hAnsi="Times New Roman" w:cs="Times New Roman"/>
          <w:lang w:val="es-MX"/>
        </w:rPr>
        <w:t>N</w:t>
      </w:r>
      <w:r w:rsidR="0008795E" w:rsidRPr="0008795E">
        <w:rPr>
          <w:rFonts w:ascii="Times New Roman" w:hAnsi="Times New Roman" w:cs="Times New Roman"/>
          <w:lang w:val="es-MX"/>
        </w:rPr>
        <w:t>orte de</w:t>
      </w:r>
      <w:r w:rsidR="0008795E">
        <w:rPr>
          <w:rFonts w:ascii="Times New Roman" w:hAnsi="Times New Roman" w:cs="Times New Roman"/>
          <w:lang w:val="es-MX"/>
        </w:rPr>
        <w:t xml:space="preserve"> J</w:t>
      </w:r>
      <w:r w:rsidR="0008795E" w:rsidRPr="0008795E">
        <w:rPr>
          <w:rFonts w:ascii="Times New Roman" w:hAnsi="Times New Roman" w:cs="Times New Roman"/>
          <w:lang w:val="es-MX"/>
        </w:rPr>
        <w:t>alisco</w:t>
      </w:r>
      <w:r w:rsidR="0008795E">
        <w:rPr>
          <w:rFonts w:ascii="Times New Roman" w:hAnsi="Times New Roman" w:cs="Times New Roman"/>
          <w:lang w:val="es-MX"/>
        </w:rPr>
        <w:t xml:space="preserve">. </w:t>
      </w:r>
      <w:r w:rsidR="003E70EA" w:rsidRPr="003E70EA">
        <w:rPr>
          <w:rFonts w:ascii="Times New Roman" w:hAnsi="Times New Roman" w:cs="Times New Roman"/>
          <w:i/>
          <w:iCs/>
          <w:lang w:val="es-MX"/>
        </w:rPr>
        <w:t>Revista Electrónica de Psicología Iztacala, 18</w:t>
      </w:r>
      <w:r w:rsidR="003E70EA">
        <w:rPr>
          <w:rFonts w:ascii="Times New Roman" w:hAnsi="Times New Roman" w:cs="Times New Roman"/>
          <w:lang w:val="es-MX"/>
        </w:rPr>
        <w:t xml:space="preserve">(1), 1-21. </w:t>
      </w:r>
      <w:r w:rsidR="003E70EA" w:rsidRPr="003E70EA">
        <w:rPr>
          <w:rFonts w:ascii="Times New Roman" w:hAnsi="Times New Roman" w:cs="Times New Roman"/>
          <w:lang w:val="es-MX"/>
        </w:rPr>
        <w:t>https://www.medigraphic.com/pdfs/epsicologia/epi-2015/epi151m.pdf</w:t>
      </w:r>
    </w:p>
    <w:p w14:paraId="0DD1B13F" w14:textId="2B04776E" w:rsidR="005704CD" w:rsidRPr="00994555" w:rsidRDefault="00F32466" w:rsidP="00F32466">
      <w:pPr>
        <w:spacing w:line="360" w:lineRule="auto"/>
        <w:ind w:left="708" w:hanging="708"/>
        <w:jc w:val="both"/>
        <w:rPr>
          <w:rFonts w:ascii="Times New Roman" w:hAnsi="Times New Roman" w:cs="Times New Roman"/>
          <w:lang w:val="es-MX"/>
        </w:rPr>
      </w:pPr>
      <w:r w:rsidRPr="00994555">
        <w:rPr>
          <w:rFonts w:ascii="Times New Roman" w:hAnsi="Times New Roman" w:cs="Times New Roman"/>
          <w:lang w:val="en-US"/>
        </w:rPr>
        <w:lastRenderedPageBreak/>
        <w:t xml:space="preserve">Reynolds, C. R. &amp; Richmond, B. O. (1985). </w:t>
      </w:r>
      <w:r w:rsidRPr="00994555">
        <w:rPr>
          <w:rFonts w:ascii="Times New Roman" w:hAnsi="Times New Roman" w:cs="Times New Roman"/>
          <w:i/>
          <w:iCs/>
          <w:lang w:val="en-US"/>
        </w:rPr>
        <w:t>Revised children's manifest anxiety scale</w:t>
      </w:r>
      <w:r w:rsidRPr="00994555">
        <w:rPr>
          <w:rFonts w:ascii="Times New Roman" w:hAnsi="Times New Roman" w:cs="Times New Roman"/>
          <w:lang w:val="en-US"/>
        </w:rPr>
        <w:t xml:space="preserve">. </w:t>
      </w:r>
      <w:r w:rsidRPr="00994555">
        <w:rPr>
          <w:rFonts w:ascii="Times New Roman" w:hAnsi="Times New Roman" w:cs="Times New Roman"/>
          <w:lang w:val="es-MX"/>
        </w:rPr>
        <w:t>Los Ángeles: Western Psychological Services. https://doi.org/10.1177/073428298700500110</w:t>
      </w:r>
    </w:p>
    <w:p w14:paraId="73233EBD" w14:textId="0FD67265" w:rsidR="000D4A73" w:rsidRPr="00994555" w:rsidRDefault="000D4A73" w:rsidP="00842C5F">
      <w:pPr>
        <w:spacing w:line="360" w:lineRule="auto"/>
        <w:ind w:left="708" w:hanging="708"/>
        <w:jc w:val="both"/>
        <w:rPr>
          <w:rFonts w:ascii="Times New Roman" w:eastAsia="Arial Unicode MS" w:hAnsi="Times New Roman" w:cs="Times New Roman"/>
          <w:bCs/>
          <w:iCs/>
          <w:lang w:val="es-MX"/>
        </w:rPr>
      </w:pPr>
      <w:r w:rsidRPr="00994555">
        <w:rPr>
          <w:rFonts w:ascii="Times New Roman" w:eastAsia="Arial Unicode MS" w:hAnsi="Times New Roman" w:cs="Times New Roman"/>
          <w:bCs/>
          <w:iCs/>
          <w:lang w:val="es-MX"/>
        </w:rPr>
        <w:t>Rivera, R., Arias, W. y Cahuana, M. (2018). Perfil familiar de adolescentes con sintomatología depresiva en la ciudad de Arequipa, Perú</w:t>
      </w:r>
      <w:r w:rsidR="00012FA4" w:rsidRPr="00994555">
        <w:rPr>
          <w:rFonts w:ascii="Times New Roman" w:eastAsia="Arial Unicode MS" w:hAnsi="Times New Roman" w:cs="Times New Roman"/>
          <w:bCs/>
          <w:iCs/>
          <w:lang w:val="es-MX"/>
        </w:rPr>
        <w:t xml:space="preserve">. </w:t>
      </w:r>
      <w:r w:rsidR="00012FA4" w:rsidRPr="00842C5F">
        <w:rPr>
          <w:rFonts w:ascii="Times New Roman" w:eastAsia="Arial Unicode MS" w:hAnsi="Times New Roman" w:cs="Times New Roman"/>
          <w:bCs/>
          <w:i/>
          <w:lang w:val="es-MX"/>
        </w:rPr>
        <w:t>Revista chilena de neuro-psiquiatría,</w:t>
      </w:r>
      <w:r w:rsidR="00012FA4" w:rsidRPr="00994555">
        <w:rPr>
          <w:rFonts w:ascii="Times New Roman" w:eastAsia="Arial Unicode MS" w:hAnsi="Times New Roman" w:cs="Times New Roman"/>
          <w:bCs/>
          <w:iCs/>
          <w:lang w:val="es-MX"/>
        </w:rPr>
        <w:t xml:space="preserve"> </w:t>
      </w:r>
      <w:r w:rsidR="004C349A" w:rsidRPr="004C349A">
        <w:rPr>
          <w:rFonts w:ascii="Times New Roman" w:eastAsia="Arial Unicode MS" w:hAnsi="Times New Roman" w:cs="Times New Roman"/>
          <w:bCs/>
          <w:i/>
          <w:lang w:val="es-MX"/>
        </w:rPr>
        <w:t>56</w:t>
      </w:r>
      <w:r w:rsidR="004C349A">
        <w:rPr>
          <w:rFonts w:ascii="Times New Roman" w:eastAsia="Arial Unicode MS" w:hAnsi="Times New Roman" w:cs="Times New Roman"/>
          <w:bCs/>
          <w:iCs/>
          <w:lang w:val="es-MX"/>
        </w:rPr>
        <w:t xml:space="preserve">(2), </w:t>
      </w:r>
      <w:r w:rsidR="004C349A" w:rsidRPr="004C349A">
        <w:rPr>
          <w:rFonts w:ascii="Times New Roman" w:eastAsia="Arial Unicode MS" w:hAnsi="Times New Roman" w:cs="Times New Roman"/>
          <w:bCs/>
          <w:iCs/>
          <w:lang w:val="es-MX"/>
        </w:rPr>
        <w:t>117-126. https://dx.doi.org/10.4067/s0717-92272018000200117</w:t>
      </w:r>
    </w:p>
    <w:p w14:paraId="2A2AC203" w14:textId="5485FBF4" w:rsidR="000D4A73" w:rsidRPr="00994555" w:rsidRDefault="00842C5F" w:rsidP="00842C5F">
      <w:pPr>
        <w:spacing w:line="360" w:lineRule="auto"/>
        <w:ind w:left="708" w:hanging="708"/>
        <w:jc w:val="both"/>
        <w:rPr>
          <w:rFonts w:ascii="Times New Roman" w:eastAsia="Arial Unicode MS" w:hAnsi="Times New Roman" w:cs="Times New Roman"/>
          <w:bCs/>
          <w:iCs/>
          <w:lang w:val="es-MX"/>
        </w:rPr>
      </w:pPr>
      <w:r w:rsidRPr="00842C5F">
        <w:rPr>
          <w:rFonts w:ascii="Times New Roman" w:eastAsia="Arial Unicode MS" w:hAnsi="Times New Roman" w:cs="Times New Roman"/>
          <w:bCs/>
          <w:iCs/>
          <w:lang w:val="es-MX"/>
        </w:rPr>
        <w:t xml:space="preserve">Riveros, E. (2015). Adaptación y validación de la escala de ansiedad manifiesta en niños (cmas-r2) para población colombiana. </w:t>
      </w:r>
      <w:r w:rsidRPr="00842C5F">
        <w:rPr>
          <w:rFonts w:ascii="Times New Roman" w:eastAsia="Arial Unicode MS" w:hAnsi="Times New Roman" w:cs="Times New Roman"/>
          <w:bCs/>
          <w:i/>
          <w:lang w:val="es-MX"/>
        </w:rPr>
        <w:t>Informe de investigación.</w:t>
      </w:r>
      <w:r w:rsidRPr="00842C5F">
        <w:rPr>
          <w:rFonts w:ascii="Times New Roman" w:eastAsia="Arial Unicode MS" w:hAnsi="Times New Roman" w:cs="Times New Roman"/>
          <w:bCs/>
          <w:iCs/>
          <w:lang w:val="es-MX"/>
        </w:rPr>
        <w:t xml:space="preserve"> Corporación Universitaria Iberoamericana</w:t>
      </w:r>
      <w:r>
        <w:rPr>
          <w:rFonts w:ascii="Times New Roman" w:eastAsia="Arial Unicode MS" w:hAnsi="Times New Roman" w:cs="Times New Roman"/>
          <w:bCs/>
          <w:iCs/>
          <w:lang w:val="es-MX"/>
        </w:rPr>
        <w:t>.</w:t>
      </w:r>
      <w:r w:rsidRPr="00842C5F">
        <w:rPr>
          <w:rFonts w:ascii="Times New Roman" w:eastAsia="Arial Unicode MS" w:hAnsi="Times New Roman" w:cs="Times New Roman"/>
          <w:bCs/>
          <w:iCs/>
          <w:lang w:val="es-MX"/>
        </w:rPr>
        <w:t>https://repositorio.ibero.edu.co/bitstream/001/346/1/Adaptación%20y%20validación%20de%20la%20escala%20de%20ansiedad%20manifiesta%20en%20niños%20%28CMAS-R2%29%20para%20poblacion%20colombiana.pdf.</w:t>
      </w:r>
    </w:p>
    <w:p w14:paraId="34F7DD6A" w14:textId="6844783F" w:rsidR="006B60E6" w:rsidRPr="006B60E6" w:rsidRDefault="006B50FE" w:rsidP="00E15B15">
      <w:pPr>
        <w:spacing w:line="360" w:lineRule="auto"/>
        <w:ind w:left="708" w:hanging="708"/>
        <w:jc w:val="both"/>
        <w:rPr>
          <w:rFonts w:ascii="Times New Roman" w:hAnsi="Times New Roman" w:cs="Times New Roman"/>
          <w:bCs/>
          <w:lang w:val="es-MX"/>
        </w:rPr>
      </w:pPr>
      <w:r w:rsidRPr="006B60E6">
        <w:rPr>
          <w:rFonts w:ascii="Times New Roman" w:hAnsi="Times New Roman" w:cs="Times New Roman"/>
          <w:bCs/>
          <w:lang w:val="es-MX"/>
        </w:rPr>
        <w:t>Rodríguez</w:t>
      </w:r>
      <w:r w:rsidR="006B60E6" w:rsidRPr="006B60E6">
        <w:rPr>
          <w:rFonts w:ascii="Times New Roman" w:hAnsi="Times New Roman" w:cs="Times New Roman"/>
          <w:bCs/>
          <w:lang w:val="es-MX"/>
        </w:rPr>
        <w:t xml:space="preserve">, M. (2017). </w:t>
      </w:r>
      <w:r w:rsidR="006B60E6" w:rsidRPr="00E15B15">
        <w:rPr>
          <w:rFonts w:ascii="Times New Roman" w:hAnsi="Times New Roman" w:cs="Times New Roman"/>
          <w:bCs/>
          <w:i/>
          <w:iCs/>
          <w:lang w:val="es-MX"/>
        </w:rPr>
        <w:t>Análisis de la implicación del padre en el ajuste psicologico: mediacion de la aceptación-rechazo parental percibida</w:t>
      </w:r>
      <w:r w:rsidR="006B60E6" w:rsidRPr="006B60E6">
        <w:rPr>
          <w:rFonts w:ascii="Times New Roman" w:hAnsi="Times New Roman" w:cs="Times New Roman"/>
          <w:bCs/>
          <w:lang w:val="es-MX"/>
        </w:rPr>
        <w:t>.</w:t>
      </w:r>
      <w:r w:rsidR="006B60E6">
        <w:rPr>
          <w:rFonts w:ascii="Times New Roman" w:hAnsi="Times New Roman" w:cs="Times New Roman"/>
          <w:bCs/>
          <w:lang w:val="es-MX"/>
        </w:rPr>
        <w:t xml:space="preserve"> Tesis doctoral. U</w:t>
      </w:r>
      <w:r w:rsidR="006B60E6" w:rsidRPr="006B60E6">
        <w:rPr>
          <w:rFonts w:ascii="Times New Roman" w:hAnsi="Times New Roman" w:cs="Times New Roman"/>
          <w:bCs/>
          <w:lang w:val="es-MX"/>
        </w:rPr>
        <w:t xml:space="preserve">niversidad </w:t>
      </w:r>
      <w:r w:rsidR="006B60E6">
        <w:rPr>
          <w:rFonts w:ascii="Times New Roman" w:hAnsi="Times New Roman" w:cs="Times New Roman"/>
          <w:bCs/>
          <w:lang w:val="es-MX"/>
        </w:rPr>
        <w:t>N</w:t>
      </w:r>
      <w:r w:rsidR="006B60E6" w:rsidRPr="006B60E6">
        <w:rPr>
          <w:rFonts w:ascii="Times New Roman" w:hAnsi="Times New Roman" w:cs="Times New Roman"/>
          <w:bCs/>
          <w:lang w:val="es-MX"/>
        </w:rPr>
        <w:t xml:space="preserve">acional de </w:t>
      </w:r>
      <w:r w:rsidR="006B60E6">
        <w:rPr>
          <w:rFonts w:ascii="Times New Roman" w:hAnsi="Times New Roman" w:cs="Times New Roman"/>
          <w:bCs/>
          <w:lang w:val="es-MX"/>
        </w:rPr>
        <w:t>E</w:t>
      </w:r>
      <w:r w:rsidR="006B60E6" w:rsidRPr="006B60E6">
        <w:rPr>
          <w:rFonts w:ascii="Times New Roman" w:hAnsi="Times New Roman" w:cs="Times New Roman"/>
          <w:bCs/>
          <w:lang w:val="es-MX"/>
        </w:rPr>
        <w:t xml:space="preserve">ducación a </w:t>
      </w:r>
      <w:r w:rsidR="006B60E6">
        <w:rPr>
          <w:rFonts w:ascii="Times New Roman" w:hAnsi="Times New Roman" w:cs="Times New Roman"/>
          <w:bCs/>
          <w:lang w:val="es-MX"/>
        </w:rPr>
        <w:t>Di</w:t>
      </w:r>
      <w:r w:rsidR="006B60E6" w:rsidRPr="006B60E6">
        <w:rPr>
          <w:rFonts w:ascii="Times New Roman" w:hAnsi="Times New Roman" w:cs="Times New Roman"/>
          <w:bCs/>
          <w:lang w:val="es-MX"/>
        </w:rPr>
        <w:t>stancia</w:t>
      </w:r>
      <w:r w:rsidR="006B60E6">
        <w:rPr>
          <w:rFonts w:ascii="Times New Roman" w:hAnsi="Times New Roman" w:cs="Times New Roman"/>
          <w:bCs/>
          <w:lang w:val="es-MX"/>
        </w:rPr>
        <w:t>.</w:t>
      </w:r>
      <w:r w:rsidR="00E15B15" w:rsidRPr="00E15B15">
        <w:rPr>
          <w:rFonts w:ascii="Times New Roman" w:hAnsi="Times New Roman" w:cs="Times New Roman"/>
          <w:bCs/>
          <w:lang w:val="es-MX"/>
        </w:rPr>
        <w:t>http://e-spacio.uned.es/fez/eserv/tesisuned:Psicologia-Mmrodriguez/RODRIGUEZ_RUIZ_MMercedes_Tesis.pdf</w:t>
      </w:r>
    </w:p>
    <w:p w14:paraId="5C0DF095" w14:textId="23F5FE9B" w:rsidR="00F32466" w:rsidRPr="006B60E6" w:rsidRDefault="00F32466" w:rsidP="006B60E6">
      <w:pPr>
        <w:spacing w:line="360" w:lineRule="auto"/>
        <w:jc w:val="both"/>
        <w:rPr>
          <w:rFonts w:ascii="Times New Roman" w:hAnsi="Times New Roman" w:cs="Times New Roman"/>
          <w:bCs/>
          <w:lang w:val="es-MX"/>
        </w:rPr>
      </w:pPr>
    </w:p>
    <w:p w14:paraId="458A4609" w14:textId="77777777" w:rsidR="00F32466" w:rsidRPr="00994555" w:rsidRDefault="00F32466" w:rsidP="006B60E6">
      <w:pPr>
        <w:spacing w:line="360" w:lineRule="auto"/>
        <w:jc w:val="both"/>
        <w:rPr>
          <w:rFonts w:ascii="Times New Roman" w:hAnsi="Times New Roman" w:cs="Times New Roman"/>
          <w:b/>
          <w:lang w:val="es-MX"/>
        </w:rPr>
      </w:pPr>
    </w:p>
    <w:p w14:paraId="717530CE" w14:textId="77777777" w:rsidR="008B57E4" w:rsidRPr="00994555" w:rsidRDefault="008B57E4" w:rsidP="00834C98">
      <w:pPr>
        <w:spacing w:line="360" w:lineRule="auto"/>
        <w:jc w:val="both"/>
        <w:rPr>
          <w:rFonts w:ascii="Times New Roman" w:eastAsia="Times New Roman" w:hAnsi="Times New Roman" w:cs="Times New Roman"/>
          <w:color w:val="000000"/>
          <w:shd w:val="clear" w:color="auto" w:fill="F5F5F5"/>
          <w:lang w:val="es-MX"/>
        </w:rPr>
      </w:pPr>
    </w:p>
    <w:p w14:paraId="1069DB87" w14:textId="59DDED39" w:rsidR="00087B82" w:rsidRPr="00994555" w:rsidRDefault="00087B82" w:rsidP="00834C98">
      <w:pPr>
        <w:spacing w:line="360" w:lineRule="auto"/>
        <w:jc w:val="both"/>
        <w:rPr>
          <w:rFonts w:ascii="Times New Roman" w:eastAsia="Times New Roman" w:hAnsi="Times New Roman" w:cs="Times New Roman"/>
          <w:color w:val="000000"/>
          <w:shd w:val="clear" w:color="auto" w:fill="F5F5F5"/>
          <w:lang w:val="es-MX"/>
        </w:rPr>
      </w:pPr>
    </w:p>
    <w:p w14:paraId="5127A037" w14:textId="12F9179A" w:rsidR="00653A7D" w:rsidRDefault="00653A7D" w:rsidP="00653A7D">
      <w:pPr>
        <w:spacing w:line="360" w:lineRule="auto"/>
        <w:jc w:val="both"/>
        <w:rPr>
          <w:rFonts w:ascii="Times New Roman" w:hAnsi="Times New Roman" w:cs="Times New Roman"/>
        </w:rPr>
      </w:pPr>
    </w:p>
    <w:p w14:paraId="790B34C6" w14:textId="77777777" w:rsidR="002A7452" w:rsidRPr="00E72F5F" w:rsidRDefault="002A7452" w:rsidP="00653A7D">
      <w:pPr>
        <w:spacing w:line="360" w:lineRule="auto"/>
        <w:jc w:val="both"/>
        <w:rPr>
          <w:rFonts w:ascii="Times New Roman" w:hAnsi="Times New Roman" w:cs="Times New Roman"/>
          <w:lang w:val="es-MX"/>
        </w:rPr>
      </w:pPr>
    </w:p>
    <w:p w14:paraId="783A44A1" w14:textId="77777777" w:rsidR="00653A7D" w:rsidRDefault="00653A7D" w:rsidP="00653A7D">
      <w:pPr>
        <w:spacing w:line="360" w:lineRule="auto"/>
        <w:jc w:val="both"/>
        <w:rPr>
          <w:rFonts w:ascii="Times New Roman" w:hAnsi="Times New Roman" w:cs="Times New Roman"/>
        </w:rPr>
      </w:pPr>
    </w:p>
    <w:p w14:paraId="0E57D83F" w14:textId="77777777" w:rsidR="00BA78B0" w:rsidRPr="00994555" w:rsidRDefault="00BA78B0" w:rsidP="00834C98">
      <w:pPr>
        <w:spacing w:line="360" w:lineRule="auto"/>
        <w:jc w:val="both"/>
        <w:rPr>
          <w:rFonts w:ascii="Times New Roman" w:eastAsia="Times New Roman" w:hAnsi="Times New Roman" w:cs="Times New Roman"/>
          <w:color w:val="000000"/>
          <w:shd w:val="clear" w:color="auto" w:fill="F5F5F5"/>
          <w:lang w:val="es-MX"/>
        </w:rPr>
      </w:pPr>
    </w:p>
    <w:sectPr w:rsidR="00BA78B0" w:rsidRPr="00994555" w:rsidSect="00213780">
      <w:headerReference w:type="default" r:id="rId11"/>
      <w:footerReference w:type="default" r:id="rId12"/>
      <w:pgSz w:w="12240" w:h="15840"/>
      <w:pgMar w:top="851" w:right="1701" w:bottom="993" w:left="1701" w:header="284"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3184" w14:textId="77777777" w:rsidR="00032653" w:rsidRDefault="00032653" w:rsidP="00213780">
      <w:r>
        <w:separator/>
      </w:r>
    </w:p>
  </w:endnote>
  <w:endnote w:type="continuationSeparator" w:id="0">
    <w:p w14:paraId="797F91CA" w14:textId="77777777" w:rsidR="00032653" w:rsidRDefault="00032653" w:rsidP="0021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181709762"/>
      <w:docPartObj>
        <w:docPartGallery w:val="Page Numbers (Bottom of Page)"/>
        <w:docPartUnique/>
      </w:docPartObj>
    </w:sdtPr>
    <w:sdtEndPr>
      <w:rPr>
        <w:rFonts w:asciiTheme="minorHAnsi" w:hAnsiTheme="minorHAnsi" w:cstheme="minorBidi"/>
        <w:sz w:val="24"/>
        <w:szCs w:val="24"/>
      </w:rPr>
    </w:sdtEndPr>
    <w:sdtContent>
      <w:p w14:paraId="2FDDAEC3" w14:textId="43112641" w:rsidR="00213780" w:rsidRDefault="00213780" w:rsidP="00213780">
        <w:pPr>
          <w:pStyle w:val="Piedepgina"/>
          <w:jc w:val="center"/>
        </w:pPr>
        <w:r w:rsidRPr="00213780">
          <w:rPr>
            <w:rFonts w:asciiTheme="majorHAnsi" w:hAnsiTheme="majorHAnsi" w:cstheme="majorHAnsi"/>
            <w:b/>
            <w:sz w:val="22"/>
            <w:szCs w:val="22"/>
          </w:rPr>
          <w:t xml:space="preserve">Vol. 9, Núm. 17                  </w:t>
        </w:r>
        <w:proofErr w:type="gramStart"/>
        <w:r w:rsidRPr="00213780">
          <w:rPr>
            <w:rFonts w:asciiTheme="majorHAnsi" w:hAnsiTheme="majorHAnsi" w:cstheme="majorHAnsi"/>
            <w:b/>
            <w:sz w:val="22"/>
            <w:szCs w:val="22"/>
          </w:rPr>
          <w:t>Enero</w:t>
        </w:r>
        <w:proofErr w:type="gramEnd"/>
        <w:r w:rsidRPr="00213780">
          <w:rPr>
            <w:rFonts w:asciiTheme="majorHAnsi" w:hAnsiTheme="majorHAnsi" w:cstheme="majorHAnsi"/>
            <w:b/>
            <w:sz w:val="22"/>
            <w:szCs w:val="22"/>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7A79" w14:textId="77777777" w:rsidR="00032653" w:rsidRDefault="00032653" w:rsidP="00213780">
      <w:r>
        <w:separator/>
      </w:r>
    </w:p>
  </w:footnote>
  <w:footnote w:type="continuationSeparator" w:id="0">
    <w:p w14:paraId="2A53C6BA" w14:textId="77777777" w:rsidR="00032653" w:rsidRDefault="00032653" w:rsidP="0021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EA6A" w14:textId="13B94A9A" w:rsidR="00213780" w:rsidRPr="00213780" w:rsidRDefault="00213780" w:rsidP="00213780">
    <w:pPr>
      <w:pStyle w:val="Encabezado"/>
      <w:jc w:val="center"/>
      <w:rPr>
        <w:rFonts w:asciiTheme="majorHAnsi" w:hAnsiTheme="majorHAnsi" w:cstheme="majorHAnsi"/>
      </w:rPr>
    </w:pPr>
    <w:r w:rsidRPr="00213780">
      <w:rPr>
        <w:rFonts w:asciiTheme="majorHAnsi" w:hAnsiTheme="majorHAnsi" w:cstheme="majorHAnsi"/>
        <w:b/>
        <w:i/>
        <w:sz w:val="22"/>
        <w:szCs w:val="22"/>
        <w:lang w:val="es-MX"/>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442E0"/>
    <w:multiLevelType w:val="hybridMultilevel"/>
    <w:tmpl w:val="BE963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6E7CA7"/>
    <w:multiLevelType w:val="hybridMultilevel"/>
    <w:tmpl w:val="95D479F0"/>
    <w:lvl w:ilvl="0" w:tplc="080A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511414">
    <w:abstractNumId w:val="0"/>
  </w:num>
  <w:num w:numId="2" w16cid:durableId="45286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B"/>
    <w:rsid w:val="000028F1"/>
    <w:rsid w:val="00003C46"/>
    <w:rsid w:val="00006258"/>
    <w:rsid w:val="00006594"/>
    <w:rsid w:val="0000795B"/>
    <w:rsid w:val="000100AD"/>
    <w:rsid w:val="0001153A"/>
    <w:rsid w:val="00011C3F"/>
    <w:rsid w:val="00012FA4"/>
    <w:rsid w:val="00013761"/>
    <w:rsid w:val="00020A5E"/>
    <w:rsid w:val="00021BA2"/>
    <w:rsid w:val="00023A24"/>
    <w:rsid w:val="00026AA5"/>
    <w:rsid w:val="00026B3B"/>
    <w:rsid w:val="00027A4C"/>
    <w:rsid w:val="00032653"/>
    <w:rsid w:val="00033330"/>
    <w:rsid w:val="00033683"/>
    <w:rsid w:val="00040C34"/>
    <w:rsid w:val="000462D9"/>
    <w:rsid w:val="000546E3"/>
    <w:rsid w:val="00055BCC"/>
    <w:rsid w:val="00065BED"/>
    <w:rsid w:val="0006632E"/>
    <w:rsid w:val="00066B91"/>
    <w:rsid w:val="00067720"/>
    <w:rsid w:val="00070CCF"/>
    <w:rsid w:val="00071EB6"/>
    <w:rsid w:val="000735F9"/>
    <w:rsid w:val="000738EA"/>
    <w:rsid w:val="00074664"/>
    <w:rsid w:val="00081671"/>
    <w:rsid w:val="000875C0"/>
    <w:rsid w:val="0008795E"/>
    <w:rsid w:val="00087B82"/>
    <w:rsid w:val="00091528"/>
    <w:rsid w:val="000934E2"/>
    <w:rsid w:val="00093EC4"/>
    <w:rsid w:val="000944F6"/>
    <w:rsid w:val="00094D66"/>
    <w:rsid w:val="000958B2"/>
    <w:rsid w:val="000A6C41"/>
    <w:rsid w:val="000A7C7F"/>
    <w:rsid w:val="000C0AFE"/>
    <w:rsid w:val="000C30A2"/>
    <w:rsid w:val="000C4C79"/>
    <w:rsid w:val="000C7F78"/>
    <w:rsid w:val="000D00AC"/>
    <w:rsid w:val="000D0A2D"/>
    <w:rsid w:val="000D167A"/>
    <w:rsid w:val="000D4A73"/>
    <w:rsid w:val="000E788A"/>
    <w:rsid w:val="000F5CDB"/>
    <w:rsid w:val="001068D3"/>
    <w:rsid w:val="00117186"/>
    <w:rsid w:val="00127E61"/>
    <w:rsid w:val="00137B52"/>
    <w:rsid w:val="00137FE0"/>
    <w:rsid w:val="00142DC2"/>
    <w:rsid w:val="00147912"/>
    <w:rsid w:val="00151602"/>
    <w:rsid w:val="001670FF"/>
    <w:rsid w:val="00175052"/>
    <w:rsid w:val="0017742E"/>
    <w:rsid w:val="001848B4"/>
    <w:rsid w:val="001933BE"/>
    <w:rsid w:val="00194551"/>
    <w:rsid w:val="0019536E"/>
    <w:rsid w:val="001A07FA"/>
    <w:rsid w:val="001A632D"/>
    <w:rsid w:val="001C3A04"/>
    <w:rsid w:val="001C6266"/>
    <w:rsid w:val="001C7611"/>
    <w:rsid w:val="001D58F1"/>
    <w:rsid w:val="001D6EE7"/>
    <w:rsid w:val="001E1E1B"/>
    <w:rsid w:val="001F31CE"/>
    <w:rsid w:val="00204281"/>
    <w:rsid w:val="00204350"/>
    <w:rsid w:val="00213780"/>
    <w:rsid w:val="002145FF"/>
    <w:rsid w:val="0021577A"/>
    <w:rsid w:val="0022102E"/>
    <w:rsid w:val="002248FA"/>
    <w:rsid w:val="00226049"/>
    <w:rsid w:val="00226502"/>
    <w:rsid w:val="002367F8"/>
    <w:rsid w:val="00247A13"/>
    <w:rsid w:val="00250552"/>
    <w:rsid w:val="002519CE"/>
    <w:rsid w:val="00256921"/>
    <w:rsid w:val="00257B55"/>
    <w:rsid w:val="00260E5D"/>
    <w:rsid w:val="0026393E"/>
    <w:rsid w:val="00265DF5"/>
    <w:rsid w:val="00266666"/>
    <w:rsid w:val="00270B98"/>
    <w:rsid w:val="00272524"/>
    <w:rsid w:val="0028433C"/>
    <w:rsid w:val="00296984"/>
    <w:rsid w:val="002978D5"/>
    <w:rsid w:val="00297BC1"/>
    <w:rsid w:val="002A06D8"/>
    <w:rsid w:val="002A7452"/>
    <w:rsid w:val="002B2623"/>
    <w:rsid w:val="002B5ACA"/>
    <w:rsid w:val="002D101B"/>
    <w:rsid w:val="002D18BC"/>
    <w:rsid w:val="002D4222"/>
    <w:rsid w:val="002D714C"/>
    <w:rsid w:val="002E2986"/>
    <w:rsid w:val="002E4DDF"/>
    <w:rsid w:val="002F0C31"/>
    <w:rsid w:val="002F6FF5"/>
    <w:rsid w:val="00300337"/>
    <w:rsid w:val="003115B9"/>
    <w:rsid w:val="00316C41"/>
    <w:rsid w:val="00317CC7"/>
    <w:rsid w:val="003225AE"/>
    <w:rsid w:val="00323281"/>
    <w:rsid w:val="00330950"/>
    <w:rsid w:val="00331246"/>
    <w:rsid w:val="00335929"/>
    <w:rsid w:val="0035085D"/>
    <w:rsid w:val="00351D79"/>
    <w:rsid w:val="00352362"/>
    <w:rsid w:val="003622B0"/>
    <w:rsid w:val="00365D1C"/>
    <w:rsid w:val="00367CA2"/>
    <w:rsid w:val="00370372"/>
    <w:rsid w:val="003801AB"/>
    <w:rsid w:val="003817C7"/>
    <w:rsid w:val="00390476"/>
    <w:rsid w:val="00391978"/>
    <w:rsid w:val="00395352"/>
    <w:rsid w:val="003A21ED"/>
    <w:rsid w:val="003A38E7"/>
    <w:rsid w:val="003A4C19"/>
    <w:rsid w:val="003B7FF0"/>
    <w:rsid w:val="003C3D8C"/>
    <w:rsid w:val="003D0554"/>
    <w:rsid w:val="003D1F50"/>
    <w:rsid w:val="003D49BC"/>
    <w:rsid w:val="003E3F21"/>
    <w:rsid w:val="003E6424"/>
    <w:rsid w:val="003E6906"/>
    <w:rsid w:val="003E70EA"/>
    <w:rsid w:val="00400B89"/>
    <w:rsid w:val="0040289B"/>
    <w:rsid w:val="00410A0B"/>
    <w:rsid w:val="004160D8"/>
    <w:rsid w:val="0042561F"/>
    <w:rsid w:val="0043658D"/>
    <w:rsid w:val="00437D41"/>
    <w:rsid w:val="00456361"/>
    <w:rsid w:val="00462D72"/>
    <w:rsid w:val="00464FF4"/>
    <w:rsid w:val="00466647"/>
    <w:rsid w:val="00470219"/>
    <w:rsid w:val="00472342"/>
    <w:rsid w:val="0047631D"/>
    <w:rsid w:val="00485FE9"/>
    <w:rsid w:val="00490047"/>
    <w:rsid w:val="00490B1D"/>
    <w:rsid w:val="004960B1"/>
    <w:rsid w:val="004A0195"/>
    <w:rsid w:val="004A0FA6"/>
    <w:rsid w:val="004A6410"/>
    <w:rsid w:val="004B3BAF"/>
    <w:rsid w:val="004B4F30"/>
    <w:rsid w:val="004C349A"/>
    <w:rsid w:val="004C50AD"/>
    <w:rsid w:val="004C5B47"/>
    <w:rsid w:val="004C6FF8"/>
    <w:rsid w:val="004D28DA"/>
    <w:rsid w:val="004D4A2B"/>
    <w:rsid w:val="004D4DF9"/>
    <w:rsid w:val="004E1F04"/>
    <w:rsid w:val="004E3274"/>
    <w:rsid w:val="004F594B"/>
    <w:rsid w:val="004F6718"/>
    <w:rsid w:val="0050104F"/>
    <w:rsid w:val="00505F4C"/>
    <w:rsid w:val="00507313"/>
    <w:rsid w:val="0052027E"/>
    <w:rsid w:val="005210D3"/>
    <w:rsid w:val="0052357A"/>
    <w:rsid w:val="00525A57"/>
    <w:rsid w:val="00526E24"/>
    <w:rsid w:val="00533456"/>
    <w:rsid w:val="00534421"/>
    <w:rsid w:val="00536723"/>
    <w:rsid w:val="00537587"/>
    <w:rsid w:val="005375C3"/>
    <w:rsid w:val="0054401F"/>
    <w:rsid w:val="00552121"/>
    <w:rsid w:val="00555D63"/>
    <w:rsid w:val="00556934"/>
    <w:rsid w:val="005570AD"/>
    <w:rsid w:val="005639C9"/>
    <w:rsid w:val="00563FD8"/>
    <w:rsid w:val="005643AE"/>
    <w:rsid w:val="00567615"/>
    <w:rsid w:val="005704CD"/>
    <w:rsid w:val="00570664"/>
    <w:rsid w:val="0057503D"/>
    <w:rsid w:val="00575ABF"/>
    <w:rsid w:val="00575C27"/>
    <w:rsid w:val="0058036A"/>
    <w:rsid w:val="005871D2"/>
    <w:rsid w:val="005A1A61"/>
    <w:rsid w:val="005A245C"/>
    <w:rsid w:val="005A4659"/>
    <w:rsid w:val="005A64D8"/>
    <w:rsid w:val="005B30A3"/>
    <w:rsid w:val="005B3AD6"/>
    <w:rsid w:val="005B5BA6"/>
    <w:rsid w:val="005C6892"/>
    <w:rsid w:val="005C7079"/>
    <w:rsid w:val="005D23B7"/>
    <w:rsid w:val="005E489A"/>
    <w:rsid w:val="005E5404"/>
    <w:rsid w:val="005E66C6"/>
    <w:rsid w:val="005E6BBF"/>
    <w:rsid w:val="005F4598"/>
    <w:rsid w:val="00607889"/>
    <w:rsid w:val="006156F8"/>
    <w:rsid w:val="00625194"/>
    <w:rsid w:val="0063015E"/>
    <w:rsid w:val="00631F5E"/>
    <w:rsid w:val="00633867"/>
    <w:rsid w:val="00633E4D"/>
    <w:rsid w:val="0063485E"/>
    <w:rsid w:val="0063769F"/>
    <w:rsid w:val="006443F4"/>
    <w:rsid w:val="00653A7D"/>
    <w:rsid w:val="00654B78"/>
    <w:rsid w:val="00655A97"/>
    <w:rsid w:val="00664076"/>
    <w:rsid w:val="006655EC"/>
    <w:rsid w:val="006663F2"/>
    <w:rsid w:val="0067101C"/>
    <w:rsid w:val="00686FDF"/>
    <w:rsid w:val="006878EF"/>
    <w:rsid w:val="006A6A03"/>
    <w:rsid w:val="006A6BC6"/>
    <w:rsid w:val="006A72A4"/>
    <w:rsid w:val="006B3367"/>
    <w:rsid w:val="006B50FE"/>
    <w:rsid w:val="006B56C8"/>
    <w:rsid w:val="006B60E6"/>
    <w:rsid w:val="006C3736"/>
    <w:rsid w:val="006D37D2"/>
    <w:rsid w:val="006E200A"/>
    <w:rsid w:val="006E2363"/>
    <w:rsid w:val="006E3093"/>
    <w:rsid w:val="006F3C6E"/>
    <w:rsid w:val="006F77BE"/>
    <w:rsid w:val="006F7E07"/>
    <w:rsid w:val="00710377"/>
    <w:rsid w:val="00714CD6"/>
    <w:rsid w:val="007201E9"/>
    <w:rsid w:val="00720A73"/>
    <w:rsid w:val="007214B1"/>
    <w:rsid w:val="00724957"/>
    <w:rsid w:val="00725D57"/>
    <w:rsid w:val="00726C1D"/>
    <w:rsid w:val="00734357"/>
    <w:rsid w:val="00736228"/>
    <w:rsid w:val="0073689B"/>
    <w:rsid w:val="007445B3"/>
    <w:rsid w:val="00744F66"/>
    <w:rsid w:val="00745F6F"/>
    <w:rsid w:val="00746E85"/>
    <w:rsid w:val="00747D9E"/>
    <w:rsid w:val="007556D8"/>
    <w:rsid w:val="007625DF"/>
    <w:rsid w:val="0076310A"/>
    <w:rsid w:val="00767C7B"/>
    <w:rsid w:val="00767CD3"/>
    <w:rsid w:val="00770EAC"/>
    <w:rsid w:val="0077144C"/>
    <w:rsid w:val="0078242B"/>
    <w:rsid w:val="007858A1"/>
    <w:rsid w:val="007859F5"/>
    <w:rsid w:val="00787E01"/>
    <w:rsid w:val="00791B8C"/>
    <w:rsid w:val="00796D3E"/>
    <w:rsid w:val="007A056D"/>
    <w:rsid w:val="007A5954"/>
    <w:rsid w:val="007B5B03"/>
    <w:rsid w:val="007D3D78"/>
    <w:rsid w:val="007D3EB1"/>
    <w:rsid w:val="007D7D5E"/>
    <w:rsid w:val="007E0A51"/>
    <w:rsid w:val="007E1CBE"/>
    <w:rsid w:val="007E4399"/>
    <w:rsid w:val="007F1271"/>
    <w:rsid w:val="007F7651"/>
    <w:rsid w:val="00803A95"/>
    <w:rsid w:val="00803C4B"/>
    <w:rsid w:val="00814236"/>
    <w:rsid w:val="008143F4"/>
    <w:rsid w:val="0081555D"/>
    <w:rsid w:val="00823893"/>
    <w:rsid w:val="00831821"/>
    <w:rsid w:val="00831A59"/>
    <w:rsid w:val="00834C98"/>
    <w:rsid w:val="0083696D"/>
    <w:rsid w:val="00842360"/>
    <w:rsid w:val="008428A1"/>
    <w:rsid w:val="00842C5F"/>
    <w:rsid w:val="00850F24"/>
    <w:rsid w:val="008522E1"/>
    <w:rsid w:val="00853F19"/>
    <w:rsid w:val="00854EA4"/>
    <w:rsid w:val="00863376"/>
    <w:rsid w:val="00866346"/>
    <w:rsid w:val="008678E4"/>
    <w:rsid w:val="008704DF"/>
    <w:rsid w:val="00870665"/>
    <w:rsid w:val="00872AAE"/>
    <w:rsid w:val="00881005"/>
    <w:rsid w:val="008846D7"/>
    <w:rsid w:val="00892040"/>
    <w:rsid w:val="00893C13"/>
    <w:rsid w:val="0089419B"/>
    <w:rsid w:val="00895327"/>
    <w:rsid w:val="00895719"/>
    <w:rsid w:val="008A654F"/>
    <w:rsid w:val="008A6952"/>
    <w:rsid w:val="008B0356"/>
    <w:rsid w:val="008B57E4"/>
    <w:rsid w:val="008B6437"/>
    <w:rsid w:val="008C1661"/>
    <w:rsid w:val="008C295C"/>
    <w:rsid w:val="008C7919"/>
    <w:rsid w:val="008D2A38"/>
    <w:rsid w:val="008D4326"/>
    <w:rsid w:val="008D7BFA"/>
    <w:rsid w:val="008E0880"/>
    <w:rsid w:val="008E3159"/>
    <w:rsid w:val="008F0EA8"/>
    <w:rsid w:val="008F707E"/>
    <w:rsid w:val="008F78F7"/>
    <w:rsid w:val="00901A29"/>
    <w:rsid w:val="00901CC4"/>
    <w:rsid w:val="00905C28"/>
    <w:rsid w:val="0090671F"/>
    <w:rsid w:val="00907B4C"/>
    <w:rsid w:val="00907D7F"/>
    <w:rsid w:val="009123DF"/>
    <w:rsid w:val="00921860"/>
    <w:rsid w:val="009220C6"/>
    <w:rsid w:val="00926031"/>
    <w:rsid w:val="00930649"/>
    <w:rsid w:val="00932450"/>
    <w:rsid w:val="00934877"/>
    <w:rsid w:val="00943E9E"/>
    <w:rsid w:val="009452C8"/>
    <w:rsid w:val="00945771"/>
    <w:rsid w:val="00953C41"/>
    <w:rsid w:val="0095436D"/>
    <w:rsid w:val="00955AC6"/>
    <w:rsid w:val="00957CAC"/>
    <w:rsid w:val="00960AA3"/>
    <w:rsid w:val="00961342"/>
    <w:rsid w:val="009639F4"/>
    <w:rsid w:val="009667A0"/>
    <w:rsid w:val="009741EF"/>
    <w:rsid w:val="00980A39"/>
    <w:rsid w:val="00980E62"/>
    <w:rsid w:val="00994555"/>
    <w:rsid w:val="00995FE7"/>
    <w:rsid w:val="009C640F"/>
    <w:rsid w:val="009E27F8"/>
    <w:rsid w:val="009E3AB2"/>
    <w:rsid w:val="009E4675"/>
    <w:rsid w:val="009E60DA"/>
    <w:rsid w:val="009F2BB9"/>
    <w:rsid w:val="009F62DD"/>
    <w:rsid w:val="00A01AD8"/>
    <w:rsid w:val="00A024C7"/>
    <w:rsid w:val="00A11A92"/>
    <w:rsid w:val="00A20B8A"/>
    <w:rsid w:val="00A23609"/>
    <w:rsid w:val="00A260A5"/>
    <w:rsid w:val="00A430B7"/>
    <w:rsid w:val="00A439E2"/>
    <w:rsid w:val="00A46297"/>
    <w:rsid w:val="00A521C3"/>
    <w:rsid w:val="00A54C79"/>
    <w:rsid w:val="00A55B62"/>
    <w:rsid w:val="00A65323"/>
    <w:rsid w:val="00A65634"/>
    <w:rsid w:val="00A71E37"/>
    <w:rsid w:val="00A8334C"/>
    <w:rsid w:val="00A86C31"/>
    <w:rsid w:val="00A876C4"/>
    <w:rsid w:val="00A87BF5"/>
    <w:rsid w:val="00A94C9F"/>
    <w:rsid w:val="00A954A2"/>
    <w:rsid w:val="00AA34C8"/>
    <w:rsid w:val="00AB226D"/>
    <w:rsid w:val="00AB409F"/>
    <w:rsid w:val="00AC1F07"/>
    <w:rsid w:val="00AD3F1A"/>
    <w:rsid w:val="00AD5051"/>
    <w:rsid w:val="00AD5BEF"/>
    <w:rsid w:val="00AE2EDC"/>
    <w:rsid w:val="00AE55B9"/>
    <w:rsid w:val="00AF4C28"/>
    <w:rsid w:val="00AF5279"/>
    <w:rsid w:val="00B01EEC"/>
    <w:rsid w:val="00B03256"/>
    <w:rsid w:val="00B03D1D"/>
    <w:rsid w:val="00B07463"/>
    <w:rsid w:val="00B107EF"/>
    <w:rsid w:val="00B10B3F"/>
    <w:rsid w:val="00B14EEC"/>
    <w:rsid w:val="00B17027"/>
    <w:rsid w:val="00B20EFF"/>
    <w:rsid w:val="00B27AA7"/>
    <w:rsid w:val="00B3005C"/>
    <w:rsid w:val="00B309E3"/>
    <w:rsid w:val="00B35921"/>
    <w:rsid w:val="00B35A5C"/>
    <w:rsid w:val="00B447D6"/>
    <w:rsid w:val="00B54A75"/>
    <w:rsid w:val="00B65C7E"/>
    <w:rsid w:val="00B75590"/>
    <w:rsid w:val="00B7655F"/>
    <w:rsid w:val="00B8002B"/>
    <w:rsid w:val="00B82B17"/>
    <w:rsid w:val="00B85BE9"/>
    <w:rsid w:val="00B91BE0"/>
    <w:rsid w:val="00B928B4"/>
    <w:rsid w:val="00B95ADE"/>
    <w:rsid w:val="00BA4222"/>
    <w:rsid w:val="00BA78B0"/>
    <w:rsid w:val="00BB30A0"/>
    <w:rsid w:val="00BB562F"/>
    <w:rsid w:val="00BC4DD8"/>
    <w:rsid w:val="00BC54E4"/>
    <w:rsid w:val="00BC7D4D"/>
    <w:rsid w:val="00BD00A0"/>
    <w:rsid w:val="00BD502C"/>
    <w:rsid w:val="00BD6048"/>
    <w:rsid w:val="00BE7076"/>
    <w:rsid w:val="00BE7CD1"/>
    <w:rsid w:val="00BF3C0E"/>
    <w:rsid w:val="00BF5EE8"/>
    <w:rsid w:val="00BF6135"/>
    <w:rsid w:val="00C0344E"/>
    <w:rsid w:val="00C0432F"/>
    <w:rsid w:val="00C07B5F"/>
    <w:rsid w:val="00C16064"/>
    <w:rsid w:val="00C168DB"/>
    <w:rsid w:val="00C17FB8"/>
    <w:rsid w:val="00C237EA"/>
    <w:rsid w:val="00C23C93"/>
    <w:rsid w:val="00C27F3A"/>
    <w:rsid w:val="00C37993"/>
    <w:rsid w:val="00C40B06"/>
    <w:rsid w:val="00C41450"/>
    <w:rsid w:val="00C427F7"/>
    <w:rsid w:val="00C436F9"/>
    <w:rsid w:val="00C43764"/>
    <w:rsid w:val="00C51FDA"/>
    <w:rsid w:val="00C54DA9"/>
    <w:rsid w:val="00C5797D"/>
    <w:rsid w:val="00C67C37"/>
    <w:rsid w:val="00C70B5B"/>
    <w:rsid w:val="00C77CDD"/>
    <w:rsid w:val="00C77DA3"/>
    <w:rsid w:val="00C83BBF"/>
    <w:rsid w:val="00C92F14"/>
    <w:rsid w:val="00C9584A"/>
    <w:rsid w:val="00CA61B2"/>
    <w:rsid w:val="00CC086B"/>
    <w:rsid w:val="00CD0750"/>
    <w:rsid w:val="00CD1394"/>
    <w:rsid w:val="00CD5813"/>
    <w:rsid w:val="00CE4F04"/>
    <w:rsid w:val="00CF1293"/>
    <w:rsid w:val="00D03CED"/>
    <w:rsid w:val="00D05D1F"/>
    <w:rsid w:val="00D14457"/>
    <w:rsid w:val="00D250B8"/>
    <w:rsid w:val="00D27117"/>
    <w:rsid w:val="00D3099E"/>
    <w:rsid w:val="00D317F6"/>
    <w:rsid w:val="00D325A5"/>
    <w:rsid w:val="00D32A57"/>
    <w:rsid w:val="00D3515F"/>
    <w:rsid w:val="00D402D6"/>
    <w:rsid w:val="00D805A2"/>
    <w:rsid w:val="00D845AB"/>
    <w:rsid w:val="00D90D03"/>
    <w:rsid w:val="00D9402D"/>
    <w:rsid w:val="00D95918"/>
    <w:rsid w:val="00DA092B"/>
    <w:rsid w:val="00DA3385"/>
    <w:rsid w:val="00DA5662"/>
    <w:rsid w:val="00DA6DB3"/>
    <w:rsid w:val="00DC4093"/>
    <w:rsid w:val="00DC633B"/>
    <w:rsid w:val="00DD0B59"/>
    <w:rsid w:val="00DD4F16"/>
    <w:rsid w:val="00DD53CB"/>
    <w:rsid w:val="00DE49CD"/>
    <w:rsid w:val="00DE61C2"/>
    <w:rsid w:val="00DE6FCB"/>
    <w:rsid w:val="00DE72EF"/>
    <w:rsid w:val="00E008EB"/>
    <w:rsid w:val="00E03A49"/>
    <w:rsid w:val="00E044E9"/>
    <w:rsid w:val="00E124A2"/>
    <w:rsid w:val="00E1460F"/>
    <w:rsid w:val="00E15B15"/>
    <w:rsid w:val="00E15DF9"/>
    <w:rsid w:val="00E33D20"/>
    <w:rsid w:val="00E345F6"/>
    <w:rsid w:val="00E37CE1"/>
    <w:rsid w:val="00E4266A"/>
    <w:rsid w:val="00E45A67"/>
    <w:rsid w:val="00E462CD"/>
    <w:rsid w:val="00E533BA"/>
    <w:rsid w:val="00E57A17"/>
    <w:rsid w:val="00E6186F"/>
    <w:rsid w:val="00E66F2C"/>
    <w:rsid w:val="00E67B0A"/>
    <w:rsid w:val="00E70A31"/>
    <w:rsid w:val="00E72F5F"/>
    <w:rsid w:val="00E857B6"/>
    <w:rsid w:val="00E87DF3"/>
    <w:rsid w:val="00E933DC"/>
    <w:rsid w:val="00E966FF"/>
    <w:rsid w:val="00E96F50"/>
    <w:rsid w:val="00EA264B"/>
    <w:rsid w:val="00EB1354"/>
    <w:rsid w:val="00EB1DEF"/>
    <w:rsid w:val="00EB2F6C"/>
    <w:rsid w:val="00EC1373"/>
    <w:rsid w:val="00EC2F52"/>
    <w:rsid w:val="00EC6815"/>
    <w:rsid w:val="00ED14DC"/>
    <w:rsid w:val="00ED2771"/>
    <w:rsid w:val="00ED3159"/>
    <w:rsid w:val="00ED614A"/>
    <w:rsid w:val="00EE00B7"/>
    <w:rsid w:val="00EE0CE3"/>
    <w:rsid w:val="00EE25F3"/>
    <w:rsid w:val="00EE3CB7"/>
    <w:rsid w:val="00EF11AF"/>
    <w:rsid w:val="00EF29FB"/>
    <w:rsid w:val="00F013C4"/>
    <w:rsid w:val="00F06E47"/>
    <w:rsid w:val="00F13B60"/>
    <w:rsid w:val="00F168EE"/>
    <w:rsid w:val="00F219AB"/>
    <w:rsid w:val="00F25B84"/>
    <w:rsid w:val="00F26E1E"/>
    <w:rsid w:val="00F32466"/>
    <w:rsid w:val="00F362EE"/>
    <w:rsid w:val="00F43A83"/>
    <w:rsid w:val="00F4426B"/>
    <w:rsid w:val="00F45931"/>
    <w:rsid w:val="00F50D73"/>
    <w:rsid w:val="00F53319"/>
    <w:rsid w:val="00F564C3"/>
    <w:rsid w:val="00F63098"/>
    <w:rsid w:val="00F63B73"/>
    <w:rsid w:val="00F672A5"/>
    <w:rsid w:val="00F67884"/>
    <w:rsid w:val="00F678AF"/>
    <w:rsid w:val="00F75E45"/>
    <w:rsid w:val="00F82154"/>
    <w:rsid w:val="00F82600"/>
    <w:rsid w:val="00F82A20"/>
    <w:rsid w:val="00F87421"/>
    <w:rsid w:val="00F87B59"/>
    <w:rsid w:val="00F90B02"/>
    <w:rsid w:val="00FA03A1"/>
    <w:rsid w:val="00FA2AEC"/>
    <w:rsid w:val="00FA3646"/>
    <w:rsid w:val="00FD3567"/>
    <w:rsid w:val="00FD3D1A"/>
    <w:rsid w:val="00FD67FE"/>
    <w:rsid w:val="00FD6947"/>
    <w:rsid w:val="00FE1BD6"/>
    <w:rsid w:val="00FE54DF"/>
    <w:rsid w:val="00FE64B5"/>
    <w:rsid w:val="00FE7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8F701"/>
  <w14:defaultImageDpi w14:val="300"/>
  <w15:docId w15:val="{8857E1CB-CBF2-7C49-BF2A-9BEAFB32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36723"/>
  </w:style>
  <w:style w:type="character" w:customStyle="1" w:styleId="author">
    <w:name w:val="author"/>
    <w:basedOn w:val="Fuentedeprrafopredeter"/>
    <w:rsid w:val="00536723"/>
  </w:style>
  <w:style w:type="character" w:customStyle="1" w:styleId="Fecha1">
    <w:name w:val="Fecha1"/>
    <w:basedOn w:val="Fuentedeprrafopredeter"/>
    <w:rsid w:val="00536723"/>
  </w:style>
  <w:style w:type="paragraph" w:styleId="NormalWeb">
    <w:name w:val="Normal (Web)"/>
    <w:basedOn w:val="Normal"/>
    <w:uiPriority w:val="99"/>
    <w:semiHidden/>
    <w:unhideWhenUsed/>
    <w:rsid w:val="00EE0CE3"/>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633867"/>
    <w:rPr>
      <w:color w:val="0000FF" w:themeColor="hyperlink"/>
      <w:u w:val="single"/>
    </w:rPr>
  </w:style>
  <w:style w:type="character" w:customStyle="1" w:styleId="jlqj4b">
    <w:name w:val="jlqj4b"/>
    <w:basedOn w:val="Fuentedeprrafopredeter"/>
    <w:rsid w:val="00AE55B9"/>
  </w:style>
  <w:style w:type="character" w:styleId="Mencinsinresolver">
    <w:name w:val="Unresolved Mention"/>
    <w:basedOn w:val="Fuentedeprrafopredeter"/>
    <w:uiPriority w:val="99"/>
    <w:semiHidden/>
    <w:unhideWhenUsed/>
    <w:rsid w:val="00F564C3"/>
    <w:rPr>
      <w:color w:val="605E5C"/>
      <w:shd w:val="clear" w:color="auto" w:fill="E1DFDD"/>
    </w:rPr>
  </w:style>
  <w:style w:type="table" w:styleId="Tablaconcuadrcula">
    <w:name w:val="Table Grid"/>
    <w:basedOn w:val="Tablanormal"/>
    <w:uiPriority w:val="59"/>
    <w:rsid w:val="00F2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7CA2"/>
    <w:pPr>
      <w:ind w:left="720"/>
      <w:contextualSpacing/>
    </w:pPr>
  </w:style>
  <w:style w:type="paragraph" w:styleId="Encabezado">
    <w:name w:val="header"/>
    <w:basedOn w:val="Normal"/>
    <w:link w:val="EncabezadoCar"/>
    <w:uiPriority w:val="99"/>
    <w:unhideWhenUsed/>
    <w:rsid w:val="00213780"/>
    <w:pPr>
      <w:tabs>
        <w:tab w:val="center" w:pos="4419"/>
        <w:tab w:val="right" w:pos="8838"/>
      </w:tabs>
    </w:pPr>
  </w:style>
  <w:style w:type="character" w:customStyle="1" w:styleId="EncabezadoCar">
    <w:name w:val="Encabezado Car"/>
    <w:basedOn w:val="Fuentedeprrafopredeter"/>
    <w:link w:val="Encabezado"/>
    <w:uiPriority w:val="99"/>
    <w:rsid w:val="00213780"/>
  </w:style>
  <w:style w:type="paragraph" w:styleId="Piedepgina">
    <w:name w:val="footer"/>
    <w:basedOn w:val="Normal"/>
    <w:link w:val="PiedepginaCar"/>
    <w:uiPriority w:val="99"/>
    <w:unhideWhenUsed/>
    <w:rsid w:val="00213780"/>
    <w:pPr>
      <w:tabs>
        <w:tab w:val="center" w:pos="4419"/>
        <w:tab w:val="right" w:pos="8838"/>
      </w:tabs>
    </w:pPr>
  </w:style>
  <w:style w:type="character" w:customStyle="1" w:styleId="PiedepginaCar">
    <w:name w:val="Pie de página Car"/>
    <w:basedOn w:val="Fuentedeprrafopredeter"/>
    <w:link w:val="Piedepgina"/>
    <w:uiPriority w:val="99"/>
    <w:rsid w:val="0021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4100">
      <w:bodyDiv w:val="1"/>
      <w:marLeft w:val="0"/>
      <w:marRight w:val="0"/>
      <w:marTop w:val="0"/>
      <w:marBottom w:val="0"/>
      <w:divBdr>
        <w:top w:val="none" w:sz="0" w:space="0" w:color="auto"/>
        <w:left w:val="none" w:sz="0" w:space="0" w:color="auto"/>
        <w:bottom w:val="none" w:sz="0" w:space="0" w:color="auto"/>
        <w:right w:val="none" w:sz="0" w:space="0" w:color="auto"/>
      </w:divBdr>
      <w:divsChild>
        <w:div w:id="1666935829">
          <w:marLeft w:val="0"/>
          <w:marRight w:val="0"/>
          <w:marTop w:val="0"/>
          <w:marBottom w:val="0"/>
          <w:divBdr>
            <w:top w:val="none" w:sz="0" w:space="0" w:color="auto"/>
            <w:left w:val="none" w:sz="0" w:space="0" w:color="auto"/>
            <w:bottom w:val="none" w:sz="0" w:space="0" w:color="auto"/>
            <w:right w:val="none" w:sz="0" w:space="0" w:color="auto"/>
          </w:divBdr>
          <w:divsChild>
            <w:div w:id="916209628">
              <w:marLeft w:val="0"/>
              <w:marRight w:val="0"/>
              <w:marTop w:val="0"/>
              <w:marBottom w:val="0"/>
              <w:divBdr>
                <w:top w:val="none" w:sz="0" w:space="0" w:color="auto"/>
                <w:left w:val="none" w:sz="0" w:space="0" w:color="auto"/>
                <w:bottom w:val="none" w:sz="0" w:space="0" w:color="auto"/>
                <w:right w:val="none" w:sz="0" w:space="0" w:color="auto"/>
              </w:divBdr>
              <w:divsChild>
                <w:div w:id="853542183">
                  <w:marLeft w:val="0"/>
                  <w:marRight w:val="0"/>
                  <w:marTop w:val="0"/>
                  <w:marBottom w:val="0"/>
                  <w:divBdr>
                    <w:top w:val="none" w:sz="0" w:space="0" w:color="auto"/>
                    <w:left w:val="none" w:sz="0" w:space="0" w:color="auto"/>
                    <w:bottom w:val="none" w:sz="0" w:space="0" w:color="auto"/>
                    <w:right w:val="none" w:sz="0" w:space="0" w:color="auto"/>
                  </w:divBdr>
                  <w:divsChild>
                    <w:div w:id="17440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5392">
      <w:bodyDiv w:val="1"/>
      <w:marLeft w:val="0"/>
      <w:marRight w:val="0"/>
      <w:marTop w:val="0"/>
      <w:marBottom w:val="0"/>
      <w:divBdr>
        <w:top w:val="none" w:sz="0" w:space="0" w:color="auto"/>
        <w:left w:val="none" w:sz="0" w:space="0" w:color="auto"/>
        <w:bottom w:val="none" w:sz="0" w:space="0" w:color="auto"/>
        <w:right w:val="none" w:sz="0" w:space="0" w:color="auto"/>
      </w:divBdr>
    </w:div>
    <w:div w:id="257058213">
      <w:bodyDiv w:val="1"/>
      <w:marLeft w:val="0"/>
      <w:marRight w:val="0"/>
      <w:marTop w:val="0"/>
      <w:marBottom w:val="0"/>
      <w:divBdr>
        <w:top w:val="none" w:sz="0" w:space="0" w:color="auto"/>
        <w:left w:val="none" w:sz="0" w:space="0" w:color="auto"/>
        <w:bottom w:val="none" w:sz="0" w:space="0" w:color="auto"/>
        <w:right w:val="none" w:sz="0" w:space="0" w:color="auto"/>
      </w:divBdr>
    </w:div>
    <w:div w:id="296498237">
      <w:bodyDiv w:val="1"/>
      <w:marLeft w:val="0"/>
      <w:marRight w:val="0"/>
      <w:marTop w:val="0"/>
      <w:marBottom w:val="0"/>
      <w:divBdr>
        <w:top w:val="none" w:sz="0" w:space="0" w:color="auto"/>
        <w:left w:val="none" w:sz="0" w:space="0" w:color="auto"/>
        <w:bottom w:val="none" w:sz="0" w:space="0" w:color="auto"/>
        <w:right w:val="none" w:sz="0" w:space="0" w:color="auto"/>
      </w:divBdr>
      <w:divsChild>
        <w:div w:id="2043743914">
          <w:marLeft w:val="0"/>
          <w:marRight w:val="0"/>
          <w:marTop w:val="0"/>
          <w:marBottom w:val="0"/>
          <w:divBdr>
            <w:top w:val="none" w:sz="0" w:space="0" w:color="auto"/>
            <w:left w:val="none" w:sz="0" w:space="0" w:color="auto"/>
            <w:bottom w:val="none" w:sz="0" w:space="0" w:color="auto"/>
            <w:right w:val="none" w:sz="0" w:space="0" w:color="auto"/>
          </w:divBdr>
          <w:divsChild>
            <w:div w:id="1064643677">
              <w:marLeft w:val="0"/>
              <w:marRight w:val="0"/>
              <w:marTop w:val="0"/>
              <w:marBottom w:val="0"/>
              <w:divBdr>
                <w:top w:val="none" w:sz="0" w:space="0" w:color="auto"/>
                <w:left w:val="none" w:sz="0" w:space="0" w:color="auto"/>
                <w:bottom w:val="none" w:sz="0" w:space="0" w:color="auto"/>
                <w:right w:val="none" w:sz="0" w:space="0" w:color="auto"/>
              </w:divBdr>
              <w:divsChild>
                <w:div w:id="9673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19371">
      <w:bodyDiv w:val="1"/>
      <w:marLeft w:val="0"/>
      <w:marRight w:val="0"/>
      <w:marTop w:val="0"/>
      <w:marBottom w:val="0"/>
      <w:divBdr>
        <w:top w:val="none" w:sz="0" w:space="0" w:color="auto"/>
        <w:left w:val="none" w:sz="0" w:space="0" w:color="auto"/>
        <w:bottom w:val="none" w:sz="0" w:space="0" w:color="auto"/>
        <w:right w:val="none" w:sz="0" w:space="0" w:color="auto"/>
      </w:divBdr>
    </w:div>
    <w:div w:id="547959678">
      <w:bodyDiv w:val="1"/>
      <w:marLeft w:val="0"/>
      <w:marRight w:val="0"/>
      <w:marTop w:val="0"/>
      <w:marBottom w:val="0"/>
      <w:divBdr>
        <w:top w:val="none" w:sz="0" w:space="0" w:color="auto"/>
        <w:left w:val="none" w:sz="0" w:space="0" w:color="auto"/>
        <w:bottom w:val="none" w:sz="0" w:space="0" w:color="auto"/>
        <w:right w:val="none" w:sz="0" w:space="0" w:color="auto"/>
      </w:divBdr>
    </w:div>
    <w:div w:id="1161237443">
      <w:bodyDiv w:val="1"/>
      <w:marLeft w:val="0"/>
      <w:marRight w:val="0"/>
      <w:marTop w:val="0"/>
      <w:marBottom w:val="0"/>
      <w:divBdr>
        <w:top w:val="none" w:sz="0" w:space="0" w:color="auto"/>
        <w:left w:val="none" w:sz="0" w:space="0" w:color="auto"/>
        <w:bottom w:val="none" w:sz="0" w:space="0" w:color="auto"/>
        <w:right w:val="none" w:sz="0" w:space="0" w:color="auto"/>
      </w:divBdr>
    </w:div>
    <w:div w:id="1182084047">
      <w:bodyDiv w:val="1"/>
      <w:marLeft w:val="0"/>
      <w:marRight w:val="0"/>
      <w:marTop w:val="0"/>
      <w:marBottom w:val="0"/>
      <w:divBdr>
        <w:top w:val="none" w:sz="0" w:space="0" w:color="auto"/>
        <w:left w:val="none" w:sz="0" w:space="0" w:color="auto"/>
        <w:bottom w:val="none" w:sz="0" w:space="0" w:color="auto"/>
        <w:right w:val="none" w:sz="0" w:space="0" w:color="auto"/>
      </w:divBdr>
    </w:div>
    <w:div w:id="1229029264">
      <w:bodyDiv w:val="1"/>
      <w:marLeft w:val="0"/>
      <w:marRight w:val="0"/>
      <w:marTop w:val="0"/>
      <w:marBottom w:val="0"/>
      <w:divBdr>
        <w:top w:val="none" w:sz="0" w:space="0" w:color="auto"/>
        <w:left w:val="none" w:sz="0" w:space="0" w:color="auto"/>
        <w:bottom w:val="none" w:sz="0" w:space="0" w:color="auto"/>
        <w:right w:val="none" w:sz="0" w:space="0" w:color="auto"/>
      </w:divBdr>
      <w:divsChild>
        <w:div w:id="100808293">
          <w:marLeft w:val="0"/>
          <w:marRight w:val="0"/>
          <w:marTop w:val="0"/>
          <w:marBottom w:val="0"/>
          <w:divBdr>
            <w:top w:val="none" w:sz="0" w:space="0" w:color="auto"/>
            <w:left w:val="none" w:sz="0" w:space="0" w:color="auto"/>
            <w:bottom w:val="none" w:sz="0" w:space="0" w:color="auto"/>
            <w:right w:val="none" w:sz="0" w:space="0" w:color="auto"/>
          </w:divBdr>
          <w:divsChild>
            <w:div w:id="412707614">
              <w:marLeft w:val="0"/>
              <w:marRight w:val="0"/>
              <w:marTop w:val="0"/>
              <w:marBottom w:val="0"/>
              <w:divBdr>
                <w:top w:val="none" w:sz="0" w:space="0" w:color="auto"/>
                <w:left w:val="none" w:sz="0" w:space="0" w:color="auto"/>
                <w:bottom w:val="none" w:sz="0" w:space="0" w:color="auto"/>
                <w:right w:val="none" w:sz="0" w:space="0" w:color="auto"/>
              </w:divBdr>
              <w:divsChild>
                <w:div w:id="5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3478">
      <w:bodyDiv w:val="1"/>
      <w:marLeft w:val="0"/>
      <w:marRight w:val="0"/>
      <w:marTop w:val="0"/>
      <w:marBottom w:val="0"/>
      <w:divBdr>
        <w:top w:val="none" w:sz="0" w:space="0" w:color="auto"/>
        <w:left w:val="none" w:sz="0" w:space="0" w:color="auto"/>
        <w:bottom w:val="none" w:sz="0" w:space="0" w:color="auto"/>
        <w:right w:val="none" w:sz="0" w:space="0" w:color="auto"/>
      </w:divBdr>
      <w:divsChild>
        <w:div w:id="1665163246">
          <w:marLeft w:val="0"/>
          <w:marRight w:val="0"/>
          <w:marTop w:val="0"/>
          <w:marBottom w:val="0"/>
          <w:divBdr>
            <w:top w:val="none" w:sz="0" w:space="0" w:color="auto"/>
            <w:left w:val="none" w:sz="0" w:space="0" w:color="auto"/>
            <w:bottom w:val="none" w:sz="0" w:space="0" w:color="auto"/>
            <w:right w:val="none" w:sz="0" w:space="0" w:color="auto"/>
          </w:divBdr>
          <w:divsChild>
            <w:div w:id="927541243">
              <w:marLeft w:val="0"/>
              <w:marRight w:val="0"/>
              <w:marTop w:val="0"/>
              <w:marBottom w:val="0"/>
              <w:divBdr>
                <w:top w:val="none" w:sz="0" w:space="0" w:color="auto"/>
                <w:left w:val="none" w:sz="0" w:space="0" w:color="auto"/>
                <w:bottom w:val="none" w:sz="0" w:space="0" w:color="auto"/>
                <w:right w:val="none" w:sz="0" w:space="0" w:color="auto"/>
              </w:divBdr>
              <w:divsChild>
                <w:div w:id="4303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64444">
      <w:bodyDiv w:val="1"/>
      <w:marLeft w:val="0"/>
      <w:marRight w:val="0"/>
      <w:marTop w:val="0"/>
      <w:marBottom w:val="0"/>
      <w:divBdr>
        <w:top w:val="none" w:sz="0" w:space="0" w:color="auto"/>
        <w:left w:val="none" w:sz="0" w:space="0" w:color="auto"/>
        <w:bottom w:val="none" w:sz="0" w:space="0" w:color="auto"/>
        <w:right w:val="none" w:sz="0" w:space="0" w:color="auto"/>
      </w:divBdr>
    </w:div>
    <w:div w:id="1494835714">
      <w:bodyDiv w:val="1"/>
      <w:marLeft w:val="0"/>
      <w:marRight w:val="0"/>
      <w:marTop w:val="0"/>
      <w:marBottom w:val="0"/>
      <w:divBdr>
        <w:top w:val="none" w:sz="0" w:space="0" w:color="auto"/>
        <w:left w:val="none" w:sz="0" w:space="0" w:color="auto"/>
        <w:bottom w:val="none" w:sz="0" w:space="0" w:color="auto"/>
        <w:right w:val="none" w:sz="0" w:space="0" w:color="auto"/>
      </w:divBdr>
      <w:divsChild>
        <w:div w:id="757556096">
          <w:marLeft w:val="0"/>
          <w:marRight w:val="0"/>
          <w:marTop w:val="0"/>
          <w:marBottom w:val="0"/>
          <w:divBdr>
            <w:top w:val="none" w:sz="0" w:space="0" w:color="auto"/>
            <w:left w:val="none" w:sz="0" w:space="0" w:color="auto"/>
            <w:bottom w:val="none" w:sz="0" w:space="0" w:color="auto"/>
            <w:right w:val="none" w:sz="0" w:space="0" w:color="auto"/>
          </w:divBdr>
          <w:divsChild>
            <w:div w:id="1109206196">
              <w:marLeft w:val="0"/>
              <w:marRight w:val="0"/>
              <w:marTop w:val="0"/>
              <w:marBottom w:val="0"/>
              <w:divBdr>
                <w:top w:val="none" w:sz="0" w:space="0" w:color="auto"/>
                <w:left w:val="none" w:sz="0" w:space="0" w:color="auto"/>
                <w:bottom w:val="none" w:sz="0" w:space="0" w:color="auto"/>
                <w:right w:val="none" w:sz="0" w:space="0" w:color="auto"/>
              </w:divBdr>
              <w:divsChild>
                <w:div w:id="11615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5988">
      <w:bodyDiv w:val="1"/>
      <w:marLeft w:val="0"/>
      <w:marRight w:val="0"/>
      <w:marTop w:val="0"/>
      <w:marBottom w:val="0"/>
      <w:divBdr>
        <w:top w:val="none" w:sz="0" w:space="0" w:color="auto"/>
        <w:left w:val="none" w:sz="0" w:space="0" w:color="auto"/>
        <w:bottom w:val="none" w:sz="0" w:space="0" w:color="auto"/>
        <w:right w:val="none" w:sz="0" w:space="0" w:color="auto"/>
      </w:divBdr>
    </w:div>
    <w:div w:id="1575159140">
      <w:bodyDiv w:val="1"/>
      <w:marLeft w:val="0"/>
      <w:marRight w:val="0"/>
      <w:marTop w:val="0"/>
      <w:marBottom w:val="0"/>
      <w:divBdr>
        <w:top w:val="none" w:sz="0" w:space="0" w:color="auto"/>
        <w:left w:val="none" w:sz="0" w:space="0" w:color="auto"/>
        <w:bottom w:val="none" w:sz="0" w:space="0" w:color="auto"/>
        <w:right w:val="none" w:sz="0" w:space="0" w:color="auto"/>
      </w:divBdr>
    </w:div>
    <w:div w:id="1610699559">
      <w:bodyDiv w:val="1"/>
      <w:marLeft w:val="0"/>
      <w:marRight w:val="0"/>
      <w:marTop w:val="0"/>
      <w:marBottom w:val="0"/>
      <w:divBdr>
        <w:top w:val="none" w:sz="0" w:space="0" w:color="auto"/>
        <w:left w:val="none" w:sz="0" w:space="0" w:color="auto"/>
        <w:bottom w:val="none" w:sz="0" w:space="0" w:color="auto"/>
        <w:right w:val="none" w:sz="0" w:space="0" w:color="auto"/>
      </w:divBdr>
    </w:div>
    <w:div w:id="1664501752">
      <w:bodyDiv w:val="1"/>
      <w:marLeft w:val="0"/>
      <w:marRight w:val="0"/>
      <w:marTop w:val="0"/>
      <w:marBottom w:val="0"/>
      <w:divBdr>
        <w:top w:val="none" w:sz="0" w:space="0" w:color="auto"/>
        <w:left w:val="none" w:sz="0" w:space="0" w:color="auto"/>
        <w:bottom w:val="none" w:sz="0" w:space="0" w:color="auto"/>
        <w:right w:val="none" w:sz="0" w:space="0" w:color="auto"/>
      </w:divBdr>
    </w:div>
    <w:div w:id="1695960836">
      <w:bodyDiv w:val="1"/>
      <w:marLeft w:val="0"/>
      <w:marRight w:val="0"/>
      <w:marTop w:val="0"/>
      <w:marBottom w:val="0"/>
      <w:divBdr>
        <w:top w:val="none" w:sz="0" w:space="0" w:color="auto"/>
        <w:left w:val="none" w:sz="0" w:space="0" w:color="auto"/>
        <w:bottom w:val="none" w:sz="0" w:space="0" w:color="auto"/>
        <w:right w:val="none" w:sz="0" w:space="0" w:color="auto"/>
      </w:divBdr>
    </w:div>
    <w:div w:id="1842159567">
      <w:bodyDiv w:val="1"/>
      <w:marLeft w:val="0"/>
      <w:marRight w:val="0"/>
      <w:marTop w:val="0"/>
      <w:marBottom w:val="0"/>
      <w:divBdr>
        <w:top w:val="none" w:sz="0" w:space="0" w:color="auto"/>
        <w:left w:val="none" w:sz="0" w:space="0" w:color="auto"/>
        <w:bottom w:val="none" w:sz="0" w:space="0" w:color="auto"/>
        <w:right w:val="none" w:sz="0" w:space="0" w:color="auto"/>
      </w:divBdr>
    </w:div>
    <w:div w:id="1926189462">
      <w:bodyDiv w:val="1"/>
      <w:marLeft w:val="0"/>
      <w:marRight w:val="0"/>
      <w:marTop w:val="0"/>
      <w:marBottom w:val="0"/>
      <w:divBdr>
        <w:top w:val="none" w:sz="0" w:space="0" w:color="auto"/>
        <w:left w:val="none" w:sz="0" w:space="0" w:color="auto"/>
        <w:bottom w:val="none" w:sz="0" w:space="0" w:color="auto"/>
        <w:right w:val="none" w:sz="0" w:space="0" w:color="auto"/>
      </w:divBdr>
    </w:div>
    <w:div w:id="2056809165">
      <w:bodyDiv w:val="1"/>
      <w:marLeft w:val="0"/>
      <w:marRight w:val="0"/>
      <w:marTop w:val="0"/>
      <w:marBottom w:val="0"/>
      <w:divBdr>
        <w:top w:val="none" w:sz="0" w:space="0" w:color="auto"/>
        <w:left w:val="none" w:sz="0" w:space="0" w:color="auto"/>
        <w:bottom w:val="none" w:sz="0" w:space="0" w:color="auto"/>
        <w:right w:val="none" w:sz="0" w:space="0" w:color="auto"/>
      </w:divBdr>
      <w:divsChild>
        <w:div w:id="86200719">
          <w:marLeft w:val="0"/>
          <w:marRight w:val="0"/>
          <w:marTop w:val="0"/>
          <w:marBottom w:val="0"/>
          <w:divBdr>
            <w:top w:val="none" w:sz="0" w:space="0" w:color="auto"/>
            <w:left w:val="none" w:sz="0" w:space="0" w:color="auto"/>
            <w:bottom w:val="none" w:sz="0" w:space="0" w:color="auto"/>
            <w:right w:val="none" w:sz="0" w:space="0" w:color="auto"/>
          </w:divBdr>
          <w:divsChild>
            <w:div w:id="1889339419">
              <w:marLeft w:val="0"/>
              <w:marRight w:val="0"/>
              <w:marTop w:val="0"/>
              <w:marBottom w:val="0"/>
              <w:divBdr>
                <w:top w:val="none" w:sz="0" w:space="0" w:color="auto"/>
                <w:left w:val="none" w:sz="0" w:space="0" w:color="auto"/>
                <w:bottom w:val="none" w:sz="0" w:space="0" w:color="auto"/>
                <w:right w:val="none" w:sz="0" w:space="0" w:color="auto"/>
              </w:divBdr>
              <w:divsChild>
                <w:div w:id="11906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edigraphic.com/cgi-bin/new/resumen.cgi?IDARTICULO=3254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6616</Words>
  <Characters>36391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Rodriguez</dc:creator>
  <cp:keywords/>
  <dc:description/>
  <cp:lastModifiedBy>Gustavo Toledo</cp:lastModifiedBy>
  <cp:revision>4</cp:revision>
  <dcterms:created xsi:type="dcterms:W3CDTF">2022-04-12T22:50:00Z</dcterms:created>
  <dcterms:modified xsi:type="dcterms:W3CDTF">2022-04-14T11:28:00Z</dcterms:modified>
</cp:coreProperties>
</file>