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A9DA1" w14:textId="4C715167" w:rsidR="00A82538" w:rsidRPr="00AE7AB6" w:rsidRDefault="00F21E12" w:rsidP="00AE7AB6">
      <w:pPr>
        <w:spacing w:after="0" w:line="240" w:lineRule="auto"/>
        <w:jc w:val="right"/>
        <w:rPr>
          <w:rFonts w:asciiTheme="majorHAnsi" w:eastAsia="Arial Unicode MS" w:hAnsiTheme="majorHAnsi" w:cs="Times New Roman"/>
          <w:b/>
          <w:bCs/>
          <w:sz w:val="36"/>
          <w:szCs w:val="36"/>
        </w:rPr>
      </w:pPr>
      <w:r>
        <w:rPr>
          <w:rFonts w:asciiTheme="majorHAnsi" w:eastAsia="Arial Unicode MS" w:hAnsiTheme="majorHAnsi" w:cs="Times New Roman"/>
          <w:b/>
          <w:bCs/>
          <w:sz w:val="36"/>
          <w:szCs w:val="36"/>
        </w:rPr>
        <w:t>B</w:t>
      </w:r>
      <w:r w:rsidRPr="00AE7AB6">
        <w:rPr>
          <w:rFonts w:asciiTheme="majorHAnsi" w:eastAsia="Arial Unicode MS" w:hAnsiTheme="majorHAnsi" w:cs="Times New Roman"/>
          <w:b/>
          <w:bCs/>
          <w:sz w:val="36"/>
          <w:szCs w:val="36"/>
        </w:rPr>
        <w:t>ienestar psicológico en adolescentes en situación de vulnerabilidad: impacto de redes de apoyo social</w:t>
      </w:r>
    </w:p>
    <w:p w14:paraId="320B78AA" w14:textId="77777777" w:rsidR="00F21E12" w:rsidRDefault="00F21E12" w:rsidP="00F21E12">
      <w:pPr>
        <w:spacing w:after="0" w:line="240" w:lineRule="auto"/>
        <w:jc w:val="right"/>
        <w:rPr>
          <w:rFonts w:asciiTheme="majorHAnsi" w:eastAsia="Arial Unicode MS" w:hAnsiTheme="majorHAnsi" w:cs="Times New Roman"/>
          <w:bCs/>
          <w:i/>
          <w:sz w:val="28"/>
          <w:szCs w:val="36"/>
        </w:rPr>
      </w:pPr>
    </w:p>
    <w:p w14:paraId="3BC84372" w14:textId="2734DCE8" w:rsidR="00AE7AB6" w:rsidRPr="00765B35" w:rsidRDefault="00F21E12" w:rsidP="00F21E12">
      <w:pPr>
        <w:spacing w:after="0" w:line="240" w:lineRule="auto"/>
        <w:jc w:val="right"/>
        <w:rPr>
          <w:rFonts w:asciiTheme="majorHAnsi" w:eastAsia="Arial Unicode MS" w:hAnsiTheme="majorHAnsi" w:cs="Times New Roman"/>
          <w:b/>
          <w:bCs/>
          <w:i/>
          <w:sz w:val="28"/>
          <w:szCs w:val="36"/>
          <w:lang w:val="en-US"/>
        </w:rPr>
      </w:pPr>
      <w:r w:rsidRPr="00765B35">
        <w:rPr>
          <w:rFonts w:asciiTheme="majorHAnsi" w:eastAsia="Arial Unicode MS" w:hAnsiTheme="majorHAnsi" w:cs="Times New Roman"/>
          <w:b/>
          <w:bCs/>
          <w:i/>
          <w:sz w:val="28"/>
          <w:szCs w:val="36"/>
          <w:lang w:val="en-US"/>
        </w:rPr>
        <w:t>Psychological well-being in adolescents in a situation of vulnerability: impact of social support networks</w:t>
      </w:r>
    </w:p>
    <w:p w14:paraId="2AC819C2" w14:textId="77777777" w:rsidR="00F21E12" w:rsidRPr="00765B35" w:rsidRDefault="00F21E12" w:rsidP="00AE7AB6">
      <w:pPr>
        <w:spacing w:after="0" w:line="240" w:lineRule="auto"/>
        <w:jc w:val="right"/>
        <w:rPr>
          <w:rFonts w:ascii="Times New Roman" w:eastAsia="Arial Unicode MS" w:hAnsi="Times New Roman" w:cs="Times New Roman"/>
          <w:b/>
          <w:sz w:val="24"/>
          <w:szCs w:val="24"/>
          <w:lang w:val="en-US"/>
        </w:rPr>
      </w:pPr>
    </w:p>
    <w:p w14:paraId="0733BD29" w14:textId="77777777" w:rsidR="00AE7AB6" w:rsidRPr="00F52EC7" w:rsidRDefault="00AE7AB6" w:rsidP="00AE7AB6">
      <w:pPr>
        <w:spacing w:after="0" w:line="240" w:lineRule="auto"/>
        <w:jc w:val="right"/>
        <w:rPr>
          <w:rFonts w:asciiTheme="majorHAnsi" w:eastAsia="Arial Unicode MS" w:hAnsiTheme="majorHAnsi" w:cstheme="majorHAnsi"/>
          <w:b/>
          <w:sz w:val="24"/>
          <w:szCs w:val="24"/>
        </w:rPr>
      </w:pPr>
      <w:r w:rsidRPr="00F52EC7">
        <w:rPr>
          <w:rFonts w:asciiTheme="majorHAnsi" w:eastAsia="Arial Unicode MS" w:hAnsiTheme="majorHAnsi" w:cstheme="majorHAnsi"/>
          <w:b/>
          <w:sz w:val="24"/>
          <w:szCs w:val="24"/>
        </w:rPr>
        <w:t xml:space="preserve">Marisol </w:t>
      </w:r>
      <w:r w:rsidR="00A82538" w:rsidRPr="00F52EC7">
        <w:rPr>
          <w:rFonts w:asciiTheme="majorHAnsi" w:eastAsia="Arial Unicode MS" w:hAnsiTheme="majorHAnsi" w:cstheme="majorHAnsi"/>
          <w:b/>
          <w:sz w:val="24"/>
          <w:szCs w:val="24"/>
        </w:rPr>
        <w:t xml:space="preserve">Morales </w:t>
      </w:r>
      <w:r w:rsidRPr="00F52EC7">
        <w:rPr>
          <w:rFonts w:asciiTheme="majorHAnsi" w:eastAsia="Arial Unicode MS" w:hAnsiTheme="majorHAnsi" w:cstheme="majorHAnsi"/>
          <w:b/>
          <w:sz w:val="24"/>
          <w:szCs w:val="24"/>
        </w:rPr>
        <w:t xml:space="preserve">Rodriguez </w:t>
      </w:r>
    </w:p>
    <w:p w14:paraId="4E2BA95E" w14:textId="32EC6A6E" w:rsidR="00AE7AB6" w:rsidRPr="00AE7AB6" w:rsidRDefault="00AE7AB6" w:rsidP="00AE7AB6">
      <w:pPr>
        <w:spacing w:after="0" w:line="240" w:lineRule="auto"/>
        <w:jc w:val="right"/>
        <w:outlineLvl w:val="0"/>
        <w:rPr>
          <w:rFonts w:ascii="Times New Roman" w:eastAsia="Calibri" w:hAnsi="Times New Roman" w:cs="Times New Roman"/>
          <w:sz w:val="24"/>
          <w:szCs w:val="24"/>
        </w:rPr>
      </w:pPr>
      <w:r w:rsidRPr="00AE7AB6">
        <w:rPr>
          <w:rFonts w:ascii="Times New Roman" w:eastAsia="Calibri" w:hAnsi="Times New Roman" w:cs="Times New Roman"/>
          <w:sz w:val="24"/>
          <w:szCs w:val="24"/>
        </w:rPr>
        <w:t>Universidad Michoacana de San Nicolás de Hidalgo</w:t>
      </w:r>
      <w:r w:rsidR="00920626">
        <w:rPr>
          <w:rFonts w:ascii="Times New Roman" w:eastAsia="Calibri" w:hAnsi="Times New Roman" w:cs="Times New Roman"/>
          <w:sz w:val="24"/>
          <w:szCs w:val="24"/>
        </w:rPr>
        <w:t>, México</w:t>
      </w:r>
    </w:p>
    <w:p w14:paraId="263782F2" w14:textId="3AA74F5D" w:rsidR="00AE7AB6" w:rsidRPr="00765B35" w:rsidRDefault="00AE7AB6" w:rsidP="00AE7AB6">
      <w:pPr>
        <w:spacing w:after="0" w:line="240" w:lineRule="auto"/>
        <w:jc w:val="right"/>
        <w:outlineLvl w:val="0"/>
        <w:rPr>
          <w:rFonts w:asciiTheme="majorHAnsi" w:eastAsia="Calibri" w:hAnsiTheme="majorHAnsi" w:cstheme="majorHAnsi"/>
          <w:sz w:val="24"/>
          <w:szCs w:val="24"/>
        </w:rPr>
      </w:pPr>
      <w:r w:rsidRPr="00765B35">
        <w:rPr>
          <w:rFonts w:asciiTheme="majorHAnsi" w:eastAsia="Calibri" w:hAnsiTheme="majorHAnsi" w:cstheme="majorHAnsi"/>
          <w:color w:val="FF0000"/>
          <w:sz w:val="24"/>
          <w:szCs w:val="24"/>
        </w:rPr>
        <w:t>marisolmoralesrodriguez@gmail.com</w:t>
      </w:r>
    </w:p>
    <w:p w14:paraId="08B9FD72" w14:textId="77777777" w:rsidR="00AE7AB6" w:rsidRDefault="00AE7AB6" w:rsidP="00AE7AB6">
      <w:pPr>
        <w:spacing w:after="0" w:line="240" w:lineRule="auto"/>
        <w:rPr>
          <w:rFonts w:ascii="Times New Roman" w:eastAsia="Arial Unicode MS" w:hAnsi="Times New Roman" w:cs="Times New Roman"/>
          <w:b/>
          <w:sz w:val="24"/>
          <w:szCs w:val="24"/>
        </w:rPr>
      </w:pPr>
    </w:p>
    <w:p w14:paraId="1327099A" w14:textId="0FE96AFC" w:rsidR="00537885" w:rsidRPr="00F52EC7" w:rsidRDefault="00AE7AB6" w:rsidP="00AE7AB6">
      <w:pPr>
        <w:spacing w:after="0" w:line="240" w:lineRule="auto"/>
        <w:jc w:val="right"/>
        <w:rPr>
          <w:rFonts w:asciiTheme="majorHAnsi" w:eastAsia="Arial Unicode MS" w:hAnsiTheme="majorHAnsi" w:cstheme="majorHAnsi"/>
          <w:b/>
          <w:sz w:val="24"/>
          <w:szCs w:val="24"/>
        </w:rPr>
      </w:pPr>
      <w:r w:rsidRPr="00F52EC7">
        <w:rPr>
          <w:rFonts w:asciiTheme="majorHAnsi" w:eastAsia="Arial Unicode MS" w:hAnsiTheme="majorHAnsi" w:cstheme="majorHAnsi"/>
          <w:b/>
          <w:sz w:val="24"/>
          <w:szCs w:val="24"/>
        </w:rPr>
        <w:t xml:space="preserve">Damaris </w:t>
      </w:r>
      <w:r w:rsidR="00A82538" w:rsidRPr="00F52EC7">
        <w:rPr>
          <w:rFonts w:asciiTheme="majorHAnsi" w:eastAsia="Arial Unicode MS" w:hAnsiTheme="majorHAnsi" w:cstheme="majorHAnsi"/>
          <w:b/>
          <w:sz w:val="24"/>
          <w:szCs w:val="24"/>
        </w:rPr>
        <w:t xml:space="preserve">Díaz </w:t>
      </w:r>
      <w:r w:rsidR="00683D23" w:rsidRPr="00F52EC7">
        <w:rPr>
          <w:rFonts w:asciiTheme="majorHAnsi" w:eastAsia="Arial Unicode MS" w:hAnsiTheme="majorHAnsi" w:cstheme="majorHAnsi"/>
          <w:b/>
          <w:sz w:val="24"/>
          <w:szCs w:val="24"/>
        </w:rPr>
        <w:t xml:space="preserve">Barajas </w:t>
      </w:r>
    </w:p>
    <w:p w14:paraId="679319E6" w14:textId="7DA59F09" w:rsidR="00F9752F" w:rsidRPr="00AE7AB6" w:rsidRDefault="00F9752F" w:rsidP="00AE7AB6">
      <w:pPr>
        <w:spacing w:after="0" w:line="240" w:lineRule="auto"/>
        <w:jc w:val="right"/>
        <w:outlineLvl w:val="0"/>
        <w:rPr>
          <w:rFonts w:ascii="Times New Roman" w:eastAsia="Calibri" w:hAnsi="Times New Roman" w:cs="Times New Roman"/>
          <w:sz w:val="24"/>
          <w:szCs w:val="24"/>
        </w:rPr>
      </w:pPr>
      <w:r w:rsidRPr="00AE7AB6">
        <w:rPr>
          <w:rFonts w:ascii="Times New Roman" w:eastAsia="Calibri" w:hAnsi="Times New Roman" w:cs="Times New Roman"/>
          <w:sz w:val="24"/>
          <w:szCs w:val="24"/>
        </w:rPr>
        <w:t>Universidad Michoacana de San Nicolás de Hidalgo</w:t>
      </w:r>
      <w:r w:rsidR="00920626">
        <w:rPr>
          <w:rFonts w:ascii="Times New Roman" w:eastAsia="Calibri" w:hAnsi="Times New Roman" w:cs="Times New Roman"/>
          <w:sz w:val="24"/>
          <w:szCs w:val="24"/>
        </w:rPr>
        <w:t>, México</w:t>
      </w:r>
    </w:p>
    <w:p w14:paraId="3F9C6745" w14:textId="406347DA" w:rsidR="00AE7AB6" w:rsidRPr="00765B35" w:rsidRDefault="00AE7AB6" w:rsidP="00AE7AB6">
      <w:pPr>
        <w:spacing w:after="0" w:line="240" w:lineRule="auto"/>
        <w:jc w:val="right"/>
        <w:outlineLvl w:val="0"/>
        <w:rPr>
          <w:rFonts w:asciiTheme="majorHAnsi" w:eastAsia="Calibri" w:hAnsiTheme="majorHAnsi" w:cstheme="majorHAnsi"/>
          <w:color w:val="FF0000"/>
          <w:sz w:val="24"/>
          <w:szCs w:val="24"/>
        </w:rPr>
      </w:pPr>
      <w:r w:rsidRPr="00765B35">
        <w:rPr>
          <w:rFonts w:asciiTheme="majorHAnsi" w:eastAsia="Calibri" w:hAnsiTheme="majorHAnsi" w:cstheme="majorHAnsi"/>
          <w:color w:val="FF0000"/>
          <w:sz w:val="24"/>
          <w:szCs w:val="24"/>
        </w:rPr>
        <w:t>damadiaz03@gmail.com</w:t>
      </w:r>
    </w:p>
    <w:p w14:paraId="4BE6628D" w14:textId="77777777" w:rsidR="00797DED" w:rsidRPr="00876149" w:rsidRDefault="00797DED" w:rsidP="00556714">
      <w:pPr>
        <w:spacing w:after="0" w:line="360" w:lineRule="auto"/>
        <w:rPr>
          <w:rFonts w:ascii="Times New Roman" w:eastAsia="Calibri" w:hAnsi="Times New Roman" w:cs="Times New Roman"/>
          <w:sz w:val="24"/>
          <w:szCs w:val="24"/>
        </w:rPr>
      </w:pPr>
    </w:p>
    <w:p w14:paraId="6C9F74B5" w14:textId="33AF801C" w:rsidR="0084745B" w:rsidRPr="00765B35" w:rsidRDefault="0084745B" w:rsidP="00A82538">
      <w:pPr>
        <w:spacing w:after="0" w:line="360" w:lineRule="auto"/>
        <w:rPr>
          <w:rFonts w:asciiTheme="majorHAnsi" w:eastAsia="Times New Roman" w:hAnsiTheme="majorHAnsi" w:cstheme="majorHAnsi"/>
          <w:b/>
          <w:kern w:val="28"/>
          <w:sz w:val="28"/>
          <w:szCs w:val="28"/>
          <w:lang w:eastAsia="es-MX"/>
        </w:rPr>
      </w:pPr>
      <w:r w:rsidRPr="00765B35">
        <w:rPr>
          <w:rFonts w:asciiTheme="majorHAnsi" w:eastAsia="Times New Roman" w:hAnsiTheme="majorHAnsi" w:cstheme="majorHAnsi"/>
          <w:b/>
          <w:kern w:val="28"/>
          <w:sz w:val="28"/>
          <w:szCs w:val="28"/>
          <w:lang w:eastAsia="es-MX"/>
        </w:rPr>
        <w:t>R</w:t>
      </w:r>
      <w:r w:rsidR="000358C2" w:rsidRPr="00765B35">
        <w:rPr>
          <w:rFonts w:asciiTheme="majorHAnsi" w:eastAsia="Times New Roman" w:hAnsiTheme="majorHAnsi" w:cstheme="majorHAnsi"/>
          <w:b/>
          <w:kern w:val="28"/>
          <w:sz w:val="28"/>
          <w:szCs w:val="28"/>
          <w:lang w:eastAsia="es-MX"/>
        </w:rPr>
        <w:t>esumen</w:t>
      </w:r>
    </w:p>
    <w:p w14:paraId="6F0FF7F0" w14:textId="501C63F1" w:rsidR="00595078" w:rsidRPr="00876149" w:rsidRDefault="00595078" w:rsidP="00765B35">
      <w:pPr>
        <w:spacing w:after="0" w:line="360" w:lineRule="auto"/>
        <w:jc w:val="both"/>
        <w:rPr>
          <w:rFonts w:ascii="Times New Roman" w:eastAsia="Arial Unicode MS" w:hAnsi="Times New Roman" w:cs="Times New Roman"/>
          <w:sz w:val="24"/>
          <w:szCs w:val="24"/>
        </w:rPr>
      </w:pPr>
      <w:r w:rsidRPr="00876149">
        <w:rPr>
          <w:rFonts w:ascii="Times New Roman" w:eastAsia="Arial Unicode MS" w:hAnsi="Times New Roman" w:cs="Times New Roman"/>
          <w:sz w:val="24"/>
          <w:szCs w:val="24"/>
        </w:rPr>
        <w:t xml:space="preserve">El objetivo del presente estudio fue identificar el nivel de bienestar psicológico en adolescentes que viven en condición de vulnerabilidad y su relación con las principales redes de apoyo social como familia, iguales, escuela y comunidad. Basado en una metodología cuantitativa, diseño no experimental, alcance descriptivo-correlacional. Participaron 201 estudiantes de secundaria quienes se encontraban en condición vulnerable debido a factores familiares y sociales de riesgo. Los instrumentos utilizados fueron la Escala de habilidades comunicativas en familia (Morales, 2014), Escala de apoyo social (Domínguez, Salas, Contreras &amp; Procidano, 2011), Cuestionario de apoyo comunitario percibido (Gracia &amp; Herrero, 2006), Escala de Evaluación del bienestar psicológico BIEPS-J (Casullo, et al., 2000) y </w:t>
      </w:r>
      <w:r w:rsidRPr="00876149">
        <w:rPr>
          <w:rFonts w:ascii="Times New Roman" w:hAnsi="Times New Roman" w:cs="Times New Roman"/>
          <w:sz w:val="24"/>
        </w:rPr>
        <w:t>Escala de Calidad de vida (</w:t>
      </w:r>
      <w:r w:rsidRPr="00876149">
        <w:rPr>
          <w:rFonts w:ascii="Times New Roman" w:hAnsi="Times New Roman" w:cs="Times New Roman"/>
          <w:sz w:val="24"/>
          <w:szCs w:val="24"/>
        </w:rPr>
        <w:t>Guadarrama, Hernández, Márquez, Veytia, Márquez &amp; Carrillo, 2015)</w:t>
      </w:r>
      <w:r w:rsidRPr="00876149">
        <w:rPr>
          <w:rFonts w:ascii="Times New Roman" w:eastAsia="Arial Unicode MS" w:hAnsi="Times New Roman" w:cs="Times New Roman"/>
          <w:sz w:val="24"/>
          <w:szCs w:val="24"/>
        </w:rPr>
        <w:t xml:space="preserve">; mismos que fueron aplicados colectivamente, previo consentimiento informado de los padres. Los hallazgos muestran que </w:t>
      </w:r>
      <w:r w:rsidR="000447B2">
        <w:rPr>
          <w:rFonts w:ascii="Times New Roman" w:eastAsia="Arial Unicode MS" w:hAnsi="Times New Roman" w:cs="Times New Roman"/>
          <w:sz w:val="24"/>
          <w:szCs w:val="24"/>
        </w:rPr>
        <w:t xml:space="preserve">más de </w:t>
      </w:r>
      <w:r w:rsidRPr="00876149">
        <w:rPr>
          <w:rFonts w:ascii="Times New Roman" w:eastAsia="Arial Unicode MS" w:hAnsi="Times New Roman" w:cs="Times New Roman"/>
          <w:sz w:val="24"/>
          <w:szCs w:val="24"/>
        </w:rPr>
        <w:t xml:space="preserve">la tercera parte de los adolescentes conciben poseer un nivel alto de bienestar, seguido de aquellos que se ubican en el nivel promedio. Destacan correlaciones con comunicación familiar, </w:t>
      </w:r>
      <w:r w:rsidR="00AA6374">
        <w:rPr>
          <w:rFonts w:ascii="Times New Roman" w:eastAsia="Arial Unicode MS" w:hAnsi="Times New Roman" w:cs="Times New Roman"/>
          <w:sz w:val="24"/>
          <w:szCs w:val="24"/>
        </w:rPr>
        <w:t xml:space="preserve">apoyo social de iguales, </w:t>
      </w:r>
      <w:r w:rsidRPr="00876149">
        <w:rPr>
          <w:rFonts w:ascii="Times New Roman" w:eastAsia="Arial Unicode MS" w:hAnsi="Times New Roman" w:cs="Times New Roman"/>
          <w:sz w:val="24"/>
          <w:szCs w:val="24"/>
        </w:rPr>
        <w:t>escuela</w:t>
      </w:r>
      <w:r w:rsidR="00AA6374">
        <w:rPr>
          <w:rFonts w:ascii="Times New Roman" w:eastAsia="Arial Unicode MS" w:hAnsi="Times New Roman" w:cs="Times New Roman"/>
          <w:sz w:val="24"/>
          <w:szCs w:val="24"/>
        </w:rPr>
        <w:t xml:space="preserve"> y en menor grado con apoyo comunitario</w:t>
      </w:r>
      <w:r w:rsidRPr="00876149">
        <w:rPr>
          <w:rFonts w:ascii="Times New Roman" w:eastAsia="Arial Unicode MS" w:hAnsi="Times New Roman" w:cs="Times New Roman"/>
          <w:sz w:val="24"/>
          <w:szCs w:val="24"/>
        </w:rPr>
        <w:t>. Se concluye que a pesar de las condiciones</w:t>
      </w:r>
      <w:r w:rsidR="00002878">
        <w:rPr>
          <w:rFonts w:ascii="Times New Roman" w:eastAsia="Arial Unicode MS" w:hAnsi="Times New Roman" w:cs="Times New Roman"/>
          <w:sz w:val="24"/>
          <w:szCs w:val="24"/>
        </w:rPr>
        <w:t xml:space="preserve"> adversas</w:t>
      </w:r>
      <w:r w:rsidRPr="00876149">
        <w:rPr>
          <w:rFonts w:ascii="Times New Roman" w:eastAsia="Arial Unicode MS" w:hAnsi="Times New Roman" w:cs="Times New Roman"/>
          <w:sz w:val="24"/>
          <w:szCs w:val="24"/>
        </w:rPr>
        <w:t xml:space="preserve"> que enfrentan, un g</w:t>
      </w:r>
      <w:r w:rsidR="00AA6374">
        <w:rPr>
          <w:rFonts w:ascii="Times New Roman" w:eastAsia="Arial Unicode MS" w:hAnsi="Times New Roman" w:cs="Times New Roman"/>
          <w:sz w:val="24"/>
          <w:szCs w:val="24"/>
        </w:rPr>
        <w:t xml:space="preserve">ran porcentaje de adolescentes </w:t>
      </w:r>
      <w:r w:rsidRPr="00876149">
        <w:rPr>
          <w:rFonts w:ascii="Times New Roman" w:eastAsia="Arial Unicode MS" w:hAnsi="Times New Roman" w:cs="Times New Roman"/>
          <w:sz w:val="24"/>
          <w:szCs w:val="24"/>
        </w:rPr>
        <w:t xml:space="preserve">se sienten satisfechos; la </w:t>
      </w:r>
      <w:r w:rsidR="00B5387B">
        <w:rPr>
          <w:rFonts w:ascii="Times New Roman" w:eastAsia="Arial Unicode MS" w:hAnsi="Times New Roman" w:cs="Times New Roman"/>
          <w:sz w:val="24"/>
          <w:szCs w:val="24"/>
        </w:rPr>
        <w:t>escuela emerge como un elemento clave en el bienestar personal</w:t>
      </w:r>
      <w:r w:rsidRPr="00876149">
        <w:rPr>
          <w:rFonts w:ascii="Times New Roman" w:eastAsia="Arial Unicode MS" w:hAnsi="Times New Roman" w:cs="Times New Roman"/>
          <w:sz w:val="24"/>
          <w:szCs w:val="24"/>
        </w:rPr>
        <w:t>. Las redes de apoyo social en su conjunto, ejercen un efecto protector en el desarrollo del adolescente que vive en condiciones de vulnerabilidad.</w:t>
      </w:r>
    </w:p>
    <w:p w14:paraId="52E89205" w14:textId="77777777" w:rsidR="00D5531F" w:rsidRPr="00876149" w:rsidRDefault="00D5531F" w:rsidP="00765B35">
      <w:pPr>
        <w:spacing w:after="0" w:line="360" w:lineRule="auto"/>
        <w:jc w:val="both"/>
        <w:outlineLvl w:val="0"/>
        <w:rPr>
          <w:rFonts w:ascii="Times New Roman" w:eastAsia="Calibri" w:hAnsi="Times New Roman" w:cs="Times New Roman"/>
          <w:b/>
          <w:i/>
          <w:sz w:val="24"/>
          <w:szCs w:val="24"/>
        </w:rPr>
      </w:pPr>
    </w:p>
    <w:p w14:paraId="78190C56" w14:textId="43F35DED" w:rsidR="00A82538" w:rsidRPr="00C42150" w:rsidRDefault="00595078" w:rsidP="00765B35">
      <w:pPr>
        <w:spacing w:after="0" w:line="360" w:lineRule="auto"/>
        <w:jc w:val="both"/>
        <w:outlineLvl w:val="0"/>
        <w:rPr>
          <w:rFonts w:ascii="Times New Roman" w:eastAsia="Calibri" w:hAnsi="Times New Roman" w:cs="Times New Roman"/>
          <w:sz w:val="24"/>
          <w:szCs w:val="24"/>
        </w:rPr>
      </w:pPr>
      <w:r w:rsidRPr="00765B35">
        <w:rPr>
          <w:rFonts w:asciiTheme="majorHAnsi" w:eastAsia="Times New Roman" w:hAnsiTheme="majorHAnsi" w:cstheme="majorHAnsi"/>
          <w:b/>
          <w:kern w:val="28"/>
          <w:sz w:val="28"/>
          <w:szCs w:val="28"/>
          <w:lang w:eastAsia="es-MX"/>
        </w:rPr>
        <w:lastRenderedPageBreak/>
        <w:t>Palabras clave:</w:t>
      </w:r>
      <w:r w:rsidRPr="00876149">
        <w:rPr>
          <w:rFonts w:ascii="Times New Roman" w:eastAsia="Calibri" w:hAnsi="Times New Roman" w:cs="Times New Roman"/>
          <w:b/>
          <w:sz w:val="24"/>
          <w:szCs w:val="24"/>
        </w:rPr>
        <w:t xml:space="preserve"> </w:t>
      </w:r>
      <w:r w:rsidRPr="00876149">
        <w:rPr>
          <w:rFonts w:ascii="Times New Roman" w:eastAsia="Calibri" w:hAnsi="Times New Roman" w:cs="Times New Roman"/>
          <w:sz w:val="24"/>
          <w:szCs w:val="24"/>
        </w:rPr>
        <w:t>Bienestar psicológico, Redes de apoyo social, Adolescentes, Vulnerabilidad.</w:t>
      </w:r>
    </w:p>
    <w:p w14:paraId="79B5228B" w14:textId="77777777" w:rsidR="0084745B" w:rsidRPr="00876149" w:rsidRDefault="0084745B" w:rsidP="00765B35">
      <w:pPr>
        <w:spacing w:line="360" w:lineRule="auto"/>
        <w:jc w:val="both"/>
        <w:rPr>
          <w:rFonts w:ascii="Times New Roman" w:eastAsia="Arial Unicode MS" w:hAnsi="Times New Roman" w:cs="Times New Roman"/>
          <w:sz w:val="24"/>
          <w:szCs w:val="24"/>
        </w:rPr>
      </w:pPr>
    </w:p>
    <w:p w14:paraId="124C317F" w14:textId="52F034D4" w:rsidR="00683D23" w:rsidRPr="00765B35" w:rsidRDefault="000358C2" w:rsidP="00765B35">
      <w:pPr>
        <w:spacing w:after="0" w:line="360" w:lineRule="auto"/>
        <w:jc w:val="both"/>
        <w:rPr>
          <w:rFonts w:asciiTheme="majorHAnsi" w:eastAsia="Times New Roman" w:hAnsiTheme="majorHAnsi" w:cstheme="majorHAnsi"/>
          <w:b/>
          <w:kern w:val="28"/>
          <w:sz w:val="28"/>
          <w:szCs w:val="28"/>
          <w:lang w:eastAsia="es-MX"/>
        </w:rPr>
      </w:pPr>
      <w:r w:rsidRPr="00765B35">
        <w:rPr>
          <w:rFonts w:asciiTheme="majorHAnsi" w:eastAsia="Times New Roman" w:hAnsiTheme="majorHAnsi" w:cstheme="majorHAnsi"/>
          <w:b/>
          <w:kern w:val="28"/>
          <w:sz w:val="28"/>
          <w:szCs w:val="28"/>
          <w:lang w:eastAsia="es-MX"/>
        </w:rPr>
        <w:t>Abstract</w:t>
      </w:r>
    </w:p>
    <w:p w14:paraId="4DB6BF7F" w14:textId="2D92663D" w:rsidR="00CF0E06" w:rsidRPr="00765B35" w:rsidRDefault="00002878" w:rsidP="00765B35">
      <w:pPr>
        <w:spacing w:after="0" w:line="360" w:lineRule="auto"/>
        <w:jc w:val="both"/>
        <w:rPr>
          <w:rFonts w:ascii="Times New Roman" w:eastAsia="Arial Unicode MS" w:hAnsi="Times New Roman" w:cs="Times New Roman"/>
          <w:sz w:val="24"/>
          <w:szCs w:val="24"/>
          <w:lang w:val="en-US"/>
        </w:rPr>
      </w:pPr>
      <w:r w:rsidRPr="00765B35">
        <w:rPr>
          <w:rFonts w:ascii="Times New Roman" w:eastAsia="Arial Unicode MS" w:hAnsi="Times New Roman" w:cs="Times New Roman"/>
          <w:sz w:val="24"/>
          <w:szCs w:val="24"/>
          <w:lang w:val="en-US"/>
        </w:rPr>
        <w:t xml:space="preserve">The objective of this study was to identify the level of psychological well-being in adolescents living in a vulnerable condition and its relationship with the main social support networks such as family, peers, </w:t>
      </w:r>
      <w:proofErr w:type="gramStart"/>
      <w:r w:rsidRPr="00765B35">
        <w:rPr>
          <w:rFonts w:ascii="Times New Roman" w:eastAsia="Arial Unicode MS" w:hAnsi="Times New Roman" w:cs="Times New Roman"/>
          <w:sz w:val="24"/>
          <w:szCs w:val="24"/>
          <w:lang w:val="en-US"/>
        </w:rPr>
        <w:t>school</w:t>
      </w:r>
      <w:proofErr w:type="gramEnd"/>
      <w:r w:rsidRPr="00765B35">
        <w:rPr>
          <w:rFonts w:ascii="Times New Roman" w:eastAsia="Arial Unicode MS" w:hAnsi="Times New Roman" w:cs="Times New Roman"/>
          <w:sz w:val="24"/>
          <w:szCs w:val="24"/>
          <w:lang w:val="en-US"/>
        </w:rPr>
        <w:t xml:space="preserve"> and community. Based on a quantitative methodology, non-experimental design, descriptive-corre</w:t>
      </w:r>
      <w:r w:rsidR="00D94EFF" w:rsidRPr="00765B35">
        <w:rPr>
          <w:rFonts w:ascii="Times New Roman" w:eastAsia="Arial Unicode MS" w:hAnsi="Times New Roman" w:cs="Times New Roman"/>
          <w:sz w:val="24"/>
          <w:szCs w:val="24"/>
          <w:lang w:val="en-US"/>
        </w:rPr>
        <w:t xml:space="preserve">lational scope. 201 middle </w:t>
      </w:r>
      <w:r w:rsidRPr="00765B35">
        <w:rPr>
          <w:rFonts w:ascii="Times New Roman" w:eastAsia="Arial Unicode MS" w:hAnsi="Times New Roman" w:cs="Times New Roman"/>
          <w:sz w:val="24"/>
          <w:szCs w:val="24"/>
          <w:lang w:val="en-US"/>
        </w:rPr>
        <w:t xml:space="preserve">school students participated who were in a vulnerable condition due to family and social risk factors. The instruments used were the Family Communication Skills Scale (Morales, 2014), Social Support Scale (Domínguez, Salas, Contreras &amp; </w:t>
      </w:r>
      <w:proofErr w:type="spellStart"/>
      <w:r w:rsidRPr="00765B35">
        <w:rPr>
          <w:rFonts w:ascii="Times New Roman" w:eastAsia="Arial Unicode MS" w:hAnsi="Times New Roman" w:cs="Times New Roman"/>
          <w:sz w:val="24"/>
          <w:szCs w:val="24"/>
          <w:lang w:val="en-US"/>
        </w:rPr>
        <w:t>Procidano</w:t>
      </w:r>
      <w:proofErr w:type="spellEnd"/>
      <w:r w:rsidRPr="00765B35">
        <w:rPr>
          <w:rFonts w:ascii="Times New Roman" w:eastAsia="Arial Unicode MS" w:hAnsi="Times New Roman" w:cs="Times New Roman"/>
          <w:sz w:val="24"/>
          <w:szCs w:val="24"/>
          <w:lang w:val="en-US"/>
        </w:rPr>
        <w:t>, 2011), Perceived Community Support Questionnaire (</w:t>
      </w:r>
      <w:proofErr w:type="spellStart"/>
      <w:r w:rsidRPr="00765B35">
        <w:rPr>
          <w:rFonts w:ascii="Times New Roman" w:eastAsia="Arial Unicode MS" w:hAnsi="Times New Roman" w:cs="Times New Roman"/>
          <w:sz w:val="24"/>
          <w:szCs w:val="24"/>
          <w:lang w:val="en-US"/>
        </w:rPr>
        <w:t>Gracia</w:t>
      </w:r>
      <w:proofErr w:type="spellEnd"/>
      <w:r w:rsidRPr="00765B35">
        <w:rPr>
          <w:rFonts w:ascii="Times New Roman" w:eastAsia="Arial Unicode MS" w:hAnsi="Times New Roman" w:cs="Times New Roman"/>
          <w:sz w:val="24"/>
          <w:szCs w:val="24"/>
          <w:lang w:val="en-US"/>
        </w:rPr>
        <w:t xml:space="preserve"> &amp; Herrero, 2006), psychological well-being BIEPS-J (Casullo, et al., 2000) and Quality of Life Scale (</w:t>
      </w:r>
      <w:proofErr w:type="spellStart"/>
      <w:r w:rsidRPr="00765B35">
        <w:rPr>
          <w:rFonts w:ascii="Times New Roman" w:eastAsia="Arial Unicode MS" w:hAnsi="Times New Roman" w:cs="Times New Roman"/>
          <w:sz w:val="24"/>
          <w:szCs w:val="24"/>
          <w:lang w:val="en-US"/>
        </w:rPr>
        <w:t>Guadarrama</w:t>
      </w:r>
      <w:proofErr w:type="spellEnd"/>
      <w:r w:rsidRPr="00765B35">
        <w:rPr>
          <w:rFonts w:ascii="Times New Roman" w:eastAsia="Arial Unicode MS" w:hAnsi="Times New Roman" w:cs="Times New Roman"/>
          <w:sz w:val="24"/>
          <w:szCs w:val="24"/>
          <w:lang w:val="en-US"/>
        </w:rPr>
        <w:t xml:space="preserve">, Hernández, Márquez, </w:t>
      </w:r>
      <w:proofErr w:type="spellStart"/>
      <w:r w:rsidRPr="00765B35">
        <w:rPr>
          <w:rFonts w:ascii="Times New Roman" w:eastAsia="Arial Unicode MS" w:hAnsi="Times New Roman" w:cs="Times New Roman"/>
          <w:sz w:val="24"/>
          <w:szCs w:val="24"/>
          <w:lang w:val="en-US"/>
        </w:rPr>
        <w:t>Veytia</w:t>
      </w:r>
      <w:proofErr w:type="spellEnd"/>
      <w:r w:rsidRPr="00765B35">
        <w:rPr>
          <w:rFonts w:ascii="Times New Roman" w:eastAsia="Arial Unicode MS" w:hAnsi="Times New Roman" w:cs="Times New Roman"/>
          <w:sz w:val="24"/>
          <w:szCs w:val="24"/>
          <w:lang w:val="en-US"/>
        </w:rPr>
        <w:t>, Márquez &amp; Carrillo, 2015); They were applied collectively, with the prior informed consent of the parents. The findings show that more than a third of adolescents conceive of having a high level of well-being, followed by those who are at the average level. Correlations with family communication, peer social</w:t>
      </w:r>
      <w:r w:rsidR="00E0067B" w:rsidRPr="00765B35">
        <w:rPr>
          <w:rFonts w:ascii="Times New Roman" w:eastAsia="Arial Unicode MS" w:hAnsi="Times New Roman" w:cs="Times New Roman"/>
          <w:sz w:val="24"/>
          <w:szCs w:val="24"/>
          <w:lang w:val="en-US"/>
        </w:rPr>
        <w:t xml:space="preserve"> support, school and to a less</w:t>
      </w:r>
      <w:r w:rsidRPr="00765B35">
        <w:rPr>
          <w:rFonts w:ascii="Times New Roman" w:eastAsia="Arial Unicode MS" w:hAnsi="Times New Roman" w:cs="Times New Roman"/>
          <w:sz w:val="24"/>
          <w:szCs w:val="24"/>
          <w:lang w:val="en-US"/>
        </w:rPr>
        <w:t xml:space="preserve"> degree with community support stand out. It is concluded that despite the adver</w:t>
      </w:r>
      <w:r w:rsidR="00E0067B" w:rsidRPr="00765B35">
        <w:rPr>
          <w:rFonts w:ascii="Times New Roman" w:eastAsia="Arial Unicode MS" w:hAnsi="Times New Roman" w:cs="Times New Roman"/>
          <w:sz w:val="24"/>
          <w:szCs w:val="24"/>
          <w:lang w:val="en-US"/>
        </w:rPr>
        <w:t>se conditions they face, a high</w:t>
      </w:r>
      <w:r w:rsidRPr="00765B35">
        <w:rPr>
          <w:rFonts w:ascii="Times New Roman" w:eastAsia="Arial Unicode MS" w:hAnsi="Times New Roman" w:cs="Times New Roman"/>
          <w:sz w:val="24"/>
          <w:szCs w:val="24"/>
          <w:lang w:val="en-US"/>
        </w:rPr>
        <w:t xml:space="preserve"> percentage of adolescents feel satisfied; the school emerges as a key element in personal well-being. As a whole, social support networks exert a protective effect on the development of adolescents living in vulnerable conditions.</w:t>
      </w:r>
    </w:p>
    <w:p w14:paraId="6E9DD306" w14:textId="29637417" w:rsidR="00A952D6" w:rsidRDefault="00E167FC" w:rsidP="00765B35">
      <w:pPr>
        <w:spacing w:line="360" w:lineRule="auto"/>
        <w:jc w:val="both"/>
        <w:rPr>
          <w:rFonts w:ascii="Times New Roman" w:eastAsia="Arial Unicode MS" w:hAnsi="Times New Roman" w:cs="Times New Roman"/>
          <w:sz w:val="24"/>
          <w:szCs w:val="24"/>
          <w:lang w:val="en-US"/>
        </w:rPr>
      </w:pPr>
      <w:r w:rsidRPr="00765B35">
        <w:rPr>
          <w:rFonts w:asciiTheme="majorHAnsi" w:eastAsia="Times New Roman" w:hAnsiTheme="majorHAnsi" w:cstheme="majorHAnsi"/>
          <w:b/>
          <w:kern w:val="28"/>
          <w:sz w:val="28"/>
          <w:szCs w:val="28"/>
          <w:lang w:val="en-US" w:eastAsia="es-MX"/>
        </w:rPr>
        <w:t>Keywords</w:t>
      </w:r>
      <w:r w:rsidR="00765B35">
        <w:rPr>
          <w:rFonts w:ascii="Times New Roman" w:eastAsia="Arial Unicode MS" w:hAnsi="Times New Roman" w:cs="Times New Roman"/>
          <w:i/>
          <w:sz w:val="24"/>
          <w:szCs w:val="24"/>
          <w:lang w:val="en-US"/>
        </w:rPr>
        <w:t>:</w:t>
      </w:r>
      <w:r w:rsidRPr="00765B35">
        <w:rPr>
          <w:rFonts w:ascii="Times New Roman" w:hAnsi="Times New Roman" w:cs="Times New Roman"/>
          <w:lang w:val="en-US"/>
        </w:rPr>
        <w:t xml:space="preserve"> </w:t>
      </w:r>
      <w:r w:rsidRPr="00765B35">
        <w:rPr>
          <w:rFonts w:ascii="Times New Roman" w:eastAsia="Arial Unicode MS" w:hAnsi="Times New Roman" w:cs="Times New Roman"/>
          <w:sz w:val="24"/>
          <w:szCs w:val="24"/>
          <w:lang w:val="en-US"/>
        </w:rPr>
        <w:t>Early</w:t>
      </w:r>
      <w:r w:rsidR="001E5F6D" w:rsidRPr="00765B35">
        <w:rPr>
          <w:rFonts w:ascii="Times New Roman" w:hAnsi="Times New Roman" w:cs="Times New Roman"/>
          <w:lang w:val="en-US"/>
        </w:rPr>
        <w:t xml:space="preserve"> </w:t>
      </w:r>
      <w:r w:rsidR="001E5F6D" w:rsidRPr="00765B35">
        <w:rPr>
          <w:rFonts w:ascii="Times New Roman" w:eastAsia="Arial Unicode MS" w:hAnsi="Times New Roman" w:cs="Times New Roman"/>
          <w:sz w:val="24"/>
          <w:szCs w:val="24"/>
          <w:lang w:val="en-US"/>
        </w:rPr>
        <w:t>adolescents, family communication, psychological well-being.</w:t>
      </w:r>
    </w:p>
    <w:p w14:paraId="180288AE" w14:textId="1FE0DB26" w:rsidR="00765B35" w:rsidRPr="00422D6C" w:rsidRDefault="00765B35" w:rsidP="00765B35">
      <w:pPr>
        <w:spacing w:before="120" w:after="240" w:line="360" w:lineRule="auto"/>
        <w:jc w:val="both"/>
      </w:pPr>
      <w:r w:rsidRPr="00422D6C">
        <w:rPr>
          <w:rFonts w:ascii="Times New Roman" w:hAnsi="Times New Roman" w:cs="Times New Roman"/>
          <w:b/>
          <w:sz w:val="24"/>
          <w:szCs w:val="24"/>
        </w:rPr>
        <w:t>Fecha Recepción:</w:t>
      </w:r>
      <w:r w:rsidRPr="00422D6C">
        <w:rPr>
          <w:rFonts w:ascii="Times New Roman" w:hAnsi="Times New Roman" w:cs="Times New Roman"/>
          <w:sz w:val="24"/>
          <w:szCs w:val="24"/>
        </w:rPr>
        <w:t xml:space="preserve"> </w:t>
      </w:r>
      <w:r>
        <w:rPr>
          <w:rFonts w:ascii="Times New Roman" w:hAnsi="Times New Roman" w:cs="Times New Roman"/>
          <w:sz w:val="24"/>
          <w:szCs w:val="24"/>
        </w:rPr>
        <w:t>Noviembre 2019</w:t>
      </w:r>
      <w:r w:rsidRPr="00422D6C">
        <w:rPr>
          <w:rFonts w:ascii="Times New Roman" w:hAnsi="Times New Roman" w:cs="Times New Roman"/>
          <w:sz w:val="24"/>
          <w:szCs w:val="24"/>
        </w:rPr>
        <w:t xml:space="preserve">     </w:t>
      </w:r>
      <w:r w:rsidRPr="00422D6C">
        <w:rPr>
          <w:rFonts w:ascii="Times New Roman" w:hAnsi="Times New Roman" w:cs="Times New Roman"/>
          <w:b/>
          <w:sz w:val="24"/>
          <w:szCs w:val="24"/>
        </w:rPr>
        <w:t>Fecha Aceptación:</w:t>
      </w:r>
      <w:r w:rsidRPr="00422D6C">
        <w:rPr>
          <w:rFonts w:ascii="Times New Roman" w:hAnsi="Times New Roman" w:cs="Times New Roman"/>
          <w:sz w:val="24"/>
          <w:szCs w:val="24"/>
        </w:rPr>
        <w:t xml:space="preserve"> Julio 2020</w:t>
      </w:r>
      <w:r w:rsidRPr="00422D6C">
        <w:br/>
      </w:r>
      <w:r w:rsidR="008B598B">
        <w:pict w14:anchorId="690FA38F">
          <v:rect id="_x0000_i1025" style="width:446.5pt;height:1.5pt" o:hralign="center" o:hrstd="t" o:hr="t" fillcolor="#a0a0a0" stroked="f"/>
        </w:pict>
      </w:r>
    </w:p>
    <w:p w14:paraId="189A3454" w14:textId="77777777" w:rsidR="00765B35" w:rsidRDefault="00765B35" w:rsidP="00AE7AB6">
      <w:pPr>
        <w:jc w:val="center"/>
        <w:rPr>
          <w:rFonts w:ascii="Times New Roman" w:eastAsia="Arial Unicode MS" w:hAnsi="Times New Roman" w:cs="Times New Roman"/>
          <w:b/>
          <w:sz w:val="32"/>
          <w:szCs w:val="32"/>
        </w:rPr>
      </w:pPr>
    </w:p>
    <w:p w14:paraId="2C10B688" w14:textId="77777777" w:rsidR="00765B35" w:rsidRDefault="00765B35" w:rsidP="00AE7AB6">
      <w:pPr>
        <w:jc w:val="center"/>
        <w:rPr>
          <w:rFonts w:ascii="Times New Roman" w:eastAsia="Arial Unicode MS" w:hAnsi="Times New Roman" w:cs="Times New Roman"/>
          <w:b/>
          <w:sz w:val="32"/>
          <w:szCs w:val="32"/>
        </w:rPr>
      </w:pPr>
    </w:p>
    <w:p w14:paraId="1E4AD8DB" w14:textId="77777777" w:rsidR="00765B35" w:rsidRDefault="00765B35" w:rsidP="00AE7AB6">
      <w:pPr>
        <w:jc w:val="center"/>
        <w:rPr>
          <w:rFonts w:ascii="Times New Roman" w:eastAsia="Arial Unicode MS" w:hAnsi="Times New Roman" w:cs="Times New Roman"/>
          <w:b/>
          <w:sz w:val="32"/>
          <w:szCs w:val="32"/>
        </w:rPr>
      </w:pPr>
    </w:p>
    <w:p w14:paraId="6EED0FCD" w14:textId="77777777" w:rsidR="00765B35" w:rsidRDefault="00765B35" w:rsidP="00AE7AB6">
      <w:pPr>
        <w:jc w:val="center"/>
        <w:rPr>
          <w:rFonts w:ascii="Times New Roman" w:eastAsia="Arial Unicode MS" w:hAnsi="Times New Roman" w:cs="Times New Roman"/>
          <w:b/>
          <w:sz w:val="32"/>
          <w:szCs w:val="32"/>
        </w:rPr>
      </w:pPr>
    </w:p>
    <w:p w14:paraId="41F73B57" w14:textId="77777777" w:rsidR="00765B35" w:rsidRDefault="00765B35" w:rsidP="00AE7AB6">
      <w:pPr>
        <w:jc w:val="center"/>
        <w:rPr>
          <w:rFonts w:ascii="Times New Roman" w:eastAsia="Arial Unicode MS" w:hAnsi="Times New Roman" w:cs="Times New Roman"/>
          <w:b/>
          <w:sz w:val="32"/>
          <w:szCs w:val="32"/>
        </w:rPr>
      </w:pPr>
    </w:p>
    <w:p w14:paraId="212E993C" w14:textId="77777777" w:rsidR="00765B35" w:rsidRDefault="00765B35" w:rsidP="00AE7AB6">
      <w:pPr>
        <w:jc w:val="center"/>
        <w:rPr>
          <w:rFonts w:ascii="Times New Roman" w:eastAsia="Arial Unicode MS" w:hAnsi="Times New Roman" w:cs="Times New Roman"/>
          <w:b/>
          <w:sz w:val="32"/>
          <w:szCs w:val="32"/>
        </w:rPr>
      </w:pPr>
    </w:p>
    <w:p w14:paraId="76DD3DEE" w14:textId="44AC4DB9" w:rsidR="00CF0E06" w:rsidRPr="00AE7AB6" w:rsidRDefault="00AE7AB6" w:rsidP="00AE7AB6">
      <w:pPr>
        <w:jc w:val="center"/>
        <w:rPr>
          <w:rFonts w:ascii="Times New Roman" w:eastAsia="Arial Unicode MS" w:hAnsi="Times New Roman" w:cs="Times New Roman"/>
          <w:b/>
          <w:sz w:val="32"/>
          <w:szCs w:val="32"/>
        </w:rPr>
      </w:pPr>
      <w:r w:rsidRPr="00AE7AB6">
        <w:rPr>
          <w:rFonts w:ascii="Times New Roman" w:eastAsia="Arial Unicode MS" w:hAnsi="Times New Roman" w:cs="Times New Roman"/>
          <w:b/>
          <w:sz w:val="32"/>
          <w:szCs w:val="32"/>
        </w:rPr>
        <w:lastRenderedPageBreak/>
        <w:t>Introducción</w:t>
      </w:r>
    </w:p>
    <w:p w14:paraId="24B7F90B" w14:textId="01236FBC" w:rsidR="002F4A61" w:rsidRPr="002F4A61" w:rsidRDefault="00537885" w:rsidP="00FD43D1">
      <w:pPr>
        <w:spacing w:after="0" w:line="360" w:lineRule="auto"/>
        <w:jc w:val="both"/>
        <w:rPr>
          <w:rFonts w:ascii="Times New Roman" w:eastAsia="Arial Unicode MS" w:hAnsi="Times New Roman" w:cs="Times New Roman"/>
          <w:sz w:val="24"/>
          <w:szCs w:val="24"/>
        </w:rPr>
      </w:pPr>
      <w:r w:rsidRPr="002F4A61">
        <w:rPr>
          <w:rFonts w:ascii="Times New Roman" w:eastAsia="Arial Unicode MS" w:hAnsi="Times New Roman" w:cs="Times New Roman"/>
          <w:sz w:val="24"/>
          <w:szCs w:val="24"/>
        </w:rPr>
        <w:t xml:space="preserve">La adolescencia es una etapa </w:t>
      </w:r>
      <w:r w:rsidR="006336C1" w:rsidRPr="002F4A61">
        <w:rPr>
          <w:rFonts w:ascii="Times New Roman" w:eastAsia="Arial Unicode MS" w:hAnsi="Times New Roman" w:cs="Times New Roman"/>
          <w:sz w:val="24"/>
          <w:szCs w:val="24"/>
        </w:rPr>
        <w:t xml:space="preserve">caracterizada por </w:t>
      </w:r>
      <w:r w:rsidR="00321944">
        <w:rPr>
          <w:rFonts w:ascii="Times New Roman" w:eastAsia="Arial Unicode MS" w:hAnsi="Times New Roman" w:cs="Times New Roman"/>
          <w:sz w:val="24"/>
          <w:szCs w:val="24"/>
        </w:rPr>
        <w:t xml:space="preserve">desafíos constantes, </w:t>
      </w:r>
      <w:r w:rsidR="002F4A61" w:rsidRPr="002F4A61">
        <w:rPr>
          <w:rFonts w:ascii="Times New Roman" w:hAnsi="Times New Roman" w:cs="Times New Roman"/>
          <w:sz w:val="24"/>
          <w:szCs w:val="24"/>
        </w:rPr>
        <w:t>representa un período de profundas transformaciones en todos los ámbitos, los jóvenes enfrentan una serie de situaciones que ponen en juego su capacidad adaptativa, por ello será determinante la adopción de comportamientos saludables.</w:t>
      </w:r>
    </w:p>
    <w:p w14:paraId="692C08F9" w14:textId="3D3B826A" w:rsidR="007F0B72" w:rsidRPr="002F4A61" w:rsidRDefault="007F0B72" w:rsidP="00FD43D1">
      <w:pPr>
        <w:spacing w:after="0" w:line="360" w:lineRule="auto"/>
        <w:jc w:val="both"/>
        <w:rPr>
          <w:rFonts w:ascii="Times New Roman" w:eastAsia="Calibri" w:hAnsi="Times New Roman" w:cs="Times New Roman"/>
          <w:sz w:val="24"/>
          <w:szCs w:val="24"/>
        </w:rPr>
      </w:pPr>
      <w:r w:rsidRPr="002F4A61">
        <w:rPr>
          <w:rFonts w:ascii="Times New Roman" w:eastAsia="Calibri" w:hAnsi="Times New Roman" w:cs="Times New Roman"/>
          <w:sz w:val="24"/>
          <w:szCs w:val="24"/>
        </w:rPr>
        <w:t xml:space="preserve">En palabras de Gimenez, Vázquez y Hervás (2010), </w:t>
      </w:r>
      <w:r w:rsidR="00DE13BD" w:rsidRPr="002F4A61">
        <w:rPr>
          <w:rFonts w:ascii="Times New Roman" w:eastAsia="Calibri" w:hAnsi="Times New Roman" w:cs="Times New Roman"/>
          <w:sz w:val="24"/>
          <w:szCs w:val="24"/>
        </w:rPr>
        <w:t xml:space="preserve">es </w:t>
      </w:r>
      <w:r w:rsidRPr="002F4A61">
        <w:rPr>
          <w:rFonts w:ascii="Times New Roman" w:eastAsia="Calibri" w:hAnsi="Times New Roman" w:cs="Times New Roman"/>
          <w:sz w:val="24"/>
          <w:szCs w:val="24"/>
        </w:rPr>
        <w:t>un período de la vida en el que los procesos de construcción de identidad, el desarrollo de nuevas formas de pensamiento, incluyendo la capacidad de razonamiento moral y el fortalecimiento de relaciones sociales, se convierten en una oportunidad</w:t>
      </w:r>
      <w:r w:rsidR="00877911" w:rsidRPr="002F4A61">
        <w:rPr>
          <w:rFonts w:ascii="Times New Roman" w:eastAsia="Calibri" w:hAnsi="Times New Roman" w:cs="Times New Roman"/>
          <w:sz w:val="24"/>
          <w:szCs w:val="24"/>
        </w:rPr>
        <w:t xml:space="preserve"> única</w:t>
      </w:r>
      <w:r w:rsidRPr="002F4A61">
        <w:rPr>
          <w:rFonts w:ascii="Times New Roman" w:eastAsia="Calibri" w:hAnsi="Times New Roman" w:cs="Times New Roman"/>
          <w:sz w:val="24"/>
          <w:szCs w:val="24"/>
        </w:rPr>
        <w:t xml:space="preserve"> para la consolidación de valores y fortalezas humanas.</w:t>
      </w:r>
    </w:p>
    <w:p w14:paraId="519E4523" w14:textId="58388368" w:rsidR="00A13FB0" w:rsidRDefault="00543441" w:rsidP="00FD43D1">
      <w:pPr>
        <w:spacing w:after="0" w:line="360" w:lineRule="auto"/>
        <w:jc w:val="both"/>
        <w:rPr>
          <w:rFonts w:ascii="Times New Roman" w:hAnsi="Times New Roman" w:cs="Times New Roman"/>
          <w:sz w:val="24"/>
        </w:rPr>
      </w:pPr>
      <w:r>
        <w:rPr>
          <w:rFonts w:ascii="Times New Roman" w:hAnsi="Times New Roman" w:cs="Times New Roman"/>
          <w:sz w:val="24"/>
        </w:rPr>
        <w:t>Bajo la misma perspectiva</w:t>
      </w:r>
      <w:r w:rsidR="00D4083E">
        <w:rPr>
          <w:rFonts w:ascii="Times New Roman" w:hAnsi="Times New Roman" w:cs="Times New Roman"/>
          <w:sz w:val="24"/>
        </w:rPr>
        <w:t>,</w:t>
      </w:r>
      <w:r>
        <w:rPr>
          <w:rFonts w:ascii="Times New Roman" w:hAnsi="Times New Roman" w:cs="Times New Roman"/>
          <w:sz w:val="24"/>
        </w:rPr>
        <w:t xml:space="preserve"> Borrás (2014) afirma</w:t>
      </w:r>
      <w:r w:rsidR="00A13FB0">
        <w:rPr>
          <w:rFonts w:ascii="Times New Roman" w:hAnsi="Times New Roman" w:cs="Times New Roman"/>
          <w:sz w:val="24"/>
        </w:rPr>
        <w:t xml:space="preserve"> que</w:t>
      </w:r>
      <w:r w:rsidR="00A13FB0" w:rsidRPr="00A13FB0">
        <w:rPr>
          <w:rFonts w:ascii="Times New Roman" w:hAnsi="Times New Roman" w:cs="Times New Roman"/>
          <w:sz w:val="24"/>
        </w:rPr>
        <w:t xml:space="preserve"> esencialmente </w:t>
      </w:r>
      <w:r w:rsidR="00A13FB0">
        <w:rPr>
          <w:rFonts w:ascii="Times New Roman" w:hAnsi="Times New Roman" w:cs="Times New Roman"/>
          <w:sz w:val="24"/>
        </w:rPr>
        <w:t xml:space="preserve">es una etapa de múltiples cambios, reflejados en </w:t>
      </w:r>
      <w:r w:rsidR="00A13FB0" w:rsidRPr="00A13FB0">
        <w:rPr>
          <w:rFonts w:ascii="Times New Roman" w:hAnsi="Times New Roman" w:cs="Times New Roman"/>
          <w:sz w:val="24"/>
        </w:rPr>
        <w:t xml:space="preserve">variaciones físicas y emocionales, </w:t>
      </w:r>
      <w:r w:rsidR="00A13FB0">
        <w:rPr>
          <w:rFonts w:ascii="Times New Roman" w:hAnsi="Times New Roman" w:cs="Times New Roman"/>
          <w:sz w:val="24"/>
        </w:rPr>
        <w:t xml:space="preserve"> </w:t>
      </w:r>
      <w:r>
        <w:rPr>
          <w:rFonts w:ascii="Times New Roman" w:hAnsi="Times New Roman" w:cs="Times New Roman"/>
          <w:sz w:val="24"/>
        </w:rPr>
        <w:t xml:space="preserve">donde los adolescentes </w:t>
      </w:r>
      <w:r w:rsidR="00A13FB0" w:rsidRPr="00A13FB0">
        <w:rPr>
          <w:rFonts w:ascii="Times New Roman" w:hAnsi="Times New Roman" w:cs="Times New Roman"/>
          <w:sz w:val="24"/>
        </w:rPr>
        <w:t>tienen necesidades objetivas y subjetividades específicas</w:t>
      </w:r>
      <w:r>
        <w:rPr>
          <w:rFonts w:ascii="Times New Roman" w:hAnsi="Times New Roman" w:cs="Times New Roman"/>
          <w:sz w:val="24"/>
        </w:rPr>
        <w:t>,</w:t>
      </w:r>
      <w:r w:rsidR="00A13FB0" w:rsidRPr="00A13FB0">
        <w:rPr>
          <w:rFonts w:ascii="Times New Roman" w:hAnsi="Times New Roman" w:cs="Times New Roman"/>
          <w:sz w:val="24"/>
        </w:rPr>
        <w:t xml:space="preserve"> </w:t>
      </w:r>
      <w:r>
        <w:rPr>
          <w:rFonts w:ascii="Times New Roman" w:hAnsi="Times New Roman" w:cs="Times New Roman"/>
          <w:sz w:val="24"/>
        </w:rPr>
        <w:t>sin dejar de lado la capacidad que muestran para desarrollar diversas habilidades.</w:t>
      </w:r>
    </w:p>
    <w:p w14:paraId="1EA26B5E" w14:textId="13814A41" w:rsidR="00537885" w:rsidRPr="007F0B72" w:rsidRDefault="007F0B72" w:rsidP="00FD43D1">
      <w:pPr>
        <w:spacing w:after="0" w:line="360" w:lineRule="auto"/>
        <w:jc w:val="both"/>
        <w:rPr>
          <w:rFonts w:ascii="Times New Roman" w:eastAsia="Calibri" w:hAnsi="Times New Roman" w:cs="Times New Roman"/>
          <w:sz w:val="24"/>
          <w:szCs w:val="24"/>
        </w:rPr>
      </w:pPr>
      <w:r w:rsidRPr="007F0B72">
        <w:rPr>
          <w:rFonts w:ascii="Times New Roman" w:eastAsia="Calibri" w:hAnsi="Times New Roman" w:cs="Times New Roman"/>
          <w:sz w:val="24"/>
          <w:szCs w:val="24"/>
        </w:rPr>
        <w:t xml:space="preserve">En este período del ciclo vital, </w:t>
      </w:r>
      <w:r>
        <w:rPr>
          <w:rFonts w:ascii="Times New Roman" w:eastAsia="Calibri" w:hAnsi="Times New Roman" w:cs="Times New Roman"/>
          <w:sz w:val="24"/>
          <w:szCs w:val="24"/>
        </w:rPr>
        <w:t xml:space="preserve">según Blos (1986) </w:t>
      </w:r>
      <w:r w:rsidRPr="007F0B72">
        <w:rPr>
          <w:rFonts w:ascii="Times New Roman" w:eastAsia="Calibri" w:hAnsi="Times New Roman" w:cs="Times New Roman"/>
          <w:sz w:val="24"/>
          <w:szCs w:val="24"/>
        </w:rPr>
        <w:t>s</w:t>
      </w:r>
      <w:r>
        <w:rPr>
          <w:rFonts w:ascii="Times New Roman" w:eastAsia="Calibri" w:hAnsi="Times New Roman" w:cs="Times New Roman"/>
          <w:sz w:val="24"/>
          <w:szCs w:val="24"/>
        </w:rPr>
        <w:t xml:space="preserve">e distinguen 5 fases claramente diferenciadas: </w:t>
      </w:r>
      <w:r w:rsidRPr="007F0B72">
        <w:rPr>
          <w:rFonts w:ascii="Times New Roman" w:eastAsia="Calibri" w:hAnsi="Times New Roman" w:cs="Times New Roman"/>
          <w:sz w:val="24"/>
          <w:szCs w:val="24"/>
        </w:rPr>
        <w:t xml:space="preserve">la preadolescencia, adolescencia temprana, adolescencia </w:t>
      </w:r>
      <w:r>
        <w:rPr>
          <w:rFonts w:ascii="Times New Roman" w:eastAsia="Calibri" w:hAnsi="Times New Roman" w:cs="Times New Roman"/>
          <w:sz w:val="24"/>
          <w:szCs w:val="24"/>
        </w:rPr>
        <w:t xml:space="preserve">propiamente, adolescencia tardía </w:t>
      </w:r>
      <w:r w:rsidRPr="007F0B72">
        <w:rPr>
          <w:rFonts w:ascii="Times New Roman" w:eastAsia="Calibri" w:hAnsi="Times New Roman" w:cs="Times New Roman"/>
          <w:sz w:val="24"/>
          <w:szCs w:val="24"/>
        </w:rPr>
        <w:t>y</w:t>
      </w:r>
      <w:r>
        <w:rPr>
          <w:rFonts w:ascii="Times New Roman" w:eastAsia="Calibri" w:hAnsi="Times New Roman" w:cs="Times New Roman"/>
          <w:sz w:val="24"/>
          <w:szCs w:val="24"/>
        </w:rPr>
        <w:t xml:space="preserve"> postadolescencia</w:t>
      </w:r>
      <w:r w:rsidRPr="007F0B72">
        <w:rPr>
          <w:rFonts w:ascii="Times New Roman" w:eastAsia="Calibri" w:hAnsi="Times New Roman" w:cs="Times New Roman"/>
          <w:sz w:val="24"/>
          <w:szCs w:val="24"/>
        </w:rPr>
        <w:t xml:space="preserve">.  De manera particular se retoma </w:t>
      </w:r>
      <w:r w:rsidR="002A1858">
        <w:rPr>
          <w:rFonts w:ascii="Times New Roman" w:eastAsia="Calibri" w:hAnsi="Times New Roman" w:cs="Times New Roman"/>
          <w:sz w:val="24"/>
          <w:szCs w:val="24"/>
        </w:rPr>
        <w:t xml:space="preserve">a la adolescencia temprana; </w:t>
      </w:r>
      <w:r>
        <w:rPr>
          <w:rFonts w:ascii="Times New Roman" w:eastAsia="Calibri" w:hAnsi="Times New Roman" w:cs="Times New Roman"/>
          <w:sz w:val="24"/>
          <w:szCs w:val="24"/>
        </w:rPr>
        <w:t xml:space="preserve">por </w:t>
      </w:r>
      <w:r w:rsidR="002A1858">
        <w:rPr>
          <w:rFonts w:ascii="Times New Roman" w:eastAsia="Calibri" w:hAnsi="Times New Roman" w:cs="Times New Roman"/>
          <w:sz w:val="24"/>
          <w:szCs w:val="24"/>
        </w:rPr>
        <w:t>un lado, en función de la muestra de estudio, y por otro, debido a que es un</w:t>
      </w:r>
      <w:r>
        <w:rPr>
          <w:rFonts w:ascii="Times New Roman" w:eastAsia="Calibri" w:hAnsi="Times New Roman" w:cs="Times New Roman"/>
          <w:sz w:val="24"/>
          <w:szCs w:val="24"/>
        </w:rPr>
        <w:t xml:space="preserve"> período donde ocurren las mayores transformaciones, </w:t>
      </w:r>
      <w:r w:rsidRPr="007F0B72">
        <w:rPr>
          <w:rFonts w:ascii="Times New Roman" w:eastAsia="Calibri" w:hAnsi="Times New Roman" w:cs="Times New Roman"/>
          <w:sz w:val="24"/>
          <w:szCs w:val="24"/>
        </w:rPr>
        <w:t xml:space="preserve">que darán  un giro </w:t>
      </w:r>
      <w:r w:rsidR="00FD75F8">
        <w:rPr>
          <w:rFonts w:ascii="Times New Roman" w:eastAsia="Calibri" w:hAnsi="Times New Roman" w:cs="Times New Roman"/>
          <w:sz w:val="24"/>
          <w:szCs w:val="24"/>
        </w:rPr>
        <w:t xml:space="preserve">completo en la vida del adolescente </w:t>
      </w:r>
      <w:r>
        <w:rPr>
          <w:rFonts w:ascii="Times New Roman" w:eastAsia="Calibri" w:hAnsi="Times New Roman" w:cs="Times New Roman"/>
          <w:sz w:val="24"/>
          <w:szCs w:val="24"/>
        </w:rPr>
        <w:t xml:space="preserve">en función de </w:t>
      </w:r>
      <w:r w:rsidRPr="007F0B72">
        <w:rPr>
          <w:rFonts w:ascii="Times New Roman" w:eastAsia="Calibri" w:hAnsi="Times New Roman" w:cs="Times New Roman"/>
          <w:sz w:val="24"/>
          <w:szCs w:val="24"/>
        </w:rPr>
        <w:t>las necesidades y demandas familiares y sociales.</w:t>
      </w:r>
    </w:p>
    <w:p w14:paraId="57FDC313" w14:textId="0862FF18" w:rsidR="00537885" w:rsidRPr="00021A83" w:rsidRDefault="007F0B72" w:rsidP="00FD43D1">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w:t>
      </w:r>
      <w:r w:rsidR="00FD75F8">
        <w:rPr>
          <w:rFonts w:ascii="Times New Roman" w:eastAsia="Arial Unicode MS" w:hAnsi="Times New Roman" w:cs="Times New Roman"/>
          <w:sz w:val="24"/>
          <w:szCs w:val="24"/>
        </w:rPr>
        <w:t xml:space="preserve">a adolescencia temprana </w:t>
      </w:r>
      <w:r w:rsidR="00711106">
        <w:rPr>
          <w:rFonts w:ascii="Times New Roman" w:eastAsia="Arial Unicode MS" w:hAnsi="Times New Roman" w:cs="Times New Roman"/>
          <w:sz w:val="24"/>
          <w:szCs w:val="24"/>
        </w:rPr>
        <w:t xml:space="preserve">es el período de </w:t>
      </w:r>
      <w:r w:rsidR="008D6495">
        <w:rPr>
          <w:rFonts w:ascii="Times New Roman" w:eastAsia="Arial Unicode MS" w:hAnsi="Times New Roman" w:cs="Times New Roman"/>
          <w:sz w:val="24"/>
          <w:szCs w:val="24"/>
        </w:rPr>
        <w:t xml:space="preserve">cambios en la apariencia, ocurre una transformación cognitiva, el </w:t>
      </w:r>
      <w:r w:rsidR="00537885" w:rsidRPr="00021A83">
        <w:rPr>
          <w:rFonts w:ascii="Times New Roman" w:eastAsia="Arial Unicode MS" w:hAnsi="Times New Roman" w:cs="Times New Roman"/>
          <w:sz w:val="24"/>
          <w:szCs w:val="24"/>
        </w:rPr>
        <w:t xml:space="preserve">desprendimiento del grupo primario y </w:t>
      </w:r>
      <w:r w:rsidR="008D6495">
        <w:rPr>
          <w:rFonts w:ascii="Times New Roman" w:eastAsia="Arial Unicode MS" w:hAnsi="Times New Roman" w:cs="Times New Roman"/>
          <w:sz w:val="24"/>
          <w:szCs w:val="24"/>
        </w:rPr>
        <w:t xml:space="preserve">la consecuente </w:t>
      </w:r>
      <w:r w:rsidR="00537885" w:rsidRPr="00021A83">
        <w:rPr>
          <w:rFonts w:ascii="Times New Roman" w:eastAsia="Arial Unicode MS" w:hAnsi="Times New Roman" w:cs="Times New Roman"/>
          <w:sz w:val="24"/>
          <w:szCs w:val="24"/>
        </w:rPr>
        <w:t>necesidad de</w:t>
      </w:r>
      <w:r w:rsidR="008D6495">
        <w:rPr>
          <w:rFonts w:ascii="Times New Roman" w:eastAsia="Arial Unicode MS" w:hAnsi="Times New Roman" w:cs="Times New Roman"/>
          <w:sz w:val="24"/>
          <w:szCs w:val="24"/>
        </w:rPr>
        <w:t xml:space="preserve"> pertenecer al grupo de</w:t>
      </w:r>
      <w:r w:rsidR="00B91DF6">
        <w:rPr>
          <w:rFonts w:ascii="Times New Roman" w:eastAsia="Arial Unicode MS" w:hAnsi="Times New Roman" w:cs="Times New Roman"/>
          <w:sz w:val="24"/>
          <w:szCs w:val="24"/>
        </w:rPr>
        <w:t xml:space="preserve"> pares</w:t>
      </w:r>
      <w:r w:rsidR="008D6495">
        <w:rPr>
          <w:rFonts w:ascii="Times New Roman" w:eastAsia="Arial Unicode MS" w:hAnsi="Times New Roman" w:cs="Times New Roman"/>
          <w:sz w:val="24"/>
          <w:szCs w:val="24"/>
        </w:rPr>
        <w:t xml:space="preserve">, </w:t>
      </w:r>
      <w:r w:rsidR="00B91DF6">
        <w:rPr>
          <w:rFonts w:ascii="Times New Roman" w:eastAsia="Arial Unicode MS" w:hAnsi="Times New Roman" w:cs="Times New Roman"/>
          <w:sz w:val="24"/>
          <w:szCs w:val="24"/>
        </w:rPr>
        <w:t xml:space="preserve"> lo que puede llevar a la aparición del conformismo ante los iguales; asi mismo, se observan cambios repentinos en el estado de ánimo lo que lleva a cambios impredecibles del comportamiento.</w:t>
      </w:r>
    </w:p>
    <w:p w14:paraId="45DF2288" w14:textId="5EFB8DEB" w:rsidR="00E66DB8" w:rsidRPr="002A1858" w:rsidRDefault="00C8746D" w:rsidP="00FD43D1">
      <w:pPr>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Los cambios ocurridos en la a</w:t>
      </w:r>
      <w:r w:rsidR="00E66DB8" w:rsidRPr="002A1858">
        <w:rPr>
          <w:rFonts w:ascii="Times New Roman" w:eastAsia="Times New Roman" w:hAnsi="Times New Roman" w:cs="Times New Roman"/>
          <w:sz w:val="24"/>
          <w:szCs w:val="20"/>
          <w:lang w:val="es-ES_tradnl" w:eastAsia="es-ES"/>
        </w:rPr>
        <w:t>dolescencia se experimenta</w:t>
      </w:r>
      <w:r>
        <w:rPr>
          <w:rFonts w:ascii="Times New Roman" w:eastAsia="Times New Roman" w:hAnsi="Times New Roman" w:cs="Times New Roman"/>
          <w:sz w:val="24"/>
          <w:szCs w:val="20"/>
          <w:lang w:val="es-ES_tradnl" w:eastAsia="es-ES"/>
        </w:rPr>
        <w:t>n</w:t>
      </w:r>
      <w:r w:rsidR="00E66DB8" w:rsidRPr="002A1858">
        <w:rPr>
          <w:rFonts w:ascii="Times New Roman" w:eastAsia="Times New Roman" w:hAnsi="Times New Roman" w:cs="Times New Roman"/>
          <w:sz w:val="24"/>
          <w:szCs w:val="20"/>
          <w:lang w:val="es-ES_tradnl" w:eastAsia="es-ES"/>
        </w:rPr>
        <w:t xml:space="preserve"> </w:t>
      </w:r>
      <w:r>
        <w:rPr>
          <w:rFonts w:ascii="Times New Roman" w:eastAsia="Times New Roman" w:hAnsi="Times New Roman" w:cs="Times New Roman"/>
          <w:sz w:val="24"/>
          <w:szCs w:val="20"/>
          <w:lang w:val="es-ES_tradnl" w:eastAsia="es-ES"/>
        </w:rPr>
        <w:t xml:space="preserve">básicamente </w:t>
      </w:r>
      <w:r w:rsidR="00E66DB8" w:rsidRPr="002A1858">
        <w:rPr>
          <w:rFonts w:ascii="Times New Roman" w:eastAsia="Times New Roman" w:hAnsi="Times New Roman" w:cs="Times New Roman"/>
          <w:sz w:val="24"/>
          <w:szCs w:val="20"/>
          <w:lang w:val="es-ES_tradnl" w:eastAsia="es-ES"/>
        </w:rPr>
        <w:t xml:space="preserve">en tres ámbitos: la forma de realizar actos cognitivos, la identidad </w:t>
      </w:r>
      <w:r>
        <w:rPr>
          <w:rFonts w:ascii="Times New Roman" w:eastAsia="Times New Roman" w:hAnsi="Times New Roman" w:cs="Times New Roman"/>
          <w:sz w:val="24"/>
          <w:szCs w:val="20"/>
          <w:lang w:val="es-ES_tradnl" w:eastAsia="es-ES"/>
        </w:rPr>
        <w:t>y el proceso de socializa</w:t>
      </w:r>
      <w:r w:rsidR="003441F2">
        <w:rPr>
          <w:rFonts w:ascii="Times New Roman" w:eastAsia="Times New Roman" w:hAnsi="Times New Roman" w:cs="Times New Roman"/>
          <w:sz w:val="24"/>
          <w:szCs w:val="20"/>
          <w:lang w:val="es-ES_tradnl" w:eastAsia="es-ES"/>
        </w:rPr>
        <w:t>ción (Oró</w:t>
      </w:r>
      <w:r>
        <w:rPr>
          <w:rFonts w:ascii="Times New Roman" w:eastAsia="Times New Roman" w:hAnsi="Times New Roman" w:cs="Times New Roman"/>
          <w:sz w:val="24"/>
          <w:szCs w:val="20"/>
          <w:lang w:val="es-ES_tradnl" w:eastAsia="es-ES"/>
        </w:rPr>
        <w:t>n &amp;</w:t>
      </w:r>
      <w:r w:rsidR="00E66DB8" w:rsidRPr="002A1858">
        <w:rPr>
          <w:rFonts w:ascii="Times New Roman" w:eastAsia="Times New Roman" w:hAnsi="Times New Roman" w:cs="Times New Roman"/>
          <w:sz w:val="24"/>
          <w:szCs w:val="20"/>
          <w:lang w:val="es-ES_tradnl" w:eastAsia="es-ES"/>
        </w:rPr>
        <w:t xml:space="preserve"> Echarte</w:t>
      </w:r>
      <w:r>
        <w:rPr>
          <w:rFonts w:ascii="Times New Roman" w:eastAsia="Times New Roman" w:hAnsi="Times New Roman" w:cs="Times New Roman"/>
          <w:sz w:val="24"/>
          <w:szCs w:val="20"/>
          <w:lang w:val="es-ES_tradnl" w:eastAsia="es-ES"/>
        </w:rPr>
        <w:t>,</w:t>
      </w:r>
      <w:r w:rsidR="00E66DB8" w:rsidRPr="002A1858">
        <w:rPr>
          <w:rFonts w:ascii="Times New Roman" w:eastAsia="Times New Roman" w:hAnsi="Times New Roman" w:cs="Times New Roman"/>
          <w:sz w:val="24"/>
          <w:szCs w:val="20"/>
          <w:lang w:val="es-ES_tradnl" w:eastAsia="es-ES"/>
        </w:rPr>
        <w:t xml:space="preserve"> 2017</w:t>
      </w:r>
      <w:r w:rsidR="008A7A57">
        <w:rPr>
          <w:rFonts w:ascii="Times New Roman" w:eastAsia="Times New Roman" w:hAnsi="Times New Roman" w:cs="Times New Roman"/>
          <w:sz w:val="24"/>
          <w:szCs w:val="20"/>
          <w:lang w:val="es-ES_tradnl" w:eastAsia="es-ES"/>
        </w:rPr>
        <w:t>), lo cual</w:t>
      </w:r>
      <w:r>
        <w:rPr>
          <w:rFonts w:ascii="Times New Roman" w:eastAsia="Times New Roman" w:hAnsi="Times New Roman" w:cs="Times New Roman"/>
          <w:sz w:val="24"/>
          <w:szCs w:val="20"/>
          <w:lang w:val="es-ES_tradnl" w:eastAsia="es-ES"/>
        </w:rPr>
        <w:t xml:space="preserve"> puede colocar al adolescente en una situación particular de vulnerabilidad. </w:t>
      </w:r>
    </w:p>
    <w:p w14:paraId="16AA7E88" w14:textId="4E93AC4F" w:rsidR="00543441" w:rsidRDefault="00C8746D" w:rsidP="00C8746D">
      <w:pPr>
        <w:spacing w:after="0" w:line="360" w:lineRule="auto"/>
        <w:jc w:val="both"/>
        <w:rPr>
          <w:rFonts w:ascii="Times New Roman" w:hAnsi="Times New Roman" w:cs="Times New Roman"/>
          <w:sz w:val="24"/>
        </w:rPr>
      </w:pPr>
      <w:r>
        <w:rPr>
          <w:rFonts w:ascii="Times New Roman" w:hAnsi="Times New Roman" w:cs="Times New Roman"/>
          <w:sz w:val="24"/>
        </w:rPr>
        <w:t xml:space="preserve">Esta etapa del ciclo vital puede convertirse en </w:t>
      </w:r>
      <w:r w:rsidR="00543441" w:rsidRPr="00A13FB0">
        <w:rPr>
          <w:rFonts w:ascii="Times New Roman" w:hAnsi="Times New Roman" w:cs="Times New Roman"/>
          <w:sz w:val="24"/>
        </w:rPr>
        <w:t xml:space="preserve">un período vulnerable para la aparición de conductas de riesgo, </w:t>
      </w:r>
      <w:r>
        <w:rPr>
          <w:rFonts w:ascii="Times New Roman" w:hAnsi="Times New Roman" w:cs="Times New Roman"/>
          <w:sz w:val="24"/>
        </w:rPr>
        <w:t xml:space="preserve">mismas que </w:t>
      </w:r>
      <w:r w:rsidR="00543441" w:rsidRPr="00A13FB0">
        <w:rPr>
          <w:rFonts w:ascii="Times New Roman" w:hAnsi="Times New Roman" w:cs="Times New Roman"/>
          <w:sz w:val="24"/>
        </w:rPr>
        <w:t xml:space="preserve">pueden encontrarse por sí solas o concurrir y traer consecuencias </w:t>
      </w:r>
      <w:r>
        <w:rPr>
          <w:rFonts w:ascii="Times New Roman" w:hAnsi="Times New Roman" w:cs="Times New Roman"/>
          <w:sz w:val="24"/>
        </w:rPr>
        <w:t>negativas en la salud o a nivel económico y social (</w:t>
      </w:r>
      <w:r w:rsidR="00543441">
        <w:rPr>
          <w:rFonts w:ascii="Times New Roman" w:hAnsi="Times New Roman" w:cs="Times New Roman"/>
          <w:sz w:val="24"/>
        </w:rPr>
        <w:t>Borrás</w:t>
      </w:r>
      <w:r>
        <w:rPr>
          <w:rFonts w:ascii="Times New Roman" w:hAnsi="Times New Roman" w:cs="Times New Roman"/>
          <w:sz w:val="24"/>
        </w:rPr>
        <w:t>,</w:t>
      </w:r>
      <w:r w:rsidR="00543441">
        <w:rPr>
          <w:rFonts w:ascii="Times New Roman" w:hAnsi="Times New Roman" w:cs="Times New Roman"/>
          <w:sz w:val="24"/>
        </w:rPr>
        <w:t xml:space="preserve"> 2014</w:t>
      </w:r>
      <w:r>
        <w:rPr>
          <w:rFonts w:ascii="Times New Roman" w:hAnsi="Times New Roman" w:cs="Times New Roman"/>
          <w:sz w:val="24"/>
        </w:rPr>
        <w:t xml:space="preserve">). </w:t>
      </w:r>
    </w:p>
    <w:p w14:paraId="2023FB35" w14:textId="468888FF" w:rsidR="003B2B80" w:rsidRDefault="00595078" w:rsidP="00C8746D">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w:t>
      </w:r>
      <w:r w:rsidR="00254C97">
        <w:rPr>
          <w:rFonts w:ascii="Times New Roman" w:eastAsia="Arial Unicode MS" w:hAnsi="Times New Roman" w:cs="Times New Roman"/>
          <w:sz w:val="24"/>
          <w:szCs w:val="24"/>
        </w:rPr>
        <w:t xml:space="preserve">a </w:t>
      </w:r>
      <w:r w:rsidR="00254C97" w:rsidRPr="00254C97">
        <w:rPr>
          <w:rFonts w:ascii="Times New Roman" w:eastAsia="Arial Unicode MS" w:hAnsi="Times New Roman" w:cs="Times New Roman"/>
          <w:sz w:val="24"/>
          <w:szCs w:val="24"/>
        </w:rPr>
        <w:t xml:space="preserve">vulnerabilidad generada por contextos de inseguridad y de vínculos </w:t>
      </w:r>
      <w:r w:rsidR="00ED76D7">
        <w:rPr>
          <w:rFonts w:ascii="Times New Roman" w:eastAsia="Arial Unicode MS" w:hAnsi="Times New Roman" w:cs="Times New Roman"/>
          <w:sz w:val="24"/>
          <w:szCs w:val="24"/>
        </w:rPr>
        <w:t xml:space="preserve">deficientes </w:t>
      </w:r>
      <w:r w:rsidR="00254C97" w:rsidRPr="00254C97">
        <w:rPr>
          <w:rFonts w:ascii="Times New Roman" w:eastAsia="Arial Unicode MS" w:hAnsi="Times New Roman" w:cs="Times New Roman"/>
          <w:sz w:val="24"/>
          <w:szCs w:val="24"/>
        </w:rPr>
        <w:t xml:space="preserve">coloca a </w:t>
      </w:r>
      <w:r w:rsidR="00254C97">
        <w:rPr>
          <w:rFonts w:ascii="Times New Roman" w:eastAsia="Arial Unicode MS" w:hAnsi="Times New Roman" w:cs="Times New Roman"/>
          <w:sz w:val="24"/>
          <w:szCs w:val="24"/>
        </w:rPr>
        <w:t xml:space="preserve">los adolescentes </w:t>
      </w:r>
      <w:r w:rsidR="002F2E80">
        <w:rPr>
          <w:rFonts w:ascii="Times New Roman" w:eastAsia="Arial Unicode MS" w:hAnsi="Times New Roman" w:cs="Times New Roman"/>
          <w:sz w:val="24"/>
          <w:szCs w:val="24"/>
        </w:rPr>
        <w:t>en situación de riesgo</w:t>
      </w:r>
      <w:r w:rsidR="00254C97" w:rsidRPr="00254C97">
        <w:rPr>
          <w:rFonts w:ascii="Times New Roman" w:eastAsia="Arial Unicode MS" w:hAnsi="Times New Roman" w:cs="Times New Roman"/>
          <w:sz w:val="24"/>
          <w:szCs w:val="24"/>
        </w:rPr>
        <w:t>,</w:t>
      </w:r>
      <w:r w:rsidR="002F2E80">
        <w:rPr>
          <w:rFonts w:ascii="Times New Roman" w:eastAsia="Arial Unicode MS" w:hAnsi="Times New Roman" w:cs="Times New Roman"/>
          <w:sz w:val="24"/>
          <w:szCs w:val="24"/>
        </w:rPr>
        <w:t xml:space="preserve"> </w:t>
      </w:r>
      <w:r w:rsidR="00ED76D7">
        <w:rPr>
          <w:rFonts w:ascii="Times New Roman" w:eastAsia="Arial Unicode MS" w:hAnsi="Times New Roman" w:cs="Times New Roman"/>
          <w:sz w:val="24"/>
          <w:szCs w:val="24"/>
        </w:rPr>
        <w:t xml:space="preserve">aunado a </w:t>
      </w:r>
      <w:r w:rsidR="00254C97" w:rsidRPr="00254C97">
        <w:rPr>
          <w:rFonts w:ascii="Times New Roman" w:eastAsia="Arial Unicode MS" w:hAnsi="Times New Roman" w:cs="Times New Roman"/>
          <w:sz w:val="24"/>
          <w:szCs w:val="24"/>
        </w:rPr>
        <w:t xml:space="preserve">la soledad y el aislamiento </w:t>
      </w:r>
      <w:r w:rsidR="00C333EB">
        <w:rPr>
          <w:rFonts w:ascii="Times New Roman" w:eastAsia="Arial Unicode MS" w:hAnsi="Times New Roman" w:cs="Times New Roman"/>
          <w:sz w:val="24"/>
          <w:szCs w:val="24"/>
        </w:rPr>
        <w:t xml:space="preserve">que pueden </w:t>
      </w:r>
      <w:r w:rsidR="00C333EB">
        <w:rPr>
          <w:rFonts w:ascii="Times New Roman" w:eastAsia="Arial Unicode MS" w:hAnsi="Times New Roman" w:cs="Times New Roman"/>
          <w:sz w:val="24"/>
          <w:szCs w:val="24"/>
        </w:rPr>
        <w:lastRenderedPageBreak/>
        <w:t xml:space="preserve">presentarse como resultado de condiciones adversas, impidiendo la expresión adecuada </w:t>
      </w:r>
      <w:r w:rsidR="00254C97" w:rsidRPr="00254C97">
        <w:rPr>
          <w:rFonts w:ascii="Times New Roman" w:eastAsia="Arial Unicode MS" w:hAnsi="Times New Roman" w:cs="Times New Roman"/>
          <w:sz w:val="24"/>
          <w:szCs w:val="24"/>
        </w:rPr>
        <w:t>de</w:t>
      </w:r>
      <w:r w:rsidR="00C333EB">
        <w:rPr>
          <w:rFonts w:ascii="Times New Roman" w:eastAsia="Arial Unicode MS" w:hAnsi="Times New Roman" w:cs="Times New Roman"/>
          <w:sz w:val="24"/>
          <w:szCs w:val="24"/>
        </w:rPr>
        <w:t xml:space="preserve"> emociones dadas por </w:t>
      </w:r>
      <w:r w:rsidR="00254C97" w:rsidRPr="00254C97">
        <w:rPr>
          <w:rFonts w:ascii="Times New Roman" w:eastAsia="Arial Unicode MS" w:hAnsi="Times New Roman" w:cs="Times New Roman"/>
          <w:sz w:val="24"/>
          <w:szCs w:val="24"/>
        </w:rPr>
        <w:t xml:space="preserve">situaciones </w:t>
      </w:r>
      <w:r w:rsidR="002F2E80">
        <w:rPr>
          <w:rFonts w:ascii="Times New Roman" w:eastAsia="Arial Unicode MS" w:hAnsi="Times New Roman" w:cs="Times New Roman"/>
          <w:sz w:val="24"/>
          <w:szCs w:val="24"/>
        </w:rPr>
        <w:t>dolorosas</w:t>
      </w:r>
      <w:r w:rsidR="00254C97" w:rsidRPr="00254C97">
        <w:rPr>
          <w:rFonts w:ascii="Times New Roman" w:eastAsia="Arial Unicode MS" w:hAnsi="Times New Roman" w:cs="Times New Roman"/>
          <w:sz w:val="24"/>
          <w:szCs w:val="24"/>
        </w:rPr>
        <w:t xml:space="preserve">, </w:t>
      </w:r>
      <w:r w:rsidR="00C333EB">
        <w:rPr>
          <w:rFonts w:ascii="Times New Roman" w:eastAsia="Arial Unicode MS" w:hAnsi="Times New Roman" w:cs="Times New Roman"/>
          <w:sz w:val="24"/>
          <w:szCs w:val="24"/>
        </w:rPr>
        <w:t xml:space="preserve">las cuales se ven reflejadas </w:t>
      </w:r>
      <w:r w:rsidR="00254C97" w:rsidRPr="00254C97">
        <w:rPr>
          <w:rFonts w:ascii="Times New Roman" w:eastAsia="Arial Unicode MS" w:hAnsi="Times New Roman" w:cs="Times New Roman"/>
          <w:sz w:val="24"/>
          <w:szCs w:val="24"/>
        </w:rPr>
        <w:t>a través de actos violentos contr</w:t>
      </w:r>
      <w:r w:rsidR="0068155B">
        <w:rPr>
          <w:rFonts w:ascii="Times New Roman" w:eastAsia="Arial Unicode MS" w:hAnsi="Times New Roman" w:cs="Times New Roman"/>
          <w:sz w:val="24"/>
          <w:szCs w:val="24"/>
        </w:rPr>
        <w:t>a sí mismo y contra los demás (De</w:t>
      </w:r>
      <w:r w:rsidR="00AE0D1B">
        <w:rPr>
          <w:rFonts w:ascii="Times New Roman" w:eastAsia="Arial Unicode MS" w:hAnsi="Times New Roman" w:cs="Times New Roman"/>
          <w:sz w:val="24"/>
          <w:szCs w:val="24"/>
        </w:rPr>
        <w:t>l</w:t>
      </w:r>
      <w:r w:rsidR="00A567CD">
        <w:rPr>
          <w:rFonts w:ascii="Times New Roman" w:eastAsia="Arial Unicode MS" w:hAnsi="Times New Roman" w:cs="Times New Roman"/>
          <w:sz w:val="24"/>
          <w:szCs w:val="24"/>
        </w:rPr>
        <w:t xml:space="preserve"> Pino et al.</w:t>
      </w:r>
      <w:r w:rsidR="0068155B">
        <w:rPr>
          <w:rFonts w:ascii="Times New Roman" w:eastAsia="Arial Unicode MS" w:hAnsi="Times New Roman" w:cs="Times New Roman"/>
          <w:sz w:val="24"/>
          <w:szCs w:val="24"/>
        </w:rPr>
        <w:t xml:space="preserve"> </w:t>
      </w:r>
      <w:r w:rsidR="00F3264F">
        <w:rPr>
          <w:rFonts w:ascii="Times New Roman" w:eastAsia="Arial Unicode MS" w:hAnsi="Times New Roman" w:cs="Times New Roman"/>
          <w:sz w:val="24"/>
          <w:szCs w:val="24"/>
        </w:rPr>
        <w:t>2014</w:t>
      </w:r>
      <w:r w:rsidR="0068155B">
        <w:rPr>
          <w:rFonts w:ascii="Times New Roman" w:eastAsia="Arial Unicode MS" w:hAnsi="Times New Roman" w:cs="Times New Roman"/>
          <w:sz w:val="24"/>
          <w:szCs w:val="24"/>
        </w:rPr>
        <w:t xml:space="preserve">) </w:t>
      </w:r>
      <w:r w:rsidR="00254C97">
        <w:rPr>
          <w:rFonts w:ascii="Times New Roman" w:eastAsia="Arial Unicode MS" w:hAnsi="Times New Roman" w:cs="Times New Roman"/>
          <w:sz w:val="24"/>
          <w:szCs w:val="24"/>
        </w:rPr>
        <w:t>o simplemente los lleva al desarrollo de conductas de riesgo.</w:t>
      </w:r>
    </w:p>
    <w:p w14:paraId="44839DA5" w14:textId="08D029B0" w:rsidR="00951B41" w:rsidRDefault="00ED76D7" w:rsidP="00361FB7">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Dicho fenómeno </w:t>
      </w:r>
      <w:r w:rsidR="002F2E80">
        <w:rPr>
          <w:rFonts w:ascii="Times New Roman" w:eastAsia="Arial Unicode MS" w:hAnsi="Times New Roman" w:cs="Times New Roman"/>
          <w:sz w:val="24"/>
          <w:szCs w:val="24"/>
        </w:rPr>
        <w:t xml:space="preserve">involucra </w:t>
      </w:r>
      <w:r w:rsidR="00E66DB8">
        <w:rPr>
          <w:rFonts w:ascii="Times New Roman" w:eastAsia="Arial Unicode MS" w:hAnsi="Times New Roman" w:cs="Times New Roman"/>
          <w:sz w:val="24"/>
          <w:szCs w:val="24"/>
        </w:rPr>
        <w:t>factores personales y externos que aumentan los efectos negativos de una condición de riesgo</w:t>
      </w:r>
      <w:r w:rsidR="00211C69">
        <w:rPr>
          <w:rFonts w:ascii="Times New Roman" w:eastAsia="Arial Unicode MS" w:hAnsi="Times New Roman" w:cs="Times New Roman"/>
          <w:sz w:val="24"/>
          <w:szCs w:val="24"/>
        </w:rPr>
        <w:t>, esto es, se reduce la capacidad de adaptación ante una situación de riesgo considerable (Barcelata, 2015)</w:t>
      </w:r>
      <w:r w:rsidR="00E4617E">
        <w:rPr>
          <w:rFonts w:ascii="Times New Roman" w:eastAsia="Arial Unicode MS" w:hAnsi="Times New Roman" w:cs="Times New Roman"/>
          <w:sz w:val="24"/>
          <w:szCs w:val="24"/>
        </w:rPr>
        <w:t>.</w:t>
      </w:r>
    </w:p>
    <w:p w14:paraId="08438AA7" w14:textId="1EB337F2" w:rsidR="00951B41" w:rsidRDefault="00361FB7" w:rsidP="00361FB7">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Con ello, </w:t>
      </w:r>
      <w:r w:rsidR="008A7A57">
        <w:rPr>
          <w:rFonts w:ascii="Times New Roman" w:eastAsia="Arial Unicode MS" w:hAnsi="Times New Roman" w:cs="Times New Roman"/>
          <w:sz w:val="24"/>
          <w:szCs w:val="24"/>
        </w:rPr>
        <w:t xml:space="preserve">podemos entender que </w:t>
      </w:r>
      <w:r>
        <w:rPr>
          <w:rFonts w:ascii="Times New Roman" w:eastAsia="Arial Unicode MS" w:hAnsi="Times New Roman" w:cs="Times New Roman"/>
          <w:sz w:val="24"/>
          <w:szCs w:val="24"/>
        </w:rPr>
        <w:t>el hilo conductor</w:t>
      </w:r>
      <w:r w:rsidR="008A7A57">
        <w:rPr>
          <w:rFonts w:ascii="Times New Roman" w:eastAsia="Arial Unicode MS" w:hAnsi="Times New Roman" w:cs="Times New Roman"/>
          <w:sz w:val="24"/>
          <w:szCs w:val="24"/>
        </w:rPr>
        <w:t xml:space="preserve"> de</w:t>
      </w:r>
      <w:r>
        <w:rPr>
          <w:rFonts w:ascii="Times New Roman" w:eastAsia="Arial Unicode MS" w:hAnsi="Times New Roman" w:cs="Times New Roman"/>
          <w:sz w:val="24"/>
          <w:szCs w:val="24"/>
        </w:rPr>
        <w:t xml:space="preserve"> la vulnerabilidad adolescente </w:t>
      </w:r>
      <w:r w:rsidR="004B5B9D">
        <w:rPr>
          <w:rFonts w:ascii="Times New Roman" w:eastAsia="Arial Unicode MS" w:hAnsi="Times New Roman" w:cs="Times New Roman"/>
          <w:sz w:val="24"/>
          <w:szCs w:val="24"/>
        </w:rPr>
        <w:t>va hacia la</w:t>
      </w:r>
      <w:r w:rsidR="004E515B">
        <w:rPr>
          <w:rFonts w:ascii="Times New Roman" w:eastAsia="Arial Unicode MS" w:hAnsi="Times New Roman" w:cs="Times New Roman"/>
          <w:sz w:val="24"/>
          <w:szCs w:val="24"/>
        </w:rPr>
        <w:t xml:space="preserve"> ambivalencia que experimenta má</w:t>
      </w:r>
      <w:r w:rsidR="004B5B9D">
        <w:rPr>
          <w:rFonts w:ascii="Times New Roman" w:eastAsia="Arial Unicode MS" w:hAnsi="Times New Roman" w:cs="Times New Roman"/>
          <w:sz w:val="24"/>
          <w:szCs w:val="24"/>
        </w:rPr>
        <w:t>s que a la conductas conflictivas, son las condiciones de riesgo las que propician o aumentan la probabilidad de que se desarrollen conductas problemas</w:t>
      </w:r>
      <w:r w:rsidR="008A7A57">
        <w:rPr>
          <w:rFonts w:ascii="Times New Roman" w:eastAsia="Arial Unicode MS" w:hAnsi="Times New Roman" w:cs="Times New Roman"/>
          <w:sz w:val="24"/>
          <w:szCs w:val="24"/>
        </w:rPr>
        <w:t xml:space="preserve"> y no solo las características personales son las responsables.</w:t>
      </w:r>
      <w:r w:rsidR="004B5B9D">
        <w:rPr>
          <w:rFonts w:ascii="Times New Roman" w:eastAsia="Arial Unicode MS" w:hAnsi="Times New Roman" w:cs="Times New Roman"/>
          <w:sz w:val="24"/>
          <w:szCs w:val="24"/>
        </w:rPr>
        <w:t xml:space="preserve"> </w:t>
      </w:r>
      <w:r w:rsidR="004E515B">
        <w:rPr>
          <w:rFonts w:ascii="Times New Roman" w:eastAsia="Arial Unicode MS" w:hAnsi="Times New Roman" w:cs="Times New Roman"/>
          <w:sz w:val="24"/>
          <w:szCs w:val="24"/>
        </w:rPr>
        <w:t xml:space="preserve">Convendría en este sentido, mirar a la adolescencia como un período de cambio y </w:t>
      </w:r>
      <w:r w:rsidR="008A7A57">
        <w:rPr>
          <w:rFonts w:ascii="Times New Roman" w:eastAsia="Arial Unicode MS" w:hAnsi="Times New Roman" w:cs="Times New Roman"/>
          <w:sz w:val="24"/>
          <w:szCs w:val="24"/>
        </w:rPr>
        <w:t xml:space="preserve">no </w:t>
      </w:r>
      <w:r w:rsidR="004E515B">
        <w:rPr>
          <w:rFonts w:ascii="Times New Roman" w:eastAsia="Arial Unicode MS" w:hAnsi="Times New Roman" w:cs="Times New Roman"/>
          <w:sz w:val="24"/>
          <w:szCs w:val="24"/>
        </w:rPr>
        <w:t>como</w:t>
      </w:r>
      <w:r w:rsidR="001B084A">
        <w:rPr>
          <w:rFonts w:ascii="Times New Roman" w:eastAsia="Arial Unicode MS" w:hAnsi="Times New Roman" w:cs="Times New Roman"/>
          <w:sz w:val="24"/>
          <w:szCs w:val="24"/>
        </w:rPr>
        <w:t xml:space="preserve"> </w:t>
      </w:r>
      <w:r w:rsidR="004E515B">
        <w:rPr>
          <w:rFonts w:ascii="Times New Roman" w:eastAsia="Arial Unicode MS" w:hAnsi="Times New Roman" w:cs="Times New Roman"/>
          <w:sz w:val="24"/>
          <w:szCs w:val="24"/>
        </w:rPr>
        <w:t xml:space="preserve">una época </w:t>
      </w:r>
      <w:r w:rsidR="002F2E80">
        <w:rPr>
          <w:rFonts w:ascii="Times New Roman" w:eastAsia="Arial Unicode MS" w:hAnsi="Times New Roman" w:cs="Times New Roman"/>
          <w:sz w:val="24"/>
          <w:szCs w:val="24"/>
        </w:rPr>
        <w:t>de fuertes conflictos y de riesgos.</w:t>
      </w:r>
    </w:p>
    <w:p w14:paraId="399ECE23" w14:textId="3C662525" w:rsidR="00B90E58" w:rsidRPr="008A7A57" w:rsidRDefault="008A7A57" w:rsidP="001B084A">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Es por lo anterior, que se </w:t>
      </w:r>
      <w:r w:rsidR="00537885" w:rsidRPr="00021A83">
        <w:rPr>
          <w:rFonts w:ascii="Times New Roman" w:eastAsia="Arial Unicode MS" w:hAnsi="Times New Roman" w:cs="Times New Roman"/>
          <w:sz w:val="24"/>
          <w:szCs w:val="24"/>
        </w:rPr>
        <w:t xml:space="preserve">requiere identificar aquellos factores </w:t>
      </w:r>
      <w:r>
        <w:rPr>
          <w:rFonts w:ascii="Times New Roman" w:eastAsia="Arial Unicode MS" w:hAnsi="Times New Roman" w:cs="Times New Roman"/>
          <w:sz w:val="24"/>
          <w:szCs w:val="24"/>
        </w:rPr>
        <w:t xml:space="preserve">de riesgo que amenazan la capacidad de respuesta adaptativa del adolescente. </w:t>
      </w:r>
      <w:r w:rsidR="001B084A">
        <w:rPr>
          <w:rFonts w:ascii="Times New Roman" w:eastAsia="Arial Unicode MS" w:hAnsi="Times New Roman" w:cs="Times New Roman"/>
          <w:sz w:val="24"/>
          <w:szCs w:val="24"/>
        </w:rPr>
        <w:t>Asi mismo, resaltar los factores protectores ya que precisament</w:t>
      </w:r>
      <w:r>
        <w:rPr>
          <w:rFonts w:ascii="Times New Roman" w:eastAsia="Arial Unicode MS" w:hAnsi="Times New Roman" w:cs="Times New Roman"/>
          <w:sz w:val="24"/>
          <w:szCs w:val="24"/>
        </w:rPr>
        <w:t xml:space="preserve">e estos, pueden favorecer tales patrones de comportamiento. </w:t>
      </w:r>
      <w:r w:rsidR="006B58B5">
        <w:rPr>
          <w:rFonts w:ascii="Times New Roman" w:eastAsia="Arial Unicode MS" w:hAnsi="Times New Roman" w:cs="Times New Roman"/>
          <w:sz w:val="24"/>
          <w:szCs w:val="24"/>
        </w:rPr>
        <w:t xml:space="preserve">Los factores protectores son </w:t>
      </w:r>
      <w:r w:rsidR="0049243C" w:rsidRPr="0049243C">
        <w:rPr>
          <w:rFonts w:ascii="Times New Roman" w:hAnsi="Times New Roman" w:cs="Times New Roman"/>
          <w:sz w:val="24"/>
        </w:rPr>
        <w:t>recursos que protegen la salud, mitigan el impacto del riesgo, y son capaces de disminuir los efectos negativos de situaciones que comprometen la salud y el bienestar.</w:t>
      </w:r>
      <w:r w:rsidR="0049243C">
        <w:rPr>
          <w:rFonts w:ascii="Arial" w:hAnsi="Arial" w:cs="Arial"/>
          <w:sz w:val="24"/>
        </w:rPr>
        <w:t xml:space="preserve"> </w:t>
      </w:r>
      <w:r w:rsidR="00294C4F" w:rsidRPr="00294C4F">
        <w:rPr>
          <w:rFonts w:ascii="Times New Roman" w:hAnsi="Times New Roman" w:cs="Times New Roman"/>
          <w:sz w:val="24"/>
        </w:rPr>
        <w:t>La importancia de retomar este</w:t>
      </w:r>
      <w:r w:rsidR="00294C4F">
        <w:rPr>
          <w:rFonts w:ascii="Times New Roman" w:hAnsi="Times New Roman" w:cs="Times New Roman"/>
          <w:sz w:val="24"/>
        </w:rPr>
        <w:t xml:space="preserve"> constructo es que</w:t>
      </w:r>
      <w:r w:rsidR="00082CA3">
        <w:rPr>
          <w:rFonts w:ascii="Times New Roman" w:hAnsi="Times New Roman" w:cs="Times New Roman"/>
          <w:sz w:val="24"/>
        </w:rPr>
        <w:t>,</w:t>
      </w:r>
      <w:r w:rsidR="00B90E58">
        <w:rPr>
          <w:rFonts w:ascii="Times New Roman" w:hAnsi="Times New Roman" w:cs="Times New Roman"/>
          <w:sz w:val="24"/>
        </w:rPr>
        <w:t xml:space="preserve"> dadas las fuertes transformaciones </w:t>
      </w:r>
      <w:r w:rsidR="00321944">
        <w:rPr>
          <w:rFonts w:ascii="Times New Roman" w:hAnsi="Times New Roman" w:cs="Times New Roman"/>
          <w:sz w:val="24"/>
        </w:rPr>
        <w:t>que experimenta el adolescente</w:t>
      </w:r>
      <w:r w:rsidR="00B90E58">
        <w:rPr>
          <w:rFonts w:ascii="Times New Roman" w:hAnsi="Times New Roman" w:cs="Times New Roman"/>
          <w:sz w:val="24"/>
        </w:rPr>
        <w:t xml:space="preserve">, </w:t>
      </w:r>
      <w:r>
        <w:rPr>
          <w:rFonts w:ascii="Times New Roman" w:hAnsi="Times New Roman" w:cs="Times New Roman"/>
          <w:sz w:val="24"/>
        </w:rPr>
        <w:t>y las condiciones adversas en las que está  inserto, es</w:t>
      </w:r>
      <w:r w:rsidR="00B90E58">
        <w:rPr>
          <w:rFonts w:ascii="Times New Roman" w:hAnsi="Times New Roman" w:cs="Times New Roman"/>
          <w:sz w:val="24"/>
        </w:rPr>
        <w:t xml:space="preserve"> mas propenso a desarrollar conductas de riesgo.</w:t>
      </w:r>
      <w:r w:rsidR="00082CA3">
        <w:rPr>
          <w:rFonts w:ascii="Times New Roman" w:hAnsi="Times New Roman" w:cs="Times New Roman"/>
          <w:sz w:val="24"/>
        </w:rPr>
        <w:t xml:space="preserve"> </w:t>
      </w:r>
    </w:p>
    <w:p w14:paraId="2B721937" w14:textId="1067D08A" w:rsidR="00F9235C" w:rsidRPr="002F2E80" w:rsidRDefault="008A7A57" w:rsidP="008A7A57">
      <w:pPr>
        <w:widowControl w:val="0"/>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2F2E80">
        <w:rPr>
          <w:rFonts w:ascii="Times New Roman" w:eastAsiaTheme="minorEastAsia" w:hAnsi="Times New Roman" w:cs="Times New Roman"/>
          <w:color w:val="000000"/>
          <w:sz w:val="24"/>
          <w:szCs w:val="24"/>
          <w:lang w:val="es-ES" w:eastAsia="es-ES"/>
        </w:rPr>
        <w:t xml:space="preserve">Páramo (2011) enfatiza que los factores protectores hacen referencia a aquellas </w:t>
      </w:r>
      <w:r w:rsidR="00F9235C" w:rsidRPr="002F2E80">
        <w:rPr>
          <w:rFonts w:ascii="Times New Roman" w:eastAsiaTheme="minorEastAsia" w:hAnsi="Times New Roman" w:cs="Times New Roman"/>
          <w:color w:val="000000"/>
          <w:sz w:val="24"/>
          <w:szCs w:val="24"/>
          <w:lang w:val="es-ES" w:eastAsia="es-ES"/>
        </w:rPr>
        <w:t xml:space="preserve">características detectables en un individuo, familia, </w:t>
      </w:r>
      <w:r w:rsidRPr="002F2E80">
        <w:rPr>
          <w:rFonts w:ascii="Times New Roman" w:eastAsiaTheme="minorEastAsia" w:hAnsi="Times New Roman" w:cs="Times New Roman"/>
          <w:color w:val="000000"/>
          <w:sz w:val="24"/>
          <w:szCs w:val="24"/>
          <w:lang w:val="es-ES" w:eastAsia="es-ES"/>
        </w:rPr>
        <w:t xml:space="preserve">un </w:t>
      </w:r>
      <w:r w:rsidR="00F9235C" w:rsidRPr="002F2E80">
        <w:rPr>
          <w:rFonts w:ascii="Times New Roman" w:eastAsiaTheme="minorEastAsia" w:hAnsi="Times New Roman" w:cs="Times New Roman"/>
          <w:color w:val="000000"/>
          <w:sz w:val="24"/>
          <w:szCs w:val="24"/>
          <w:lang w:val="es-ES" w:eastAsia="es-ES"/>
        </w:rPr>
        <w:t xml:space="preserve">grupo o comunidad que favorecen el desarrollo humano, el mantenimiento </w:t>
      </w:r>
      <w:r w:rsidRPr="002F2E80">
        <w:rPr>
          <w:rFonts w:ascii="Times New Roman" w:eastAsiaTheme="minorEastAsia" w:hAnsi="Times New Roman" w:cs="Times New Roman"/>
          <w:color w:val="000000"/>
          <w:sz w:val="24"/>
          <w:szCs w:val="24"/>
          <w:lang w:val="es-ES" w:eastAsia="es-ES"/>
        </w:rPr>
        <w:t xml:space="preserve">de la salud y </w:t>
      </w:r>
      <w:r w:rsidR="00592E3F" w:rsidRPr="002F2E80">
        <w:rPr>
          <w:rFonts w:ascii="Times New Roman" w:eastAsiaTheme="minorEastAsia" w:hAnsi="Times New Roman" w:cs="Times New Roman"/>
          <w:color w:val="000000"/>
          <w:sz w:val="24"/>
          <w:szCs w:val="24"/>
          <w:lang w:val="es-ES" w:eastAsia="es-ES"/>
        </w:rPr>
        <w:t xml:space="preserve">neutralizan </w:t>
      </w:r>
      <w:r w:rsidR="00F9235C" w:rsidRPr="002F2E80">
        <w:rPr>
          <w:rFonts w:ascii="Times New Roman" w:eastAsiaTheme="minorEastAsia" w:hAnsi="Times New Roman" w:cs="Times New Roman"/>
          <w:color w:val="000000"/>
          <w:sz w:val="24"/>
          <w:szCs w:val="24"/>
          <w:lang w:val="es-ES" w:eastAsia="es-ES"/>
        </w:rPr>
        <w:t xml:space="preserve">los posibles efectos de los factores de riesgo, </w:t>
      </w:r>
      <w:r w:rsidRPr="002F2E80">
        <w:rPr>
          <w:rFonts w:ascii="Times New Roman" w:eastAsiaTheme="minorEastAsia" w:hAnsi="Times New Roman" w:cs="Times New Roman"/>
          <w:color w:val="000000"/>
          <w:sz w:val="24"/>
          <w:szCs w:val="24"/>
          <w:lang w:val="es-ES" w:eastAsia="es-ES"/>
        </w:rPr>
        <w:t xml:space="preserve">reduciendo la vulnerabilidad. </w:t>
      </w:r>
    </w:p>
    <w:p w14:paraId="0B23EF0F" w14:textId="4D96F2C6" w:rsidR="00AE7AB6" w:rsidRDefault="00592E3F" w:rsidP="00592E3F">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Los factores de protección pueden ser de naturaleza interna y externa; los </w:t>
      </w:r>
      <w:r w:rsidR="00C01240">
        <w:rPr>
          <w:rFonts w:ascii="Times New Roman" w:eastAsia="Arial Unicode MS" w:hAnsi="Times New Roman" w:cs="Times New Roman"/>
          <w:sz w:val="24"/>
          <w:szCs w:val="24"/>
        </w:rPr>
        <w:t xml:space="preserve">factores internos </w:t>
      </w:r>
      <w:r>
        <w:rPr>
          <w:rFonts w:ascii="Times New Roman" w:eastAsia="Arial Unicode MS" w:hAnsi="Times New Roman" w:cs="Times New Roman"/>
          <w:sz w:val="24"/>
          <w:szCs w:val="24"/>
        </w:rPr>
        <w:t xml:space="preserve">son </w:t>
      </w:r>
      <w:r w:rsidR="00C01240">
        <w:rPr>
          <w:rFonts w:ascii="Times New Roman" w:eastAsia="Arial Unicode MS" w:hAnsi="Times New Roman" w:cs="Times New Roman"/>
          <w:sz w:val="24"/>
          <w:szCs w:val="24"/>
        </w:rPr>
        <w:t>los</w:t>
      </w:r>
      <w:r w:rsidR="00657518">
        <w:rPr>
          <w:rFonts w:ascii="Times New Roman" w:eastAsia="Arial Unicode MS" w:hAnsi="Times New Roman" w:cs="Times New Roman"/>
          <w:sz w:val="24"/>
          <w:szCs w:val="24"/>
        </w:rPr>
        <w:t xml:space="preserve"> atributos de la persona y </w:t>
      </w:r>
      <w:r>
        <w:rPr>
          <w:rFonts w:ascii="Times New Roman" w:eastAsia="Arial Unicode MS" w:hAnsi="Times New Roman" w:cs="Times New Roman"/>
          <w:sz w:val="24"/>
          <w:szCs w:val="24"/>
        </w:rPr>
        <w:t xml:space="preserve">los </w:t>
      </w:r>
      <w:r w:rsidR="00657518">
        <w:rPr>
          <w:rFonts w:ascii="Times New Roman" w:eastAsia="Arial Unicode MS" w:hAnsi="Times New Roman" w:cs="Times New Roman"/>
          <w:sz w:val="24"/>
          <w:szCs w:val="24"/>
        </w:rPr>
        <w:t xml:space="preserve">externos </w:t>
      </w:r>
      <w:r>
        <w:rPr>
          <w:rFonts w:ascii="Times New Roman" w:eastAsia="Arial Unicode MS" w:hAnsi="Times New Roman" w:cs="Times New Roman"/>
          <w:sz w:val="24"/>
          <w:szCs w:val="24"/>
        </w:rPr>
        <w:t xml:space="preserve">son </w:t>
      </w:r>
      <w:r w:rsidR="00FC08DB">
        <w:rPr>
          <w:rFonts w:ascii="Times New Roman" w:eastAsia="Arial Unicode MS" w:hAnsi="Times New Roman" w:cs="Times New Roman"/>
          <w:sz w:val="24"/>
          <w:szCs w:val="24"/>
        </w:rPr>
        <w:t>las condi</w:t>
      </w:r>
      <w:r w:rsidR="00657518">
        <w:rPr>
          <w:rFonts w:ascii="Times New Roman" w:eastAsia="Arial Unicode MS" w:hAnsi="Times New Roman" w:cs="Times New Roman"/>
          <w:sz w:val="24"/>
          <w:szCs w:val="24"/>
        </w:rPr>
        <w:t>ci</w:t>
      </w:r>
      <w:r w:rsidR="00FC08DB">
        <w:rPr>
          <w:rFonts w:ascii="Times New Roman" w:eastAsia="Arial Unicode MS" w:hAnsi="Times New Roman" w:cs="Times New Roman"/>
          <w:sz w:val="24"/>
          <w:szCs w:val="24"/>
        </w:rPr>
        <w:t xml:space="preserve">ones del medio que </w:t>
      </w:r>
      <w:r w:rsidR="00657518">
        <w:rPr>
          <w:rFonts w:ascii="Times New Roman" w:eastAsia="Arial Unicode MS" w:hAnsi="Times New Roman" w:cs="Times New Roman"/>
          <w:sz w:val="24"/>
          <w:szCs w:val="24"/>
        </w:rPr>
        <w:t xml:space="preserve">disminuyen </w:t>
      </w:r>
      <w:r w:rsidR="00FC08DB">
        <w:rPr>
          <w:rFonts w:ascii="Times New Roman" w:eastAsia="Arial Unicode MS" w:hAnsi="Times New Roman" w:cs="Times New Roman"/>
          <w:sz w:val="24"/>
          <w:szCs w:val="24"/>
        </w:rPr>
        <w:t xml:space="preserve">la probabilidad de </w:t>
      </w:r>
      <w:r w:rsidR="00657518">
        <w:rPr>
          <w:rFonts w:ascii="Times New Roman" w:eastAsia="Arial Unicode MS" w:hAnsi="Times New Roman" w:cs="Times New Roman"/>
          <w:sz w:val="24"/>
          <w:szCs w:val="24"/>
        </w:rPr>
        <w:t>un deterioro</w:t>
      </w:r>
      <w:r w:rsidR="00D23965">
        <w:rPr>
          <w:rFonts w:ascii="Times New Roman" w:eastAsia="Arial Unicode MS" w:hAnsi="Times New Roman" w:cs="Times New Roman"/>
          <w:sz w:val="24"/>
          <w:szCs w:val="24"/>
        </w:rPr>
        <w:t xml:space="preserve"> </w:t>
      </w:r>
      <w:r w:rsidR="00657518">
        <w:rPr>
          <w:rFonts w:ascii="Times New Roman" w:eastAsia="Arial Unicode MS" w:hAnsi="Times New Roman" w:cs="Times New Roman"/>
          <w:sz w:val="24"/>
          <w:szCs w:val="24"/>
        </w:rPr>
        <w:t>fisico y psicológico.</w:t>
      </w:r>
      <w:r w:rsidR="00D23965">
        <w:rPr>
          <w:rFonts w:ascii="Times New Roman" w:eastAsia="Arial Unicode MS" w:hAnsi="Times New Roman" w:cs="Times New Roman"/>
          <w:sz w:val="24"/>
          <w:szCs w:val="24"/>
        </w:rPr>
        <w:t xml:space="preserve"> Para efectos del presente estudio se </w:t>
      </w:r>
      <w:r w:rsidR="00E07726">
        <w:rPr>
          <w:rFonts w:ascii="Times New Roman" w:eastAsia="Arial Unicode MS" w:hAnsi="Times New Roman" w:cs="Times New Roman"/>
          <w:sz w:val="24"/>
          <w:szCs w:val="24"/>
        </w:rPr>
        <w:t>retoman</w:t>
      </w:r>
      <w:r w:rsidR="002F2E80">
        <w:rPr>
          <w:rFonts w:ascii="Times New Roman" w:eastAsia="Arial Unicode MS" w:hAnsi="Times New Roman" w:cs="Times New Roman"/>
          <w:sz w:val="24"/>
          <w:szCs w:val="24"/>
        </w:rPr>
        <w:t xml:space="preserve"> dos variables,</w:t>
      </w:r>
      <w:r w:rsidR="00E07726">
        <w:rPr>
          <w:rFonts w:ascii="Times New Roman" w:eastAsia="Arial Unicode MS" w:hAnsi="Times New Roman" w:cs="Times New Roman"/>
          <w:sz w:val="24"/>
          <w:szCs w:val="24"/>
        </w:rPr>
        <w:t xml:space="preserve"> una </w:t>
      </w:r>
      <w:r w:rsidR="003B6BBC">
        <w:rPr>
          <w:rFonts w:ascii="Times New Roman" w:eastAsia="Arial Unicode MS" w:hAnsi="Times New Roman" w:cs="Times New Roman"/>
          <w:sz w:val="24"/>
          <w:szCs w:val="24"/>
        </w:rPr>
        <w:t xml:space="preserve">que actúa a nivel interno </w:t>
      </w:r>
      <w:r w:rsidR="00784C80">
        <w:rPr>
          <w:rFonts w:ascii="Times New Roman" w:eastAsia="Arial Unicode MS" w:hAnsi="Times New Roman" w:cs="Times New Roman"/>
          <w:sz w:val="24"/>
          <w:szCs w:val="24"/>
        </w:rPr>
        <w:t xml:space="preserve">que </w:t>
      </w:r>
      <w:r w:rsidR="007B2F73">
        <w:rPr>
          <w:rFonts w:ascii="Times New Roman" w:eastAsia="Arial Unicode MS" w:hAnsi="Times New Roman" w:cs="Times New Roman"/>
          <w:sz w:val="24"/>
          <w:szCs w:val="24"/>
        </w:rPr>
        <w:t>es el bienestar psicológico</w:t>
      </w:r>
      <w:r w:rsidR="00066870">
        <w:rPr>
          <w:rFonts w:ascii="Times New Roman" w:eastAsia="Arial Unicode MS" w:hAnsi="Times New Roman" w:cs="Times New Roman"/>
          <w:sz w:val="24"/>
          <w:szCs w:val="24"/>
        </w:rPr>
        <w:t>,</w:t>
      </w:r>
      <w:r w:rsidR="00E07726">
        <w:rPr>
          <w:rFonts w:ascii="Times New Roman" w:eastAsia="Arial Unicode MS" w:hAnsi="Times New Roman" w:cs="Times New Roman"/>
          <w:sz w:val="24"/>
          <w:szCs w:val="24"/>
        </w:rPr>
        <w:t xml:space="preserve"> y otra </w:t>
      </w:r>
      <w:r w:rsidR="007B2F73">
        <w:rPr>
          <w:rFonts w:ascii="Times New Roman" w:eastAsia="Arial Unicode MS" w:hAnsi="Times New Roman" w:cs="Times New Roman"/>
          <w:sz w:val="24"/>
          <w:szCs w:val="24"/>
        </w:rPr>
        <w:t>que actú</w:t>
      </w:r>
      <w:r w:rsidR="00D56E0F">
        <w:rPr>
          <w:rFonts w:ascii="Times New Roman" w:eastAsia="Arial Unicode MS" w:hAnsi="Times New Roman" w:cs="Times New Roman"/>
          <w:sz w:val="24"/>
          <w:szCs w:val="24"/>
        </w:rPr>
        <w:t>a a</w:t>
      </w:r>
      <w:r w:rsidR="007B2F73">
        <w:rPr>
          <w:rFonts w:ascii="Times New Roman" w:eastAsia="Arial Unicode MS" w:hAnsi="Times New Roman" w:cs="Times New Roman"/>
          <w:sz w:val="24"/>
          <w:szCs w:val="24"/>
        </w:rPr>
        <w:t xml:space="preserve"> </w:t>
      </w:r>
      <w:r w:rsidR="00E07726">
        <w:rPr>
          <w:rFonts w:ascii="Times New Roman" w:eastAsia="Arial Unicode MS" w:hAnsi="Times New Roman" w:cs="Times New Roman"/>
          <w:sz w:val="24"/>
          <w:szCs w:val="24"/>
        </w:rPr>
        <w:t>nivel externo</w:t>
      </w:r>
      <w:r w:rsidR="00784C80">
        <w:rPr>
          <w:rFonts w:ascii="Times New Roman" w:eastAsia="Arial Unicode MS" w:hAnsi="Times New Roman" w:cs="Times New Roman"/>
          <w:sz w:val="24"/>
          <w:szCs w:val="24"/>
        </w:rPr>
        <w:t xml:space="preserve"> como </w:t>
      </w:r>
      <w:r w:rsidR="00E07726">
        <w:rPr>
          <w:rFonts w:ascii="Times New Roman" w:eastAsia="Arial Unicode MS" w:hAnsi="Times New Roman" w:cs="Times New Roman"/>
          <w:sz w:val="24"/>
          <w:szCs w:val="24"/>
        </w:rPr>
        <w:t xml:space="preserve">son las redes de apoyo social, las </w:t>
      </w:r>
      <w:r w:rsidR="00BC3569">
        <w:rPr>
          <w:rFonts w:ascii="Times New Roman" w:eastAsia="Arial Unicode MS" w:hAnsi="Times New Roman" w:cs="Times New Roman"/>
          <w:sz w:val="24"/>
          <w:szCs w:val="24"/>
        </w:rPr>
        <w:t xml:space="preserve">cuales </w:t>
      </w:r>
      <w:r w:rsidR="00E07726">
        <w:rPr>
          <w:rFonts w:ascii="Times New Roman" w:eastAsia="Arial Unicode MS" w:hAnsi="Times New Roman" w:cs="Times New Roman"/>
          <w:sz w:val="24"/>
          <w:szCs w:val="24"/>
        </w:rPr>
        <w:t xml:space="preserve">se conforman por </w:t>
      </w:r>
      <w:r w:rsidR="00260E3F">
        <w:rPr>
          <w:rFonts w:ascii="Times New Roman" w:eastAsia="Arial Unicode MS" w:hAnsi="Times New Roman" w:cs="Times New Roman"/>
          <w:sz w:val="24"/>
          <w:szCs w:val="24"/>
        </w:rPr>
        <w:t>la familia</w:t>
      </w:r>
      <w:r w:rsidR="00E07726">
        <w:rPr>
          <w:rFonts w:ascii="Times New Roman" w:eastAsia="Arial Unicode MS" w:hAnsi="Times New Roman" w:cs="Times New Roman"/>
          <w:sz w:val="24"/>
          <w:szCs w:val="24"/>
        </w:rPr>
        <w:t xml:space="preserve">, </w:t>
      </w:r>
      <w:r w:rsidR="00BC3569">
        <w:rPr>
          <w:rFonts w:ascii="Times New Roman" w:eastAsia="Arial Unicode MS" w:hAnsi="Times New Roman" w:cs="Times New Roman"/>
          <w:sz w:val="24"/>
          <w:szCs w:val="24"/>
        </w:rPr>
        <w:t>los iguales, la escuela y la comunidad.</w:t>
      </w:r>
      <w:r w:rsidR="00E07726">
        <w:rPr>
          <w:rFonts w:ascii="Times New Roman" w:eastAsia="Arial Unicode MS" w:hAnsi="Times New Roman" w:cs="Times New Roman"/>
          <w:sz w:val="24"/>
          <w:szCs w:val="24"/>
        </w:rPr>
        <w:t xml:space="preserve"> Se eligiero</w:t>
      </w:r>
      <w:r w:rsidR="00E746C0">
        <w:rPr>
          <w:rFonts w:ascii="Times New Roman" w:eastAsia="Arial Unicode MS" w:hAnsi="Times New Roman" w:cs="Times New Roman"/>
          <w:sz w:val="24"/>
          <w:szCs w:val="24"/>
        </w:rPr>
        <w:t>n</w:t>
      </w:r>
      <w:r w:rsidR="00066870">
        <w:rPr>
          <w:rFonts w:ascii="Times New Roman" w:eastAsia="Arial Unicode MS" w:hAnsi="Times New Roman" w:cs="Times New Roman"/>
          <w:sz w:val="24"/>
          <w:szCs w:val="24"/>
        </w:rPr>
        <w:t xml:space="preserve"> dichas variables en función del impacto que generan en el</w:t>
      </w:r>
      <w:r w:rsidR="008562BE">
        <w:rPr>
          <w:rFonts w:ascii="Times New Roman" w:eastAsia="Arial Unicode MS" w:hAnsi="Times New Roman" w:cs="Times New Roman"/>
          <w:sz w:val="24"/>
          <w:szCs w:val="24"/>
        </w:rPr>
        <w:t xml:space="preserve"> desarrollo adolescente, según la literatura existente</w:t>
      </w:r>
      <w:r w:rsidR="006009A5">
        <w:rPr>
          <w:rFonts w:ascii="Times New Roman" w:eastAsia="Arial Unicode MS" w:hAnsi="Times New Roman" w:cs="Times New Roman"/>
          <w:sz w:val="24"/>
          <w:szCs w:val="24"/>
        </w:rPr>
        <w:t xml:space="preserve"> y </w:t>
      </w:r>
      <w:r w:rsidR="00171360">
        <w:rPr>
          <w:rFonts w:ascii="Times New Roman" w:eastAsia="Arial Unicode MS" w:hAnsi="Times New Roman" w:cs="Times New Roman"/>
          <w:sz w:val="24"/>
          <w:szCs w:val="24"/>
        </w:rPr>
        <w:t>a fin de abonar en el estudio del constructo</w:t>
      </w:r>
      <w:r w:rsidR="008562BE">
        <w:rPr>
          <w:rFonts w:ascii="Times New Roman" w:eastAsia="Arial Unicode MS" w:hAnsi="Times New Roman" w:cs="Times New Roman"/>
          <w:sz w:val="24"/>
          <w:szCs w:val="24"/>
        </w:rPr>
        <w:t>.</w:t>
      </w:r>
    </w:p>
    <w:p w14:paraId="4A222B0D" w14:textId="77777777" w:rsidR="00765B35" w:rsidRDefault="00765B35" w:rsidP="00AE7AB6">
      <w:pPr>
        <w:spacing w:after="0" w:line="360" w:lineRule="auto"/>
        <w:jc w:val="center"/>
        <w:rPr>
          <w:rFonts w:ascii="Times New Roman" w:eastAsia="Arial Unicode MS" w:hAnsi="Times New Roman" w:cs="Times New Roman"/>
          <w:b/>
          <w:sz w:val="28"/>
          <w:szCs w:val="24"/>
        </w:rPr>
      </w:pPr>
    </w:p>
    <w:p w14:paraId="7C96C10D" w14:textId="13B96346" w:rsidR="00AE7AB6" w:rsidRPr="00AE7AB6" w:rsidRDefault="00AE7AB6" w:rsidP="00AE7AB6">
      <w:pPr>
        <w:spacing w:after="0" w:line="360" w:lineRule="auto"/>
        <w:jc w:val="center"/>
        <w:rPr>
          <w:rFonts w:ascii="Times New Roman" w:eastAsia="Arial Unicode MS" w:hAnsi="Times New Roman" w:cs="Times New Roman"/>
          <w:b/>
          <w:sz w:val="28"/>
          <w:szCs w:val="24"/>
        </w:rPr>
      </w:pPr>
      <w:r w:rsidRPr="00AE7AB6">
        <w:rPr>
          <w:rFonts w:ascii="Times New Roman" w:eastAsia="Arial Unicode MS" w:hAnsi="Times New Roman" w:cs="Times New Roman"/>
          <w:b/>
          <w:sz w:val="28"/>
          <w:szCs w:val="24"/>
        </w:rPr>
        <w:lastRenderedPageBreak/>
        <w:t>Bienestar psicológico</w:t>
      </w:r>
    </w:p>
    <w:p w14:paraId="69BAD9DA" w14:textId="0C65B101" w:rsidR="00236911" w:rsidRDefault="00537885" w:rsidP="001A3D80">
      <w:pPr>
        <w:spacing w:after="0" w:line="360" w:lineRule="auto"/>
        <w:jc w:val="both"/>
        <w:rPr>
          <w:rFonts w:ascii="Times New Roman" w:eastAsia="Arial Unicode MS" w:hAnsi="Times New Roman" w:cs="Times New Roman"/>
          <w:sz w:val="24"/>
          <w:szCs w:val="24"/>
        </w:rPr>
      </w:pPr>
      <w:r w:rsidRPr="00021A83">
        <w:rPr>
          <w:rFonts w:ascii="Times New Roman" w:eastAsia="Arial Unicode MS" w:hAnsi="Times New Roman" w:cs="Times New Roman"/>
          <w:sz w:val="24"/>
          <w:szCs w:val="24"/>
        </w:rPr>
        <w:t>En el plano personal, el bienestar psicológico emerge como un</w:t>
      </w:r>
      <w:r w:rsidR="001A3D80">
        <w:rPr>
          <w:rFonts w:ascii="Times New Roman" w:eastAsia="Arial Unicode MS" w:hAnsi="Times New Roman" w:cs="Times New Roman"/>
          <w:sz w:val="24"/>
          <w:szCs w:val="24"/>
        </w:rPr>
        <w:t xml:space="preserve"> factor pr</w:t>
      </w:r>
      <w:r w:rsidR="00EC776A">
        <w:rPr>
          <w:rFonts w:ascii="Times New Roman" w:eastAsia="Arial Unicode MS" w:hAnsi="Times New Roman" w:cs="Times New Roman"/>
          <w:sz w:val="24"/>
          <w:szCs w:val="24"/>
        </w:rPr>
        <w:t xml:space="preserve">otector debido a que </w:t>
      </w:r>
      <w:r w:rsidR="00546F29">
        <w:rPr>
          <w:rFonts w:ascii="Times New Roman" w:eastAsia="Arial Unicode MS" w:hAnsi="Times New Roman" w:cs="Times New Roman"/>
          <w:sz w:val="24"/>
          <w:szCs w:val="24"/>
        </w:rPr>
        <w:t>se basa en el</w:t>
      </w:r>
      <w:r w:rsidR="001A3D80">
        <w:rPr>
          <w:rFonts w:ascii="Times New Roman" w:eastAsia="Arial Unicode MS" w:hAnsi="Times New Roman" w:cs="Times New Roman"/>
          <w:sz w:val="24"/>
          <w:szCs w:val="24"/>
        </w:rPr>
        <w:t xml:space="preserve"> sentimiento de</w:t>
      </w:r>
      <w:r w:rsidR="00EC776A">
        <w:rPr>
          <w:rFonts w:ascii="Times New Roman" w:eastAsia="Arial Unicode MS" w:hAnsi="Times New Roman" w:cs="Times New Roman"/>
          <w:sz w:val="24"/>
          <w:szCs w:val="24"/>
        </w:rPr>
        <w:t xml:space="preserve"> realización </w:t>
      </w:r>
      <w:r w:rsidR="00546F29">
        <w:rPr>
          <w:rFonts w:ascii="Times New Roman" w:eastAsia="Arial Unicode MS" w:hAnsi="Times New Roman" w:cs="Times New Roman"/>
          <w:sz w:val="24"/>
          <w:szCs w:val="24"/>
        </w:rPr>
        <w:t>y de</w:t>
      </w:r>
      <w:r w:rsidR="00260E3F">
        <w:rPr>
          <w:rFonts w:ascii="Times New Roman" w:eastAsia="Arial Unicode MS" w:hAnsi="Times New Roman" w:cs="Times New Roman"/>
          <w:sz w:val="24"/>
          <w:szCs w:val="24"/>
        </w:rPr>
        <w:t xml:space="preserve">sarrollo </w:t>
      </w:r>
      <w:r w:rsidR="00546F29">
        <w:rPr>
          <w:rFonts w:ascii="Times New Roman" w:eastAsia="Arial Unicode MS" w:hAnsi="Times New Roman" w:cs="Times New Roman"/>
          <w:sz w:val="24"/>
          <w:szCs w:val="24"/>
        </w:rPr>
        <w:t>personal, lo que favorece un comportamiento más adaptativo durante la adolescencia y por lo tanto, se minimizan los riesgos.</w:t>
      </w:r>
    </w:p>
    <w:p w14:paraId="17892057" w14:textId="2C6CFA5C" w:rsidR="00F02E67" w:rsidRDefault="00236911" w:rsidP="00FD43D1">
      <w:pPr>
        <w:spacing w:after="0" w:line="360" w:lineRule="auto"/>
        <w:jc w:val="both"/>
        <w:rPr>
          <w:rFonts w:ascii="Times New Roman" w:eastAsia="Arial Unicode MS" w:hAnsi="Times New Roman" w:cs="Times New Roman"/>
          <w:sz w:val="24"/>
          <w:szCs w:val="24"/>
        </w:rPr>
      </w:pPr>
      <w:r w:rsidRPr="001A3D80">
        <w:rPr>
          <w:rFonts w:ascii="Times New Roman" w:eastAsia="Arial Unicode MS" w:hAnsi="Times New Roman" w:cs="Times New Roman"/>
          <w:sz w:val="24"/>
          <w:szCs w:val="24"/>
        </w:rPr>
        <w:t xml:space="preserve">El bienestar psicológico </w:t>
      </w:r>
      <w:r w:rsidR="001A3D80">
        <w:rPr>
          <w:rFonts w:ascii="Times New Roman" w:eastAsia="Arial Unicode MS" w:hAnsi="Times New Roman" w:cs="Times New Roman"/>
          <w:sz w:val="24"/>
          <w:szCs w:val="24"/>
        </w:rPr>
        <w:t xml:space="preserve">actúa como </w:t>
      </w:r>
      <w:r w:rsidRPr="001A3D80">
        <w:rPr>
          <w:rFonts w:ascii="Times New Roman" w:eastAsia="Arial Unicode MS" w:hAnsi="Times New Roman" w:cs="Times New Roman"/>
          <w:sz w:val="24"/>
          <w:szCs w:val="24"/>
        </w:rPr>
        <w:t>un indicador positivo de la relacio</w:t>
      </w:r>
      <w:r w:rsidR="001A3D80">
        <w:rPr>
          <w:rFonts w:ascii="Times New Roman" w:eastAsia="Arial Unicode MS" w:hAnsi="Times New Roman" w:cs="Times New Roman"/>
          <w:sz w:val="24"/>
          <w:szCs w:val="24"/>
        </w:rPr>
        <w:t xml:space="preserve">́n de la persona consigo misma y con su medio, incluyendo </w:t>
      </w:r>
      <w:r w:rsidRPr="001A3D80">
        <w:rPr>
          <w:rFonts w:ascii="Times New Roman" w:eastAsia="Arial Unicode MS" w:hAnsi="Times New Roman" w:cs="Times New Roman"/>
          <w:sz w:val="24"/>
          <w:szCs w:val="24"/>
        </w:rPr>
        <w:t>aspectos valorativos y afectivos que se integran en la proyección</w:t>
      </w:r>
      <w:r w:rsidR="001A3D80">
        <w:rPr>
          <w:rFonts w:ascii="Times New Roman" w:eastAsia="Arial Unicode MS" w:hAnsi="Times New Roman" w:cs="Times New Roman"/>
          <w:sz w:val="24"/>
          <w:szCs w:val="24"/>
        </w:rPr>
        <w:t xml:space="preserve"> </w:t>
      </w:r>
      <w:r w:rsidR="00E446E4">
        <w:rPr>
          <w:rFonts w:ascii="Times New Roman" w:eastAsia="Arial Unicode MS" w:hAnsi="Times New Roman" w:cs="Times New Roman"/>
          <w:sz w:val="24"/>
          <w:szCs w:val="24"/>
        </w:rPr>
        <w:t xml:space="preserve">futura y el sentido de la vida; </w:t>
      </w:r>
      <w:r w:rsidR="001A3D80">
        <w:rPr>
          <w:rFonts w:ascii="Times New Roman" w:eastAsia="Arial Unicode MS" w:hAnsi="Times New Roman" w:cs="Times New Roman"/>
          <w:sz w:val="24"/>
          <w:szCs w:val="24"/>
        </w:rPr>
        <w:t>se experimenta como resultado de dicha interacción, considerando la posesión de recursos psicológicos que permiten afrontar de manera exitosa las demandas internas y externas. Es considerado un punto de referencia de la salud mental, lo cual no implica necesariamente la ausencia de síntomas</w:t>
      </w:r>
      <w:r w:rsidR="00E446E4">
        <w:rPr>
          <w:rFonts w:ascii="Times New Roman" w:eastAsia="Arial Unicode MS" w:hAnsi="Times New Roman" w:cs="Times New Roman"/>
          <w:sz w:val="24"/>
          <w:szCs w:val="24"/>
        </w:rPr>
        <w:t xml:space="preserve"> </w:t>
      </w:r>
      <w:r w:rsidR="004073EF">
        <w:rPr>
          <w:rFonts w:ascii="Times New Roman" w:eastAsia="Arial Unicode MS" w:hAnsi="Times New Roman" w:cs="Times New Roman"/>
          <w:sz w:val="24"/>
          <w:szCs w:val="24"/>
        </w:rPr>
        <w:t>(Orama</w:t>
      </w:r>
      <w:r w:rsidR="001A3D80">
        <w:rPr>
          <w:rFonts w:ascii="Times New Roman" w:eastAsia="Arial Unicode MS" w:hAnsi="Times New Roman" w:cs="Times New Roman"/>
          <w:sz w:val="24"/>
          <w:szCs w:val="24"/>
        </w:rPr>
        <w:t>s</w:t>
      </w:r>
      <w:r w:rsidR="004073EF">
        <w:rPr>
          <w:rFonts w:ascii="Times New Roman" w:eastAsia="Arial Unicode MS" w:hAnsi="Times New Roman" w:cs="Times New Roman"/>
          <w:sz w:val="24"/>
          <w:szCs w:val="24"/>
        </w:rPr>
        <w:t>, Santana &amp; vergar</w:t>
      </w:r>
      <w:r w:rsidR="001A3D80">
        <w:rPr>
          <w:rFonts w:ascii="Times New Roman" w:eastAsia="Arial Unicode MS" w:hAnsi="Times New Roman" w:cs="Times New Roman"/>
          <w:sz w:val="24"/>
          <w:szCs w:val="24"/>
        </w:rPr>
        <w:t>a, 2013)</w:t>
      </w:r>
      <w:r w:rsidR="00961FCF">
        <w:rPr>
          <w:rFonts w:ascii="Times New Roman" w:eastAsia="Arial Unicode MS" w:hAnsi="Times New Roman" w:cs="Times New Roman"/>
          <w:sz w:val="24"/>
          <w:szCs w:val="24"/>
        </w:rPr>
        <w:t>.</w:t>
      </w:r>
    </w:p>
    <w:p w14:paraId="68BF35F4" w14:textId="2ED2CB25" w:rsidR="00EC776A" w:rsidRPr="00DE43D3" w:rsidRDefault="00081F93" w:rsidP="00EC776A">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La importancia de investigar sobre dicho constructo radica en el efecto que produce sobre la calidad de vida de las personas, al </w:t>
      </w:r>
      <w:r>
        <w:rPr>
          <w:rFonts w:ascii="Times New Roman" w:eastAsiaTheme="minorEastAsia" w:hAnsi="Times New Roman" w:cs="Times New Roman"/>
          <w:sz w:val="24"/>
          <w:szCs w:val="24"/>
          <w:lang w:val="es-ES_tradnl" w:eastAsia="es-ES"/>
        </w:rPr>
        <w:t>trascender</w:t>
      </w:r>
      <w:r w:rsidR="00E41CF7" w:rsidRPr="00DE43D3">
        <w:rPr>
          <w:rFonts w:ascii="Times New Roman" w:eastAsiaTheme="minorEastAsia" w:hAnsi="Times New Roman" w:cs="Times New Roman"/>
          <w:sz w:val="24"/>
          <w:szCs w:val="24"/>
          <w:lang w:val="es-ES_tradnl" w:eastAsia="es-ES"/>
        </w:rPr>
        <w:t xml:space="preserve"> los estados afectivos y las valoraciones a p</w:t>
      </w:r>
      <w:r w:rsidR="00DE43D3" w:rsidRPr="00DE43D3">
        <w:rPr>
          <w:rFonts w:ascii="Times New Roman" w:eastAsiaTheme="minorEastAsia" w:hAnsi="Times New Roman" w:cs="Times New Roman"/>
          <w:sz w:val="24"/>
          <w:szCs w:val="24"/>
          <w:lang w:val="es-ES_tradnl" w:eastAsia="es-ES"/>
        </w:rPr>
        <w:t>artir de la satisfacción con la vida</w:t>
      </w:r>
      <w:r w:rsidR="00DE43D3">
        <w:rPr>
          <w:rFonts w:ascii="Times New Roman" w:eastAsiaTheme="minorEastAsia" w:hAnsi="Times New Roman" w:cs="Times New Roman"/>
          <w:sz w:val="24"/>
          <w:szCs w:val="24"/>
          <w:lang w:val="es-ES_tradnl" w:eastAsia="es-ES"/>
        </w:rPr>
        <w:t xml:space="preserve">, promoviendo el </w:t>
      </w:r>
      <w:r w:rsidR="00E41CF7" w:rsidRPr="00DE43D3">
        <w:rPr>
          <w:rFonts w:ascii="Times New Roman" w:eastAsiaTheme="minorEastAsia" w:hAnsi="Times New Roman" w:cs="Times New Roman"/>
          <w:sz w:val="24"/>
          <w:szCs w:val="24"/>
          <w:lang w:val="es-ES_tradnl" w:eastAsia="es-ES"/>
        </w:rPr>
        <w:t xml:space="preserve">desarrollo </w:t>
      </w:r>
      <w:r w:rsidR="00DE43D3" w:rsidRPr="00DE43D3">
        <w:rPr>
          <w:rFonts w:ascii="Times New Roman" w:eastAsiaTheme="minorEastAsia" w:hAnsi="Times New Roman" w:cs="Times New Roman"/>
          <w:sz w:val="24"/>
          <w:szCs w:val="24"/>
          <w:lang w:val="es-ES_tradnl" w:eastAsia="es-ES"/>
        </w:rPr>
        <w:t>óptimo</w:t>
      </w:r>
      <w:r w:rsidR="00E41CF7" w:rsidRPr="00DE43D3">
        <w:rPr>
          <w:rFonts w:ascii="Times New Roman" w:eastAsiaTheme="minorEastAsia" w:hAnsi="Times New Roman" w:cs="Times New Roman"/>
          <w:sz w:val="24"/>
          <w:szCs w:val="24"/>
          <w:lang w:val="es-ES_tradnl" w:eastAsia="es-ES"/>
        </w:rPr>
        <w:t xml:space="preserve"> </w:t>
      </w:r>
      <w:r w:rsidR="00DE43D3">
        <w:rPr>
          <w:rFonts w:ascii="Times New Roman" w:eastAsiaTheme="minorEastAsia" w:hAnsi="Times New Roman" w:cs="Times New Roman"/>
          <w:sz w:val="24"/>
          <w:szCs w:val="24"/>
          <w:lang w:val="es-ES_tradnl" w:eastAsia="es-ES"/>
        </w:rPr>
        <w:t>de los individuos (Ryan &amp;</w:t>
      </w:r>
      <w:r w:rsidR="00E41CF7" w:rsidRPr="00DE43D3">
        <w:rPr>
          <w:rFonts w:ascii="Times New Roman" w:eastAsiaTheme="minorEastAsia" w:hAnsi="Times New Roman" w:cs="Times New Roman"/>
          <w:sz w:val="24"/>
          <w:szCs w:val="24"/>
          <w:lang w:val="es-ES_tradnl" w:eastAsia="es-ES"/>
        </w:rPr>
        <w:t xml:space="preserve"> </w:t>
      </w:r>
      <w:proofErr w:type="spellStart"/>
      <w:r w:rsidR="00E41CF7" w:rsidRPr="00DE43D3">
        <w:rPr>
          <w:rFonts w:ascii="Times New Roman" w:eastAsiaTheme="minorEastAsia" w:hAnsi="Times New Roman" w:cs="Times New Roman"/>
          <w:sz w:val="24"/>
          <w:szCs w:val="24"/>
          <w:lang w:val="es-ES_tradnl" w:eastAsia="es-ES"/>
        </w:rPr>
        <w:t>Deci</w:t>
      </w:r>
      <w:proofErr w:type="spellEnd"/>
      <w:r w:rsidR="00E41CF7" w:rsidRPr="00DE43D3">
        <w:rPr>
          <w:rFonts w:ascii="Times New Roman" w:eastAsiaTheme="minorEastAsia" w:hAnsi="Times New Roman" w:cs="Times New Roman"/>
          <w:sz w:val="24"/>
          <w:szCs w:val="24"/>
          <w:lang w:val="es-ES_tradnl" w:eastAsia="es-ES"/>
        </w:rPr>
        <w:t xml:space="preserve">, </w:t>
      </w:r>
      <w:r w:rsidR="00DE43D3">
        <w:rPr>
          <w:rFonts w:ascii="Times New Roman" w:eastAsiaTheme="minorEastAsia" w:hAnsi="Times New Roman" w:cs="Times New Roman"/>
          <w:sz w:val="24"/>
          <w:szCs w:val="24"/>
          <w:lang w:val="es-ES_tradnl" w:eastAsia="es-ES"/>
        </w:rPr>
        <w:t xml:space="preserve">como se citaron en </w:t>
      </w:r>
      <w:r w:rsidR="00E41CF7" w:rsidRPr="00DE43D3">
        <w:rPr>
          <w:rFonts w:ascii="Times New Roman" w:eastAsiaTheme="minorEastAsia" w:hAnsi="Times New Roman" w:cs="Times New Roman"/>
          <w:sz w:val="24"/>
          <w:szCs w:val="24"/>
          <w:lang w:val="es-ES_tradnl" w:eastAsia="es-ES"/>
        </w:rPr>
        <w:t>Barrantes &amp; Ureña</w:t>
      </w:r>
      <w:r w:rsidR="00DE43D3">
        <w:rPr>
          <w:rFonts w:ascii="Times New Roman" w:eastAsiaTheme="minorEastAsia" w:hAnsi="Times New Roman" w:cs="Times New Roman"/>
          <w:sz w:val="24"/>
          <w:szCs w:val="24"/>
          <w:lang w:val="es-ES_tradnl" w:eastAsia="es-ES"/>
        </w:rPr>
        <w:t>,</w:t>
      </w:r>
      <w:r w:rsidR="00E41CF7" w:rsidRPr="00DE43D3">
        <w:rPr>
          <w:rFonts w:ascii="Times New Roman" w:eastAsiaTheme="minorEastAsia" w:hAnsi="Times New Roman" w:cs="Times New Roman"/>
          <w:sz w:val="24"/>
          <w:szCs w:val="24"/>
          <w:lang w:val="es-ES_tradnl" w:eastAsia="es-ES"/>
        </w:rPr>
        <w:t xml:space="preserve"> 2015</w:t>
      </w:r>
      <w:r w:rsidR="00DE43D3">
        <w:rPr>
          <w:rFonts w:ascii="Times New Roman" w:eastAsiaTheme="minorEastAsia" w:hAnsi="Times New Roman" w:cs="Times New Roman"/>
          <w:sz w:val="24"/>
          <w:szCs w:val="24"/>
          <w:lang w:val="es-ES_tradnl" w:eastAsia="es-ES"/>
        </w:rPr>
        <w:t>).</w:t>
      </w:r>
    </w:p>
    <w:p w14:paraId="24A3A3EF" w14:textId="7768816F" w:rsidR="008B6970" w:rsidRPr="00EC776A" w:rsidRDefault="008B6970" w:rsidP="00EC776A">
      <w:pPr>
        <w:spacing w:after="0" w:line="360" w:lineRule="auto"/>
        <w:jc w:val="both"/>
        <w:rPr>
          <w:rFonts w:ascii="Times New Roman" w:eastAsiaTheme="minorEastAsia" w:hAnsi="Times New Roman" w:cs="Times New Roman"/>
          <w:sz w:val="24"/>
          <w:szCs w:val="24"/>
          <w:lang w:val="es-ES_tradnl" w:eastAsia="es-ES"/>
        </w:rPr>
      </w:pPr>
      <w:r>
        <w:rPr>
          <w:rFonts w:ascii="Times New Roman" w:eastAsia="Arial Unicode MS" w:hAnsi="Times New Roman" w:cs="Times New Roman"/>
          <w:sz w:val="24"/>
          <w:szCs w:val="24"/>
        </w:rPr>
        <w:t>A fin de resaltar su efecto protector, cabe diferenciar el bienestar psicológico del subjetivo; este último proviene de l</w:t>
      </w:r>
      <w:r w:rsidRPr="008B6970">
        <w:rPr>
          <w:rFonts w:ascii="Times New Roman" w:eastAsia="Arial Unicode MS" w:hAnsi="Times New Roman" w:cs="Times New Roman"/>
          <w:sz w:val="24"/>
          <w:szCs w:val="24"/>
        </w:rPr>
        <w:t xml:space="preserve">a perspectiva hedonista </w:t>
      </w:r>
      <w:r>
        <w:rPr>
          <w:rFonts w:ascii="Times New Roman" w:eastAsia="Arial Unicode MS" w:hAnsi="Times New Roman" w:cs="Times New Roman"/>
          <w:sz w:val="24"/>
          <w:szCs w:val="24"/>
        </w:rPr>
        <w:t xml:space="preserve">que en palabras de Padrós (2002) su </w:t>
      </w:r>
      <w:r w:rsidRPr="008B6970">
        <w:rPr>
          <w:rFonts w:ascii="Times New Roman" w:eastAsia="Arial Unicode MS" w:hAnsi="Times New Roman" w:cs="Times New Roman"/>
          <w:sz w:val="24"/>
          <w:szCs w:val="24"/>
        </w:rPr>
        <w:t xml:space="preserve">origen </w:t>
      </w:r>
      <w:r>
        <w:rPr>
          <w:rFonts w:ascii="Times New Roman" w:eastAsia="Arial Unicode MS" w:hAnsi="Times New Roman" w:cs="Times New Roman"/>
          <w:sz w:val="24"/>
          <w:szCs w:val="24"/>
        </w:rPr>
        <w:t xml:space="preserve">se ubica </w:t>
      </w:r>
      <w:r w:rsidRPr="008B6970">
        <w:rPr>
          <w:rFonts w:ascii="Times New Roman" w:eastAsia="Arial Unicode MS" w:hAnsi="Times New Roman" w:cs="Times New Roman"/>
          <w:sz w:val="24"/>
          <w:szCs w:val="24"/>
        </w:rPr>
        <w:t>en filósofos como Aristipo</w:t>
      </w:r>
      <w:r>
        <w:rPr>
          <w:rFonts w:ascii="Times New Roman" w:eastAsia="Arial Unicode MS" w:hAnsi="Times New Roman" w:cs="Times New Roman"/>
          <w:sz w:val="24"/>
          <w:szCs w:val="24"/>
        </w:rPr>
        <w:t xml:space="preserve">, </w:t>
      </w:r>
      <w:r w:rsidR="00DE43D3">
        <w:rPr>
          <w:rFonts w:ascii="Times New Roman" w:eastAsia="Arial Unicode MS" w:hAnsi="Times New Roman" w:cs="Times New Roman"/>
          <w:sz w:val="24"/>
          <w:szCs w:val="24"/>
        </w:rPr>
        <w:t xml:space="preserve">enfatizando </w:t>
      </w:r>
      <w:r>
        <w:rPr>
          <w:rFonts w:ascii="Times New Roman" w:eastAsia="Arial Unicode MS" w:hAnsi="Times New Roman" w:cs="Times New Roman"/>
          <w:sz w:val="24"/>
          <w:szCs w:val="24"/>
        </w:rPr>
        <w:t>que</w:t>
      </w:r>
      <w:r w:rsidRPr="008B6970">
        <w:rPr>
          <w:rFonts w:ascii="Times New Roman" w:eastAsia="Arial Unicode MS" w:hAnsi="Times New Roman" w:cs="Times New Roman"/>
          <w:sz w:val="24"/>
          <w:szCs w:val="24"/>
        </w:rPr>
        <w:t xml:space="preserve"> el propósito en la vida era experimentar la</w:t>
      </w:r>
      <w:r>
        <w:rPr>
          <w:rFonts w:ascii="Times New Roman" w:eastAsia="Arial Unicode MS" w:hAnsi="Times New Roman" w:cs="Times New Roman"/>
          <w:sz w:val="24"/>
          <w:szCs w:val="24"/>
        </w:rPr>
        <w:t xml:space="preserve"> máxima cantidad de placer</w:t>
      </w:r>
      <w:r w:rsidR="00DE43D3">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y</w:t>
      </w:r>
      <w:r w:rsidRPr="008B6970">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la </w:t>
      </w:r>
      <w:r w:rsidRPr="008B6970">
        <w:rPr>
          <w:rFonts w:ascii="Times New Roman" w:eastAsia="Arial Unicode MS" w:hAnsi="Times New Roman" w:cs="Times New Roman"/>
          <w:sz w:val="24"/>
          <w:szCs w:val="24"/>
        </w:rPr>
        <w:t xml:space="preserve">felicidad </w:t>
      </w:r>
      <w:r>
        <w:rPr>
          <w:rFonts w:ascii="Times New Roman" w:eastAsia="Arial Unicode MS" w:hAnsi="Times New Roman" w:cs="Times New Roman"/>
          <w:sz w:val="24"/>
          <w:szCs w:val="24"/>
        </w:rPr>
        <w:t xml:space="preserve">sería el resultado </w:t>
      </w:r>
      <w:r w:rsidR="00DE43D3">
        <w:rPr>
          <w:rFonts w:ascii="Times New Roman" w:eastAsia="Arial Unicode MS" w:hAnsi="Times New Roman" w:cs="Times New Roman"/>
          <w:sz w:val="24"/>
          <w:szCs w:val="24"/>
        </w:rPr>
        <w:t xml:space="preserve">de los </w:t>
      </w:r>
      <w:r w:rsidRPr="008B6970">
        <w:rPr>
          <w:rFonts w:ascii="Times New Roman" w:eastAsia="Arial Unicode MS" w:hAnsi="Times New Roman" w:cs="Times New Roman"/>
          <w:sz w:val="24"/>
          <w:szCs w:val="24"/>
        </w:rPr>
        <w:t xml:space="preserve">momentos </w:t>
      </w:r>
      <w:r w:rsidR="00551D1E">
        <w:rPr>
          <w:rFonts w:ascii="Times New Roman" w:eastAsia="Arial Unicode MS" w:hAnsi="Times New Roman" w:cs="Times New Roman"/>
          <w:sz w:val="24"/>
          <w:szCs w:val="24"/>
        </w:rPr>
        <w:t xml:space="preserve">placenteros </w:t>
      </w:r>
      <w:r>
        <w:rPr>
          <w:rFonts w:ascii="Times New Roman" w:eastAsia="Arial Unicode MS" w:hAnsi="Times New Roman" w:cs="Times New Roman"/>
          <w:sz w:val="24"/>
          <w:szCs w:val="24"/>
        </w:rPr>
        <w:t xml:space="preserve">que la persona </w:t>
      </w:r>
      <w:r w:rsidRPr="008B6970">
        <w:rPr>
          <w:rFonts w:ascii="Times New Roman" w:eastAsia="Arial Unicode MS" w:hAnsi="Times New Roman" w:cs="Times New Roman"/>
          <w:sz w:val="24"/>
          <w:szCs w:val="24"/>
        </w:rPr>
        <w:t>experimenta.</w:t>
      </w:r>
      <w:r w:rsidRPr="008B6970">
        <w:rPr>
          <w:rFonts w:ascii="TimesNewRoman" w:hAnsi="TimesNewRoman"/>
          <w:sz w:val="24"/>
          <w:szCs w:val="24"/>
        </w:rPr>
        <w:t xml:space="preserve"> </w:t>
      </w:r>
      <w:r>
        <w:rPr>
          <w:rFonts w:ascii="TimesNewRoman" w:hAnsi="TimesNewRoman"/>
          <w:sz w:val="24"/>
          <w:szCs w:val="24"/>
        </w:rPr>
        <w:t>Así</w:t>
      </w:r>
      <w:r>
        <w:rPr>
          <w:rFonts w:ascii="TimesNewRoman" w:eastAsiaTheme="minorEastAsia" w:hAnsi="TimesNewRoman" w:cs="Times New Roman"/>
          <w:sz w:val="24"/>
          <w:szCs w:val="24"/>
          <w:lang w:val="es-ES_tradnl" w:eastAsia="es-ES"/>
        </w:rPr>
        <w:t>, el</w:t>
      </w:r>
      <w:r>
        <w:rPr>
          <w:rFonts w:ascii="TimesNewRoman" w:hAnsi="TimesNewRoman"/>
          <w:sz w:val="24"/>
          <w:szCs w:val="24"/>
        </w:rPr>
        <w:t xml:space="preserve"> bienestar subjetivo estaría más relacionado con</w:t>
      </w:r>
      <w:r>
        <w:rPr>
          <w:rFonts w:ascii="TimesNewRoman" w:hAnsi="TimesNewRoman" w:hint="eastAsia"/>
          <w:sz w:val="24"/>
          <w:szCs w:val="24"/>
        </w:rPr>
        <w:t>“</w:t>
      </w:r>
      <w:r>
        <w:rPr>
          <w:rFonts w:ascii="TimesNewRoman" w:hAnsi="TimesNewRoman"/>
          <w:sz w:val="24"/>
          <w:szCs w:val="24"/>
        </w:rPr>
        <w:t>estar relajado, sin problemas y feliz</w:t>
      </w:r>
      <w:r>
        <w:rPr>
          <w:rFonts w:ascii="TimesNewRoman" w:hAnsi="TimesNewRoman" w:hint="eastAsia"/>
          <w:sz w:val="24"/>
          <w:szCs w:val="24"/>
        </w:rPr>
        <w:t>”</w:t>
      </w:r>
      <w:r>
        <w:rPr>
          <w:rFonts w:ascii="TimesNewRoman" w:hAnsi="TimesNewRoman"/>
          <w:sz w:val="24"/>
          <w:szCs w:val="24"/>
        </w:rPr>
        <w:t xml:space="preserve">(p. 20). </w:t>
      </w:r>
    </w:p>
    <w:p w14:paraId="2F04B0DE" w14:textId="3252DCE4" w:rsidR="008B6970" w:rsidRDefault="00DE43D3" w:rsidP="00EC776A">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Mientras, </w:t>
      </w:r>
      <w:r w:rsidR="007033FB">
        <w:rPr>
          <w:rFonts w:ascii="Times New Roman" w:eastAsia="Arial Unicode MS" w:hAnsi="Times New Roman" w:cs="Times New Roman"/>
          <w:sz w:val="24"/>
          <w:szCs w:val="24"/>
        </w:rPr>
        <w:t>el bienestar psicológico proviene de l</w:t>
      </w:r>
      <w:r w:rsidR="007033FB" w:rsidRPr="007033FB">
        <w:rPr>
          <w:rFonts w:ascii="Times New Roman" w:eastAsia="Arial Unicode MS" w:hAnsi="Times New Roman" w:cs="Times New Roman"/>
          <w:sz w:val="24"/>
          <w:szCs w:val="24"/>
        </w:rPr>
        <w:t xml:space="preserve">a perspectiva eudaimónica </w:t>
      </w:r>
      <w:r w:rsidR="007033FB">
        <w:rPr>
          <w:rFonts w:ascii="Times New Roman" w:eastAsia="Arial Unicode MS" w:hAnsi="Times New Roman" w:cs="Times New Roman"/>
          <w:sz w:val="24"/>
          <w:szCs w:val="24"/>
        </w:rPr>
        <w:t>cuyo origen se ubica con</w:t>
      </w:r>
      <w:r w:rsidR="007033FB" w:rsidRPr="007033FB">
        <w:rPr>
          <w:rFonts w:ascii="Times New Roman" w:eastAsia="Arial Unicode MS" w:hAnsi="Times New Roman" w:cs="Times New Roman"/>
          <w:sz w:val="24"/>
          <w:szCs w:val="24"/>
        </w:rPr>
        <w:t xml:space="preserve"> Aristóteles, </w:t>
      </w:r>
      <w:r w:rsidR="00832496">
        <w:rPr>
          <w:rFonts w:ascii="Times New Roman" w:eastAsia="Arial Unicode MS" w:hAnsi="Times New Roman" w:cs="Times New Roman"/>
          <w:sz w:val="24"/>
          <w:szCs w:val="24"/>
        </w:rPr>
        <w:t xml:space="preserve">quien señaló </w:t>
      </w:r>
      <w:r w:rsidR="00832496" w:rsidRPr="00832496">
        <w:rPr>
          <w:rFonts w:ascii="Times New Roman" w:eastAsia="Arial Unicode MS" w:hAnsi="Times New Roman" w:cs="Times New Roman"/>
          <w:sz w:val="24"/>
          <w:szCs w:val="24"/>
        </w:rPr>
        <w:t xml:space="preserve">que la verdadera felicidad se encuentra </w:t>
      </w:r>
      <w:r w:rsidR="00832496">
        <w:rPr>
          <w:rFonts w:ascii="Times New Roman" w:eastAsia="Arial Unicode MS" w:hAnsi="Times New Roman" w:cs="Times New Roman"/>
          <w:sz w:val="24"/>
          <w:szCs w:val="24"/>
        </w:rPr>
        <w:t xml:space="preserve">viviendo el verdadero ser; de esta manera, </w:t>
      </w:r>
      <w:r w:rsidR="00832496" w:rsidRPr="00832496">
        <w:rPr>
          <w:rFonts w:ascii="Times New Roman" w:eastAsia="Arial Unicode MS" w:hAnsi="Times New Roman" w:cs="Times New Roman"/>
          <w:sz w:val="24"/>
          <w:szCs w:val="24"/>
        </w:rPr>
        <w:t xml:space="preserve">el bienestar </w:t>
      </w:r>
      <w:r w:rsidR="00832496">
        <w:rPr>
          <w:rFonts w:ascii="Times New Roman" w:eastAsia="Arial Unicode MS" w:hAnsi="Times New Roman" w:cs="Times New Roman"/>
          <w:sz w:val="24"/>
          <w:szCs w:val="24"/>
        </w:rPr>
        <w:t xml:space="preserve">surge como resultado </w:t>
      </w:r>
      <w:r w:rsidR="00551D1E">
        <w:rPr>
          <w:rFonts w:ascii="Times New Roman" w:eastAsia="Arial Unicode MS" w:hAnsi="Times New Roman" w:cs="Times New Roman"/>
          <w:sz w:val="24"/>
          <w:szCs w:val="24"/>
        </w:rPr>
        <w:t>del lograr el verdadero potencial como persona</w:t>
      </w:r>
      <w:r w:rsidR="00832496" w:rsidRPr="00832496">
        <w:rPr>
          <w:rFonts w:ascii="Times New Roman" w:eastAsia="Arial Unicode MS" w:hAnsi="Times New Roman" w:cs="Times New Roman"/>
          <w:sz w:val="24"/>
          <w:szCs w:val="24"/>
        </w:rPr>
        <w:t xml:space="preserve">. </w:t>
      </w:r>
      <w:r w:rsidR="00891B0D">
        <w:rPr>
          <w:rFonts w:ascii="Times New Roman" w:eastAsia="Arial Unicode MS" w:hAnsi="Times New Roman" w:cs="Times New Roman"/>
          <w:sz w:val="24"/>
          <w:szCs w:val="24"/>
        </w:rPr>
        <w:t>Es así que el</w:t>
      </w:r>
      <w:r w:rsidR="00DC570E">
        <w:rPr>
          <w:rFonts w:ascii="Times New Roman" w:eastAsia="Arial Unicode MS" w:hAnsi="Times New Roman" w:cs="Times New Roman"/>
          <w:sz w:val="24"/>
          <w:szCs w:val="24"/>
        </w:rPr>
        <w:t xml:space="preserve"> bienestar psicoló</w:t>
      </w:r>
      <w:r w:rsidR="00891B0D">
        <w:rPr>
          <w:rFonts w:ascii="Times New Roman" w:eastAsia="Arial Unicode MS" w:hAnsi="Times New Roman" w:cs="Times New Roman"/>
          <w:sz w:val="24"/>
          <w:szCs w:val="24"/>
        </w:rPr>
        <w:t>gico o personal se asocia con el crecimiento personal y el esfuerzo realizado para alcanzarlo</w:t>
      </w:r>
      <w:r w:rsidR="00DC570E">
        <w:rPr>
          <w:rFonts w:ascii="Times New Roman" w:eastAsia="Arial Unicode MS" w:hAnsi="Times New Roman" w:cs="Times New Roman"/>
          <w:sz w:val="24"/>
          <w:szCs w:val="24"/>
        </w:rPr>
        <w:t xml:space="preserve"> (Padrós, 2002)</w:t>
      </w:r>
      <w:r w:rsidR="00891B0D">
        <w:rPr>
          <w:rFonts w:ascii="Times New Roman" w:eastAsia="Arial Unicode MS" w:hAnsi="Times New Roman" w:cs="Times New Roman"/>
          <w:sz w:val="24"/>
          <w:szCs w:val="24"/>
        </w:rPr>
        <w:t>.</w:t>
      </w:r>
      <w:r w:rsidR="00EC776A">
        <w:rPr>
          <w:rFonts w:ascii="Times New Roman" w:eastAsia="Arial Unicode MS" w:hAnsi="Times New Roman" w:cs="Times New Roman"/>
          <w:sz w:val="24"/>
          <w:szCs w:val="24"/>
        </w:rPr>
        <w:t xml:space="preserve"> </w:t>
      </w:r>
    </w:p>
    <w:p w14:paraId="2D64758F" w14:textId="3983582C" w:rsidR="00D57AE9" w:rsidRDefault="004B5501" w:rsidP="00806BFD">
      <w:pPr>
        <w:spacing w:after="0" w:line="360" w:lineRule="auto"/>
        <w:jc w:val="both"/>
        <w:rPr>
          <w:rFonts w:ascii="Times New Roman" w:hAnsi="Times New Roman" w:cs="Times New Roman"/>
          <w:sz w:val="24"/>
          <w:szCs w:val="24"/>
        </w:rPr>
      </w:pPr>
      <w:r w:rsidRPr="00C60E66">
        <w:rPr>
          <w:rFonts w:ascii="Times New Roman" w:eastAsia="Arial Unicode MS" w:hAnsi="Times New Roman" w:cs="Times New Roman"/>
          <w:sz w:val="24"/>
          <w:szCs w:val="24"/>
        </w:rPr>
        <w:t xml:space="preserve">Planteada la diferenciacion entre ambos constructos, </w:t>
      </w:r>
      <w:r w:rsidR="00DE43D3">
        <w:rPr>
          <w:rFonts w:ascii="Times New Roman" w:eastAsia="Arial Unicode MS" w:hAnsi="Times New Roman" w:cs="Times New Roman"/>
          <w:sz w:val="24"/>
          <w:szCs w:val="24"/>
        </w:rPr>
        <w:t xml:space="preserve">se resume que </w:t>
      </w:r>
      <w:r w:rsidRPr="00C60E66">
        <w:rPr>
          <w:rFonts w:ascii="Times New Roman" w:eastAsia="Arial Unicode MS" w:hAnsi="Times New Roman" w:cs="Times New Roman"/>
          <w:sz w:val="24"/>
          <w:szCs w:val="24"/>
        </w:rPr>
        <w:t xml:space="preserve">el bienestar psicológico ejerce un efecto protector </w:t>
      </w:r>
      <w:r w:rsidR="00DE43D3">
        <w:rPr>
          <w:rFonts w:ascii="Times New Roman" w:eastAsia="Arial Unicode MS" w:hAnsi="Times New Roman" w:cs="Times New Roman"/>
          <w:sz w:val="24"/>
          <w:szCs w:val="24"/>
        </w:rPr>
        <w:t xml:space="preserve">porque incide en la percepción que se tiene de la vida, siendo esta más positiva; </w:t>
      </w:r>
      <w:r w:rsidR="00D57AE9">
        <w:rPr>
          <w:rFonts w:ascii="Times New Roman" w:eastAsia="Arial Unicode MS" w:hAnsi="Times New Roman" w:cs="Times New Roman"/>
          <w:sz w:val="24"/>
          <w:szCs w:val="24"/>
        </w:rPr>
        <w:t>actúa como</w:t>
      </w:r>
      <w:r w:rsidR="00D57AE9">
        <w:rPr>
          <w:rFonts w:ascii="Times New Roman" w:hAnsi="Times New Roman" w:cs="Times New Roman"/>
          <w:sz w:val="24"/>
          <w:szCs w:val="24"/>
        </w:rPr>
        <w:t xml:space="preserve"> </w:t>
      </w:r>
      <w:r w:rsidR="00090A25">
        <w:rPr>
          <w:rFonts w:ascii="Times New Roman" w:hAnsi="Times New Roman" w:cs="Times New Roman"/>
          <w:sz w:val="24"/>
          <w:szCs w:val="24"/>
        </w:rPr>
        <w:t xml:space="preserve">eje rector de las dimensiones </w:t>
      </w:r>
      <w:r w:rsidR="003653E9">
        <w:rPr>
          <w:rFonts w:ascii="Times New Roman" w:hAnsi="Times New Roman" w:cs="Times New Roman"/>
          <w:sz w:val="24"/>
          <w:szCs w:val="24"/>
        </w:rPr>
        <w:t xml:space="preserve">saludables </w:t>
      </w:r>
      <w:r w:rsidR="005D17A8" w:rsidRPr="00021A83">
        <w:rPr>
          <w:rFonts w:ascii="Times New Roman" w:hAnsi="Times New Roman" w:cs="Times New Roman"/>
          <w:sz w:val="24"/>
          <w:szCs w:val="24"/>
        </w:rPr>
        <w:t xml:space="preserve">del desarrollo </w:t>
      </w:r>
      <w:r w:rsidR="00D57AE9">
        <w:rPr>
          <w:rFonts w:ascii="Times New Roman" w:hAnsi="Times New Roman" w:cs="Times New Roman"/>
          <w:sz w:val="24"/>
          <w:szCs w:val="24"/>
        </w:rPr>
        <w:t>lo que promuev</w:t>
      </w:r>
      <w:r w:rsidR="003653E9">
        <w:rPr>
          <w:rFonts w:ascii="Times New Roman" w:hAnsi="Times New Roman" w:cs="Times New Roman"/>
          <w:sz w:val="24"/>
          <w:szCs w:val="24"/>
        </w:rPr>
        <w:t xml:space="preserve">e conductas mas eficaces en los adolescentes. </w:t>
      </w:r>
      <w:r w:rsidR="00D57AE9">
        <w:rPr>
          <w:rFonts w:ascii="Times New Roman" w:hAnsi="Times New Roman" w:cs="Times New Roman"/>
          <w:sz w:val="24"/>
          <w:szCs w:val="24"/>
        </w:rPr>
        <w:t xml:space="preserve">Dichos patrones comportamentales son reforzados por </w:t>
      </w:r>
      <w:r w:rsidR="00C86BC0">
        <w:rPr>
          <w:rFonts w:ascii="Times New Roman" w:hAnsi="Times New Roman" w:cs="Times New Roman"/>
          <w:sz w:val="24"/>
          <w:szCs w:val="24"/>
        </w:rPr>
        <w:t>variables de naturaleza social.</w:t>
      </w:r>
    </w:p>
    <w:p w14:paraId="27C18971" w14:textId="77777777" w:rsidR="00765B35" w:rsidRDefault="00765B35" w:rsidP="003653E9">
      <w:pPr>
        <w:spacing w:after="0" w:line="360" w:lineRule="auto"/>
        <w:jc w:val="center"/>
        <w:rPr>
          <w:rFonts w:ascii="Times New Roman" w:hAnsi="Times New Roman" w:cs="Times New Roman"/>
          <w:b/>
          <w:sz w:val="28"/>
          <w:szCs w:val="24"/>
        </w:rPr>
      </w:pPr>
    </w:p>
    <w:p w14:paraId="78124AC9" w14:textId="1BDA7B86" w:rsidR="00DC2C93" w:rsidRPr="00DC2C93" w:rsidRDefault="00DC2C93" w:rsidP="003653E9">
      <w:pPr>
        <w:spacing w:after="0" w:line="360" w:lineRule="auto"/>
        <w:jc w:val="center"/>
        <w:rPr>
          <w:rFonts w:ascii="Times New Roman" w:hAnsi="Times New Roman" w:cs="Times New Roman"/>
          <w:b/>
          <w:sz w:val="28"/>
          <w:szCs w:val="24"/>
        </w:rPr>
      </w:pPr>
      <w:r w:rsidRPr="00DC2C93">
        <w:rPr>
          <w:rFonts w:ascii="Times New Roman" w:hAnsi="Times New Roman" w:cs="Times New Roman"/>
          <w:b/>
          <w:sz w:val="28"/>
          <w:szCs w:val="24"/>
        </w:rPr>
        <w:lastRenderedPageBreak/>
        <w:t>Redes de apoyo social</w:t>
      </w:r>
    </w:p>
    <w:p w14:paraId="22025660" w14:textId="683EDD27" w:rsidR="00190ECA" w:rsidRDefault="00190ECA" w:rsidP="00743255">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Además de los rasgos personales que suelen tener funciones protectoras en la adolescencia, </w:t>
      </w:r>
    </w:p>
    <w:p w14:paraId="2C936B50" w14:textId="39AEA288" w:rsidR="00190ECA" w:rsidRPr="00190ECA" w:rsidRDefault="00190ECA" w:rsidP="00190ECA">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no se puede dejar de lado que los “otros” ofrecen un verdadero apoyo; la </w:t>
      </w:r>
      <w:r w:rsidRPr="00190ECA">
        <w:rPr>
          <w:rFonts w:ascii="Times New Roman" w:eastAsia="Arial Unicode MS" w:hAnsi="Times New Roman" w:cs="Times New Roman"/>
          <w:sz w:val="24"/>
          <w:szCs w:val="24"/>
        </w:rPr>
        <w:t>necesidad de establecer</w:t>
      </w:r>
      <w:r>
        <w:rPr>
          <w:rFonts w:ascii="Times New Roman" w:eastAsia="Arial Unicode MS" w:hAnsi="Times New Roman" w:cs="Times New Roman"/>
          <w:sz w:val="24"/>
          <w:szCs w:val="24"/>
        </w:rPr>
        <w:t xml:space="preserve"> relaciones con otras personas configura </w:t>
      </w:r>
      <w:r w:rsidRPr="00190ECA">
        <w:rPr>
          <w:rFonts w:ascii="Times New Roman" w:eastAsia="Arial Unicode MS" w:hAnsi="Times New Roman" w:cs="Times New Roman"/>
          <w:sz w:val="24"/>
          <w:szCs w:val="24"/>
        </w:rPr>
        <w:t>un entramado de redes y vínculos con distintos sistemas, l</w:t>
      </w:r>
      <w:r>
        <w:rPr>
          <w:rFonts w:ascii="Times New Roman" w:eastAsia="Arial Unicode MS" w:hAnsi="Times New Roman" w:cs="Times New Roman"/>
          <w:sz w:val="24"/>
          <w:szCs w:val="24"/>
        </w:rPr>
        <w:t xml:space="preserve">os cuales proporcionan soporte </w:t>
      </w:r>
      <w:r w:rsidRPr="00190ECA">
        <w:rPr>
          <w:rFonts w:ascii="Times New Roman" w:eastAsia="Arial Unicode MS" w:hAnsi="Times New Roman" w:cs="Times New Roman"/>
          <w:sz w:val="24"/>
          <w:szCs w:val="24"/>
        </w:rPr>
        <w:t>emocional</w:t>
      </w:r>
      <w:r>
        <w:rPr>
          <w:rFonts w:ascii="Times New Roman" w:eastAsia="Arial Unicode MS" w:hAnsi="Times New Roman" w:cs="Times New Roman"/>
          <w:sz w:val="24"/>
          <w:szCs w:val="24"/>
        </w:rPr>
        <w:t>, instrumental</w:t>
      </w:r>
      <w:r w:rsidRPr="00190ECA">
        <w:rPr>
          <w:rFonts w:ascii="Times New Roman" w:eastAsia="Arial Unicode MS" w:hAnsi="Times New Roman" w:cs="Times New Roman"/>
          <w:sz w:val="24"/>
          <w:szCs w:val="24"/>
        </w:rPr>
        <w:t xml:space="preserve"> y social.</w:t>
      </w:r>
    </w:p>
    <w:p w14:paraId="5958EA6A" w14:textId="0FE7F5F5" w:rsidR="00CD40F3" w:rsidRDefault="00190ECA" w:rsidP="00743255">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w:t>
      </w:r>
      <w:r w:rsidR="00CE4995">
        <w:rPr>
          <w:rFonts w:ascii="Times New Roman" w:eastAsia="Arial Unicode MS" w:hAnsi="Times New Roman" w:cs="Times New Roman"/>
          <w:sz w:val="24"/>
          <w:szCs w:val="24"/>
        </w:rPr>
        <w:t>nivel social</w:t>
      </w:r>
      <w:r>
        <w:rPr>
          <w:rFonts w:ascii="Times New Roman" w:eastAsia="Arial Unicode MS" w:hAnsi="Times New Roman" w:cs="Times New Roman"/>
          <w:sz w:val="24"/>
          <w:szCs w:val="24"/>
        </w:rPr>
        <w:t>,</w:t>
      </w:r>
      <w:r w:rsidR="009F0CB4" w:rsidRPr="00021A83">
        <w:rPr>
          <w:rFonts w:ascii="Times New Roman" w:eastAsia="Arial Unicode MS" w:hAnsi="Times New Roman" w:cs="Times New Roman"/>
          <w:sz w:val="24"/>
          <w:szCs w:val="24"/>
        </w:rPr>
        <w:t xml:space="preserve"> entre los múltiples factores que favor</w:t>
      </w:r>
      <w:r w:rsidR="00743255">
        <w:rPr>
          <w:rFonts w:ascii="Times New Roman" w:eastAsia="Arial Unicode MS" w:hAnsi="Times New Roman" w:cs="Times New Roman"/>
          <w:sz w:val="24"/>
          <w:szCs w:val="24"/>
        </w:rPr>
        <w:t xml:space="preserve">ecen el desarrollo adolescente y que guardan relación con el bienestar psicológico son las redes de apoyo social, ya que, como ha sido reportado ampliamente en diversos estudios, el apoyo que se percibe de los principales agentes de socialización es fundamental para favorecer el ajuste psicosocial. </w:t>
      </w:r>
    </w:p>
    <w:p w14:paraId="774B7B5D" w14:textId="7DD2CF4E" w:rsidR="00ED76D7" w:rsidRDefault="00895577" w:rsidP="008A5B90">
      <w:pPr>
        <w:spacing w:after="0" w:line="360" w:lineRule="auto"/>
        <w:jc w:val="both"/>
        <w:rPr>
          <w:rFonts w:ascii="Times New Roman" w:eastAsia="Times New Roman" w:hAnsi="Times New Roman" w:cs="Times New Roman"/>
          <w:sz w:val="24"/>
          <w:szCs w:val="24"/>
        </w:rPr>
      </w:pPr>
      <w:r w:rsidRPr="000B0797">
        <w:rPr>
          <w:rFonts w:ascii="Times New Roman" w:eastAsia="Arial Unicode MS" w:hAnsi="Times New Roman" w:cs="Times New Roman"/>
          <w:sz w:val="24"/>
          <w:szCs w:val="24"/>
        </w:rPr>
        <w:t xml:space="preserve">Un factor psicosocial </w:t>
      </w:r>
      <w:r w:rsidR="00806BFD" w:rsidRPr="000B0797">
        <w:rPr>
          <w:rFonts w:ascii="Times New Roman" w:eastAsia="Arial Unicode MS" w:hAnsi="Times New Roman" w:cs="Times New Roman"/>
          <w:sz w:val="24"/>
          <w:szCs w:val="24"/>
        </w:rPr>
        <w:t>asociado al bie</w:t>
      </w:r>
      <w:r w:rsidRPr="000B0797">
        <w:rPr>
          <w:rFonts w:ascii="Times New Roman" w:eastAsia="Arial Unicode MS" w:hAnsi="Times New Roman" w:cs="Times New Roman"/>
          <w:sz w:val="24"/>
          <w:szCs w:val="24"/>
        </w:rPr>
        <w:t>nestar en la adolescenci</w:t>
      </w:r>
      <w:r w:rsidR="000B0797" w:rsidRPr="000B0797">
        <w:rPr>
          <w:rFonts w:ascii="Times New Roman" w:eastAsia="Arial Unicode MS" w:hAnsi="Times New Roman" w:cs="Times New Roman"/>
          <w:sz w:val="24"/>
          <w:szCs w:val="24"/>
        </w:rPr>
        <w:t xml:space="preserve">a es el apoyo social percibido, </w:t>
      </w:r>
      <w:r w:rsidR="001E2E57">
        <w:rPr>
          <w:rFonts w:ascii="Times New Roman" w:eastAsia="Arial Unicode MS" w:hAnsi="Times New Roman" w:cs="Times New Roman"/>
          <w:sz w:val="24"/>
          <w:szCs w:val="24"/>
        </w:rPr>
        <w:t xml:space="preserve">el cual hace referencia a </w:t>
      </w:r>
      <w:r w:rsidR="000B0797" w:rsidRPr="000B0797">
        <w:rPr>
          <w:rFonts w:ascii="Times New Roman" w:eastAsia="Arial Unicode MS" w:hAnsi="Times New Roman" w:cs="Times New Roman"/>
          <w:sz w:val="24"/>
          <w:szCs w:val="24"/>
        </w:rPr>
        <w:t>la percepción sub</w:t>
      </w:r>
      <w:r w:rsidRPr="000B0797">
        <w:rPr>
          <w:rFonts w:ascii="Times New Roman" w:eastAsia="Arial Unicode MS" w:hAnsi="Times New Roman" w:cs="Times New Roman"/>
          <w:sz w:val="24"/>
          <w:szCs w:val="24"/>
        </w:rPr>
        <w:t xml:space="preserve">jetiva del adolescente </w:t>
      </w:r>
      <w:r w:rsidR="001E2E57">
        <w:rPr>
          <w:rFonts w:ascii="Times New Roman" w:eastAsia="Arial Unicode MS" w:hAnsi="Times New Roman" w:cs="Times New Roman"/>
          <w:sz w:val="24"/>
          <w:szCs w:val="24"/>
        </w:rPr>
        <w:t xml:space="preserve">con respecto a la adecuación del apoyo </w:t>
      </w:r>
      <w:r w:rsidRPr="000B0797">
        <w:rPr>
          <w:rFonts w:ascii="Times New Roman" w:eastAsia="Arial Unicode MS" w:hAnsi="Times New Roman" w:cs="Times New Roman"/>
          <w:sz w:val="24"/>
          <w:szCs w:val="24"/>
        </w:rPr>
        <w:t>proporcionado por la</w:t>
      </w:r>
      <w:r w:rsidR="000B0797">
        <w:rPr>
          <w:rFonts w:ascii="Times New Roman" w:eastAsia="Arial Unicode MS" w:hAnsi="Times New Roman" w:cs="Times New Roman"/>
          <w:sz w:val="24"/>
          <w:szCs w:val="24"/>
        </w:rPr>
        <w:t>s diferentes</w:t>
      </w:r>
      <w:r w:rsidRPr="000B0797">
        <w:rPr>
          <w:rFonts w:ascii="Times New Roman" w:eastAsia="Arial Unicode MS" w:hAnsi="Times New Roman" w:cs="Times New Roman"/>
          <w:sz w:val="24"/>
          <w:szCs w:val="24"/>
        </w:rPr>
        <w:t xml:space="preserve"> red</w:t>
      </w:r>
      <w:r w:rsidR="000B0797">
        <w:rPr>
          <w:rFonts w:ascii="Times New Roman" w:eastAsia="Arial Unicode MS" w:hAnsi="Times New Roman" w:cs="Times New Roman"/>
          <w:sz w:val="24"/>
          <w:szCs w:val="24"/>
        </w:rPr>
        <w:t>es</w:t>
      </w:r>
      <w:r w:rsidRPr="000B0797">
        <w:rPr>
          <w:rFonts w:ascii="Times New Roman" w:eastAsia="Arial Unicode MS" w:hAnsi="Times New Roman" w:cs="Times New Roman"/>
          <w:sz w:val="24"/>
          <w:szCs w:val="24"/>
        </w:rPr>
        <w:t xml:space="preserve"> social</w:t>
      </w:r>
      <w:r w:rsidR="001B5B6C">
        <w:rPr>
          <w:rFonts w:ascii="Times New Roman" w:eastAsia="Arial Unicode MS" w:hAnsi="Times New Roman" w:cs="Times New Roman"/>
          <w:sz w:val="24"/>
          <w:szCs w:val="24"/>
        </w:rPr>
        <w:t xml:space="preserve">es, llámese </w:t>
      </w:r>
      <w:bookmarkStart w:id="0" w:name="baut0005"/>
      <w:r w:rsidR="001B5B6C">
        <w:rPr>
          <w:rFonts w:ascii="Times New Roman" w:eastAsia="Arial Unicode MS" w:hAnsi="Times New Roman" w:cs="Times New Roman"/>
          <w:sz w:val="24"/>
          <w:szCs w:val="24"/>
        </w:rPr>
        <w:t>familia, amistades y otras personas del entorno (</w:t>
      </w:r>
      <w:r w:rsidR="0046460A">
        <w:rPr>
          <w:rFonts w:ascii="Times New Roman" w:eastAsia="Times New Roman" w:hAnsi="Times New Roman" w:cs="Times New Roman"/>
          <w:sz w:val="24"/>
          <w:szCs w:val="24"/>
        </w:rPr>
        <w:t>Rodrí</w:t>
      </w:r>
      <w:r w:rsidR="00D25BFC">
        <w:rPr>
          <w:rFonts w:ascii="Times New Roman" w:eastAsia="Times New Roman" w:hAnsi="Times New Roman" w:cs="Times New Roman"/>
          <w:sz w:val="24"/>
          <w:szCs w:val="24"/>
        </w:rPr>
        <w:t xml:space="preserve">guez, Ramos, </w:t>
      </w:r>
      <w:r w:rsidR="0046460A">
        <w:rPr>
          <w:rFonts w:ascii="Times New Roman" w:eastAsia="Times New Roman" w:hAnsi="Times New Roman" w:cs="Times New Roman"/>
          <w:sz w:val="24"/>
          <w:szCs w:val="24"/>
        </w:rPr>
        <w:t>Ros, Fernández &amp; Revuelta, 2016).</w:t>
      </w:r>
      <w:bookmarkEnd w:id="0"/>
    </w:p>
    <w:p w14:paraId="77FAB935" w14:textId="25C89FE3" w:rsidR="00CD40F3" w:rsidRPr="00ED76D7" w:rsidRDefault="00D22132" w:rsidP="008A5B90">
      <w:pPr>
        <w:spacing w:after="0" w:line="360" w:lineRule="auto"/>
        <w:jc w:val="both"/>
        <w:rPr>
          <w:rFonts w:ascii="Times New Roman" w:eastAsia="Times New Roman" w:hAnsi="Times New Roman" w:cs="Times New Roman"/>
          <w:sz w:val="24"/>
          <w:szCs w:val="24"/>
        </w:rPr>
      </w:pPr>
      <w:r>
        <w:rPr>
          <w:rFonts w:ascii="Times New Roman" w:eastAsia="Arial Unicode MS" w:hAnsi="Times New Roman" w:cs="Times New Roman"/>
          <w:sz w:val="24"/>
          <w:szCs w:val="24"/>
        </w:rPr>
        <w:t>Particularmente, con respecto a la familia, Almario (2016) destaca su importancia s</w:t>
      </w:r>
      <w:r w:rsidR="00743255">
        <w:rPr>
          <w:rFonts w:ascii="Times New Roman" w:eastAsia="Arial Unicode MS" w:hAnsi="Times New Roman" w:cs="Times New Roman"/>
          <w:sz w:val="24"/>
          <w:szCs w:val="24"/>
        </w:rPr>
        <w:t>eñalando que la adolescencia no es un edad de liberación, ya que existe una necesidad de separarse gradualmente de la familia, pero a la vez es igualmente importa</w:t>
      </w:r>
      <w:r w:rsidR="008A5B90">
        <w:rPr>
          <w:rFonts w:ascii="Times New Roman" w:eastAsia="Arial Unicode MS" w:hAnsi="Times New Roman" w:cs="Times New Roman"/>
          <w:sz w:val="24"/>
          <w:szCs w:val="24"/>
        </w:rPr>
        <w:t>nte la necesidad de pertenecer, siendo la independencia emocional, la mas demorada en darse.</w:t>
      </w:r>
    </w:p>
    <w:p w14:paraId="2618E5FD" w14:textId="27712E73" w:rsidR="00AB5265" w:rsidRPr="00796E36" w:rsidRDefault="00D22132" w:rsidP="00D22132">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w:t>
      </w:r>
      <w:r w:rsidR="009F0CB4" w:rsidRPr="00021A83">
        <w:rPr>
          <w:rFonts w:ascii="Times New Roman" w:eastAsia="Arial Unicode MS" w:hAnsi="Times New Roman" w:cs="Times New Roman"/>
          <w:sz w:val="24"/>
          <w:szCs w:val="24"/>
        </w:rPr>
        <w:t>a familia puede convertirse en el principal agente protector siempre y cuando, promueva un ambiente saludable.</w:t>
      </w:r>
      <w:r w:rsidR="00796E36">
        <w:rPr>
          <w:rFonts w:ascii="Times New Roman" w:eastAsia="Arial Unicode MS" w:hAnsi="Times New Roman" w:cs="Times New Roman"/>
          <w:sz w:val="24"/>
          <w:szCs w:val="24"/>
        </w:rPr>
        <w:t xml:space="preserve"> </w:t>
      </w:r>
      <w:r w:rsidR="001A491D">
        <w:rPr>
          <w:rFonts w:ascii="Times New Roman" w:eastAsia="Arial Unicode MS" w:hAnsi="Times New Roman" w:cs="Times New Roman"/>
          <w:sz w:val="24"/>
          <w:szCs w:val="24"/>
        </w:rPr>
        <w:t>E</w:t>
      </w:r>
      <w:r w:rsidR="004519B8">
        <w:rPr>
          <w:rFonts w:ascii="Times New Roman" w:eastAsia="Arial Unicode MS" w:hAnsi="Times New Roman" w:cs="Times New Roman"/>
          <w:sz w:val="24"/>
          <w:szCs w:val="24"/>
        </w:rPr>
        <w:t xml:space="preserve">n palabras </w:t>
      </w:r>
      <w:r w:rsidR="008A5B90">
        <w:rPr>
          <w:rFonts w:ascii="Times New Roman" w:eastAsia="Arial Unicode MS" w:hAnsi="Times New Roman" w:cs="Times New Roman"/>
          <w:sz w:val="24"/>
          <w:szCs w:val="24"/>
        </w:rPr>
        <w:t xml:space="preserve">de </w:t>
      </w:r>
      <w:r w:rsidR="00684E11">
        <w:rPr>
          <w:rFonts w:ascii="Times New Roman" w:hAnsi="Times New Roman" w:cs="Times New Roman"/>
          <w:sz w:val="24"/>
          <w:szCs w:val="24"/>
        </w:rPr>
        <w:t xml:space="preserve"> Vald</w:t>
      </w:r>
      <w:r w:rsidR="00C26412">
        <w:rPr>
          <w:rFonts w:ascii="Times New Roman" w:hAnsi="Times New Roman" w:cs="Times New Roman"/>
          <w:sz w:val="24"/>
          <w:szCs w:val="24"/>
        </w:rPr>
        <w:t xml:space="preserve">és y Ochoa (2010) </w:t>
      </w:r>
      <w:r w:rsidR="00C26412">
        <w:rPr>
          <w:rFonts w:ascii="Times New Roman" w:eastAsia="Arial Unicode MS" w:hAnsi="Times New Roman" w:cs="Times New Roman"/>
          <w:sz w:val="24"/>
          <w:szCs w:val="24"/>
        </w:rPr>
        <w:t>s</w:t>
      </w:r>
      <w:r w:rsidR="00E703A6">
        <w:rPr>
          <w:rFonts w:ascii="Times New Roman" w:eastAsia="Arial Unicode MS" w:hAnsi="Times New Roman" w:cs="Times New Roman"/>
          <w:sz w:val="24"/>
          <w:szCs w:val="24"/>
        </w:rPr>
        <w:t xml:space="preserve">e le considera </w:t>
      </w:r>
      <w:r w:rsidR="009F0CB4" w:rsidRPr="00021A83">
        <w:rPr>
          <w:rFonts w:ascii="Times New Roman" w:eastAsia="Arial Unicode MS" w:hAnsi="Times New Roman" w:cs="Times New Roman"/>
          <w:sz w:val="24"/>
          <w:szCs w:val="24"/>
        </w:rPr>
        <w:t>la principal red social con la que cuentan sus integrantes para desarrollar destrezas y superar los problemas, o en su contraparte como inhibidora de comportamientos pertinent</w:t>
      </w:r>
      <w:r w:rsidR="00C26412">
        <w:rPr>
          <w:rFonts w:ascii="Times New Roman" w:eastAsia="Arial Unicode MS" w:hAnsi="Times New Roman" w:cs="Times New Roman"/>
          <w:sz w:val="24"/>
          <w:szCs w:val="24"/>
        </w:rPr>
        <w:t>es para sobrevivir en sociedad.</w:t>
      </w:r>
      <w:r w:rsidR="009F0CB4" w:rsidRPr="00021A83">
        <w:rPr>
          <w:rFonts w:ascii="Times New Roman" w:eastAsia="Arial Unicode MS" w:hAnsi="Times New Roman" w:cs="Times New Roman"/>
          <w:sz w:val="24"/>
          <w:szCs w:val="24"/>
        </w:rPr>
        <w:t xml:space="preserve"> </w:t>
      </w:r>
    </w:p>
    <w:p w14:paraId="0256C0F7" w14:textId="2B61A457" w:rsidR="009F0CB4" w:rsidRDefault="009F0CB4" w:rsidP="00D22132">
      <w:pPr>
        <w:spacing w:after="0" w:line="360" w:lineRule="auto"/>
        <w:jc w:val="both"/>
        <w:rPr>
          <w:rFonts w:ascii="Times New Roman" w:eastAsia="Arial Unicode MS" w:hAnsi="Times New Roman" w:cs="Times New Roman"/>
          <w:sz w:val="24"/>
          <w:szCs w:val="24"/>
        </w:rPr>
      </w:pPr>
      <w:r w:rsidRPr="00021A83">
        <w:rPr>
          <w:rFonts w:ascii="Times New Roman" w:eastAsia="Arial Unicode MS" w:hAnsi="Times New Roman" w:cs="Times New Roman"/>
          <w:sz w:val="24"/>
          <w:szCs w:val="24"/>
        </w:rPr>
        <w:t xml:space="preserve">Como núcleo básico por excelencia, </w:t>
      </w:r>
      <w:r w:rsidR="00E703A6">
        <w:rPr>
          <w:rFonts w:ascii="Times New Roman" w:eastAsia="Arial Unicode MS" w:hAnsi="Times New Roman" w:cs="Times New Roman"/>
          <w:sz w:val="24"/>
          <w:szCs w:val="24"/>
        </w:rPr>
        <w:t xml:space="preserve">la familia </w:t>
      </w:r>
      <w:r w:rsidRPr="00021A83">
        <w:rPr>
          <w:rFonts w:ascii="Times New Roman" w:eastAsia="Arial Unicode MS" w:hAnsi="Times New Roman" w:cs="Times New Roman"/>
          <w:sz w:val="24"/>
          <w:szCs w:val="24"/>
        </w:rPr>
        <w:t>constituye el terreno propicio para el desarrollo de sus integr</w:t>
      </w:r>
      <w:r w:rsidR="00CE4995">
        <w:rPr>
          <w:rFonts w:ascii="Times New Roman" w:eastAsia="Arial Unicode MS" w:hAnsi="Times New Roman" w:cs="Times New Roman"/>
          <w:sz w:val="24"/>
          <w:szCs w:val="24"/>
        </w:rPr>
        <w:t xml:space="preserve">antes, ya que a partir de ella </w:t>
      </w:r>
      <w:r w:rsidRPr="00021A83">
        <w:rPr>
          <w:rFonts w:ascii="Times New Roman" w:eastAsia="Arial Unicode MS" w:hAnsi="Times New Roman" w:cs="Times New Roman"/>
          <w:sz w:val="24"/>
          <w:szCs w:val="24"/>
        </w:rPr>
        <w:t>se adquieren modos característicos de ser, habilidades para enfrentar la vida, y en general, se aprenden  pautas de comportamiento adaptativas.</w:t>
      </w:r>
      <w:r w:rsidR="00CE4995">
        <w:rPr>
          <w:rFonts w:ascii="Times New Roman" w:eastAsia="Arial Unicode MS" w:hAnsi="Times New Roman" w:cs="Times New Roman"/>
          <w:sz w:val="24"/>
          <w:szCs w:val="24"/>
        </w:rPr>
        <w:t xml:space="preserve"> Como sistema </w:t>
      </w:r>
      <w:r w:rsidR="00E75196">
        <w:rPr>
          <w:rFonts w:ascii="Times New Roman" w:eastAsia="Arial Unicode MS" w:hAnsi="Times New Roman" w:cs="Times New Roman"/>
          <w:sz w:val="24"/>
          <w:szCs w:val="24"/>
        </w:rPr>
        <w:t>al igual que el individuo</w:t>
      </w:r>
      <w:r w:rsidR="00CE4995">
        <w:rPr>
          <w:rFonts w:ascii="Times New Roman" w:eastAsia="Arial Unicode MS" w:hAnsi="Times New Roman" w:cs="Times New Roman"/>
          <w:sz w:val="24"/>
          <w:szCs w:val="24"/>
        </w:rPr>
        <w:t xml:space="preserve">, </w:t>
      </w:r>
      <w:r w:rsidR="00E75196">
        <w:rPr>
          <w:rFonts w:ascii="Times New Roman" w:eastAsia="Arial Unicode MS" w:hAnsi="Times New Roman" w:cs="Times New Roman"/>
          <w:sz w:val="24"/>
          <w:szCs w:val="24"/>
        </w:rPr>
        <w:t xml:space="preserve"> </w:t>
      </w:r>
      <w:r w:rsidR="00CE4995">
        <w:rPr>
          <w:rFonts w:ascii="Times New Roman" w:eastAsia="Arial Unicode MS" w:hAnsi="Times New Roman" w:cs="Times New Roman"/>
          <w:sz w:val="24"/>
          <w:szCs w:val="24"/>
        </w:rPr>
        <w:t xml:space="preserve">también </w:t>
      </w:r>
      <w:r w:rsidR="00E75196">
        <w:rPr>
          <w:rFonts w:ascii="Times New Roman" w:eastAsia="Arial Unicode MS" w:hAnsi="Times New Roman" w:cs="Times New Roman"/>
          <w:sz w:val="24"/>
          <w:szCs w:val="24"/>
        </w:rPr>
        <w:t>evoluciona y cuando los hijos crecen y llegan a la adolescencia</w:t>
      </w:r>
      <w:r w:rsidR="00CE4995">
        <w:rPr>
          <w:rFonts w:ascii="Times New Roman" w:eastAsia="Arial Unicode MS" w:hAnsi="Times New Roman" w:cs="Times New Roman"/>
          <w:sz w:val="24"/>
          <w:szCs w:val="24"/>
        </w:rPr>
        <w:t>,</w:t>
      </w:r>
      <w:r w:rsidR="00E75196">
        <w:rPr>
          <w:rFonts w:ascii="Times New Roman" w:eastAsia="Arial Unicode MS" w:hAnsi="Times New Roman" w:cs="Times New Roman"/>
          <w:sz w:val="24"/>
          <w:szCs w:val="24"/>
        </w:rPr>
        <w:t xml:space="preserve"> las reglas del juego deben cambiar a fin de dar respuestas a las demandas internas y externas. </w:t>
      </w:r>
    </w:p>
    <w:p w14:paraId="0731F367" w14:textId="73B397A3" w:rsidR="00E75196" w:rsidRPr="00E75196" w:rsidRDefault="00E75196" w:rsidP="00D22132">
      <w:pPr>
        <w:spacing w:after="0" w:line="360" w:lineRule="auto"/>
        <w:jc w:val="both"/>
        <w:rPr>
          <w:rFonts w:ascii="Times New Roman" w:eastAsia="Calibri" w:hAnsi="Times New Roman" w:cs="Times New Roman"/>
          <w:sz w:val="24"/>
          <w:szCs w:val="24"/>
        </w:rPr>
      </w:pPr>
      <w:r w:rsidRPr="00296CE0">
        <w:rPr>
          <w:rFonts w:ascii="Times New Roman" w:eastAsia="Calibri" w:hAnsi="Times New Roman" w:cs="Times New Roman"/>
          <w:sz w:val="24"/>
          <w:szCs w:val="24"/>
        </w:rPr>
        <w:t xml:space="preserve">Al respecto, Oliva (2015) afirma que </w:t>
      </w:r>
      <w:r>
        <w:rPr>
          <w:rFonts w:ascii="Times New Roman" w:eastAsia="Calibri" w:hAnsi="Times New Roman" w:cs="Times New Roman"/>
          <w:sz w:val="24"/>
          <w:szCs w:val="24"/>
        </w:rPr>
        <w:t xml:space="preserve">la llegada de los hijos a la adolescencia es uno de los momentos de transición mas importantes del ciclo familiar, ya que las transformaciones en el hijo también generan un vaivén para los padres. </w:t>
      </w:r>
    </w:p>
    <w:p w14:paraId="01D35AC4" w14:textId="353B8FE4" w:rsidR="00B52690" w:rsidRDefault="00DE58AC" w:rsidP="00D22132">
      <w:pPr>
        <w:spacing w:after="0" w:line="360" w:lineRule="auto"/>
        <w:jc w:val="both"/>
        <w:rPr>
          <w:rFonts w:ascii="Arial" w:eastAsia="Calibri" w:hAnsi="Arial" w:cs="Arial"/>
          <w:sz w:val="24"/>
          <w:szCs w:val="24"/>
        </w:rPr>
      </w:pPr>
      <w:r>
        <w:rPr>
          <w:rFonts w:ascii="Times New Roman" w:eastAsia="Arial Unicode MS" w:hAnsi="Times New Roman" w:cs="Times New Roman"/>
          <w:sz w:val="24"/>
          <w:szCs w:val="24"/>
        </w:rPr>
        <w:t>C</w:t>
      </w:r>
      <w:r w:rsidR="00554288">
        <w:rPr>
          <w:rFonts w:ascii="Times New Roman" w:eastAsia="Arial Unicode MS" w:hAnsi="Times New Roman" w:cs="Times New Roman"/>
          <w:sz w:val="24"/>
          <w:szCs w:val="24"/>
        </w:rPr>
        <w:t xml:space="preserve">uando </w:t>
      </w:r>
      <w:r w:rsidR="004519B8" w:rsidRPr="004519B8">
        <w:rPr>
          <w:rFonts w:ascii="Times New Roman" w:eastAsia="Arial Unicode MS" w:hAnsi="Times New Roman" w:cs="Times New Roman"/>
          <w:sz w:val="24"/>
          <w:szCs w:val="24"/>
        </w:rPr>
        <w:t>los hijos llegan a la adolescencia</w:t>
      </w:r>
      <w:r w:rsidR="009E5370">
        <w:rPr>
          <w:rFonts w:ascii="Times New Roman" w:eastAsia="Arial Unicode MS" w:hAnsi="Times New Roman" w:cs="Times New Roman"/>
          <w:sz w:val="24"/>
          <w:szCs w:val="24"/>
        </w:rPr>
        <w:t xml:space="preserve">, </w:t>
      </w:r>
      <w:r w:rsidR="004519B8" w:rsidRPr="004519B8">
        <w:rPr>
          <w:rFonts w:ascii="Times New Roman" w:eastAsia="Arial Unicode MS" w:hAnsi="Times New Roman" w:cs="Times New Roman"/>
          <w:sz w:val="24"/>
          <w:szCs w:val="24"/>
        </w:rPr>
        <w:t>se rompe con el equilibrio preestablecido por los padres</w:t>
      </w:r>
      <w:r w:rsidR="00CE4995">
        <w:rPr>
          <w:rFonts w:ascii="Times New Roman" w:eastAsia="Arial Unicode MS" w:hAnsi="Times New Roman" w:cs="Times New Roman"/>
          <w:sz w:val="24"/>
          <w:szCs w:val="24"/>
        </w:rPr>
        <w:t xml:space="preserve"> </w:t>
      </w:r>
      <w:r w:rsidR="009E5370">
        <w:rPr>
          <w:rFonts w:ascii="Times New Roman" w:eastAsia="Arial Unicode MS" w:hAnsi="Times New Roman" w:cs="Times New Roman"/>
          <w:sz w:val="24"/>
          <w:szCs w:val="24"/>
        </w:rPr>
        <w:t>que ha</w:t>
      </w:r>
      <w:r w:rsidR="00711106">
        <w:rPr>
          <w:rFonts w:ascii="Times New Roman" w:eastAsia="Arial Unicode MS" w:hAnsi="Times New Roman" w:cs="Times New Roman"/>
          <w:sz w:val="24"/>
          <w:szCs w:val="24"/>
        </w:rPr>
        <w:t>sta e</w:t>
      </w:r>
      <w:r w:rsidR="00CE4995">
        <w:rPr>
          <w:rFonts w:ascii="Times New Roman" w:eastAsia="Arial Unicode MS" w:hAnsi="Times New Roman" w:cs="Times New Roman"/>
          <w:sz w:val="24"/>
          <w:szCs w:val="24"/>
        </w:rPr>
        <w:t>se</w:t>
      </w:r>
      <w:r w:rsidR="00711106">
        <w:rPr>
          <w:rFonts w:ascii="Times New Roman" w:eastAsia="Arial Unicode MS" w:hAnsi="Times New Roman" w:cs="Times New Roman"/>
          <w:sz w:val="24"/>
          <w:szCs w:val="24"/>
        </w:rPr>
        <w:t xml:space="preserve"> momento había funcionado;</w:t>
      </w:r>
      <w:r w:rsidR="009E5370">
        <w:rPr>
          <w:rFonts w:ascii="Times New Roman" w:eastAsia="Arial Unicode MS" w:hAnsi="Times New Roman" w:cs="Times New Roman"/>
          <w:sz w:val="24"/>
          <w:szCs w:val="24"/>
        </w:rPr>
        <w:t xml:space="preserve"> </w:t>
      </w:r>
      <w:r w:rsidR="004519B8" w:rsidRPr="004519B8">
        <w:rPr>
          <w:rFonts w:ascii="Times New Roman" w:eastAsia="Arial Unicode MS" w:hAnsi="Times New Roman" w:cs="Times New Roman"/>
          <w:sz w:val="24"/>
          <w:szCs w:val="24"/>
        </w:rPr>
        <w:t>ahora están obligad</w:t>
      </w:r>
      <w:r w:rsidR="004519B8">
        <w:rPr>
          <w:rFonts w:ascii="Times New Roman" w:eastAsia="Arial Unicode MS" w:hAnsi="Times New Roman" w:cs="Times New Roman"/>
          <w:sz w:val="24"/>
          <w:szCs w:val="24"/>
        </w:rPr>
        <w:t>o</w:t>
      </w:r>
      <w:r w:rsidR="009E5370">
        <w:rPr>
          <w:rFonts w:ascii="Times New Roman" w:eastAsia="Arial Unicode MS" w:hAnsi="Times New Roman" w:cs="Times New Roman"/>
          <w:sz w:val="24"/>
          <w:szCs w:val="24"/>
        </w:rPr>
        <w:t xml:space="preserve">s a </w:t>
      </w:r>
      <w:r w:rsidR="003607E0">
        <w:rPr>
          <w:rFonts w:ascii="Times New Roman" w:eastAsia="Arial Unicode MS" w:hAnsi="Times New Roman" w:cs="Times New Roman"/>
          <w:sz w:val="24"/>
          <w:szCs w:val="24"/>
        </w:rPr>
        <w:t xml:space="preserve">redefinir roles y  </w:t>
      </w:r>
      <w:r w:rsidR="003607E0">
        <w:rPr>
          <w:rFonts w:ascii="Times New Roman" w:eastAsia="Arial Unicode MS" w:hAnsi="Times New Roman" w:cs="Times New Roman"/>
          <w:sz w:val="24"/>
          <w:szCs w:val="24"/>
        </w:rPr>
        <w:lastRenderedPageBreak/>
        <w:t>límites, y</w:t>
      </w:r>
      <w:r w:rsidR="009E5370">
        <w:rPr>
          <w:rFonts w:ascii="Times New Roman" w:eastAsia="Arial Unicode MS" w:hAnsi="Times New Roman" w:cs="Times New Roman"/>
          <w:sz w:val="24"/>
          <w:szCs w:val="24"/>
        </w:rPr>
        <w:t xml:space="preserve"> </w:t>
      </w:r>
      <w:r w:rsidR="00B52690" w:rsidRPr="004519B8">
        <w:rPr>
          <w:rFonts w:ascii="Times New Roman" w:eastAsia="Calibri" w:hAnsi="Times New Roman" w:cs="Times New Roman"/>
          <w:sz w:val="24"/>
          <w:szCs w:val="24"/>
        </w:rPr>
        <w:t>las relaciones paterno-filial</w:t>
      </w:r>
      <w:r w:rsidR="009E5370">
        <w:rPr>
          <w:rFonts w:ascii="Times New Roman" w:eastAsia="Calibri" w:hAnsi="Times New Roman" w:cs="Times New Roman"/>
          <w:sz w:val="24"/>
          <w:szCs w:val="24"/>
        </w:rPr>
        <w:t>es evolucionan. E</w:t>
      </w:r>
      <w:r w:rsidR="006E5C7E">
        <w:rPr>
          <w:rFonts w:ascii="Times New Roman" w:eastAsia="Calibri" w:hAnsi="Times New Roman" w:cs="Times New Roman"/>
          <w:sz w:val="24"/>
          <w:szCs w:val="24"/>
        </w:rPr>
        <w:t>n esta etapa</w:t>
      </w:r>
      <w:r w:rsidR="00711106">
        <w:rPr>
          <w:rFonts w:ascii="Times New Roman" w:eastAsia="Calibri" w:hAnsi="Times New Roman" w:cs="Times New Roman"/>
          <w:sz w:val="24"/>
          <w:szCs w:val="24"/>
        </w:rPr>
        <w:t>,</w:t>
      </w:r>
      <w:r w:rsidR="006E5C7E">
        <w:rPr>
          <w:rFonts w:ascii="Times New Roman" w:eastAsia="Calibri" w:hAnsi="Times New Roman" w:cs="Times New Roman"/>
          <w:sz w:val="24"/>
          <w:szCs w:val="24"/>
        </w:rPr>
        <w:t xml:space="preserve"> e</w:t>
      </w:r>
      <w:r w:rsidR="009E5370">
        <w:rPr>
          <w:rFonts w:ascii="Times New Roman" w:eastAsia="Calibri" w:hAnsi="Times New Roman" w:cs="Times New Roman"/>
          <w:sz w:val="24"/>
          <w:szCs w:val="24"/>
        </w:rPr>
        <w:t xml:space="preserve">l </w:t>
      </w:r>
      <w:r w:rsidR="00B52690" w:rsidRPr="004519B8">
        <w:rPr>
          <w:rFonts w:ascii="Times New Roman" w:eastAsia="Calibri" w:hAnsi="Times New Roman" w:cs="Times New Roman"/>
          <w:sz w:val="24"/>
          <w:szCs w:val="24"/>
        </w:rPr>
        <w:t>hijo reclama mayor independencia y autonomía por parte de los padres, a quienes se les dificulta inicialmente negociar las nuevas funciones; sin embargo,  es esperado que la relación se transforme a fin de da</w:t>
      </w:r>
      <w:r w:rsidR="000A022F">
        <w:rPr>
          <w:rFonts w:ascii="Times New Roman" w:eastAsia="Calibri" w:hAnsi="Times New Roman" w:cs="Times New Roman"/>
          <w:sz w:val="24"/>
          <w:szCs w:val="24"/>
        </w:rPr>
        <w:t xml:space="preserve">r respuesta a las demandas </w:t>
      </w:r>
      <w:r w:rsidR="00B52690" w:rsidRPr="004519B8">
        <w:rPr>
          <w:rFonts w:ascii="Times New Roman" w:eastAsia="Calibri" w:hAnsi="Times New Roman" w:cs="Times New Roman"/>
          <w:sz w:val="24"/>
          <w:szCs w:val="24"/>
        </w:rPr>
        <w:t>propias del individuo y del sistema</w:t>
      </w:r>
      <w:r w:rsidR="000A022F">
        <w:rPr>
          <w:rFonts w:ascii="Times New Roman" w:eastAsia="Calibri" w:hAnsi="Times New Roman" w:cs="Times New Roman"/>
          <w:sz w:val="24"/>
          <w:szCs w:val="24"/>
        </w:rPr>
        <w:t xml:space="preserve"> en su conjunto</w:t>
      </w:r>
      <w:r w:rsidR="00B52690">
        <w:rPr>
          <w:rFonts w:ascii="Arial" w:eastAsia="Calibri" w:hAnsi="Arial" w:cs="Arial"/>
          <w:sz w:val="24"/>
          <w:szCs w:val="24"/>
        </w:rPr>
        <w:t>.</w:t>
      </w:r>
    </w:p>
    <w:p w14:paraId="3A54EFE4" w14:textId="40062164" w:rsidR="00F568B6" w:rsidRDefault="00E75196" w:rsidP="00083492">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 pesar de los cambios que s</w:t>
      </w:r>
      <w:r w:rsidR="00673AB2">
        <w:rPr>
          <w:rFonts w:ascii="Times New Roman" w:eastAsia="Arial Unicode MS" w:hAnsi="Times New Roman" w:cs="Times New Roman"/>
          <w:sz w:val="24"/>
          <w:szCs w:val="24"/>
        </w:rPr>
        <w:t xml:space="preserve">e presentan en la adolescencia y del consecuente distanciamiento, </w:t>
      </w:r>
      <w:r>
        <w:rPr>
          <w:rFonts w:ascii="Times New Roman" w:eastAsia="Arial Unicode MS" w:hAnsi="Times New Roman" w:cs="Times New Roman"/>
          <w:sz w:val="24"/>
          <w:szCs w:val="24"/>
        </w:rPr>
        <w:t xml:space="preserve">la familia </w:t>
      </w:r>
      <w:r w:rsidR="00083492">
        <w:rPr>
          <w:rFonts w:ascii="Times New Roman" w:eastAsia="Arial Unicode MS" w:hAnsi="Times New Roman" w:cs="Times New Roman"/>
          <w:sz w:val="24"/>
          <w:szCs w:val="24"/>
        </w:rPr>
        <w:t>ejerce</w:t>
      </w:r>
      <w:r w:rsidR="00173748">
        <w:rPr>
          <w:rFonts w:ascii="Times New Roman" w:eastAsia="Arial Unicode MS" w:hAnsi="Times New Roman" w:cs="Times New Roman"/>
          <w:sz w:val="24"/>
          <w:szCs w:val="24"/>
        </w:rPr>
        <w:t xml:space="preserve"> una notable</w:t>
      </w:r>
      <w:r w:rsidR="00083492">
        <w:rPr>
          <w:rFonts w:ascii="Times New Roman" w:eastAsia="Arial Unicode MS" w:hAnsi="Times New Roman" w:cs="Times New Roman"/>
          <w:sz w:val="24"/>
          <w:szCs w:val="24"/>
        </w:rPr>
        <w:t xml:space="preserve"> influencia en e</w:t>
      </w:r>
      <w:r w:rsidR="006E5ECC">
        <w:rPr>
          <w:rFonts w:ascii="Times New Roman" w:eastAsia="Arial Unicode MS" w:hAnsi="Times New Roman" w:cs="Times New Roman"/>
          <w:sz w:val="24"/>
          <w:szCs w:val="24"/>
        </w:rPr>
        <w:t>l ajuste de los hijos</w:t>
      </w:r>
      <w:r w:rsidR="002E5ABA">
        <w:rPr>
          <w:rFonts w:ascii="Times New Roman" w:eastAsia="Arial Unicode MS" w:hAnsi="Times New Roman" w:cs="Times New Roman"/>
          <w:sz w:val="24"/>
          <w:szCs w:val="24"/>
        </w:rPr>
        <w:t xml:space="preserve">, y será favorable </w:t>
      </w:r>
      <w:r w:rsidR="00083492">
        <w:rPr>
          <w:rFonts w:ascii="Times New Roman" w:eastAsia="Arial Unicode MS" w:hAnsi="Times New Roman" w:cs="Times New Roman"/>
          <w:sz w:val="24"/>
          <w:szCs w:val="24"/>
        </w:rPr>
        <w:t>si en el pasado se establecieron vínculos estrechos entre ellos, si compartían tiem</w:t>
      </w:r>
      <w:r w:rsidR="002E5ABA">
        <w:rPr>
          <w:rFonts w:ascii="Times New Roman" w:eastAsia="Arial Unicode MS" w:hAnsi="Times New Roman" w:cs="Times New Roman"/>
          <w:sz w:val="24"/>
          <w:szCs w:val="24"/>
        </w:rPr>
        <w:t>po para actividades recreativas</w:t>
      </w:r>
      <w:r w:rsidR="00083492">
        <w:rPr>
          <w:rFonts w:ascii="Times New Roman" w:eastAsia="Arial Unicode MS" w:hAnsi="Times New Roman" w:cs="Times New Roman"/>
          <w:sz w:val="24"/>
          <w:szCs w:val="24"/>
        </w:rPr>
        <w:t xml:space="preserve">, si hubo calidez y amor, </w:t>
      </w:r>
      <w:r w:rsidR="00083492" w:rsidRPr="00AE1A0C">
        <w:rPr>
          <w:rFonts w:ascii="Times New Roman" w:eastAsia="Arial Unicode MS" w:hAnsi="Times New Roman" w:cs="Times New Roman"/>
          <w:sz w:val="24"/>
          <w:szCs w:val="24"/>
        </w:rPr>
        <w:t xml:space="preserve">además de límites claros, </w:t>
      </w:r>
      <w:r w:rsidR="00AE1A0C" w:rsidRPr="00AE1A0C">
        <w:rPr>
          <w:rFonts w:ascii="Times New Roman" w:eastAsia="Arial Unicode MS" w:hAnsi="Times New Roman" w:cs="Times New Roman"/>
          <w:sz w:val="24"/>
          <w:szCs w:val="24"/>
        </w:rPr>
        <w:t>permitiendo</w:t>
      </w:r>
      <w:r w:rsidR="002E5ABA" w:rsidRPr="00AE1A0C">
        <w:rPr>
          <w:rFonts w:ascii="Times New Roman" w:eastAsia="Arial Unicode MS" w:hAnsi="Times New Roman" w:cs="Times New Roman"/>
          <w:sz w:val="24"/>
          <w:szCs w:val="24"/>
        </w:rPr>
        <w:t xml:space="preserve"> que </w:t>
      </w:r>
      <w:r w:rsidR="00083492" w:rsidRPr="00AE1A0C">
        <w:rPr>
          <w:rFonts w:ascii="Times New Roman" w:eastAsia="Arial Unicode MS" w:hAnsi="Times New Roman" w:cs="Times New Roman"/>
          <w:sz w:val="24"/>
          <w:szCs w:val="24"/>
        </w:rPr>
        <w:t xml:space="preserve">el apego se mantenga en la adolescencia; </w:t>
      </w:r>
      <w:r w:rsidR="00F568B6" w:rsidRPr="00AE1A0C">
        <w:rPr>
          <w:rFonts w:ascii="Times New Roman" w:eastAsia="Arial Unicode MS" w:hAnsi="Times New Roman" w:cs="Times New Roman"/>
          <w:sz w:val="24"/>
          <w:szCs w:val="24"/>
        </w:rPr>
        <w:t xml:space="preserve">lo cual a su vez, ejerce </w:t>
      </w:r>
      <w:r w:rsidR="001A491D" w:rsidRPr="00AE1A0C">
        <w:rPr>
          <w:rFonts w:ascii="Times New Roman" w:eastAsia="Arial Unicode MS" w:hAnsi="Times New Roman" w:cs="Times New Roman"/>
          <w:sz w:val="24"/>
          <w:szCs w:val="24"/>
        </w:rPr>
        <w:t>efecto</w:t>
      </w:r>
      <w:r w:rsidR="001A491D">
        <w:rPr>
          <w:rFonts w:ascii="Times New Roman" w:eastAsia="Arial Unicode MS" w:hAnsi="Times New Roman" w:cs="Times New Roman"/>
          <w:sz w:val="24"/>
          <w:szCs w:val="24"/>
        </w:rPr>
        <w:t xml:space="preserve"> </w:t>
      </w:r>
      <w:r w:rsidR="00F568B6">
        <w:rPr>
          <w:rFonts w:ascii="Times New Roman" w:eastAsia="Arial Unicode MS" w:hAnsi="Times New Roman" w:cs="Times New Roman"/>
          <w:sz w:val="24"/>
          <w:szCs w:val="24"/>
        </w:rPr>
        <w:t>en las formas de comunicación.</w:t>
      </w:r>
    </w:p>
    <w:p w14:paraId="75A18C40" w14:textId="77777777" w:rsidR="003B7FA7" w:rsidRDefault="007C1BC1" w:rsidP="00F568B6">
      <w:pPr>
        <w:spacing w:after="0" w:line="360" w:lineRule="auto"/>
        <w:jc w:val="both"/>
        <w:rPr>
          <w:rFonts w:ascii="Times New Roman" w:hAnsi="Times New Roman" w:cs="Times New Roman"/>
          <w:sz w:val="24"/>
          <w:szCs w:val="24"/>
        </w:rPr>
      </w:pPr>
      <w:r>
        <w:rPr>
          <w:rFonts w:ascii="Times New Roman" w:eastAsia="Arial Unicode MS" w:hAnsi="Times New Roman" w:cs="Times New Roman"/>
          <w:sz w:val="24"/>
          <w:szCs w:val="24"/>
        </w:rPr>
        <w:t xml:space="preserve">Las nuevas relaciones </w:t>
      </w:r>
      <w:r w:rsidRPr="00711106">
        <w:rPr>
          <w:rFonts w:ascii="Times New Roman" w:eastAsia="Arial Unicode MS" w:hAnsi="Times New Roman" w:cs="Times New Roman"/>
          <w:sz w:val="24"/>
          <w:szCs w:val="24"/>
        </w:rPr>
        <w:t xml:space="preserve">familiares, en particular, la relación paterno-filial están determinadas por </w:t>
      </w:r>
      <w:r w:rsidR="009F0CB4" w:rsidRPr="00711106">
        <w:rPr>
          <w:rFonts w:ascii="Times New Roman" w:eastAsia="Arial Unicode MS" w:hAnsi="Times New Roman" w:cs="Times New Roman"/>
          <w:sz w:val="24"/>
          <w:szCs w:val="24"/>
        </w:rPr>
        <w:t xml:space="preserve">las formas de comunicación al interior del sistema. </w:t>
      </w:r>
      <w:r w:rsidR="00144602" w:rsidRPr="00711106">
        <w:rPr>
          <w:rFonts w:ascii="Times New Roman" w:hAnsi="Times New Roman" w:cs="Times New Roman"/>
          <w:sz w:val="24"/>
          <w:szCs w:val="24"/>
        </w:rPr>
        <w:t xml:space="preserve">La comunicación familiar </w:t>
      </w:r>
      <w:r w:rsidR="00711106">
        <w:rPr>
          <w:rFonts w:ascii="Times New Roman" w:hAnsi="Times New Roman" w:cs="Times New Roman"/>
          <w:sz w:val="24"/>
          <w:szCs w:val="24"/>
        </w:rPr>
        <w:t xml:space="preserve">es un proceso que más que compartir información, implica compartir afectos, expectativas, creencias, opiniones, tiempo de convivencia. </w:t>
      </w:r>
      <w:r w:rsidR="00DE4DF5">
        <w:rPr>
          <w:rFonts w:ascii="Times New Roman" w:hAnsi="Times New Roman" w:cs="Times New Roman"/>
          <w:sz w:val="24"/>
          <w:szCs w:val="24"/>
        </w:rPr>
        <w:t>De esta manera, se le</w:t>
      </w:r>
      <w:r w:rsidR="00144602" w:rsidRPr="00711106">
        <w:rPr>
          <w:rFonts w:ascii="Times New Roman" w:hAnsi="Times New Roman" w:cs="Times New Roman"/>
          <w:sz w:val="24"/>
          <w:szCs w:val="24"/>
        </w:rPr>
        <w:t xml:space="preserve"> reconoce como un mecanismo esencial en el proceso de</w:t>
      </w:r>
      <w:r w:rsidR="00DE4DF5">
        <w:rPr>
          <w:rFonts w:ascii="Times New Roman" w:hAnsi="Times New Roman" w:cs="Times New Roman"/>
          <w:sz w:val="24"/>
          <w:szCs w:val="24"/>
        </w:rPr>
        <w:t xml:space="preserve"> individuación de las personas, en la promoción de la autonomia del adolescente. </w:t>
      </w:r>
    </w:p>
    <w:p w14:paraId="42B76821" w14:textId="3326D77F" w:rsidR="00847288" w:rsidRPr="003B7FA7" w:rsidRDefault="003B7FA7" w:rsidP="00F568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Dicha</w:t>
      </w:r>
      <w:r w:rsidR="009F0CB4" w:rsidRPr="00021A83">
        <w:rPr>
          <w:rFonts w:ascii="Times New Roman" w:eastAsia="Arial Unicode MS" w:hAnsi="Times New Roman" w:cs="Times New Roman"/>
          <w:sz w:val="24"/>
          <w:szCs w:val="24"/>
        </w:rPr>
        <w:t xml:space="preserve"> comunicación se basa en un intercambio de puntos de vista entre padres e hijos, y cuando esta es abierta y fluida, clara y empática</w:t>
      </w:r>
      <w:r w:rsidR="00AE1A0C">
        <w:rPr>
          <w:rFonts w:ascii="Times New Roman" w:eastAsia="Arial Unicode MS" w:hAnsi="Times New Roman" w:cs="Times New Roman"/>
          <w:sz w:val="24"/>
          <w:szCs w:val="24"/>
        </w:rPr>
        <w:t xml:space="preserve">, tiene un efecto de protección, promoviendo comportamientos </w:t>
      </w:r>
      <w:r w:rsidR="009F0CB4" w:rsidRPr="00021A83">
        <w:rPr>
          <w:rFonts w:ascii="Times New Roman" w:eastAsia="Arial Unicode MS" w:hAnsi="Times New Roman" w:cs="Times New Roman"/>
          <w:sz w:val="24"/>
          <w:szCs w:val="24"/>
        </w:rPr>
        <w:t xml:space="preserve">adaptativos (Jiménez, Murgui, Estevez y Musitu, 2007). </w:t>
      </w:r>
      <w:r w:rsidR="00154B12">
        <w:rPr>
          <w:rFonts w:ascii="Times New Roman" w:eastAsia="Arial Unicode MS" w:hAnsi="Times New Roman" w:cs="Times New Roman"/>
          <w:sz w:val="24"/>
          <w:szCs w:val="24"/>
        </w:rPr>
        <w:t xml:space="preserve"> </w:t>
      </w:r>
      <w:r w:rsidR="00807425">
        <w:rPr>
          <w:rFonts w:ascii="Times New Roman" w:eastAsia="Arial Unicode MS" w:hAnsi="Times New Roman" w:cs="Times New Roman"/>
          <w:color w:val="000000"/>
          <w:sz w:val="24"/>
          <w:szCs w:val="24"/>
          <w:lang w:val="es-ES" w:eastAsia="es-ES"/>
        </w:rPr>
        <w:t>En cambio, cuando existe rechazo,</w:t>
      </w:r>
      <w:r w:rsidR="00847288">
        <w:rPr>
          <w:rFonts w:ascii="Times New Roman" w:eastAsia="Arial Unicode MS" w:hAnsi="Times New Roman" w:cs="Times New Roman"/>
          <w:color w:val="000000"/>
          <w:sz w:val="24"/>
          <w:szCs w:val="24"/>
          <w:lang w:val="es-ES" w:eastAsia="es-ES"/>
        </w:rPr>
        <w:t xml:space="preserve"> descalificaciones constantes, cuando dejan de dedicarse tiempo y de ver las nuevas necesidades</w:t>
      </w:r>
      <w:r w:rsidR="00DE4DF5">
        <w:rPr>
          <w:rFonts w:ascii="Times New Roman" w:eastAsia="Arial Unicode MS" w:hAnsi="Times New Roman" w:cs="Times New Roman"/>
          <w:color w:val="000000"/>
          <w:sz w:val="24"/>
          <w:szCs w:val="24"/>
          <w:lang w:val="es-ES" w:eastAsia="es-ES"/>
        </w:rPr>
        <w:t>,</w:t>
      </w:r>
      <w:r w:rsidR="00847288">
        <w:rPr>
          <w:rFonts w:ascii="Times New Roman" w:eastAsia="Arial Unicode MS" w:hAnsi="Times New Roman" w:cs="Times New Roman"/>
          <w:color w:val="000000"/>
          <w:sz w:val="24"/>
          <w:szCs w:val="24"/>
          <w:lang w:val="es-ES" w:eastAsia="es-ES"/>
        </w:rPr>
        <w:t xml:space="preserve"> </w:t>
      </w:r>
      <w:r w:rsidR="00191DD5">
        <w:rPr>
          <w:rFonts w:ascii="Times New Roman" w:eastAsia="Arial Unicode MS" w:hAnsi="Times New Roman" w:cs="Times New Roman"/>
          <w:color w:val="000000"/>
          <w:sz w:val="24"/>
          <w:szCs w:val="24"/>
          <w:lang w:val="es-ES" w:eastAsia="es-ES"/>
        </w:rPr>
        <w:t xml:space="preserve">dicha comunicación funge </w:t>
      </w:r>
      <w:r w:rsidR="00847288">
        <w:rPr>
          <w:rFonts w:ascii="Times New Roman" w:eastAsia="Arial Unicode MS" w:hAnsi="Times New Roman" w:cs="Times New Roman"/>
          <w:color w:val="000000"/>
          <w:sz w:val="24"/>
          <w:szCs w:val="24"/>
          <w:lang w:val="es-ES" w:eastAsia="es-ES"/>
        </w:rPr>
        <w:t xml:space="preserve">como un factor de riesgo. </w:t>
      </w:r>
    </w:p>
    <w:p w14:paraId="40C5AED1" w14:textId="10CCD940" w:rsidR="0031070F" w:rsidRDefault="00173748" w:rsidP="00B71576">
      <w:pPr>
        <w:spacing w:after="0" w:line="360" w:lineRule="auto"/>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 xml:space="preserve">En función de lo anterior, cuando se agudiza el distanciamiento emocional propio de la etapa, </w:t>
      </w:r>
      <w:r w:rsidR="002B4277">
        <w:rPr>
          <w:rFonts w:ascii="Times New Roman" w:eastAsia="Arial Unicode MS" w:hAnsi="Times New Roman" w:cs="Times New Roman"/>
          <w:color w:val="000000"/>
          <w:sz w:val="24"/>
          <w:szCs w:val="24"/>
          <w:lang w:val="es-ES" w:eastAsia="es-ES"/>
        </w:rPr>
        <w:t xml:space="preserve">emerge otro </w:t>
      </w:r>
      <w:r w:rsidR="003B7FA7">
        <w:rPr>
          <w:rFonts w:ascii="Times New Roman" w:eastAsia="Arial Unicode MS" w:hAnsi="Times New Roman" w:cs="Times New Roman"/>
          <w:color w:val="000000"/>
          <w:sz w:val="24"/>
          <w:szCs w:val="24"/>
          <w:lang w:val="es-ES" w:eastAsia="es-ES"/>
        </w:rPr>
        <w:t xml:space="preserve">contexto </w:t>
      </w:r>
      <w:r>
        <w:rPr>
          <w:rFonts w:ascii="Times New Roman" w:eastAsia="Arial Unicode MS" w:hAnsi="Times New Roman" w:cs="Times New Roman"/>
          <w:color w:val="000000"/>
          <w:sz w:val="24"/>
          <w:szCs w:val="24"/>
          <w:lang w:val="es-ES" w:eastAsia="es-ES"/>
        </w:rPr>
        <w:t>igualmente importante: e</w:t>
      </w:r>
      <w:r w:rsidR="0031070F">
        <w:rPr>
          <w:rFonts w:ascii="Times New Roman" w:eastAsia="Arial Unicode MS" w:hAnsi="Times New Roman" w:cs="Times New Roman"/>
          <w:color w:val="000000"/>
          <w:sz w:val="24"/>
          <w:szCs w:val="24"/>
          <w:lang w:val="es-ES" w:eastAsia="es-ES"/>
        </w:rPr>
        <w:t>l grupo de iguales</w:t>
      </w:r>
      <w:r>
        <w:rPr>
          <w:rFonts w:ascii="Times New Roman" w:eastAsia="Arial Unicode MS" w:hAnsi="Times New Roman" w:cs="Times New Roman"/>
          <w:color w:val="000000"/>
          <w:sz w:val="24"/>
          <w:szCs w:val="24"/>
          <w:lang w:val="es-ES" w:eastAsia="es-ES"/>
        </w:rPr>
        <w:t>, el cual</w:t>
      </w:r>
      <w:r w:rsidR="001A491D">
        <w:rPr>
          <w:rFonts w:ascii="Times New Roman" w:eastAsia="Arial Unicode MS" w:hAnsi="Times New Roman" w:cs="Times New Roman"/>
          <w:color w:val="000000"/>
          <w:sz w:val="24"/>
          <w:szCs w:val="24"/>
          <w:lang w:val="es-ES" w:eastAsia="es-ES"/>
        </w:rPr>
        <w:t xml:space="preserve"> </w:t>
      </w:r>
      <w:r w:rsidR="0031070F">
        <w:rPr>
          <w:rFonts w:ascii="Times New Roman" w:eastAsia="Arial Unicode MS" w:hAnsi="Times New Roman" w:cs="Times New Roman"/>
          <w:color w:val="000000"/>
          <w:sz w:val="24"/>
          <w:szCs w:val="24"/>
          <w:lang w:val="es-ES" w:eastAsia="es-ES"/>
        </w:rPr>
        <w:t>constituye un agente de socialización p</w:t>
      </w:r>
      <w:r w:rsidR="002B4277">
        <w:rPr>
          <w:rFonts w:ascii="Times New Roman" w:eastAsia="Arial Unicode MS" w:hAnsi="Times New Roman" w:cs="Times New Roman"/>
          <w:color w:val="000000"/>
          <w:sz w:val="24"/>
          <w:szCs w:val="24"/>
          <w:lang w:val="es-ES" w:eastAsia="es-ES"/>
        </w:rPr>
        <w:t>otente durante la adolescencia que favorece</w:t>
      </w:r>
      <w:r w:rsidR="00BC2926">
        <w:rPr>
          <w:rFonts w:ascii="Times New Roman" w:eastAsia="Arial Unicode MS" w:hAnsi="Times New Roman" w:cs="Times New Roman"/>
          <w:color w:val="000000"/>
          <w:sz w:val="24"/>
          <w:szCs w:val="24"/>
          <w:lang w:val="es-ES" w:eastAsia="es-ES"/>
        </w:rPr>
        <w:t xml:space="preserve"> </w:t>
      </w:r>
      <w:r w:rsidR="005C033E">
        <w:rPr>
          <w:rFonts w:ascii="Times New Roman" w:eastAsia="Arial Unicode MS" w:hAnsi="Times New Roman" w:cs="Times New Roman"/>
          <w:color w:val="000000"/>
          <w:sz w:val="24"/>
          <w:szCs w:val="24"/>
          <w:lang w:val="es-ES" w:eastAsia="es-ES"/>
        </w:rPr>
        <w:t xml:space="preserve">la consolidación de la identidad y la autonomía </w:t>
      </w:r>
      <w:r w:rsidR="00AE1A0C">
        <w:rPr>
          <w:rFonts w:ascii="Times New Roman" w:eastAsia="Arial Unicode MS" w:hAnsi="Times New Roman" w:cs="Times New Roman"/>
          <w:color w:val="000000"/>
          <w:sz w:val="24"/>
          <w:szCs w:val="24"/>
          <w:lang w:val="es-ES" w:eastAsia="es-ES"/>
        </w:rPr>
        <w:t>del adolescente.</w:t>
      </w:r>
    </w:p>
    <w:p w14:paraId="4980C669" w14:textId="3C39335F" w:rsidR="00B71576" w:rsidRDefault="00173748" w:rsidP="00B71576">
      <w:pPr>
        <w:spacing w:after="0" w:line="360" w:lineRule="auto"/>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El grupo de iguales funciona como</w:t>
      </w:r>
      <w:r w:rsidR="00B71576">
        <w:rPr>
          <w:rFonts w:ascii="Times New Roman" w:eastAsia="Arial Unicode MS" w:hAnsi="Times New Roman" w:cs="Times New Roman"/>
          <w:color w:val="000000"/>
          <w:sz w:val="24"/>
          <w:szCs w:val="24"/>
          <w:lang w:val="es-ES" w:eastAsia="es-ES"/>
        </w:rPr>
        <w:t xml:space="preserve"> un laboratorio de experimentaciones y</w:t>
      </w:r>
      <w:r w:rsidR="0031070F">
        <w:rPr>
          <w:rFonts w:ascii="Times New Roman" w:eastAsia="Arial Unicode MS" w:hAnsi="Times New Roman" w:cs="Times New Roman"/>
          <w:color w:val="000000"/>
          <w:sz w:val="24"/>
          <w:szCs w:val="24"/>
          <w:lang w:val="es-ES" w:eastAsia="es-ES"/>
        </w:rPr>
        <w:t xml:space="preserve"> conocimiento </w:t>
      </w:r>
      <w:r w:rsidR="00B71576">
        <w:rPr>
          <w:rFonts w:ascii="Times New Roman" w:eastAsia="Arial Unicode MS" w:hAnsi="Times New Roman" w:cs="Times New Roman"/>
          <w:color w:val="000000"/>
          <w:sz w:val="24"/>
          <w:szCs w:val="24"/>
          <w:lang w:val="es-ES" w:eastAsia="es-ES"/>
        </w:rPr>
        <w:t>para el desarrollo del adolescente</w:t>
      </w:r>
      <w:r w:rsidR="0031070F">
        <w:rPr>
          <w:rFonts w:ascii="Times New Roman" w:eastAsia="Arial Unicode MS" w:hAnsi="Times New Roman" w:cs="Times New Roman"/>
          <w:color w:val="000000"/>
          <w:sz w:val="24"/>
          <w:szCs w:val="24"/>
          <w:lang w:val="es-ES" w:eastAsia="es-ES"/>
        </w:rPr>
        <w:t xml:space="preserve"> (Almario, 2016)</w:t>
      </w:r>
      <w:r w:rsidR="00B235D6">
        <w:rPr>
          <w:rFonts w:ascii="Times New Roman" w:eastAsia="Arial Unicode MS" w:hAnsi="Times New Roman" w:cs="Times New Roman"/>
          <w:color w:val="000000"/>
          <w:sz w:val="24"/>
          <w:szCs w:val="24"/>
          <w:lang w:val="es-ES" w:eastAsia="es-ES"/>
        </w:rPr>
        <w:t>. Los iguales sean amigos o compañeros comparten intereses en común, son capaces de comprender</w:t>
      </w:r>
      <w:r w:rsidR="005858F2">
        <w:rPr>
          <w:rFonts w:ascii="Times New Roman" w:eastAsia="Arial Unicode MS" w:hAnsi="Times New Roman" w:cs="Times New Roman"/>
          <w:color w:val="000000"/>
          <w:sz w:val="24"/>
          <w:szCs w:val="24"/>
          <w:lang w:val="es-ES" w:eastAsia="es-ES"/>
        </w:rPr>
        <w:t xml:space="preserve"> al adolescente</w:t>
      </w:r>
      <w:r w:rsidR="00B235D6">
        <w:rPr>
          <w:rFonts w:ascii="Times New Roman" w:eastAsia="Arial Unicode MS" w:hAnsi="Times New Roman" w:cs="Times New Roman"/>
          <w:color w:val="000000"/>
          <w:sz w:val="24"/>
          <w:szCs w:val="24"/>
          <w:lang w:val="es-ES" w:eastAsia="es-ES"/>
        </w:rPr>
        <w:t xml:space="preserve"> puesto</w:t>
      </w:r>
      <w:r w:rsidR="005858F2">
        <w:rPr>
          <w:rFonts w:ascii="Times New Roman" w:eastAsia="Arial Unicode MS" w:hAnsi="Times New Roman" w:cs="Times New Roman"/>
          <w:color w:val="000000"/>
          <w:sz w:val="24"/>
          <w:szCs w:val="24"/>
          <w:lang w:val="es-ES" w:eastAsia="es-ES"/>
        </w:rPr>
        <w:t xml:space="preserve"> que tienen vivencias similares, se vuelven cómplices y aportan a la seguridad en si mismo, en la medida en que favorecen el sentido de pertenencia.</w:t>
      </w:r>
    </w:p>
    <w:p w14:paraId="10D6DA9D" w14:textId="5930127E" w:rsidR="00990235" w:rsidRDefault="00990235" w:rsidP="00B71576">
      <w:pPr>
        <w:spacing w:after="0" w:line="360" w:lineRule="auto"/>
        <w:jc w:val="both"/>
        <w:rPr>
          <w:rFonts w:ascii="Times New Roman" w:eastAsiaTheme="minorEastAsia" w:hAnsi="Times New Roman" w:cs="Times New Roman"/>
          <w:sz w:val="24"/>
          <w:szCs w:val="24"/>
          <w:lang w:val="es-ES_tradnl" w:eastAsia="es-ES"/>
        </w:rPr>
      </w:pPr>
      <w:r w:rsidRPr="00990235">
        <w:rPr>
          <w:rFonts w:ascii="Times New Roman" w:eastAsiaTheme="minorEastAsia" w:hAnsi="Times New Roman" w:cs="Times New Roman"/>
          <w:sz w:val="24"/>
          <w:szCs w:val="24"/>
          <w:lang w:val="es-ES_tradnl" w:eastAsia="es-ES"/>
        </w:rPr>
        <w:t xml:space="preserve">De acuerdo con la teoría del aprendizaje social, los adolescentes aprenden conductas sociales de sus </w:t>
      </w:r>
      <w:r>
        <w:rPr>
          <w:rFonts w:ascii="Times New Roman" w:eastAsiaTheme="minorEastAsia" w:hAnsi="Times New Roman" w:cs="Times New Roman"/>
          <w:sz w:val="24"/>
          <w:szCs w:val="24"/>
          <w:lang w:val="es-ES_tradnl" w:eastAsia="es-ES"/>
        </w:rPr>
        <w:t xml:space="preserve">coetáneos; </w:t>
      </w:r>
      <w:r w:rsidRPr="00990235">
        <w:rPr>
          <w:rFonts w:ascii="Times New Roman" w:eastAsiaTheme="minorEastAsia" w:hAnsi="Times New Roman" w:cs="Times New Roman"/>
          <w:sz w:val="24"/>
          <w:szCs w:val="24"/>
          <w:lang w:val="es-ES_tradnl" w:eastAsia="es-ES"/>
        </w:rPr>
        <w:t>el r</w:t>
      </w:r>
      <w:r>
        <w:rPr>
          <w:rFonts w:ascii="Times New Roman" w:eastAsiaTheme="minorEastAsia" w:hAnsi="Times New Roman" w:cs="Times New Roman"/>
          <w:sz w:val="24"/>
          <w:szCs w:val="24"/>
          <w:lang w:val="es-ES_tradnl" w:eastAsia="es-ES"/>
        </w:rPr>
        <w:t>eforzamiento del comportamiento</w:t>
      </w:r>
      <w:r w:rsidRPr="00990235">
        <w:rPr>
          <w:rFonts w:ascii="Times New Roman" w:eastAsiaTheme="minorEastAsia" w:hAnsi="Times New Roman" w:cs="Times New Roman"/>
          <w:sz w:val="24"/>
          <w:szCs w:val="24"/>
          <w:lang w:val="es-ES_tradnl" w:eastAsia="es-ES"/>
        </w:rPr>
        <w:t xml:space="preserve"> </w:t>
      </w:r>
      <w:r>
        <w:rPr>
          <w:rFonts w:ascii="Times New Roman" w:eastAsiaTheme="minorEastAsia" w:hAnsi="Times New Roman" w:cs="Times New Roman"/>
          <w:sz w:val="24"/>
          <w:szCs w:val="24"/>
          <w:lang w:val="es-ES_tradnl" w:eastAsia="es-ES"/>
        </w:rPr>
        <w:t>es una forma de influencia, proceso a través del cual</w:t>
      </w:r>
      <w:r w:rsidRPr="00990235">
        <w:rPr>
          <w:rFonts w:ascii="Times New Roman" w:eastAsiaTheme="minorEastAsia" w:hAnsi="Times New Roman" w:cs="Times New Roman"/>
          <w:sz w:val="24"/>
          <w:szCs w:val="24"/>
          <w:lang w:val="es-ES_tradnl" w:eastAsia="es-ES"/>
        </w:rPr>
        <w:t xml:space="preserve"> los adole</w:t>
      </w:r>
      <w:r w:rsidR="00D80AC2">
        <w:rPr>
          <w:rFonts w:ascii="Times New Roman" w:eastAsiaTheme="minorEastAsia" w:hAnsi="Times New Roman" w:cs="Times New Roman"/>
          <w:sz w:val="24"/>
          <w:szCs w:val="24"/>
          <w:lang w:val="es-ES_tradnl" w:eastAsia="es-ES"/>
        </w:rPr>
        <w:t>scentes internalizan</w:t>
      </w:r>
      <w:r>
        <w:rPr>
          <w:rFonts w:ascii="Times New Roman" w:eastAsiaTheme="minorEastAsia" w:hAnsi="Times New Roman" w:cs="Times New Roman"/>
          <w:sz w:val="24"/>
          <w:szCs w:val="24"/>
          <w:lang w:val="es-ES_tradnl" w:eastAsia="es-ES"/>
        </w:rPr>
        <w:t xml:space="preserve"> </w:t>
      </w:r>
      <w:r w:rsidRPr="00990235">
        <w:rPr>
          <w:rFonts w:ascii="Times New Roman" w:eastAsiaTheme="minorEastAsia" w:hAnsi="Times New Roman" w:cs="Times New Roman"/>
          <w:sz w:val="24"/>
          <w:szCs w:val="24"/>
          <w:lang w:val="es-ES_tradnl" w:eastAsia="es-ES"/>
        </w:rPr>
        <w:t>norm</w:t>
      </w:r>
      <w:r>
        <w:rPr>
          <w:rFonts w:ascii="Times New Roman" w:eastAsiaTheme="minorEastAsia" w:hAnsi="Times New Roman" w:cs="Times New Roman"/>
          <w:sz w:val="24"/>
          <w:szCs w:val="24"/>
          <w:lang w:val="es-ES_tradnl" w:eastAsia="es-ES"/>
        </w:rPr>
        <w:t xml:space="preserve">as sociales del grupo de pares; </w:t>
      </w:r>
      <w:r>
        <w:rPr>
          <w:rFonts w:ascii="Times New Roman" w:eastAsiaTheme="minorEastAsia" w:hAnsi="Times New Roman" w:cs="Times New Roman"/>
          <w:sz w:val="24"/>
          <w:szCs w:val="24"/>
          <w:lang w:val="es-ES_tradnl" w:eastAsia="es-ES"/>
        </w:rPr>
        <w:lastRenderedPageBreak/>
        <w:t xml:space="preserve">dichas normas </w:t>
      </w:r>
      <w:r w:rsidRPr="00990235">
        <w:rPr>
          <w:rFonts w:ascii="Times New Roman" w:eastAsiaTheme="minorEastAsia" w:hAnsi="Times New Roman" w:cs="Times New Roman"/>
          <w:sz w:val="24"/>
          <w:szCs w:val="24"/>
          <w:lang w:val="es-ES_tradnl" w:eastAsia="es-ES"/>
        </w:rPr>
        <w:t>guían</w:t>
      </w:r>
      <w:r>
        <w:rPr>
          <w:rFonts w:ascii="Times New Roman" w:eastAsiaTheme="minorEastAsia" w:hAnsi="Times New Roman" w:cs="Times New Roman"/>
          <w:sz w:val="24"/>
          <w:szCs w:val="24"/>
          <w:lang w:val="es-ES_tradnl" w:eastAsia="es-ES"/>
        </w:rPr>
        <w:t xml:space="preserve"> patrones de conducta en torno a lo que se espera del adolescente. Y, a</w:t>
      </w:r>
      <w:r w:rsidRPr="00990235">
        <w:rPr>
          <w:rFonts w:ascii="Times New Roman" w:eastAsiaTheme="minorEastAsia" w:hAnsi="Times New Roman" w:cs="Times New Roman"/>
          <w:sz w:val="24"/>
          <w:szCs w:val="24"/>
          <w:lang w:val="es-ES_tradnl" w:eastAsia="es-ES"/>
        </w:rPr>
        <w:t xml:space="preserve">unque la influencia de los </w:t>
      </w:r>
      <w:r>
        <w:rPr>
          <w:rFonts w:ascii="Times New Roman" w:eastAsiaTheme="minorEastAsia" w:hAnsi="Times New Roman" w:cs="Times New Roman"/>
          <w:sz w:val="24"/>
          <w:szCs w:val="24"/>
          <w:lang w:val="es-ES_tradnl" w:eastAsia="es-ES"/>
        </w:rPr>
        <w:t>iguales se ha</w:t>
      </w:r>
      <w:r w:rsidRPr="00990235">
        <w:rPr>
          <w:rFonts w:ascii="Times New Roman" w:eastAsiaTheme="minorEastAsia" w:hAnsi="Times New Roman" w:cs="Times New Roman"/>
          <w:sz w:val="24"/>
          <w:szCs w:val="24"/>
          <w:lang w:val="es-ES_tradnl" w:eastAsia="es-ES"/>
        </w:rPr>
        <w:t xml:space="preserve"> relacionado principalmente con </w:t>
      </w:r>
      <w:r>
        <w:rPr>
          <w:rFonts w:ascii="Times New Roman" w:eastAsiaTheme="minorEastAsia" w:hAnsi="Times New Roman" w:cs="Times New Roman"/>
          <w:sz w:val="24"/>
          <w:szCs w:val="24"/>
          <w:lang w:val="es-ES_tradnl" w:eastAsia="es-ES"/>
        </w:rPr>
        <w:t>comportamientos de riesgo, es importante dejar claro que</w:t>
      </w:r>
      <w:r w:rsidRPr="00990235">
        <w:rPr>
          <w:rFonts w:ascii="Times New Roman" w:eastAsiaTheme="minorEastAsia" w:hAnsi="Times New Roman" w:cs="Times New Roman"/>
          <w:sz w:val="24"/>
          <w:szCs w:val="24"/>
          <w:lang w:val="es-ES_tradnl" w:eastAsia="es-ES"/>
        </w:rPr>
        <w:t xml:space="preserve"> también</w:t>
      </w:r>
      <w:r w:rsidR="00450A9B">
        <w:rPr>
          <w:rFonts w:ascii="Times New Roman" w:eastAsiaTheme="minorEastAsia" w:hAnsi="Times New Roman" w:cs="Times New Roman"/>
          <w:sz w:val="24"/>
          <w:szCs w:val="24"/>
          <w:lang w:val="es-ES_tradnl" w:eastAsia="es-ES"/>
        </w:rPr>
        <w:t xml:space="preserve"> pueden ser fundamentales para promover la adopción de</w:t>
      </w:r>
      <w:r w:rsidRPr="00990235">
        <w:rPr>
          <w:rFonts w:ascii="Times New Roman" w:eastAsiaTheme="minorEastAsia" w:hAnsi="Times New Roman" w:cs="Times New Roman"/>
          <w:sz w:val="24"/>
          <w:szCs w:val="24"/>
          <w:lang w:val="es-ES_tradnl" w:eastAsia="es-ES"/>
        </w:rPr>
        <w:t xml:space="preserve"> </w:t>
      </w:r>
      <w:r>
        <w:rPr>
          <w:rFonts w:ascii="Times New Roman" w:eastAsiaTheme="minorEastAsia" w:hAnsi="Times New Roman" w:cs="Times New Roman"/>
          <w:sz w:val="24"/>
          <w:szCs w:val="24"/>
          <w:lang w:val="es-ES_tradnl" w:eastAsia="es-ES"/>
        </w:rPr>
        <w:t>comportamientos saludables (</w:t>
      </w:r>
      <w:r w:rsidR="00F76EE5">
        <w:rPr>
          <w:rFonts w:ascii="Times New Roman" w:eastAsiaTheme="minorEastAsia" w:hAnsi="Times New Roman" w:cs="Times New Roman"/>
          <w:sz w:val="24"/>
          <w:szCs w:val="24"/>
          <w:lang w:val="es-ES_tradnl" w:eastAsia="es-ES"/>
        </w:rPr>
        <w:t>Van-</w:t>
      </w:r>
      <w:r w:rsidR="00D84406" w:rsidRPr="00D84406">
        <w:rPr>
          <w:rFonts w:ascii="Times New Roman" w:eastAsiaTheme="minorEastAsia" w:hAnsi="Times New Roman" w:cs="Times New Roman"/>
          <w:sz w:val="24"/>
          <w:szCs w:val="24"/>
          <w:lang w:val="es-ES_tradnl" w:eastAsia="es-ES"/>
        </w:rPr>
        <w:t>Hoorn</w:t>
      </w:r>
      <w:r w:rsidR="00D84406">
        <w:rPr>
          <w:rFonts w:ascii="Times New Roman" w:eastAsiaTheme="minorEastAsia" w:hAnsi="Times New Roman" w:cs="Times New Roman"/>
          <w:sz w:val="24"/>
          <w:szCs w:val="24"/>
          <w:lang w:val="es-ES_tradnl" w:eastAsia="es-ES"/>
        </w:rPr>
        <w:t xml:space="preserve">, </w:t>
      </w:r>
      <w:r w:rsidR="00F76EE5">
        <w:rPr>
          <w:rFonts w:ascii="Times New Roman" w:eastAsiaTheme="minorEastAsia" w:hAnsi="Times New Roman" w:cs="Times New Roman"/>
          <w:sz w:val="24"/>
          <w:szCs w:val="24"/>
          <w:lang w:val="es-ES_tradnl" w:eastAsia="es-ES"/>
        </w:rPr>
        <w:t>Van-</w:t>
      </w:r>
      <w:r w:rsidR="00D84406" w:rsidRPr="00D84406">
        <w:rPr>
          <w:rFonts w:ascii="Times New Roman" w:eastAsiaTheme="minorEastAsia" w:hAnsi="Times New Roman" w:cs="Times New Roman"/>
          <w:sz w:val="24"/>
          <w:szCs w:val="24"/>
          <w:lang w:val="es-ES_tradnl" w:eastAsia="es-ES"/>
        </w:rPr>
        <w:t>Dijk,</w:t>
      </w:r>
      <w:r w:rsidR="00D84406" w:rsidRPr="00D84406">
        <w:t xml:space="preserve"> </w:t>
      </w:r>
      <w:proofErr w:type="spellStart"/>
      <w:r w:rsidR="00D84406" w:rsidRPr="00D84406">
        <w:rPr>
          <w:rFonts w:ascii="Times New Roman" w:eastAsiaTheme="minorEastAsia" w:hAnsi="Times New Roman" w:cs="Times New Roman"/>
          <w:sz w:val="24"/>
          <w:szCs w:val="24"/>
          <w:lang w:val="es-ES_tradnl" w:eastAsia="es-ES"/>
        </w:rPr>
        <w:t>Rieffe</w:t>
      </w:r>
      <w:proofErr w:type="spellEnd"/>
      <w:r w:rsidR="00D84406" w:rsidRPr="00D84406">
        <w:rPr>
          <w:rFonts w:ascii="Times New Roman" w:eastAsiaTheme="minorEastAsia" w:hAnsi="Times New Roman" w:cs="Times New Roman"/>
          <w:sz w:val="24"/>
          <w:szCs w:val="24"/>
          <w:lang w:val="es-ES_tradnl" w:eastAsia="es-ES"/>
        </w:rPr>
        <w:t xml:space="preserve"> </w:t>
      </w:r>
      <w:r w:rsidR="00D84406">
        <w:rPr>
          <w:rFonts w:ascii="Times New Roman" w:eastAsiaTheme="minorEastAsia" w:hAnsi="Times New Roman" w:cs="Times New Roman"/>
          <w:sz w:val="24"/>
          <w:szCs w:val="24"/>
          <w:lang w:val="es-ES_tradnl" w:eastAsia="es-ES"/>
        </w:rPr>
        <w:t>&amp;</w:t>
      </w:r>
      <w:r w:rsidR="00D101CF">
        <w:rPr>
          <w:rFonts w:ascii="Times New Roman" w:eastAsiaTheme="minorEastAsia" w:hAnsi="Times New Roman" w:cs="Times New Roman"/>
          <w:sz w:val="24"/>
          <w:szCs w:val="24"/>
          <w:lang w:val="es-ES_tradnl" w:eastAsia="es-ES"/>
        </w:rPr>
        <w:t xml:space="preserve"> </w:t>
      </w:r>
      <w:proofErr w:type="spellStart"/>
      <w:r w:rsidR="00D84406" w:rsidRPr="00D84406">
        <w:rPr>
          <w:rFonts w:ascii="Times New Roman" w:eastAsiaTheme="minorEastAsia" w:hAnsi="Times New Roman" w:cs="Times New Roman"/>
          <w:sz w:val="24"/>
          <w:szCs w:val="24"/>
          <w:lang w:val="es-ES_tradnl" w:eastAsia="es-ES"/>
        </w:rPr>
        <w:t>Crone</w:t>
      </w:r>
      <w:proofErr w:type="spellEnd"/>
      <w:r w:rsidR="00D84406">
        <w:rPr>
          <w:rFonts w:ascii="Times New Roman" w:eastAsiaTheme="minorEastAsia" w:hAnsi="Times New Roman" w:cs="Times New Roman"/>
          <w:sz w:val="24"/>
          <w:szCs w:val="24"/>
          <w:lang w:val="es-ES_tradnl" w:eastAsia="es-ES"/>
        </w:rPr>
        <w:t xml:space="preserve">, 2014). </w:t>
      </w:r>
    </w:p>
    <w:p w14:paraId="628272C0" w14:textId="3C71CD49" w:rsidR="00D33768" w:rsidRDefault="00B235D6" w:rsidP="00B71576">
      <w:pPr>
        <w:spacing w:after="0" w:line="360" w:lineRule="auto"/>
        <w:jc w:val="both"/>
        <w:rPr>
          <w:rFonts w:ascii="Times New Roman" w:eastAsia="Arial Unicode MS" w:hAnsi="Times New Roman" w:cs="Times New Roman"/>
          <w:color w:val="000000"/>
          <w:sz w:val="24"/>
          <w:szCs w:val="24"/>
          <w:lang w:val="es-ES" w:eastAsia="es-ES"/>
        </w:rPr>
      </w:pPr>
      <w:r w:rsidRPr="00B235D6">
        <w:rPr>
          <w:rFonts w:ascii="Times New Roman" w:eastAsia="Arial Unicode MS" w:hAnsi="Times New Roman" w:cs="Times New Roman"/>
          <w:color w:val="000000"/>
          <w:sz w:val="24"/>
          <w:szCs w:val="24"/>
          <w:lang w:val="es-ES" w:eastAsia="es-ES"/>
        </w:rPr>
        <w:t xml:space="preserve">Dentro  del  grupo  de </w:t>
      </w:r>
      <w:r>
        <w:rPr>
          <w:rFonts w:ascii="Times New Roman" w:eastAsia="Arial Unicode MS" w:hAnsi="Times New Roman" w:cs="Times New Roman"/>
          <w:color w:val="000000"/>
          <w:sz w:val="24"/>
          <w:szCs w:val="24"/>
          <w:lang w:val="es-ES" w:eastAsia="es-ES"/>
        </w:rPr>
        <w:t>pares, por lo regular, el adolescente establece</w:t>
      </w:r>
      <w:r w:rsidRPr="00B235D6">
        <w:rPr>
          <w:rFonts w:ascii="Times New Roman" w:eastAsia="Arial Unicode MS" w:hAnsi="Times New Roman" w:cs="Times New Roman"/>
          <w:color w:val="000000"/>
          <w:sz w:val="24"/>
          <w:szCs w:val="24"/>
          <w:lang w:val="es-ES" w:eastAsia="es-ES"/>
        </w:rPr>
        <w:t xml:space="preserve">  una  relación  más estrecha </w:t>
      </w:r>
      <w:r>
        <w:rPr>
          <w:rFonts w:ascii="Times New Roman" w:eastAsia="Arial Unicode MS" w:hAnsi="Times New Roman" w:cs="Times New Roman"/>
          <w:color w:val="000000"/>
          <w:sz w:val="24"/>
          <w:szCs w:val="24"/>
          <w:lang w:val="es-ES" w:eastAsia="es-ES"/>
        </w:rPr>
        <w:t xml:space="preserve">con algunos </w:t>
      </w:r>
      <w:r w:rsidRPr="00B235D6">
        <w:rPr>
          <w:rFonts w:ascii="Times New Roman" w:eastAsia="Arial Unicode MS" w:hAnsi="Times New Roman" w:cs="Times New Roman"/>
          <w:color w:val="000000"/>
          <w:sz w:val="24"/>
          <w:szCs w:val="24"/>
          <w:lang w:val="es-ES" w:eastAsia="es-ES"/>
        </w:rPr>
        <w:t xml:space="preserve">de  ellos, </w:t>
      </w:r>
      <w:r>
        <w:rPr>
          <w:rFonts w:ascii="Times New Roman" w:eastAsia="Arial Unicode MS" w:hAnsi="Times New Roman" w:cs="Times New Roman"/>
          <w:color w:val="000000"/>
          <w:sz w:val="24"/>
          <w:szCs w:val="24"/>
          <w:lang w:val="es-ES" w:eastAsia="es-ES"/>
        </w:rPr>
        <w:t>quienes representan a los</w:t>
      </w:r>
      <w:r w:rsidR="00163042">
        <w:rPr>
          <w:rFonts w:ascii="Times New Roman" w:eastAsia="Arial Unicode MS" w:hAnsi="Times New Roman" w:cs="Times New Roman"/>
          <w:color w:val="000000"/>
          <w:sz w:val="24"/>
          <w:szCs w:val="24"/>
          <w:lang w:val="es-ES" w:eastAsia="es-ES"/>
        </w:rPr>
        <w:t xml:space="preserve"> mejores amigos</w:t>
      </w:r>
      <w:r w:rsidRPr="00B235D6">
        <w:rPr>
          <w:rFonts w:ascii="Times New Roman" w:eastAsia="Arial Unicode MS" w:hAnsi="Times New Roman" w:cs="Times New Roman"/>
          <w:color w:val="000000"/>
          <w:sz w:val="24"/>
          <w:szCs w:val="24"/>
          <w:lang w:val="es-ES" w:eastAsia="es-ES"/>
        </w:rPr>
        <w:t xml:space="preserve">. El mejor amigo/a </w:t>
      </w:r>
      <w:r w:rsidR="00163042">
        <w:rPr>
          <w:rFonts w:ascii="Times New Roman" w:eastAsia="Arial Unicode MS" w:hAnsi="Times New Roman" w:cs="Times New Roman"/>
          <w:color w:val="000000"/>
          <w:sz w:val="24"/>
          <w:szCs w:val="24"/>
          <w:lang w:val="es-ES" w:eastAsia="es-ES"/>
        </w:rPr>
        <w:t xml:space="preserve">e incluso si surge una relación de noviazgo, es considerado/a por </w:t>
      </w:r>
      <w:r w:rsidR="00F83D3D">
        <w:rPr>
          <w:rFonts w:ascii="Times New Roman" w:eastAsia="Arial Unicode MS" w:hAnsi="Times New Roman" w:cs="Times New Roman"/>
          <w:color w:val="000000"/>
          <w:sz w:val="24"/>
          <w:szCs w:val="24"/>
          <w:lang w:val="es-ES" w:eastAsia="es-ES"/>
        </w:rPr>
        <w:t>el</w:t>
      </w:r>
      <w:r w:rsidR="00163042">
        <w:rPr>
          <w:rFonts w:ascii="Times New Roman" w:eastAsia="Arial Unicode MS" w:hAnsi="Times New Roman" w:cs="Times New Roman"/>
          <w:color w:val="000000"/>
          <w:sz w:val="24"/>
          <w:szCs w:val="24"/>
          <w:lang w:val="es-ES" w:eastAsia="es-ES"/>
        </w:rPr>
        <w:t xml:space="preserve"> adolescente  como  una persona  muy</w:t>
      </w:r>
      <w:r w:rsidRPr="00B235D6">
        <w:rPr>
          <w:rFonts w:ascii="Times New Roman" w:eastAsia="Arial Unicode MS" w:hAnsi="Times New Roman" w:cs="Times New Roman"/>
          <w:color w:val="000000"/>
          <w:sz w:val="24"/>
          <w:szCs w:val="24"/>
          <w:lang w:val="es-ES" w:eastAsia="es-ES"/>
        </w:rPr>
        <w:t xml:space="preserve">  significativa </w:t>
      </w:r>
      <w:r w:rsidR="00AE0A93">
        <w:rPr>
          <w:rFonts w:ascii="Times New Roman" w:eastAsia="Arial Unicode MS" w:hAnsi="Times New Roman" w:cs="Times New Roman"/>
          <w:color w:val="000000"/>
          <w:sz w:val="24"/>
          <w:szCs w:val="24"/>
          <w:lang w:val="es-ES" w:eastAsia="es-ES"/>
        </w:rPr>
        <w:t xml:space="preserve">en cuanto al apoyo </w:t>
      </w:r>
      <w:r w:rsidR="00163042">
        <w:rPr>
          <w:rFonts w:ascii="Times New Roman" w:eastAsia="Arial Unicode MS" w:hAnsi="Times New Roman" w:cs="Times New Roman"/>
          <w:color w:val="000000"/>
          <w:sz w:val="24"/>
          <w:szCs w:val="24"/>
          <w:lang w:val="es-ES" w:eastAsia="es-ES"/>
        </w:rPr>
        <w:t>emocional</w:t>
      </w:r>
      <w:r w:rsidR="00F83D3D">
        <w:rPr>
          <w:rFonts w:ascii="Times New Roman" w:eastAsia="Arial Unicode MS" w:hAnsi="Times New Roman" w:cs="Times New Roman"/>
          <w:color w:val="000000"/>
          <w:sz w:val="24"/>
          <w:szCs w:val="24"/>
          <w:lang w:val="es-ES" w:eastAsia="es-ES"/>
        </w:rPr>
        <w:t xml:space="preserve"> (Mosqueda, Mendoza, Jofré</w:t>
      </w:r>
      <w:r w:rsidR="00901CF9">
        <w:rPr>
          <w:rFonts w:ascii="Times New Roman" w:eastAsia="Arial Unicode MS" w:hAnsi="Times New Roman" w:cs="Times New Roman"/>
          <w:color w:val="000000"/>
          <w:sz w:val="24"/>
          <w:szCs w:val="24"/>
          <w:lang w:val="es-ES" w:eastAsia="es-ES"/>
        </w:rPr>
        <w:t xml:space="preserve"> &amp; Barriga, 2015), </w:t>
      </w:r>
      <w:r w:rsidR="00AE0A93">
        <w:rPr>
          <w:rFonts w:ascii="Times New Roman" w:eastAsia="Arial Unicode MS" w:hAnsi="Times New Roman" w:cs="Times New Roman"/>
          <w:color w:val="000000"/>
          <w:sz w:val="24"/>
          <w:szCs w:val="24"/>
          <w:lang w:val="es-ES" w:eastAsia="es-ES"/>
        </w:rPr>
        <w:t xml:space="preserve">mismo que puede actuar como </w:t>
      </w:r>
      <w:r w:rsidRPr="00B235D6">
        <w:rPr>
          <w:rFonts w:ascii="Times New Roman" w:eastAsia="Arial Unicode MS" w:hAnsi="Times New Roman" w:cs="Times New Roman"/>
          <w:color w:val="000000"/>
          <w:sz w:val="24"/>
          <w:szCs w:val="24"/>
          <w:lang w:val="es-ES" w:eastAsia="es-ES"/>
        </w:rPr>
        <w:t xml:space="preserve"> </w:t>
      </w:r>
      <w:r w:rsidR="00F83D3D">
        <w:rPr>
          <w:rFonts w:ascii="Times New Roman" w:eastAsia="Arial Unicode MS" w:hAnsi="Times New Roman" w:cs="Times New Roman"/>
          <w:color w:val="000000"/>
          <w:sz w:val="24"/>
          <w:szCs w:val="24"/>
          <w:lang w:val="es-ES" w:eastAsia="es-ES"/>
        </w:rPr>
        <w:t xml:space="preserve">un factor protector. </w:t>
      </w:r>
    </w:p>
    <w:p w14:paraId="2BAECDE4" w14:textId="3DF0C1C8" w:rsidR="006C711C" w:rsidRPr="00BC2926" w:rsidRDefault="00D33768" w:rsidP="006C711C">
      <w:pPr>
        <w:widowControl w:val="0"/>
        <w:autoSpaceDE w:val="0"/>
        <w:autoSpaceDN w:val="0"/>
        <w:adjustRightInd w:val="0"/>
        <w:spacing w:after="0" w:line="360" w:lineRule="auto"/>
        <w:jc w:val="both"/>
        <w:rPr>
          <w:rFonts w:ascii="Times New Roman" w:hAnsi="Times New Roman" w:cs="Times New Roman"/>
          <w:color w:val="000000"/>
          <w:sz w:val="24"/>
          <w:szCs w:val="24"/>
          <w:lang w:val="es-ES"/>
        </w:rPr>
      </w:pPr>
      <w:r w:rsidRPr="00BC2926">
        <w:rPr>
          <w:rFonts w:ascii="Times New Roman" w:hAnsi="Times New Roman" w:cs="Times New Roman"/>
          <w:sz w:val="24"/>
          <w:szCs w:val="24"/>
        </w:rPr>
        <w:t xml:space="preserve">Higuita y Cardona (2015) afirman que los amigos son un factor decisivo en la calidad de vida del adolescente, ya que se asocia con el ser aceptado e integrado en un grupo de pares. </w:t>
      </w:r>
      <w:r w:rsidR="00BC2926">
        <w:rPr>
          <w:rFonts w:ascii="Times New Roman" w:hAnsi="Times New Roman" w:cs="Times New Roman"/>
          <w:sz w:val="24"/>
          <w:szCs w:val="24"/>
        </w:rPr>
        <w:t xml:space="preserve">Si se percibe apoyo de su parte, </w:t>
      </w:r>
      <w:r w:rsidR="006C711C">
        <w:rPr>
          <w:rFonts w:ascii="Times New Roman" w:hAnsi="Times New Roman" w:cs="Times New Roman"/>
          <w:sz w:val="24"/>
          <w:szCs w:val="24"/>
        </w:rPr>
        <w:t xml:space="preserve">implica sentirse no solo aceptado sino querido y valorado, es por ello que </w:t>
      </w:r>
      <w:r w:rsidR="006C711C" w:rsidRPr="00BC2926">
        <w:rPr>
          <w:rFonts w:ascii="Times New Roman" w:hAnsi="Times New Roman" w:cs="Times New Roman"/>
          <w:color w:val="000000"/>
          <w:sz w:val="24"/>
          <w:szCs w:val="24"/>
          <w:lang w:val="es-ES"/>
        </w:rPr>
        <w:t xml:space="preserve">se le concibe como un potente predictor de salud mental en el adolescente y cuando hay deficiencias resulta una limitante en el ajuste psicosocial. </w:t>
      </w:r>
    </w:p>
    <w:p w14:paraId="7DD850E7" w14:textId="1D01213A" w:rsidR="006866B1" w:rsidRDefault="006D15DB" w:rsidP="006866B1">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 los amigos, los adolescentes de</w:t>
      </w:r>
      <w:r w:rsidR="005858F2">
        <w:rPr>
          <w:rFonts w:ascii="Times New Roman" w:eastAsia="Times New Roman" w:hAnsi="Times New Roman" w:cs="Times New Roman"/>
          <w:color w:val="000000"/>
          <w:sz w:val="24"/>
          <w:szCs w:val="24"/>
          <w:lang w:eastAsia="es-MX"/>
        </w:rPr>
        <w:t xml:space="preserve">scubren el mundo de los adultos, comparten dudas y emociones, ocios, tiempo libre poco organizado; a la vez actúan como contexto de </w:t>
      </w:r>
      <w:r w:rsidR="00AE5440">
        <w:rPr>
          <w:rFonts w:ascii="Times New Roman" w:eastAsia="Times New Roman" w:hAnsi="Times New Roman" w:cs="Times New Roman"/>
          <w:color w:val="000000"/>
          <w:sz w:val="24"/>
          <w:szCs w:val="24"/>
          <w:lang w:eastAsia="es-MX"/>
        </w:rPr>
        <w:t xml:space="preserve">desarrollo positivo al favorecer </w:t>
      </w:r>
      <w:r w:rsidR="005858F2">
        <w:rPr>
          <w:rFonts w:ascii="Times New Roman" w:eastAsia="Times New Roman" w:hAnsi="Times New Roman" w:cs="Times New Roman"/>
          <w:color w:val="000000"/>
          <w:sz w:val="24"/>
          <w:szCs w:val="24"/>
          <w:lang w:eastAsia="es-MX"/>
        </w:rPr>
        <w:t>un adecuado ajuste psicosocial, aumenta</w:t>
      </w:r>
      <w:r w:rsidR="00AE5440">
        <w:rPr>
          <w:rFonts w:ascii="Times New Roman" w:eastAsia="Times New Roman" w:hAnsi="Times New Roman" w:cs="Times New Roman"/>
          <w:color w:val="000000"/>
          <w:sz w:val="24"/>
          <w:szCs w:val="24"/>
          <w:lang w:eastAsia="es-MX"/>
        </w:rPr>
        <w:t>ndo</w:t>
      </w:r>
      <w:r w:rsidR="005858F2">
        <w:rPr>
          <w:rFonts w:ascii="Times New Roman" w:eastAsia="Times New Roman" w:hAnsi="Times New Roman" w:cs="Times New Roman"/>
          <w:color w:val="000000"/>
          <w:sz w:val="24"/>
          <w:szCs w:val="24"/>
          <w:lang w:eastAsia="es-MX"/>
        </w:rPr>
        <w:t xml:space="preserve"> la autoestima, </w:t>
      </w:r>
      <w:r w:rsidR="00AE5440">
        <w:rPr>
          <w:rFonts w:ascii="Times New Roman" w:eastAsia="Times New Roman" w:hAnsi="Times New Roman" w:cs="Times New Roman"/>
          <w:color w:val="000000"/>
          <w:sz w:val="24"/>
          <w:szCs w:val="24"/>
          <w:lang w:eastAsia="es-MX"/>
        </w:rPr>
        <w:t xml:space="preserve">proporcionando </w:t>
      </w:r>
      <w:r w:rsidR="005858F2">
        <w:rPr>
          <w:rFonts w:ascii="Times New Roman" w:eastAsia="Times New Roman" w:hAnsi="Times New Roman" w:cs="Times New Roman"/>
          <w:color w:val="000000"/>
          <w:sz w:val="24"/>
          <w:szCs w:val="24"/>
          <w:lang w:eastAsia="es-MX"/>
        </w:rPr>
        <w:t xml:space="preserve">apoyo emocional </w:t>
      </w:r>
      <w:r w:rsidR="00AE5440">
        <w:rPr>
          <w:rFonts w:ascii="Times New Roman" w:eastAsia="Times New Roman" w:hAnsi="Times New Roman" w:cs="Times New Roman"/>
          <w:color w:val="000000"/>
          <w:sz w:val="24"/>
          <w:szCs w:val="24"/>
          <w:lang w:eastAsia="es-MX"/>
        </w:rPr>
        <w:t>y cubriendo necesidades de compañía, diversión y estimulación; así mismo, los amigos dan la oportunidad de aprender una serie de competencias emocionales, lo cual se verá reflejado en una mayor autorregulación y establecimiento de relaciones funcionales y positivas (Oliva, 2015).</w:t>
      </w:r>
      <w:r w:rsidR="00F94FEA">
        <w:rPr>
          <w:rFonts w:ascii="Times New Roman" w:eastAsia="Times New Roman" w:hAnsi="Times New Roman" w:cs="Times New Roman"/>
          <w:color w:val="000000"/>
          <w:sz w:val="24"/>
          <w:szCs w:val="24"/>
          <w:lang w:eastAsia="es-MX"/>
        </w:rPr>
        <w:t xml:space="preserve"> </w:t>
      </w:r>
    </w:p>
    <w:p w14:paraId="17258530" w14:textId="460AEC4C" w:rsidR="006866B1" w:rsidRPr="006866B1" w:rsidRDefault="00F94FEA" w:rsidP="006866B1">
      <w:pPr>
        <w:spacing w:after="0" w:line="360" w:lineRule="auto"/>
        <w:jc w:val="both"/>
        <w:rPr>
          <w:rFonts w:ascii="Times New Roman" w:eastAsia="Arial Unicode MS" w:hAnsi="Times New Roman" w:cs="Times New Roman"/>
          <w:color w:val="000000"/>
          <w:sz w:val="24"/>
          <w:szCs w:val="24"/>
          <w:lang w:val="es-ES" w:eastAsia="es-ES"/>
        </w:rPr>
      </w:pPr>
      <w:r>
        <w:rPr>
          <w:rFonts w:ascii="Times New Roman" w:eastAsia="Times New Roman" w:hAnsi="Times New Roman" w:cs="Times New Roman"/>
          <w:color w:val="000000"/>
          <w:sz w:val="24"/>
          <w:szCs w:val="24"/>
          <w:lang w:eastAsia="es-MX"/>
        </w:rPr>
        <w:t xml:space="preserve">Sin embargo, no se puede dejar de lado, que estando en grupo, el adolescente puede atreverse a realizar acciones que no haría solo, y que en algun momento puede involucrarse en conductas que pongan en riesgo su integridad física, emocional y social, así como la de sus compañeros y/o amigos. Ello sería en el peor de los casos, ya que lo esperado es que intimar con iguales, compartir y convivir con ellos, se convierta en un signo de ajuste psicológico. </w:t>
      </w:r>
      <w:r w:rsidR="00AE5440">
        <w:rPr>
          <w:rFonts w:ascii="Times New Roman" w:eastAsia="Arial Unicode MS" w:hAnsi="Times New Roman" w:cs="Times New Roman"/>
          <w:color w:val="000000"/>
          <w:sz w:val="24"/>
          <w:szCs w:val="24"/>
          <w:lang w:val="es-ES" w:eastAsia="es-ES"/>
        </w:rPr>
        <w:t>Con base en lo anterior, el mundo de l</w:t>
      </w:r>
      <w:r w:rsidR="006866B1">
        <w:rPr>
          <w:rFonts w:ascii="Times New Roman" w:eastAsia="Arial Unicode MS" w:hAnsi="Times New Roman" w:cs="Times New Roman"/>
          <w:color w:val="000000"/>
          <w:sz w:val="24"/>
          <w:szCs w:val="24"/>
          <w:lang w:val="es-ES" w:eastAsia="es-ES"/>
        </w:rPr>
        <w:t xml:space="preserve">os </w:t>
      </w:r>
      <w:r w:rsidR="006866B1" w:rsidRPr="006866B1">
        <w:rPr>
          <w:rFonts w:ascii="Times New Roman" w:eastAsia="Arial Unicode MS" w:hAnsi="Times New Roman" w:cs="Times New Roman"/>
          <w:color w:val="000000"/>
          <w:sz w:val="24"/>
          <w:szCs w:val="24"/>
          <w:lang w:val="es-ES" w:eastAsia="es-ES"/>
        </w:rPr>
        <w:t>iguales</w:t>
      </w:r>
      <w:r w:rsidR="00AE5440">
        <w:rPr>
          <w:rFonts w:ascii="Times New Roman" w:eastAsia="Arial Unicode MS" w:hAnsi="Times New Roman" w:cs="Times New Roman"/>
          <w:color w:val="000000"/>
          <w:sz w:val="24"/>
          <w:szCs w:val="24"/>
          <w:lang w:val="es-ES" w:eastAsia="es-ES"/>
        </w:rPr>
        <w:t xml:space="preserve"> se convierte en una de las</w:t>
      </w:r>
      <w:r w:rsidR="006866B1" w:rsidRPr="006866B1">
        <w:rPr>
          <w:rFonts w:ascii="Times New Roman" w:eastAsia="Arial Unicode MS" w:hAnsi="Times New Roman" w:cs="Times New Roman"/>
          <w:color w:val="000000"/>
          <w:sz w:val="24"/>
          <w:szCs w:val="24"/>
          <w:lang w:val="es-ES" w:eastAsia="es-ES"/>
        </w:rPr>
        <w:t xml:space="preserve"> principales redes </w:t>
      </w:r>
      <w:r w:rsidR="009C2FA2">
        <w:rPr>
          <w:rFonts w:ascii="Times New Roman" w:eastAsia="Arial Unicode MS" w:hAnsi="Times New Roman" w:cs="Times New Roman"/>
          <w:color w:val="000000"/>
          <w:sz w:val="24"/>
          <w:szCs w:val="24"/>
          <w:lang w:val="es-ES" w:eastAsia="es-ES"/>
        </w:rPr>
        <w:t>de apoyo social</w:t>
      </w:r>
      <w:r w:rsidR="006866B1" w:rsidRPr="006866B1">
        <w:rPr>
          <w:rFonts w:ascii="Times New Roman" w:eastAsia="Arial Unicode MS" w:hAnsi="Times New Roman" w:cs="Times New Roman"/>
          <w:color w:val="000000"/>
          <w:sz w:val="24"/>
          <w:szCs w:val="24"/>
          <w:lang w:val="es-ES" w:eastAsia="es-ES"/>
        </w:rPr>
        <w:t xml:space="preserve"> después de la familia, ya que proporcionan el apoyo que esta no puede cubr</w:t>
      </w:r>
      <w:r w:rsidR="00AE1A0C">
        <w:rPr>
          <w:rFonts w:ascii="Times New Roman" w:eastAsia="Arial Unicode MS" w:hAnsi="Times New Roman" w:cs="Times New Roman"/>
          <w:color w:val="000000"/>
          <w:sz w:val="24"/>
          <w:szCs w:val="24"/>
          <w:lang w:val="es-ES" w:eastAsia="es-ES"/>
        </w:rPr>
        <w:t xml:space="preserve">ir en determinadas condiciones. </w:t>
      </w:r>
    </w:p>
    <w:p w14:paraId="6141E795" w14:textId="4304CC80" w:rsidR="00F656EC" w:rsidRPr="00BC2926" w:rsidRDefault="00102AAC" w:rsidP="006866B1">
      <w:pPr>
        <w:spacing w:after="0" w:line="360" w:lineRule="auto"/>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 xml:space="preserve">Ahora bien, </w:t>
      </w:r>
      <w:r w:rsidR="00016C14">
        <w:rPr>
          <w:rFonts w:ascii="Times New Roman" w:eastAsia="Arial Unicode MS" w:hAnsi="Times New Roman" w:cs="Times New Roman"/>
          <w:color w:val="000000"/>
          <w:sz w:val="24"/>
          <w:szCs w:val="24"/>
          <w:lang w:val="es-ES" w:eastAsia="es-ES"/>
        </w:rPr>
        <w:t>el mundo de los iguales</w:t>
      </w:r>
      <w:r>
        <w:rPr>
          <w:rFonts w:ascii="Times New Roman" w:eastAsia="Arial Unicode MS" w:hAnsi="Times New Roman" w:cs="Times New Roman"/>
          <w:color w:val="000000"/>
          <w:sz w:val="24"/>
          <w:szCs w:val="24"/>
          <w:lang w:val="es-ES" w:eastAsia="es-ES"/>
        </w:rPr>
        <w:t xml:space="preserve"> que ha sido descrito también</w:t>
      </w:r>
      <w:r w:rsidR="00016C14">
        <w:rPr>
          <w:rFonts w:ascii="Times New Roman" w:eastAsia="Arial Unicode MS" w:hAnsi="Times New Roman" w:cs="Times New Roman"/>
          <w:color w:val="000000"/>
          <w:sz w:val="24"/>
          <w:szCs w:val="24"/>
          <w:lang w:val="es-ES" w:eastAsia="es-ES"/>
        </w:rPr>
        <w:t xml:space="preserve"> se encuentra en los espacios educativos. La escuela representa un contexto de la vida cotidiana del adolescente, ya que gran parte del día permanece en dicho espacio, y en ella además de compartir saberes, se llevan a cabo una serie de relaciones no solo con iguales sino con adultos, lo cual representa una oportunidad para desarrollar </w:t>
      </w:r>
      <w:r w:rsidR="009A18F7">
        <w:rPr>
          <w:rFonts w:ascii="Times New Roman" w:eastAsia="Arial Unicode MS" w:hAnsi="Times New Roman" w:cs="Times New Roman"/>
          <w:color w:val="000000"/>
          <w:sz w:val="24"/>
          <w:szCs w:val="24"/>
          <w:lang w:val="es-ES" w:eastAsia="es-ES"/>
        </w:rPr>
        <w:t xml:space="preserve">diversas habilidades sociales. </w:t>
      </w:r>
    </w:p>
    <w:p w14:paraId="569134BA" w14:textId="32CDD6FE" w:rsidR="00E15F5D" w:rsidRDefault="00E15F5D" w:rsidP="00BD0D7A">
      <w:pPr>
        <w:spacing w:after="0" w:line="360" w:lineRule="auto"/>
        <w:ind w:left="708"/>
        <w:jc w:val="both"/>
        <w:rPr>
          <w:rFonts w:ascii="Times New Roman" w:eastAsiaTheme="minorEastAsia" w:hAnsi="Times New Roman" w:cs="Times New Roman"/>
          <w:sz w:val="24"/>
          <w:szCs w:val="24"/>
          <w:lang w:val="es-ES_tradnl" w:eastAsia="es-ES"/>
        </w:rPr>
      </w:pPr>
      <w:r w:rsidRPr="00E15F5D">
        <w:rPr>
          <w:rFonts w:ascii="Times New Roman" w:eastAsiaTheme="minorEastAsia" w:hAnsi="Times New Roman" w:cs="Times New Roman"/>
          <w:sz w:val="24"/>
          <w:szCs w:val="24"/>
          <w:lang w:val="es-ES_tradnl" w:eastAsia="es-ES"/>
        </w:rPr>
        <w:lastRenderedPageBreak/>
        <w:t>La escuela —como espacio</w:t>
      </w:r>
      <w:r>
        <w:rPr>
          <w:rFonts w:ascii="Times New Roman" w:eastAsiaTheme="minorEastAsia" w:hAnsi="Times New Roman" w:cs="Times New Roman"/>
          <w:sz w:val="24"/>
          <w:szCs w:val="24"/>
          <w:lang w:val="es-ES_tradnl" w:eastAsia="es-ES"/>
        </w:rPr>
        <w:t xml:space="preserve"> de vida adolescente, en el que </w:t>
      </w:r>
      <w:r w:rsidRPr="00E15F5D">
        <w:rPr>
          <w:rFonts w:ascii="Times New Roman" w:eastAsiaTheme="minorEastAsia" w:hAnsi="Times New Roman" w:cs="Times New Roman"/>
          <w:sz w:val="24"/>
          <w:szCs w:val="24"/>
          <w:lang w:val="es-ES_tradnl" w:eastAsia="es-ES"/>
        </w:rPr>
        <w:t>convergen ideas, personalidades, comunicación con iguales en sus</w:t>
      </w:r>
      <w:r>
        <w:rPr>
          <w:rFonts w:ascii="Times New Roman" w:eastAsiaTheme="minorEastAsia" w:hAnsi="Times New Roman" w:cs="Times New Roman"/>
          <w:sz w:val="24"/>
          <w:szCs w:val="24"/>
          <w:lang w:val="es-ES_tradnl" w:eastAsia="es-ES"/>
        </w:rPr>
        <w:t xml:space="preserve"> </w:t>
      </w:r>
      <w:r w:rsidRPr="00E15F5D">
        <w:rPr>
          <w:rFonts w:ascii="Times New Roman" w:eastAsiaTheme="minorEastAsia" w:hAnsi="Times New Roman" w:cs="Times New Roman"/>
          <w:sz w:val="24"/>
          <w:szCs w:val="24"/>
          <w:lang w:val="es-ES_tradnl" w:eastAsia="es-ES"/>
        </w:rPr>
        <w:t>propios códigos— es en muchas ocasiones el único refugio para estudiantes que buscan un respiro de paz, ya que en sus hogares no</w:t>
      </w:r>
      <w:r>
        <w:rPr>
          <w:rFonts w:ascii="Times New Roman" w:eastAsiaTheme="minorEastAsia" w:hAnsi="Times New Roman" w:cs="Times New Roman"/>
          <w:sz w:val="24"/>
          <w:szCs w:val="24"/>
          <w:lang w:val="es-ES_tradnl" w:eastAsia="es-ES"/>
        </w:rPr>
        <w:t xml:space="preserve"> </w:t>
      </w:r>
      <w:r w:rsidRPr="00E15F5D">
        <w:rPr>
          <w:rFonts w:ascii="Times New Roman" w:eastAsiaTheme="minorEastAsia" w:hAnsi="Times New Roman" w:cs="Times New Roman"/>
          <w:sz w:val="24"/>
          <w:szCs w:val="24"/>
          <w:lang w:val="es-ES_tradnl" w:eastAsia="es-ES"/>
        </w:rPr>
        <w:t>existen lo</w:t>
      </w:r>
      <w:r>
        <w:rPr>
          <w:rFonts w:ascii="Times New Roman" w:eastAsiaTheme="minorEastAsia" w:hAnsi="Times New Roman" w:cs="Times New Roman"/>
          <w:sz w:val="24"/>
          <w:szCs w:val="24"/>
          <w:lang w:val="es-ES_tradnl" w:eastAsia="es-ES"/>
        </w:rPr>
        <w:t xml:space="preserve">s ambientes de sana convivencia (De la Mora, Larios, Murillo &amp; </w:t>
      </w:r>
      <w:proofErr w:type="spellStart"/>
      <w:r>
        <w:rPr>
          <w:rFonts w:ascii="Times New Roman" w:eastAsiaTheme="minorEastAsia" w:hAnsi="Times New Roman" w:cs="Times New Roman"/>
          <w:sz w:val="24"/>
          <w:szCs w:val="24"/>
          <w:lang w:val="es-ES_tradnl" w:eastAsia="es-ES"/>
        </w:rPr>
        <w:t>Bonós</w:t>
      </w:r>
      <w:proofErr w:type="spellEnd"/>
      <w:r>
        <w:rPr>
          <w:rFonts w:ascii="Times New Roman" w:eastAsiaTheme="minorEastAsia" w:hAnsi="Times New Roman" w:cs="Times New Roman"/>
          <w:sz w:val="24"/>
          <w:szCs w:val="24"/>
          <w:lang w:val="es-ES_tradnl" w:eastAsia="es-ES"/>
        </w:rPr>
        <w:t>, 2018, p.47)</w:t>
      </w:r>
    </w:p>
    <w:p w14:paraId="5E47A824" w14:textId="618F408C" w:rsidR="00940204" w:rsidRPr="00DC5B37" w:rsidRDefault="00D4392D" w:rsidP="00DC5B37">
      <w:pPr>
        <w:pStyle w:val="NormalWeb"/>
        <w:spacing w:before="0" w:beforeAutospacing="0" w:after="0" w:afterAutospacing="0" w:line="360" w:lineRule="auto"/>
        <w:jc w:val="both"/>
        <w:rPr>
          <w:sz w:val="24"/>
          <w:szCs w:val="24"/>
        </w:rPr>
      </w:pPr>
      <w:r>
        <w:rPr>
          <w:sz w:val="24"/>
          <w:szCs w:val="24"/>
        </w:rPr>
        <w:t xml:space="preserve">Al convertirse en el </w:t>
      </w:r>
      <w:r w:rsidR="00940204" w:rsidRPr="00DC5B37">
        <w:rPr>
          <w:sz w:val="24"/>
          <w:szCs w:val="24"/>
        </w:rPr>
        <w:t>segundo hogar</w:t>
      </w:r>
      <w:r>
        <w:rPr>
          <w:sz w:val="24"/>
          <w:szCs w:val="24"/>
        </w:rPr>
        <w:t xml:space="preserve"> para el adolescente</w:t>
      </w:r>
      <w:r w:rsidR="00940204" w:rsidRPr="00DC5B37">
        <w:rPr>
          <w:sz w:val="24"/>
          <w:szCs w:val="24"/>
        </w:rPr>
        <w:t xml:space="preserve">, </w:t>
      </w:r>
      <w:r>
        <w:rPr>
          <w:sz w:val="24"/>
          <w:szCs w:val="24"/>
        </w:rPr>
        <w:t>la escuela</w:t>
      </w:r>
      <w:r w:rsidR="00472782">
        <w:rPr>
          <w:sz w:val="24"/>
          <w:szCs w:val="24"/>
        </w:rPr>
        <w:t xml:space="preserve"> ejerce </w:t>
      </w:r>
      <w:r>
        <w:rPr>
          <w:sz w:val="24"/>
          <w:szCs w:val="24"/>
        </w:rPr>
        <w:t xml:space="preserve">influencia en la medida en que en ella se adquieren ciertas </w:t>
      </w:r>
      <w:r w:rsidR="00940204" w:rsidRPr="00DC5B37">
        <w:rPr>
          <w:sz w:val="24"/>
          <w:szCs w:val="24"/>
        </w:rPr>
        <w:t xml:space="preserve">costumbres y </w:t>
      </w:r>
      <w:r w:rsidRPr="00DC5B37">
        <w:rPr>
          <w:sz w:val="24"/>
          <w:szCs w:val="24"/>
        </w:rPr>
        <w:t>hábitos</w:t>
      </w:r>
      <w:r>
        <w:rPr>
          <w:sz w:val="24"/>
          <w:szCs w:val="24"/>
        </w:rPr>
        <w:t>, lo</w:t>
      </w:r>
      <w:r w:rsidR="00940204" w:rsidRPr="00DC5B37">
        <w:rPr>
          <w:sz w:val="24"/>
          <w:szCs w:val="24"/>
        </w:rPr>
        <w:t>s</w:t>
      </w:r>
      <w:r>
        <w:rPr>
          <w:sz w:val="24"/>
          <w:szCs w:val="24"/>
        </w:rPr>
        <w:t xml:space="preserve"> cuales son transmitidos por los </w:t>
      </w:r>
      <w:r w:rsidRPr="00DC5B37">
        <w:rPr>
          <w:sz w:val="24"/>
          <w:szCs w:val="24"/>
        </w:rPr>
        <w:t>compañeros</w:t>
      </w:r>
      <w:r w:rsidR="00940204" w:rsidRPr="00DC5B37">
        <w:rPr>
          <w:sz w:val="24"/>
          <w:szCs w:val="24"/>
        </w:rPr>
        <w:t xml:space="preserve"> y profesores, </w:t>
      </w:r>
      <w:r>
        <w:rPr>
          <w:sz w:val="24"/>
          <w:szCs w:val="24"/>
        </w:rPr>
        <w:t xml:space="preserve">hay </w:t>
      </w:r>
      <w:r w:rsidR="00940204" w:rsidRPr="00DC5B37">
        <w:rPr>
          <w:sz w:val="24"/>
          <w:szCs w:val="24"/>
        </w:rPr>
        <w:t>actitudes a</w:t>
      </w:r>
      <w:r w:rsidR="003F5040">
        <w:rPr>
          <w:sz w:val="24"/>
          <w:szCs w:val="24"/>
        </w:rPr>
        <w:t xml:space="preserve">prehendidas y aprendidas que los </w:t>
      </w:r>
      <w:r w:rsidR="00940204" w:rsidRPr="00DC5B37">
        <w:rPr>
          <w:sz w:val="24"/>
          <w:szCs w:val="24"/>
        </w:rPr>
        <w:t xml:space="preserve">introducen a las </w:t>
      </w:r>
      <w:r w:rsidRPr="00DC5B37">
        <w:rPr>
          <w:sz w:val="24"/>
          <w:szCs w:val="24"/>
        </w:rPr>
        <w:t>prácticas</w:t>
      </w:r>
      <w:r w:rsidR="00940204" w:rsidRPr="00DC5B37">
        <w:rPr>
          <w:sz w:val="24"/>
          <w:szCs w:val="24"/>
        </w:rPr>
        <w:t xml:space="preserve"> sociales. No</w:t>
      </w:r>
      <w:r w:rsidR="003F5040">
        <w:rPr>
          <w:sz w:val="24"/>
          <w:szCs w:val="24"/>
        </w:rPr>
        <w:t xml:space="preserve"> obstante, no recae en ella l</w:t>
      </w:r>
      <w:r w:rsidR="00472782">
        <w:rPr>
          <w:sz w:val="24"/>
          <w:szCs w:val="24"/>
        </w:rPr>
        <w:t xml:space="preserve">a responsabilidad de criar </w:t>
      </w:r>
      <w:r w:rsidR="003F5040">
        <w:rPr>
          <w:sz w:val="24"/>
          <w:szCs w:val="24"/>
        </w:rPr>
        <w:t xml:space="preserve">al adolescente, </w:t>
      </w:r>
      <w:r w:rsidR="00472782">
        <w:rPr>
          <w:sz w:val="24"/>
          <w:szCs w:val="24"/>
        </w:rPr>
        <w:t xml:space="preserve">de tal forma que no debe exigírsele que </w:t>
      </w:r>
      <w:r w:rsidR="00940204" w:rsidRPr="00DC5B37">
        <w:rPr>
          <w:sz w:val="24"/>
          <w:szCs w:val="24"/>
        </w:rPr>
        <w:t>asuma tareas que no le</w:t>
      </w:r>
      <w:r w:rsidR="003F5040">
        <w:rPr>
          <w:sz w:val="24"/>
          <w:szCs w:val="24"/>
        </w:rPr>
        <w:t xml:space="preserve"> competen, (</w:t>
      </w:r>
      <w:r w:rsidR="003D671B" w:rsidRPr="00DC5B37">
        <w:rPr>
          <w:sz w:val="24"/>
          <w:szCs w:val="24"/>
        </w:rPr>
        <w:t>Prieto, 2009</w:t>
      </w:r>
      <w:r w:rsidR="003F5040">
        <w:rPr>
          <w:sz w:val="24"/>
          <w:szCs w:val="24"/>
        </w:rPr>
        <w:t>).</w:t>
      </w:r>
    </w:p>
    <w:p w14:paraId="21558663" w14:textId="216DEABC" w:rsidR="00551E88" w:rsidRDefault="000C4A80" w:rsidP="005345EC">
      <w:pPr>
        <w:spacing w:after="0" w:line="360" w:lineRule="auto"/>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 xml:space="preserve">Oliva (2015) afirma que los centros educativos además de ejercer su función académica, </w:t>
      </w:r>
      <w:r w:rsidR="009A0493">
        <w:rPr>
          <w:rFonts w:ascii="Times New Roman" w:eastAsia="Arial Unicode MS" w:hAnsi="Times New Roman" w:cs="Times New Roman"/>
          <w:color w:val="000000"/>
          <w:sz w:val="24"/>
          <w:szCs w:val="24"/>
          <w:lang w:val="es-ES" w:eastAsia="es-ES"/>
        </w:rPr>
        <w:t xml:space="preserve">pueden fungir como </w:t>
      </w:r>
      <w:r>
        <w:rPr>
          <w:rFonts w:ascii="Times New Roman" w:eastAsia="Arial Unicode MS" w:hAnsi="Times New Roman" w:cs="Times New Roman"/>
          <w:color w:val="000000"/>
          <w:sz w:val="24"/>
          <w:szCs w:val="24"/>
          <w:lang w:val="es-ES" w:eastAsia="es-ES"/>
        </w:rPr>
        <w:t>un entorno acogedor tanto par</w:t>
      </w:r>
      <w:r w:rsidR="009A0493">
        <w:rPr>
          <w:rFonts w:ascii="Times New Roman" w:eastAsia="Arial Unicode MS" w:hAnsi="Times New Roman" w:cs="Times New Roman"/>
          <w:color w:val="000000"/>
          <w:sz w:val="24"/>
          <w:szCs w:val="24"/>
          <w:lang w:val="es-ES" w:eastAsia="es-ES"/>
        </w:rPr>
        <w:t>a el alumno como para el docente. Así, s</w:t>
      </w:r>
      <w:r w:rsidR="00E64576">
        <w:rPr>
          <w:rFonts w:ascii="Times New Roman" w:eastAsia="Arial Unicode MS" w:hAnsi="Times New Roman" w:cs="Times New Roman"/>
          <w:color w:val="000000"/>
          <w:sz w:val="24"/>
          <w:szCs w:val="24"/>
          <w:lang w:val="es-ES" w:eastAsia="es-ES"/>
        </w:rPr>
        <w:t xml:space="preserve">e convierte en factor de protección cuando la relación </w:t>
      </w:r>
      <w:r w:rsidR="00197731">
        <w:rPr>
          <w:rFonts w:ascii="Times New Roman" w:eastAsia="Arial Unicode MS" w:hAnsi="Times New Roman" w:cs="Times New Roman"/>
          <w:color w:val="000000"/>
          <w:sz w:val="24"/>
          <w:szCs w:val="24"/>
          <w:lang w:val="es-ES" w:eastAsia="es-ES"/>
        </w:rPr>
        <w:t xml:space="preserve">que el adolescente mantiene </w:t>
      </w:r>
      <w:r w:rsidR="00E64576">
        <w:rPr>
          <w:rFonts w:ascii="Times New Roman" w:eastAsia="Arial Unicode MS" w:hAnsi="Times New Roman" w:cs="Times New Roman"/>
          <w:color w:val="000000"/>
          <w:sz w:val="24"/>
          <w:szCs w:val="24"/>
          <w:lang w:val="es-ES" w:eastAsia="es-ES"/>
        </w:rPr>
        <w:t>con otros adultos</w:t>
      </w:r>
      <w:r w:rsidR="00551E88">
        <w:rPr>
          <w:rFonts w:ascii="Times New Roman" w:eastAsia="Arial Unicode MS" w:hAnsi="Times New Roman" w:cs="Times New Roman"/>
          <w:color w:val="000000"/>
          <w:sz w:val="24"/>
          <w:szCs w:val="24"/>
          <w:lang w:val="es-ES" w:eastAsia="es-ES"/>
        </w:rPr>
        <w:t xml:space="preserve">, </w:t>
      </w:r>
      <w:r w:rsidR="00197731">
        <w:rPr>
          <w:rFonts w:ascii="Times New Roman" w:eastAsia="Arial Unicode MS" w:hAnsi="Times New Roman" w:cs="Times New Roman"/>
          <w:color w:val="000000"/>
          <w:sz w:val="24"/>
          <w:szCs w:val="24"/>
          <w:lang w:val="es-ES" w:eastAsia="es-ES"/>
        </w:rPr>
        <w:t>la percibe como un soporte; además, el docente suele ser modelo</w:t>
      </w:r>
      <w:r w:rsidR="00551E88">
        <w:rPr>
          <w:rFonts w:ascii="Times New Roman" w:eastAsia="Arial Unicode MS" w:hAnsi="Times New Roman" w:cs="Times New Roman"/>
          <w:color w:val="000000"/>
          <w:sz w:val="24"/>
          <w:szCs w:val="24"/>
          <w:lang w:val="es-ES" w:eastAsia="es-ES"/>
        </w:rPr>
        <w:t xml:space="preserve"> de conduc</w:t>
      </w:r>
      <w:r w:rsidR="00197731">
        <w:rPr>
          <w:rFonts w:ascii="Times New Roman" w:eastAsia="Arial Unicode MS" w:hAnsi="Times New Roman" w:cs="Times New Roman"/>
          <w:color w:val="000000"/>
          <w:sz w:val="24"/>
          <w:szCs w:val="24"/>
          <w:lang w:val="es-ES" w:eastAsia="es-ES"/>
        </w:rPr>
        <w:t xml:space="preserve">ta responsable aspecto que, junto con el apoyo percibido genera un </w:t>
      </w:r>
      <w:r w:rsidR="00551E88">
        <w:rPr>
          <w:rFonts w:ascii="Times New Roman" w:eastAsia="Arial Unicode MS" w:hAnsi="Times New Roman" w:cs="Times New Roman"/>
          <w:color w:val="000000"/>
          <w:sz w:val="24"/>
          <w:szCs w:val="24"/>
          <w:lang w:val="es-ES" w:eastAsia="es-ES"/>
        </w:rPr>
        <w:t xml:space="preserve">contexto afectuoso y estimulante. </w:t>
      </w:r>
      <w:r w:rsidR="00197731">
        <w:rPr>
          <w:rFonts w:ascii="Times New Roman" w:eastAsia="Arial Unicode MS" w:hAnsi="Times New Roman" w:cs="Times New Roman"/>
          <w:color w:val="000000"/>
          <w:sz w:val="24"/>
          <w:szCs w:val="24"/>
          <w:lang w:val="es-ES" w:eastAsia="es-ES"/>
        </w:rPr>
        <w:t xml:space="preserve">Otra forma en que la escuela protege al adolescente del riesgo es mediante el establecimiento de normas, ya que el hecho de contar con </w:t>
      </w:r>
      <w:r w:rsidR="00551E88">
        <w:rPr>
          <w:rFonts w:ascii="Times New Roman" w:eastAsia="Arial Unicode MS" w:hAnsi="Times New Roman" w:cs="Times New Roman"/>
          <w:color w:val="000000"/>
          <w:sz w:val="24"/>
          <w:szCs w:val="24"/>
          <w:lang w:val="es-ES" w:eastAsia="es-ES"/>
        </w:rPr>
        <w:t>limites claros</w:t>
      </w:r>
      <w:r w:rsidR="0033295F">
        <w:rPr>
          <w:rFonts w:ascii="Times New Roman" w:eastAsia="Arial Unicode MS" w:hAnsi="Times New Roman" w:cs="Times New Roman"/>
          <w:color w:val="000000"/>
          <w:sz w:val="24"/>
          <w:szCs w:val="24"/>
          <w:lang w:val="es-ES" w:eastAsia="es-ES"/>
        </w:rPr>
        <w:t xml:space="preserve"> da estructura, condición tan necesaria en esta etapa.</w:t>
      </w:r>
    </w:p>
    <w:p w14:paraId="49C2FC65" w14:textId="10D2EB4B" w:rsidR="000C4A80" w:rsidRDefault="00020572" w:rsidP="005345EC">
      <w:pPr>
        <w:spacing w:after="0" w:line="360" w:lineRule="auto"/>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De esta manera, e</w:t>
      </w:r>
      <w:r w:rsidR="00441CD2">
        <w:rPr>
          <w:rFonts w:ascii="Times New Roman" w:eastAsia="Arial Unicode MS" w:hAnsi="Times New Roman" w:cs="Times New Roman"/>
          <w:color w:val="000000"/>
          <w:sz w:val="24"/>
          <w:szCs w:val="24"/>
          <w:lang w:val="es-ES" w:eastAsia="es-ES"/>
        </w:rPr>
        <w:t>l mismo autor afirma que la escuela secundaria se convierte en un centro de vida social para el</w:t>
      </w:r>
      <w:r w:rsidR="009A0493">
        <w:rPr>
          <w:rFonts w:ascii="Times New Roman" w:eastAsia="Arial Unicode MS" w:hAnsi="Times New Roman" w:cs="Times New Roman"/>
          <w:color w:val="000000"/>
          <w:sz w:val="24"/>
          <w:szCs w:val="24"/>
          <w:lang w:val="es-ES" w:eastAsia="es-ES"/>
        </w:rPr>
        <w:t xml:space="preserve"> adolescente, </w:t>
      </w:r>
      <w:r w:rsidR="00441CD2">
        <w:rPr>
          <w:rFonts w:ascii="Times New Roman" w:eastAsia="Arial Unicode MS" w:hAnsi="Times New Roman" w:cs="Times New Roman"/>
          <w:color w:val="000000"/>
          <w:sz w:val="24"/>
          <w:szCs w:val="24"/>
          <w:lang w:val="es-ES" w:eastAsia="es-ES"/>
        </w:rPr>
        <w:t xml:space="preserve">ya que </w:t>
      </w:r>
      <w:r w:rsidR="009A0493">
        <w:rPr>
          <w:rFonts w:ascii="Times New Roman" w:eastAsia="Arial Unicode MS" w:hAnsi="Times New Roman" w:cs="Times New Roman"/>
          <w:color w:val="000000"/>
          <w:sz w:val="24"/>
          <w:szCs w:val="24"/>
          <w:lang w:val="es-ES" w:eastAsia="es-ES"/>
        </w:rPr>
        <w:t>en ella se establecen relaciones significativas con compañeros y con profesores; si existe una adecuada convivencia escolar es resultado de buen clima social, lo cual favorece un sentido de bienestar</w:t>
      </w:r>
      <w:r w:rsidR="0033295F">
        <w:rPr>
          <w:rFonts w:ascii="Times New Roman" w:eastAsia="Arial Unicode MS" w:hAnsi="Times New Roman" w:cs="Times New Roman"/>
          <w:color w:val="000000"/>
          <w:sz w:val="24"/>
          <w:szCs w:val="24"/>
          <w:lang w:val="es-ES" w:eastAsia="es-ES"/>
        </w:rPr>
        <w:t xml:space="preserve"> personal</w:t>
      </w:r>
      <w:r w:rsidR="009A0493">
        <w:rPr>
          <w:rFonts w:ascii="Times New Roman" w:eastAsia="Arial Unicode MS" w:hAnsi="Times New Roman" w:cs="Times New Roman"/>
          <w:color w:val="000000"/>
          <w:sz w:val="24"/>
          <w:szCs w:val="24"/>
          <w:lang w:val="es-ES" w:eastAsia="es-ES"/>
        </w:rPr>
        <w:t>.</w:t>
      </w:r>
    </w:p>
    <w:p w14:paraId="1C7B8EE3" w14:textId="125DEE3B" w:rsidR="00ED39C3" w:rsidRDefault="00020572" w:rsidP="005345EC">
      <w:pPr>
        <w:spacing w:after="0" w:line="360" w:lineRule="auto"/>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La escuela representa un microsistema dentro de un sistema mayor que es la comunidad donde se encuentra inserta</w:t>
      </w:r>
      <w:r w:rsidR="0033295F">
        <w:rPr>
          <w:rFonts w:ascii="Times New Roman" w:eastAsia="Arial Unicode MS" w:hAnsi="Times New Roman" w:cs="Times New Roman"/>
          <w:color w:val="000000"/>
          <w:sz w:val="24"/>
          <w:szCs w:val="24"/>
          <w:lang w:val="es-ES" w:eastAsia="es-ES"/>
        </w:rPr>
        <w:t>; en ella se identifican características que distinguen a dicha localidad,</w:t>
      </w:r>
      <w:r w:rsidR="005037D3">
        <w:rPr>
          <w:rFonts w:ascii="Times New Roman" w:eastAsia="Arial Unicode MS" w:hAnsi="Times New Roman" w:cs="Times New Roman"/>
          <w:color w:val="000000"/>
          <w:sz w:val="24"/>
          <w:szCs w:val="24"/>
          <w:lang w:val="es-ES" w:eastAsia="es-ES"/>
        </w:rPr>
        <w:t xml:space="preserve"> colonia, vecindario o barrio en función de los servicios que ofrece, la seguridad o el nivel socioeconómico. </w:t>
      </w:r>
      <w:r w:rsidR="00B54CA1">
        <w:rPr>
          <w:rFonts w:ascii="Times New Roman" w:eastAsia="Arial Unicode MS" w:hAnsi="Times New Roman" w:cs="Times New Roman"/>
          <w:color w:val="000000"/>
          <w:sz w:val="24"/>
          <w:szCs w:val="24"/>
          <w:lang w:val="es-ES" w:eastAsia="es-ES"/>
        </w:rPr>
        <w:t>Durante la adolescencia, la comunidad se convierte en un factor de influencia relevante debido a que  los adolescentes pasan mas tiem</w:t>
      </w:r>
      <w:r w:rsidR="00332537">
        <w:rPr>
          <w:rFonts w:ascii="Times New Roman" w:eastAsia="Arial Unicode MS" w:hAnsi="Times New Roman" w:cs="Times New Roman"/>
          <w:color w:val="000000"/>
          <w:sz w:val="24"/>
          <w:szCs w:val="24"/>
          <w:lang w:val="es-ES" w:eastAsia="es-ES"/>
        </w:rPr>
        <w:t>po fuera de casa y por lo tanto, se exponen frecuentemente a las condiciones imperantes del entorno.</w:t>
      </w:r>
    </w:p>
    <w:p w14:paraId="255457A1" w14:textId="5638D44F" w:rsidR="00B54CA1" w:rsidRDefault="00B54CA1" w:rsidP="005345EC">
      <w:pPr>
        <w:spacing w:after="0" w:line="360" w:lineRule="auto"/>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El barrio puede convertirse en un poderoso factor de protección</w:t>
      </w:r>
      <w:r w:rsidR="00704CD3">
        <w:rPr>
          <w:rFonts w:ascii="Times New Roman" w:eastAsia="Arial Unicode MS" w:hAnsi="Times New Roman" w:cs="Times New Roman"/>
          <w:color w:val="000000"/>
          <w:sz w:val="24"/>
          <w:szCs w:val="24"/>
          <w:lang w:val="es-ES" w:eastAsia="es-ES"/>
        </w:rPr>
        <w:t xml:space="preserve"> si los adolescentes </w:t>
      </w:r>
      <w:r>
        <w:rPr>
          <w:rFonts w:ascii="Times New Roman" w:eastAsia="Arial Unicode MS" w:hAnsi="Times New Roman" w:cs="Times New Roman"/>
          <w:color w:val="000000"/>
          <w:sz w:val="24"/>
          <w:szCs w:val="24"/>
          <w:lang w:val="es-ES" w:eastAsia="es-ES"/>
        </w:rPr>
        <w:t xml:space="preserve">encuentra en él, </w:t>
      </w:r>
      <w:r w:rsidR="00704CD3">
        <w:rPr>
          <w:rFonts w:ascii="Times New Roman" w:eastAsia="Arial Unicode MS" w:hAnsi="Times New Roman" w:cs="Times New Roman"/>
          <w:color w:val="000000"/>
          <w:sz w:val="24"/>
          <w:szCs w:val="24"/>
          <w:lang w:val="es-ES" w:eastAsia="es-ES"/>
        </w:rPr>
        <w:t>seguridad, existencia de límites claros, valoración positiva de los adultos hacia ell</w:t>
      </w:r>
      <w:r w:rsidR="005037D3">
        <w:rPr>
          <w:rFonts w:ascii="Times New Roman" w:eastAsia="Arial Unicode MS" w:hAnsi="Times New Roman" w:cs="Times New Roman"/>
          <w:color w:val="000000"/>
          <w:sz w:val="24"/>
          <w:szCs w:val="24"/>
          <w:lang w:val="es-ES" w:eastAsia="es-ES"/>
        </w:rPr>
        <w:t>os y la existenci</w:t>
      </w:r>
      <w:r w:rsidR="009D7E32">
        <w:rPr>
          <w:rFonts w:ascii="Times New Roman" w:eastAsia="Arial Unicode MS" w:hAnsi="Times New Roman" w:cs="Times New Roman"/>
          <w:color w:val="000000"/>
          <w:sz w:val="24"/>
          <w:szCs w:val="24"/>
          <w:lang w:val="es-ES" w:eastAsia="es-ES"/>
        </w:rPr>
        <w:t xml:space="preserve">a de apoyos </w:t>
      </w:r>
      <w:r w:rsidR="005037D3">
        <w:rPr>
          <w:rFonts w:ascii="Times New Roman" w:eastAsia="Arial Unicode MS" w:hAnsi="Times New Roman" w:cs="Times New Roman"/>
          <w:color w:val="000000"/>
          <w:sz w:val="24"/>
          <w:szCs w:val="24"/>
          <w:lang w:val="es-ES" w:eastAsia="es-ES"/>
        </w:rPr>
        <w:t xml:space="preserve">a través de centros deportivos, </w:t>
      </w:r>
      <w:r w:rsidR="009D7E32">
        <w:rPr>
          <w:rFonts w:ascii="Times New Roman" w:eastAsia="Arial Unicode MS" w:hAnsi="Times New Roman" w:cs="Times New Roman"/>
          <w:color w:val="000000"/>
          <w:sz w:val="24"/>
          <w:szCs w:val="24"/>
          <w:lang w:val="es-ES" w:eastAsia="es-ES"/>
        </w:rPr>
        <w:t xml:space="preserve">de salud, </w:t>
      </w:r>
      <w:r w:rsidR="005037D3">
        <w:rPr>
          <w:rFonts w:ascii="Times New Roman" w:eastAsia="Arial Unicode MS" w:hAnsi="Times New Roman" w:cs="Times New Roman"/>
          <w:color w:val="000000"/>
          <w:sz w:val="24"/>
          <w:szCs w:val="24"/>
          <w:lang w:val="es-ES" w:eastAsia="es-ES"/>
        </w:rPr>
        <w:t>actividades culturales, parques, entre otros</w:t>
      </w:r>
      <w:r w:rsidR="009D7E32">
        <w:rPr>
          <w:rFonts w:ascii="Times New Roman" w:eastAsia="Arial Unicode MS" w:hAnsi="Times New Roman" w:cs="Times New Roman"/>
          <w:color w:val="000000"/>
          <w:sz w:val="24"/>
          <w:szCs w:val="24"/>
          <w:lang w:val="es-ES" w:eastAsia="es-ES"/>
        </w:rPr>
        <w:t xml:space="preserve">. Un recurso comunitario que favorece el desarrollo positivo </w:t>
      </w:r>
      <w:r w:rsidR="009D7E32">
        <w:rPr>
          <w:rFonts w:ascii="Times New Roman" w:eastAsia="Arial Unicode MS" w:hAnsi="Times New Roman" w:cs="Times New Roman"/>
          <w:color w:val="000000"/>
          <w:sz w:val="24"/>
          <w:szCs w:val="24"/>
          <w:lang w:val="es-ES" w:eastAsia="es-ES"/>
        </w:rPr>
        <w:lastRenderedPageBreak/>
        <w:t xml:space="preserve">adolescente es la presencia de actividades recreativas, espacios para actividades al aire libre y la </w:t>
      </w:r>
      <w:r w:rsidR="00A976FD">
        <w:rPr>
          <w:rFonts w:ascii="Times New Roman" w:eastAsia="Arial Unicode MS" w:hAnsi="Times New Roman" w:cs="Times New Roman"/>
          <w:color w:val="000000"/>
          <w:sz w:val="24"/>
          <w:szCs w:val="24"/>
          <w:lang w:val="es-ES" w:eastAsia="es-ES"/>
        </w:rPr>
        <w:t>disponibilidad de empleo</w:t>
      </w:r>
      <w:r w:rsidR="005037D3">
        <w:rPr>
          <w:rFonts w:ascii="Times New Roman" w:eastAsia="Arial Unicode MS" w:hAnsi="Times New Roman" w:cs="Times New Roman"/>
          <w:color w:val="000000"/>
          <w:sz w:val="24"/>
          <w:szCs w:val="24"/>
          <w:lang w:val="es-ES" w:eastAsia="es-ES"/>
        </w:rPr>
        <w:t xml:space="preserve"> (Oliva, 2015)</w:t>
      </w:r>
      <w:r w:rsidR="00A976FD">
        <w:rPr>
          <w:rFonts w:ascii="Times New Roman" w:eastAsia="Arial Unicode MS" w:hAnsi="Times New Roman" w:cs="Times New Roman"/>
          <w:color w:val="000000"/>
          <w:sz w:val="24"/>
          <w:szCs w:val="24"/>
          <w:lang w:val="es-ES" w:eastAsia="es-ES"/>
        </w:rPr>
        <w:t xml:space="preserve">. </w:t>
      </w:r>
    </w:p>
    <w:p w14:paraId="03E82C05" w14:textId="28D1C6BA" w:rsidR="008F379C" w:rsidRPr="000C07BA" w:rsidRDefault="007155C1" w:rsidP="005345EC">
      <w:pPr>
        <w:spacing w:after="0" w:line="360" w:lineRule="auto"/>
        <w:jc w:val="both"/>
        <w:rPr>
          <w:rFonts w:ascii="Helvetica" w:eastAsia="Times New Roman" w:hAnsi="Helvetica" w:cs="Times New Roman"/>
          <w:sz w:val="29"/>
          <w:szCs w:val="29"/>
          <w:lang w:val="es-ES_tradnl" w:eastAsia="es-ES"/>
        </w:rPr>
      </w:pPr>
      <w:r>
        <w:rPr>
          <w:rFonts w:ascii="Times New Roman" w:eastAsia="Arial Unicode MS" w:hAnsi="Times New Roman" w:cs="Times New Roman"/>
          <w:color w:val="000000"/>
          <w:sz w:val="24"/>
          <w:szCs w:val="24"/>
          <w:lang w:val="es-ES" w:eastAsia="es-ES"/>
        </w:rPr>
        <w:t>Es por ello que,</w:t>
      </w:r>
      <w:r w:rsidR="00E53D8B">
        <w:rPr>
          <w:rFonts w:ascii="Times New Roman" w:eastAsia="Arial Unicode MS" w:hAnsi="Times New Roman" w:cs="Times New Roman"/>
          <w:color w:val="000000"/>
          <w:sz w:val="24"/>
          <w:szCs w:val="24"/>
          <w:lang w:val="es-ES" w:eastAsia="es-ES"/>
        </w:rPr>
        <w:t xml:space="preserve"> junto con la familia y escuela, la comunidad representa uno de los contextos de socialización mas importantes para el bienestar del adolescente</w:t>
      </w:r>
      <w:r>
        <w:rPr>
          <w:rFonts w:ascii="Times New Roman" w:eastAsia="Arial Unicode MS" w:hAnsi="Times New Roman" w:cs="Times New Roman"/>
          <w:color w:val="000000"/>
          <w:sz w:val="24"/>
          <w:szCs w:val="24"/>
          <w:lang w:val="es-ES" w:eastAsia="es-ES"/>
        </w:rPr>
        <w:t xml:space="preserve">,  y una fuente de apoyo insustituible. </w:t>
      </w:r>
      <w:r w:rsidR="000C07BA">
        <w:rPr>
          <w:rFonts w:ascii="Times New Roman" w:eastAsia="Arial Unicode MS" w:hAnsi="Times New Roman" w:cs="Times New Roman"/>
          <w:color w:val="000000"/>
          <w:sz w:val="24"/>
          <w:szCs w:val="24"/>
          <w:lang w:val="es-ES" w:eastAsia="es-ES"/>
        </w:rPr>
        <w:t>E</w:t>
      </w:r>
      <w:r w:rsidR="000C07BA" w:rsidRPr="000C07BA">
        <w:rPr>
          <w:rFonts w:ascii="Times New Roman" w:eastAsia="Arial Unicode MS" w:hAnsi="Times New Roman" w:cs="Times New Roman"/>
          <w:color w:val="000000"/>
          <w:sz w:val="24"/>
          <w:szCs w:val="24"/>
          <w:lang w:val="es-ES" w:eastAsia="es-ES"/>
        </w:rPr>
        <w:t xml:space="preserve">s en </w:t>
      </w:r>
      <w:r>
        <w:rPr>
          <w:rFonts w:ascii="Times New Roman" w:eastAsia="Arial Unicode MS" w:hAnsi="Times New Roman" w:cs="Times New Roman"/>
          <w:color w:val="000000"/>
          <w:sz w:val="24"/>
          <w:szCs w:val="24"/>
          <w:lang w:val="es-ES" w:eastAsia="es-ES"/>
        </w:rPr>
        <w:t xml:space="preserve">ella </w:t>
      </w:r>
      <w:r w:rsidR="000C07BA" w:rsidRPr="000C07BA">
        <w:rPr>
          <w:rFonts w:ascii="Times New Roman" w:eastAsia="Arial Unicode MS" w:hAnsi="Times New Roman" w:cs="Times New Roman"/>
          <w:color w:val="000000"/>
          <w:sz w:val="24"/>
          <w:szCs w:val="24"/>
          <w:lang w:val="es-ES" w:eastAsia="es-ES"/>
        </w:rPr>
        <w:t>donde se crean amistades y se est</w:t>
      </w:r>
      <w:r>
        <w:rPr>
          <w:rFonts w:ascii="Times New Roman" w:eastAsia="Arial Unicode MS" w:hAnsi="Times New Roman" w:cs="Times New Roman"/>
          <w:color w:val="000000"/>
          <w:sz w:val="24"/>
          <w:szCs w:val="24"/>
          <w:lang w:val="es-ES" w:eastAsia="es-ES"/>
        </w:rPr>
        <w:t>ablecen redes sociales que esti</w:t>
      </w:r>
      <w:r w:rsidR="000C07BA" w:rsidRPr="000C07BA">
        <w:rPr>
          <w:rFonts w:ascii="Times New Roman" w:eastAsia="Arial Unicode MS" w:hAnsi="Times New Roman" w:cs="Times New Roman"/>
          <w:color w:val="000000"/>
          <w:sz w:val="24"/>
          <w:szCs w:val="24"/>
          <w:lang w:val="es-ES" w:eastAsia="es-ES"/>
        </w:rPr>
        <w:t xml:space="preserve">mulan el desarrollo de competencias que no se </w:t>
      </w:r>
      <w:r>
        <w:rPr>
          <w:rFonts w:ascii="Times New Roman" w:eastAsia="Arial Unicode MS" w:hAnsi="Times New Roman" w:cs="Times New Roman"/>
          <w:color w:val="000000"/>
          <w:sz w:val="24"/>
          <w:szCs w:val="24"/>
          <w:lang w:val="es-ES" w:eastAsia="es-ES"/>
        </w:rPr>
        <w:t>obtienen ni en casa ni en la escuela; además mediante la interacción so</w:t>
      </w:r>
      <w:r w:rsidR="000C07BA" w:rsidRPr="000C07BA">
        <w:rPr>
          <w:rFonts w:ascii="Times New Roman" w:eastAsia="Arial Unicode MS" w:hAnsi="Times New Roman" w:cs="Times New Roman"/>
          <w:color w:val="000000"/>
          <w:sz w:val="24"/>
          <w:szCs w:val="24"/>
          <w:lang w:val="es-ES" w:eastAsia="es-ES"/>
        </w:rPr>
        <w:t>cial, los adolescentes tienen la oportunidad de interi</w:t>
      </w:r>
      <w:r>
        <w:rPr>
          <w:rFonts w:ascii="Times New Roman" w:eastAsia="Arial Unicode MS" w:hAnsi="Times New Roman" w:cs="Times New Roman"/>
          <w:color w:val="000000"/>
          <w:sz w:val="24"/>
          <w:szCs w:val="24"/>
          <w:lang w:val="es-ES" w:eastAsia="es-ES"/>
        </w:rPr>
        <w:t>orizar las normas sociales, expec</w:t>
      </w:r>
      <w:r w:rsidR="000C07BA" w:rsidRPr="000C07BA">
        <w:rPr>
          <w:rFonts w:ascii="Times New Roman" w:eastAsia="Arial Unicode MS" w:hAnsi="Times New Roman" w:cs="Times New Roman"/>
          <w:color w:val="000000"/>
          <w:sz w:val="24"/>
          <w:szCs w:val="24"/>
          <w:lang w:val="es-ES" w:eastAsia="es-ES"/>
        </w:rPr>
        <w:t>tativas y los roles que la sociedad les demanda</w:t>
      </w:r>
      <w:r w:rsidR="0083355B">
        <w:rPr>
          <w:rFonts w:ascii="Times New Roman" w:eastAsia="Arial Unicode MS" w:hAnsi="Times New Roman" w:cs="Times New Roman"/>
          <w:color w:val="000000"/>
          <w:sz w:val="24"/>
          <w:szCs w:val="24"/>
          <w:lang w:val="es-ES" w:eastAsia="es-ES"/>
        </w:rPr>
        <w:t xml:space="preserve"> (Martínez, Amador, Moreno &amp; Musitu, 2011). </w:t>
      </w:r>
    </w:p>
    <w:p w14:paraId="2CA63D5B" w14:textId="7CDCF9A8" w:rsidR="008F379C" w:rsidRPr="0083355B" w:rsidRDefault="0083355B" w:rsidP="0083355B">
      <w:pPr>
        <w:widowControl w:val="0"/>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Pr>
          <w:rFonts w:ascii="Times New Roman" w:eastAsiaTheme="minorEastAsia" w:hAnsi="Times New Roman" w:cs="Times New Roman"/>
          <w:color w:val="000000"/>
          <w:sz w:val="24"/>
          <w:szCs w:val="24"/>
          <w:lang w:val="es-ES" w:eastAsia="es-ES"/>
        </w:rPr>
        <w:t>Con base en lo descrito anteriormente, “e</w:t>
      </w:r>
      <w:r w:rsidR="008F379C" w:rsidRPr="0083355B">
        <w:rPr>
          <w:rFonts w:ascii="Times New Roman" w:eastAsiaTheme="minorEastAsia" w:hAnsi="Times New Roman" w:cs="Times New Roman"/>
          <w:color w:val="000000"/>
          <w:sz w:val="24"/>
          <w:szCs w:val="24"/>
          <w:lang w:val="es-ES" w:eastAsia="es-ES"/>
        </w:rPr>
        <w:t>l apoyo social comunitario hace referencia a la ayuda entre las personas que comparten hogares, escuelas, vecindarios, lugares de trabajo, organizaciones y otros entornos comunitarios</w:t>
      </w:r>
      <w:r>
        <w:rPr>
          <w:rFonts w:ascii="Times New Roman" w:eastAsiaTheme="minorEastAsia" w:hAnsi="Times New Roman" w:cs="Times New Roman"/>
          <w:color w:val="000000"/>
          <w:sz w:val="24"/>
          <w:szCs w:val="24"/>
          <w:lang w:val="es-ES" w:eastAsia="es-ES"/>
        </w:rPr>
        <w:t xml:space="preserve">” (López &amp; Herrera, 2019, p. </w:t>
      </w:r>
      <w:r w:rsidR="00AD19EB">
        <w:rPr>
          <w:rFonts w:ascii="Times New Roman" w:eastAsiaTheme="minorEastAsia" w:hAnsi="Times New Roman" w:cs="Times New Roman"/>
          <w:color w:val="000000"/>
          <w:sz w:val="24"/>
          <w:szCs w:val="24"/>
          <w:lang w:val="es-ES" w:eastAsia="es-ES"/>
        </w:rPr>
        <w:t>118).</w:t>
      </w:r>
      <w:r>
        <w:rPr>
          <w:rFonts w:ascii="Times New Roman" w:eastAsiaTheme="minorEastAsia" w:hAnsi="Times New Roman" w:cs="Times New Roman"/>
          <w:color w:val="000000"/>
          <w:sz w:val="24"/>
          <w:szCs w:val="24"/>
          <w:lang w:val="es-ES" w:eastAsia="es-ES"/>
        </w:rPr>
        <w:t xml:space="preserve"> </w:t>
      </w:r>
    </w:p>
    <w:p w14:paraId="461A13E2" w14:textId="620A5682" w:rsidR="001C03B7" w:rsidRDefault="00FF44EB" w:rsidP="00CB3DFE">
      <w:pPr>
        <w:pStyle w:val="NormalWeb"/>
        <w:spacing w:before="0" w:beforeAutospacing="0" w:after="0" w:afterAutospacing="0" w:line="360" w:lineRule="auto"/>
        <w:jc w:val="both"/>
        <w:rPr>
          <w:sz w:val="24"/>
          <w:szCs w:val="24"/>
        </w:rPr>
      </w:pPr>
      <w:r>
        <w:rPr>
          <w:color w:val="000000"/>
          <w:sz w:val="24"/>
          <w:szCs w:val="24"/>
          <w:lang w:val="es-ES"/>
        </w:rPr>
        <w:t xml:space="preserve">Por su parte, </w:t>
      </w:r>
      <w:r w:rsidR="0083355B">
        <w:rPr>
          <w:color w:val="000000"/>
          <w:sz w:val="24"/>
          <w:szCs w:val="24"/>
          <w:lang w:val="es-ES"/>
        </w:rPr>
        <w:t xml:space="preserve">Gracia y Herrero (como se citaron en </w:t>
      </w:r>
      <w:r w:rsidR="0083355B" w:rsidRPr="0083355B">
        <w:rPr>
          <w:sz w:val="24"/>
          <w:szCs w:val="24"/>
        </w:rPr>
        <w:t xml:space="preserve">Quintana, </w:t>
      </w:r>
      <w:r w:rsidR="0083355B">
        <w:rPr>
          <w:sz w:val="24"/>
          <w:szCs w:val="24"/>
        </w:rPr>
        <w:t>Montgomery Malav</w:t>
      </w:r>
      <w:r w:rsidR="0083355B" w:rsidRPr="0083355B">
        <w:rPr>
          <w:sz w:val="24"/>
          <w:szCs w:val="24"/>
        </w:rPr>
        <w:t xml:space="preserve">er &amp; </w:t>
      </w:r>
      <w:r w:rsidR="0083355B">
        <w:rPr>
          <w:sz w:val="24"/>
          <w:szCs w:val="24"/>
        </w:rPr>
        <w:t xml:space="preserve"> Ruiz, </w:t>
      </w:r>
      <w:r w:rsidR="0083355B" w:rsidRPr="0083355B">
        <w:rPr>
          <w:sz w:val="24"/>
          <w:szCs w:val="24"/>
        </w:rPr>
        <w:t>2010</w:t>
      </w:r>
      <w:r w:rsidR="0083355B">
        <w:rPr>
          <w:sz w:val="24"/>
          <w:szCs w:val="24"/>
        </w:rPr>
        <w:t xml:space="preserve">) </w:t>
      </w:r>
      <w:r w:rsidR="00AD19EB">
        <w:rPr>
          <w:sz w:val="24"/>
          <w:szCs w:val="24"/>
        </w:rPr>
        <w:t xml:space="preserve">señalan que el </w:t>
      </w:r>
      <w:r w:rsidR="001C03B7" w:rsidRPr="0083355B">
        <w:rPr>
          <w:iCs/>
          <w:sz w:val="24"/>
          <w:szCs w:val="24"/>
        </w:rPr>
        <w:t xml:space="preserve">apoyo comunitario </w:t>
      </w:r>
      <w:r w:rsidR="00AD19EB">
        <w:rPr>
          <w:sz w:val="24"/>
          <w:szCs w:val="24"/>
        </w:rPr>
        <w:t>incluye l</w:t>
      </w:r>
      <w:r w:rsidR="001C03B7" w:rsidRPr="0083355B">
        <w:rPr>
          <w:sz w:val="24"/>
          <w:szCs w:val="24"/>
        </w:rPr>
        <w:t xml:space="preserve">a identidad </w:t>
      </w:r>
      <w:r w:rsidR="00AD19EB">
        <w:rPr>
          <w:sz w:val="24"/>
          <w:szCs w:val="24"/>
        </w:rPr>
        <w:t xml:space="preserve">como resultado del sentido de pertenencia, y la percepción de que </w:t>
      </w:r>
      <w:r w:rsidR="001C03B7" w:rsidRPr="0083355B">
        <w:rPr>
          <w:sz w:val="24"/>
          <w:szCs w:val="24"/>
        </w:rPr>
        <w:t>la comunidad</w:t>
      </w:r>
      <w:r w:rsidR="00AD19EB">
        <w:rPr>
          <w:sz w:val="24"/>
          <w:szCs w:val="24"/>
        </w:rPr>
        <w:t xml:space="preserve"> es</w:t>
      </w:r>
      <w:r w:rsidR="001C03B7" w:rsidRPr="0083355B">
        <w:rPr>
          <w:sz w:val="24"/>
          <w:szCs w:val="24"/>
        </w:rPr>
        <w:t xml:space="preserve"> fuente de seguridad y predictibilidad</w:t>
      </w:r>
      <w:r w:rsidR="00F40C1F">
        <w:rPr>
          <w:sz w:val="24"/>
          <w:szCs w:val="24"/>
        </w:rPr>
        <w:t>.</w:t>
      </w:r>
    </w:p>
    <w:p w14:paraId="63A120B5" w14:textId="2D0E7B24" w:rsidR="00CB3DFE" w:rsidRPr="00CB3DFE" w:rsidRDefault="00CB3DFE" w:rsidP="00CB3DFE">
      <w:pPr>
        <w:pStyle w:val="NormalWeb"/>
        <w:spacing w:before="0" w:beforeAutospacing="0" w:after="0" w:afterAutospacing="0" w:line="360" w:lineRule="auto"/>
        <w:jc w:val="both"/>
        <w:rPr>
          <w:sz w:val="24"/>
          <w:szCs w:val="24"/>
        </w:rPr>
      </w:pPr>
      <w:r>
        <w:rPr>
          <w:sz w:val="24"/>
          <w:szCs w:val="24"/>
        </w:rPr>
        <w:t xml:space="preserve">Dichas premisas resaltan que el apoyo que proporciona </w:t>
      </w:r>
      <w:r w:rsidR="00FF44EB">
        <w:rPr>
          <w:sz w:val="24"/>
          <w:szCs w:val="24"/>
        </w:rPr>
        <w:t>el barrio</w:t>
      </w:r>
      <w:r>
        <w:rPr>
          <w:sz w:val="24"/>
          <w:szCs w:val="24"/>
        </w:rPr>
        <w:t xml:space="preserve"> </w:t>
      </w:r>
      <w:r w:rsidR="00F40C1F">
        <w:rPr>
          <w:sz w:val="24"/>
          <w:szCs w:val="24"/>
        </w:rPr>
        <w:t xml:space="preserve">está relacionado con un mayor ajuste </w:t>
      </w:r>
      <w:r w:rsidR="00FF44EB">
        <w:rPr>
          <w:sz w:val="24"/>
          <w:szCs w:val="24"/>
        </w:rPr>
        <w:t>en el adolescente, en la medida en que también participe en actividades donde se pongan a prueba sus habilidades</w:t>
      </w:r>
      <w:r w:rsidR="00F42163">
        <w:rPr>
          <w:sz w:val="24"/>
          <w:szCs w:val="24"/>
        </w:rPr>
        <w:t>, y aproveche lo que en palabras de Oliva (2015) se denomina activos  como la alta eficacia colectiva y las redes de apoyo entre vecinos. En cambio, cuando existen condiciones de pobreza</w:t>
      </w:r>
      <w:r w:rsidR="007B3077">
        <w:rPr>
          <w:sz w:val="24"/>
          <w:szCs w:val="24"/>
        </w:rPr>
        <w:t>, poca cohesión social, desinterés</w:t>
      </w:r>
      <w:r w:rsidR="00F42163">
        <w:rPr>
          <w:sz w:val="24"/>
          <w:szCs w:val="24"/>
        </w:rPr>
        <w:t xml:space="preserve"> e inseguridad, ocurre lo contario y pueden gestarse conductas de alto riesgo.</w:t>
      </w:r>
    </w:p>
    <w:p w14:paraId="770DE104" w14:textId="5F6A8873" w:rsidR="00191DD5" w:rsidRDefault="00191DD5" w:rsidP="009A791F">
      <w:pPr>
        <w:spacing w:after="0" w:line="360" w:lineRule="auto"/>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 xml:space="preserve">Lo </w:t>
      </w:r>
      <w:r w:rsidR="00740375">
        <w:rPr>
          <w:rFonts w:ascii="Times New Roman" w:eastAsia="Arial Unicode MS" w:hAnsi="Times New Roman" w:cs="Times New Roman"/>
          <w:color w:val="000000"/>
          <w:sz w:val="24"/>
          <w:szCs w:val="24"/>
          <w:lang w:val="es-ES" w:eastAsia="es-ES"/>
        </w:rPr>
        <w:t xml:space="preserve">descrito anteriormente </w:t>
      </w:r>
      <w:r w:rsidR="006B5531">
        <w:rPr>
          <w:rFonts w:ascii="Times New Roman" w:eastAsia="Arial Unicode MS" w:hAnsi="Times New Roman" w:cs="Times New Roman"/>
          <w:color w:val="000000"/>
          <w:sz w:val="24"/>
          <w:szCs w:val="24"/>
          <w:lang w:val="es-ES" w:eastAsia="es-ES"/>
        </w:rPr>
        <w:t xml:space="preserve">exhibe </w:t>
      </w:r>
      <w:r>
        <w:rPr>
          <w:rFonts w:ascii="Times New Roman" w:eastAsia="Arial Unicode MS" w:hAnsi="Times New Roman" w:cs="Times New Roman"/>
          <w:color w:val="000000"/>
          <w:sz w:val="24"/>
          <w:szCs w:val="24"/>
          <w:lang w:val="es-ES" w:eastAsia="es-ES"/>
        </w:rPr>
        <w:t>que</w:t>
      </w:r>
      <w:r w:rsidR="00155721">
        <w:rPr>
          <w:rFonts w:ascii="Times New Roman" w:eastAsia="Arial Unicode MS" w:hAnsi="Times New Roman" w:cs="Times New Roman"/>
          <w:color w:val="000000"/>
          <w:sz w:val="24"/>
          <w:szCs w:val="24"/>
          <w:lang w:val="es-ES" w:eastAsia="es-ES"/>
        </w:rPr>
        <w:t xml:space="preserve"> los adolescentes se encuentran en una condición de vulnerabilidad</w:t>
      </w:r>
      <w:r w:rsidR="006B5E4F">
        <w:rPr>
          <w:rFonts w:ascii="Times New Roman" w:eastAsia="Arial Unicode MS" w:hAnsi="Times New Roman" w:cs="Times New Roman"/>
          <w:color w:val="000000"/>
          <w:sz w:val="24"/>
          <w:szCs w:val="24"/>
          <w:lang w:val="es-ES" w:eastAsia="es-ES"/>
        </w:rPr>
        <w:t xml:space="preserve"> </w:t>
      </w:r>
      <w:r w:rsidR="00740375">
        <w:rPr>
          <w:rFonts w:ascii="Times New Roman" w:eastAsia="Arial Unicode MS" w:hAnsi="Times New Roman" w:cs="Times New Roman"/>
          <w:color w:val="000000"/>
          <w:sz w:val="24"/>
          <w:szCs w:val="24"/>
          <w:lang w:val="es-ES" w:eastAsia="es-ES"/>
        </w:rPr>
        <w:t xml:space="preserve">no solo </w:t>
      </w:r>
      <w:r w:rsidR="006B5E4F">
        <w:rPr>
          <w:rFonts w:ascii="Times New Roman" w:eastAsia="Arial Unicode MS" w:hAnsi="Times New Roman" w:cs="Times New Roman"/>
          <w:color w:val="000000"/>
          <w:sz w:val="24"/>
          <w:szCs w:val="24"/>
          <w:lang w:val="es-ES" w:eastAsia="es-ES"/>
        </w:rPr>
        <w:t>por los cambios internos</w:t>
      </w:r>
      <w:r w:rsidR="006B5531">
        <w:rPr>
          <w:rFonts w:ascii="Times New Roman" w:eastAsia="Arial Unicode MS" w:hAnsi="Times New Roman" w:cs="Times New Roman"/>
          <w:color w:val="000000"/>
          <w:sz w:val="24"/>
          <w:szCs w:val="24"/>
          <w:lang w:val="es-ES" w:eastAsia="es-ES"/>
        </w:rPr>
        <w:t xml:space="preserve"> que experimentan</w:t>
      </w:r>
      <w:r w:rsidR="00740375">
        <w:rPr>
          <w:rFonts w:ascii="Times New Roman" w:eastAsia="Arial Unicode MS" w:hAnsi="Times New Roman" w:cs="Times New Roman"/>
          <w:color w:val="000000"/>
          <w:sz w:val="24"/>
          <w:szCs w:val="24"/>
          <w:lang w:val="es-ES" w:eastAsia="es-ES"/>
        </w:rPr>
        <w:t>, sino mas bien por las condiciones extern</w:t>
      </w:r>
      <w:r w:rsidR="00781497">
        <w:rPr>
          <w:rFonts w:ascii="Times New Roman" w:eastAsia="Arial Unicode MS" w:hAnsi="Times New Roman" w:cs="Times New Roman"/>
          <w:color w:val="000000"/>
          <w:sz w:val="24"/>
          <w:szCs w:val="24"/>
          <w:lang w:val="es-ES" w:eastAsia="es-ES"/>
        </w:rPr>
        <w:t>as que si resultan desfavorables</w:t>
      </w:r>
      <w:r w:rsidR="006B5531">
        <w:rPr>
          <w:rFonts w:ascii="Times New Roman" w:eastAsia="Arial Unicode MS" w:hAnsi="Times New Roman" w:cs="Times New Roman"/>
          <w:color w:val="000000"/>
          <w:sz w:val="24"/>
          <w:szCs w:val="24"/>
          <w:lang w:val="es-ES" w:eastAsia="es-ES"/>
        </w:rPr>
        <w:t>,</w:t>
      </w:r>
      <w:r w:rsidR="00781497">
        <w:rPr>
          <w:rFonts w:ascii="Times New Roman" w:eastAsia="Arial Unicode MS" w:hAnsi="Times New Roman" w:cs="Times New Roman"/>
          <w:color w:val="000000"/>
          <w:sz w:val="24"/>
          <w:szCs w:val="24"/>
          <w:lang w:val="es-ES" w:eastAsia="es-ES"/>
        </w:rPr>
        <w:t xml:space="preserve"> predisponen a la a</w:t>
      </w:r>
      <w:r w:rsidR="006B5531">
        <w:rPr>
          <w:rFonts w:ascii="Times New Roman" w:eastAsia="Arial Unicode MS" w:hAnsi="Times New Roman" w:cs="Times New Roman"/>
          <w:color w:val="000000"/>
          <w:sz w:val="24"/>
          <w:szCs w:val="24"/>
          <w:lang w:val="es-ES" w:eastAsia="es-ES"/>
        </w:rPr>
        <w:t>parición de conductas problema. R</w:t>
      </w:r>
      <w:r w:rsidR="00155721">
        <w:rPr>
          <w:rFonts w:ascii="Times New Roman" w:eastAsia="Arial Unicode MS" w:hAnsi="Times New Roman" w:cs="Times New Roman"/>
          <w:color w:val="000000"/>
          <w:sz w:val="24"/>
          <w:szCs w:val="24"/>
          <w:lang w:val="es-ES" w:eastAsia="es-ES"/>
        </w:rPr>
        <w:t xml:space="preserve">esulta relevante profundizar en aquellos atributos personales, sociales o culturales que pueden actuar ya sea como factores de riesgo o de protección, dependiendo de criterios preestablecidos o </w:t>
      </w:r>
      <w:r w:rsidR="00AA39B9">
        <w:rPr>
          <w:rFonts w:ascii="Times New Roman" w:eastAsia="Arial Unicode MS" w:hAnsi="Times New Roman" w:cs="Times New Roman"/>
          <w:color w:val="000000"/>
          <w:sz w:val="24"/>
          <w:szCs w:val="24"/>
          <w:lang w:val="es-ES" w:eastAsia="es-ES"/>
        </w:rPr>
        <w:t>en función d</w:t>
      </w:r>
      <w:r w:rsidR="00935214">
        <w:rPr>
          <w:rFonts w:ascii="Times New Roman" w:eastAsia="Arial Unicode MS" w:hAnsi="Times New Roman" w:cs="Times New Roman"/>
          <w:color w:val="000000"/>
          <w:sz w:val="24"/>
          <w:szCs w:val="24"/>
          <w:lang w:val="es-ES" w:eastAsia="es-ES"/>
        </w:rPr>
        <w:t>el contexto sociocultural y</w:t>
      </w:r>
      <w:r w:rsidR="00155721">
        <w:rPr>
          <w:rFonts w:ascii="Times New Roman" w:eastAsia="Arial Unicode MS" w:hAnsi="Times New Roman" w:cs="Times New Roman"/>
          <w:color w:val="000000"/>
          <w:sz w:val="24"/>
          <w:szCs w:val="24"/>
          <w:lang w:val="es-ES" w:eastAsia="es-ES"/>
        </w:rPr>
        <w:t xml:space="preserve"> el momento histórico-social.</w:t>
      </w:r>
    </w:p>
    <w:p w14:paraId="1365816C" w14:textId="1AFAB593" w:rsidR="007A23B1" w:rsidRDefault="00144602" w:rsidP="007A23B1">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partir de lo expuesto anteriormente, surge el </w:t>
      </w:r>
      <w:r w:rsidR="00C757CD" w:rsidRPr="00021A83">
        <w:rPr>
          <w:rFonts w:ascii="Times New Roman" w:eastAsia="Arial Unicode MS" w:hAnsi="Times New Roman" w:cs="Times New Roman"/>
          <w:sz w:val="24"/>
          <w:szCs w:val="24"/>
        </w:rPr>
        <w:t>objetivo del presente estudio</w:t>
      </w:r>
      <w:r>
        <w:rPr>
          <w:rFonts w:ascii="Times New Roman" w:eastAsia="Arial Unicode MS" w:hAnsi="Times New Roman" w:cs="Times New Roman"/>
          <w:sz w:val="24"/>
          <w:szCs w:val="24"/>
        </w:rPr>
        <w:t>, el cual</w:t>
      </w:r>
      <w:r w:rsidR="006B5531">
        <w:rPr>
          <w:rFonts w:ascii="Times New Roman" w:eastAsia="Arial Unicode MS" w:hAnsi="Times New Roman" w:cs="Times New Roman"/>
          <w:sz w:val="24"/>
          <w:szCs w:val="24"/>
        </w:rPr>
        <w:t xml:space="preserve"> se centró en </w:t>
      </w:r>
      <w:r w:rsidR="00224BFA" w:rsidRPr="00876149">
        <w:rPr>
          <w:rFonts w:ascii="Times New Roman" w:eastAsia="Arial Unicode MS" w:hAnsi="Times New Roman" w:cs="Times New Roman"/>
          <w:sz w:val="24"/>
          <w:szCs w:val="24"/>
        </w:rPr>
        <w:t xml:space="preserve">identificar el nivel de bienestar psicológico en adolescentes que viven en condición de vulnerabilidad y </w:t>
      </w:r>
      <w:r w:rsidR="00224BFA">
        <w:rPr>
          <w:rFonts w:ascii="Times New Roman" w:eastAsia="Arial Unicode MS" w:hAnsi="Times New Roman" w:cs="Times New Roman"/>
          <w:sz w:val="24"/>
          <w:szCs w:val="24"/>
        </w:rPr>
        <w:t xml:space="preserve">determinar </w:t>
      </w:r>
      <w:r w:rsidR="00224BFA" w:rsidRPr="00876149">
        <w:rPr>
          <w:rFonts w:ascii="Times New Roman" w:eastAsia="Arial Unicode MS" w:hAnsi="Times New Roman" w:cs="Times New Roman"/>
          <w:sz w:val="24"/>
          <w:szCs w:val="24"/>
        </w:rPr>
        <w:t>su relación con las principales redes de apoyo social como familia, iguales, escuela y comunidad</w:t>
      </w:r>
      <w:r w:rsidR="00224BFA">
        <w:rPr>
          <w:rFonts w:ascii="Times New Roman" w:eastAsia="Arial Unicode MS" w:hAnsi="Times New Roman" w:cs="Times New Roman"/>
          <w:sz w:val="24"/>
          <w:szCs w:val="24"/>
        </w:rPr>
        <w:t>.</w:t>
      </w:r>
      <w:r w:rsidR="00717C8E">
        <w:rPr>
          <w:rFonts w:ascii="Times New Roman" w:eastAsia="Arial Unicode MS" w:hAnsi="Times New Roman" w:cs="Times New Roman"/>
          <w:sz w:val="24"/>
          <w:szCs w:val="24"/>
        </w:rPr>
        <w:t xml:space="preserve"> Como objetivos específicos se planteó identificar los niveles en los que se ubican las redes de apoyo social.</w:t>
      </w:r>
    </w:p>
    <w:p w14:paraId="64111B7A" w14:textId="3822BEA9" w:rsidR="004F0C35" w:rsidRPr="007A23B1" w:rsidRDefault="00E4458D" w:rsidP="007A23B1">
      <w:pPr>
        <w:spacing w:after="0" w:line="360" w:lineRule="auto"/>
        <w:jc w:val="center"/>
        <w:rPr>
          <w:rFonts w:ascii="Times New Roman" w:eastAsia="Arial Unicode MS" w:hAnsi="Times New Roman" w:cs="Times New Roman"/>
          <w:sz w:val="24"/>
          <w:szCs w:val="24"/>
        </w:rPr>
      </w:pPr>
      <w:r w:rsidRPr="007A23B1">
        <w:rPr>
          <w:rFonts w:ascii="Times New Roman" w:eastAsia="Arial Unicode MS" w:hAnsi="Times New Roman" w:cs="Times New Roman"/>
          <w:b/>
          <w:sz w:val="32"/>
          <w:szCs w:val="24"/>
        </w:rPr>
        <w:lastRenderedPageBreak/>
        <w:t>M</w:t>
      </w:r>
      <w:r w:rsidR="00EC48F3" w:rsidRPr="007A23B1">
        <w:rPr>
          <w:rFonts w:ascii="Times New Roman" w:eastAsia="Arial Unicode MS" w:hAnsi="Times New Roman" w:cs="Times New Roman"/>
          <w:b/>
          <w:sz w:val="32"/>
          <w:szCs w:val="24"/>
        </w:rPr>
        <w:t>étodo</w:t>
      </w:r>
    </w:p>
    <w:p w14:paraId="59229EBC" w14:textId="1F6726F7" w:rsidR="005C480B" w:rsidRPr="001F6FE6" w:rsidRDefault="00C757CD" w:rsidP="00FD43D1">
      <w:pPr>
        <w:spacing w:after="0" w:line="360" w:lineRule="auto"/>
        <w:jc w:val="both"/>
        <w:rPr>
          <w:rFonts w:ascii="Times New Roman" w:eastAsia="Arial Unicode MS" w:hAnsi="Times New Roman" w:cs="Times New Roman"/>
          <w:sz w:val="24"/>
          <w:szCs w:val="24"/>
        </w:rPr>
      </w:pPr>
      <w:r w:rsidRPr="00021A83">
        <w:rPr>
          <w:rFonts w:ascii="Times New Roman" w:eastAsia="Arial Unicode MS" w:hAnsi="Times New Roman" w:cs="Times New Roman"/>
          <w:sz w:val="24"/>
          <w:szCs w:val="24"/>
        </w:rPr>
        <w:t xml:space="preserve">Se basa en una metodología cuantitativa, diseño no experimental, </w:t>
      </w:r>
      <w:r w:rsidR="00B303DD">
        <w:rPr>
          <w:rFonts w:ascii="Times New Roman" w:eastAsia="Arial Unicode MS" w:hAnsi="Times New Roman" w:cs="Times New Roman"/>
          <w:sz w:val="24"/>
          <w:szCs w:val="24"/>
        </w:rPr>
        <w:t xml:space="preserve">de </w:t>
      </w:r>
      <w:r w:rsidRPr="00021A83">
        <w:rPr>
          <w:rFonts w:ascii="Times New Roman" w:eastAsia="Arial Unicode MS" w:hAnsi="Times New Roman" w:cs="Times New Roman"/>
          <w:sz w:val="24"/>
          <w:szCs w:val="24"/>
        </w:rPr>
        <w:t xml:space="preserve">alcance descriptivo-correlacional. </w:t>
      </w:r>
    </w:p>
    <w:p w14:paraId="2BA8909A" w14:textId="77777777" w:rsidR="00765B35" w:rsidRDefault="00765B35" w:rsidP="00343628">
      <w:pPr>
        <w:spacing w:after="0" w:line="360" w:lineRule="auto"/>
        <w:jc w:val="center"/>
        <w:rPr>
          <w:rFonts w:ascii="Times New Roman" w:eastAsia="Arial Unicode MS" w:hAnsi="Times New Roman" w:cs="Times New Roman"/>
          <w:b/>
          <w:sz w:val="28"/>
          <w:szCs w:val="24"/>
        </w:rPr>
      </w:pPr>
    </w:p>
    <w:p w14:paraId="368DE787" w14:textId="46C26BA6" w:rsidR="00A93301" w:rsidRPr="00343628" w:rsidRDefault="00A93301" w:rsidP="00343628">
      <w:pPr>
        <w:spacing w:after="0" w:line="360" w:lineRule="auto"/>
        <w:jc w:val="center"/>
        <w:rPr>
          <w:rFonts w:ascii="Times New Roman" w:eastAsia="Arial Unicode MS" w:hAnsi="Times New Roman" w:cs="Times New Roman"/>
          <w:b/>
          <w:sz w:val="28"/>
          <w:szCs w:val="24"/>
        </w:rPr>
      </w:pPr>
      <w:r w:rsidRPr="00343628">
        <w:rPr>
          <w:rFonts w:ascii="Times New Roman" w:eastAsia="Arial Unicode MS" w:hAnsi="Times New Roman" w:cs="Times New Roman"/>
          <w:b/>
          <w:sz w:val="28"/>
          <w:szCs w:val="24"/>
        </w:rPr>
        <w:t>Participantes</w:t>
      </w:r>
    </w:p>
    <w:p w14:paraId="3A8F1280" w14:textId="3BFDA59D" w:rsidR="00F779D8" w:rsidRPr="00940352" w:rsidRDefault="006856F4" w:rsidP="00FD43D1">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La muestra estuvo constituida por</w:t>
      </w:r>
      <w:r w:rsidR="00F656EC">
        <w:rPr>
          <w:rFonts w:ascii="Times New Roman" w:eastAsia="Arial Unicode MS" w:hAnsi="Times New Roman" w:cs="Times New Roman"/>
          <w:sz w:val="24"/>
          <w:szCs w:val="24"/>
        </w:rPr>
        <w:t xml:space="preserve"> 201</w:t>
      </w:r>
      <w:r w:rsidR="00C757CD" w:rsidRPr="00021A83">
        <w:rPr>
          <w:rFonts w:ascii="Times New Roman" w:eastAsia="Arial Unicode MS" w:hAnsi="Times New Roman" w:cs="Times New Roman"/>
          <w:sz w:val="24"/>
          <w:szCs w:val="24"/>
        </w:rPr>
        <w:t xml:space="preserve"> estudiantes de</w:t>
      </w:r>
      <w:r w:rsidR="00072717">
        <w:rPr>
          <w:rFonts w:ascii="Times New Roman" w:eastAsia="Arial Unicode MS" w:hAnsi="Times New Roman" w:cs="Times New Roman"/>
          <w:sz w:val="24"/>
          <w:szCs w:val="24"/>
        </w:rPr>
        <w:t xml:space="preserve"> una</w:t>
      </w:r>
      <w:r w:rsidR="00C757CD" w:rsidRPr="00021A83">
        <w:rPr>
          <w:rFonts w:ascii="Times New Roman" w:eastAsia="Arial Unicode MS" w:hAnsi="Times New Roman" w:cs="Times New Roman"/>
          <w:sz w:val="24"/>
          <w:szCs w:val="24"/>
        </w:rPr>
        <w:t xml:space="preserve"> secundaria</w:t>
      </w:r>
      <w:r w:rsidR="00072717">
        <w:rPr>
          <w:rFonts w:ascii="Times New Roman" w:eastAsia="Arial Unicode MS" w:hAnsi="Times New Roman" w:cs="Times New Roman"/>
          <w:sz w:val="24"/>
          <w:szCs w:val="24"/>
        </w:rPr>
        <w:t xml:space="preserve"> pública</w:t>
      </w:r>
      <w:r w:rsidR="00C757CD" w:rsidRPr="00021A83">
        <w:rPr>
          <w:rFonts w:ascii="Times New Roman" w:eastAsia="Arial Unicode MS" w:hAnsi="Times New Roman" w:cs="Times New Roman"/>
          <w:sz w:val="24"/>
          <w:szCs w:val="24"/>
        </w:rPr>
        <w:t xml:space="preserve">, </w:t>
      </w:r>
      <w:r w:rsidR="00485E78">
        <w:rPr>
          <w:rFonts w:ascii="Times New Roman" w:eastAsia="Arial Unicode MS" w:hAnsi="Times New Roman" w:cs="Times New Roman"/>
          <w:sz w:val="24"/>
          <w:szCs w:val="24"/>
        </w:rPr>
        <w:t>que equivale a la totalidad de la población</w:t>
      </w:r>
      <w:r w:rsidR="00072717">
        <w:rPr>
          <w:rFonts w:ascii="Times New Roman" w:eastAsia="Arial Unicode MS" w:hAnsi="Times New Roman" w:cs="Times New Roman"/>
          <w:sz w:val="24"/>
          <w:szCs w:val="24"/>
        </w:rPr>
        <w:t xml:space="preserve"> estudiantil</w:t>
      </w:r>
      <w:r w:rsidR="00485E78">
        <w:rPr>
          <w:rFonts w:ascii="Times New Roman" w:eastAsia="Arial Unicode MS" w:hAnsi="Times New Roman" w:cs="Times New Roman"/>
          <w:sz w:val="24"/>
          <w:szCs w:val="24"/>
        </w:rPr>
        <w:t>; se trabajó con toda la población por solicitud de los d</w:t>
      </w:r>
      <w:r w:rsidR="00F93DE9">
        <w:rPr>
          <w:rFonts w:ascii="Times New Roman" w:eastAsia="Arial Unicode MS" w:hAnsi="Times New Roman" w:cs="Times New Roman"/>
          <w:sz w:val="24"/>
          <w:szCs w:val="24"/>
        </w:rPr>
        <w:t xml:space="preserve">irectivos de la institución. </w:t>
      </w:r>
      <w:r w:rsidR="00BE0A80">
        <w:rPr>
          <w:rFonts w:ascii="Times New Roman" w:eastAsia="Arial Unicode MS" w:hAnsi="Times New Roman" w:cs="Times New Roman"/>
          <w:sz w:val="24"/>
          <w:szCs w:val="24"/>
        </w:rPr>
        <w:t xml:space="preserve">En cuanto a la distribución por sexo, </w:t>
      </w:r>
      <w:r w:rsidR="00BE0A80" w:rsidRPr="00021A83">
        <w:rPr>
          <w:rFonts w:ascii="Times New Roman" w:eastAsia="Arial Unicode MS" w:hAnsi="Times New Roman" w:cs="Times New Roman"/>
          <w:sz w:val="24"/>
          <w:szCs w:val="24"/>
        </w:rPr>
        <w:t xml:space="preserve">el 48.7% son mujeres y el 51.3% hombres. </w:t>
      </w:r>
      <w:r w:rsidR="00BE0A80">
        <w:rPr>
          <w:rFonts w:ascii="Times New Roman" w:eastAsia="Arial Unicode MS" w:hAnsi="Times New Roman" w:cs="Times New Roman"/>
          <w:sz w:val="24"/>
          <w:szCs w:val="24"/>
        </w:rPr>
        <w:t>El rango</w:t>
      </w:r>
      <w:r w:rsidR="00F93DE9">
        <w:rPr>
          <w:rFonts w:ascii="Times New Roman" w:eastAsia="Arial Unicode MS" w:hAnsi="Times New Roman" w:cs="Times New Roman"/>
          <w:sz w:val="24"/>
          <w:szCs w:val="24"/>
        </w:rPr>
        <w:t xml:space="preserve"> de edad </w:t>
      </w:r>
      <w:r w:rsidR="00FA3DAA">
        <w:rPr>
          <w:rFonts w:ascii="Times New Roman" w:eastAsia="Arial Unicode MS" w:hAnsi="Times New Roman" w:cs="Times New Roman"/>
          <w:sz w:val="24"/>
          <w:szCs w:val="24"/>
        </w:rPr>
        <w:t>de los particip</w:t>
      </w:r>
      <w:r w:rsidR="00445D6A">
        <w:rPr>
          <w:rFonts w:ascii="Times New Roman" w:eastAsia="Arial Unicode MS" w:hAnsi="Times New Roman" w:cs="Times New Roman"/>
          <w:sz w:val="24"/>
          <w:szCs w:val="24"/>
        </w:rPr>
        <w:t xml:space="preserve">antes </w:t>
      </w:r>
      <w:r w:rsidR="00BE0A80">
        <w:rPr>
          <w:rFonts w:ascii="Times New Roman" w:eastAsia="Arial Unicode MS" w:hAnsi="Times New Roman" w:cs="Times New Roman"/>
          <w:sz w:val="24"/>
          <w:szCs w:val="24"/>
        </w:rPr>
        <w:t xml:space="preserve">oscila entre los 12 y 15 años. </w:t>
      </w:r>
      <w:r w:rsidR="009E5F4E">
        <w:rPr>
          <w:rFonts w:ascii="Times New Roman" w:eastAsia="Arial Unicode MS" w:hAnsi="Times New Roman" w:cs="Times New Roman"/>
          <w:sz w:val="24"/>
          <w:szCs w:val="24"/>
        </w:rPr>
        <w:t>P</w:t>
      </w:r>
      <w:r w:rsidR="00387524">
        <w:rPr>
          <w:rFonts w:ascii="Times New Roman" w:eastAsia="Arial Unicode MS" w:hAnsi="Times New Roman" w:cs="Times New Roman"/>
          <w:sz w:val="24"/>
          <w:szCs w:val="24"/>
        </w:rPr>
        <w:t>or grado escolar, el 40.8% cursan el primer grado, seguido del 33%  que asiste a segundo grado y con un 26.2% representado por quienes cursan el tercer grado.</w:t>
      </w:r>
      <w:r w:rsidR="007B3077">
        <w:rPr>
          <w:rFonts w:ascii="Times New Roman" w:eastAsia="Arial Unicode MS" w:hAnsi="Times New Roman" w:cs="Times New Roman"/>
          <w:sz w:val="24"/>
          <w:szCs w:val="24"/>
        </w:rPr>
        <w:t xml:space="preserve"> Cabe destacar que los partici</w:t>
      </w:r>
      <w:r w:rsidR="00F779D8">
        <w:rPr>
          <w:rFonts w:ascii="Times New Roman" w:eastAsia="Arial Unicode MS" w:hAnsi="Times New Roman" w:cs="Times New Roman"/>
          <w:sz w:val="24"/>
          <w:szCs w:val="24"/>
        </w:rPr>
        <w:t xml:space="preserve">pantes se encuentran en condiciones </w:t>
      </w:r>
      <w:r w:rsidR="007B3077">
        <w:rPr>
          <w:rFonts w:ascii="Times New Roman" w:eastAsia="Arial Unicode MS" w:hAnsi="Times New Roman" w:cs="Times New Roman"/>
          <w:sz w:val="24"/>
          <w:szCs w:val="24"/>
        </w:rPr>
        <w:t>de vulnerabilidad ya que</w:t>
      </w:r>
      <w:r w:rsidR="00AA7AC9">
        <w:rPr>
          <w:rFonts w:ascii="Times New Roman" w:eastAsia="Arial Unicode MS" w:hAnsi="Times New Roman" w:cs="Times New Roman"/>
          <w:sz w:val="24"/>
          <w:szCs w:val="24"/>
        </w:rPr>
        <w:t xml:space="preserve"> según reporta</w:t>
      </w:r>
      <w:r w:rsidR="00D03FC1">
        <w:rPr>
          <w:rFonts w:ascii="Times New Roman" w:eastAsia="Arial Unicode MS" w:hAnsi="Times New Roman" w:cs="Times New Roman"/>
          <w:sz w:val="24"/>
          <w:szCs w:val="24"/>
        </w:rPr>
        <w:t xml:space="preserve"> el personal docente de la insti</w:t>
      </w:r>
      <w:r w:rsidR="00AA7AC9">
        <w:rPr>
          <w:rFonts w:ascii="Times New Roman" w:eastAsia="Arial Unicode MS" w:hAnsi="Times New Roman" w:cs="Times New Roman"/>
          <w:sz w:val="24"/>
          <w:szCs w:val="24"/>
        </w:rPr>
        <w:t>tución</w:t>
      </w:r>
      <w:r w:rsidR="007574C8">
        <w:rPr>
          <w:rFonts w:ascii="Times New Roman" w:eastAsia="Arial Unicode MS" w:hAnsi="Times New Roman" w:cs="Times New Roman"/>
          <w:sz w:val="24"/>
          <w:szCs w:val="24"/>
        </w:rPr>
        <w:t>,</w:t>
      </w:r>
      <w:r w:rsidR="00AA7AC9">
        <w:rPr>
          <w:rFonts w:ascii="Times New Roman" w:eastAsia="Arial Unicode MS" w:hAnsi="Times New Roman" w:cs="Times New Roman"/>
          <w:sz w:val="24"/>
          <w:szCs w:val="24"/>
        </w:rPr>
        <w:t xml:space="preserve"> un g</w:t>
      </w:r>
      <w:r w:rsidR="007574C8">
        <w:rPr>
          <w:rFonts w:ascii="Times New Roman" w:eastAsia="Arial Unicode MS" w:hAnsi="Times New Roman" w:cs="Times New Roman"/>
          <w:sz w:val="24"/>
          <w:szCs w:val="24"/>
        </w:rPr>
        <w:t>ran porcentaje de estudiantes expresan vivir en un ambiente familiar</w:t>
      </w:r>
      <w:r w:rsidR="00AA7AC9">
        <w:rPr>
          <w:rFonts w:ascii="Times New Roman" w:eastAsia="Arial Unicode MS" w:hAnsi="Times New Roman" w:cs="Times New Roman"/>
          <w:sz w:val="24"/>
          <w:szCs w:val="24"/>
        </w:rPr>
        <w:t xml:space="preserve"> </w:t>
      </w:r>
      <w:r w:rsidR="00F779D8">
        <w:rPr>
          <w:rFonts w:ascii="Times New Roman" w:eastAsia="Arial Unicode MS" w:hAnsi="Times New Roman" w:cs="Times New Roman"/>
          <w:sz w:val="24"/>
          <w:szCs w:val="24"/>
        </w:rPr>
        <w:t>poco funcional, aunado a las condiciones de inseguridad</w:t>
      </w:r>
      <w:r w:rsidR="00AA7AC9">
        <w:rPr>
          <w:rFonts w:ascii="Times New Roman" w:eastAsia="Arial Unicode MS" w:hAnsi="Times New Roman" w:cs="Times New Roman"/>
          <w:sz w:val="24"/>
          <w:szCs w:val="24"/>
        </w:rPr>
        <w:t>, adicciones</w:t>
      </w:r>
      <w:r w:rsidR="00F779D8">
        <w:rPr>
          <w:rFonts w:ascii="Times New Roman" w:eastAsia="Arial Unicode MS" w:hAnsi="Times New Roman" w:cs="Times New Roman"/>
          <w:sz w:val="24"/>
          <w:szCs w:val="24"/>
        </w:rPr>
        <w:t xml:space="preserve"> y violencia predominantes en el barrio.</w:t>
      </w:r>
    </w:p>
    <w:p w14:paraId="7684F463" w14:textId="77777777" w:rsidR="00765B35" w:rsidRDefault="00765B35" w:rsidP="00940352">
      <w:pPr>
        <w:spacing w:after="0" w:line="360" w:lineRule="auto"/>
        <w:jc w:val="center"/>
        <w:rPr>
          <w:rFonts w:ascii="Times New Roman" w:eastAsia="Arial Unicode MS" w:hAnsi="Times New Roman" w:cs="Times New Roman"/>
          <w:b/>
          <w:sz w:val="28"/>
          <w:szCs w:val="24"/>
        </w:rPr>
      </w:pPr>
    </w:p>
    <w:p w14:paraId="7EB075CE" w14:textId="7CC040DA" w:rsidR="00A93301" w:rsidRPr="00940352" w:rsidRDefault="00A93301" w:rsidP="00940352">
      <w:pPr>
        <w:spacing w:after="0" w:line="360" w:lineRule="auto"/>
        <w:jc w:val="center"/>
        <w:rPr>
          <w:rFonts w:ascii="Times New Roman" w:eastAsia="Arial Unicode MS" w:hAnsi="Times New Roman" w:cs="Times New Roman"/>
          <w:b/>
          <w:sz w:val="28"/>
          <w:szCs w:val="24"/>
        </w:rPr>
      </w:pPr>
      <w:r w:rsidRPr="00940352">
        <w:rPr>
          <w:rFonts w:ascii="Times New Roman" w:eastAsia="Arial Unicode MS" w:hAnsi="Times New Roman" w:cs="Times New Roman"/>
          <w:b/>
          <w:sz w:val="28"/>
          <w:szCs w:val="24"/>
        </w:rPr>
        <w:t>I</w:t>
      </w:r>
      <w:r w:rsidR="00C757CD" w:rsidRPr="00940352">
        <w:rPr>
          <w:rFonts w:ascii="Times New Roman" w:eastAsia="Arial Unicode MS" w:hAnsi="Times New Roman" w:cs="Times New Roman"/>
          <w:b/>
          <w:sz w:val="28"/>
          <w:szCs w:val="24"/>
        </w:rPr>
        <w:t>nstrumentos</w:t>
      </w:r>
    </w:p>
    <w:p w14:paraId="140A1E9B" w14:textId="07D79F86" w:rsidR="00BE0A80" w:rsidRPr="00D615B7" w:rsidRDefault="00A93301" w:rsidP="00BE0A80">
      <w:pPr>
        <w:spacing w:after="0" w:line="360" w:lineRule="auto"/>
        <w:jc w:val="both"/>
        <w:rPr>
          <w:rFonts w:ascii="Times New Roman" w:hAnsi="Times New Roman" w:cs="Times New Roman"/>
          <w:sz w:val="24"/>
          <w:szCs w:val="24"/>
        </w:rPr>
      </w:pPr>
      <w:r>
        <w:rPr>
          <w:rFonts w:ascii="Times New Roman" w:eastAsia="Arial Unicode MS" w:hAnsi="Times New Roman" w:cs="Times New Roman"/>
          <w:sz w:val="24"/>
          <w:szCs w:val="24"/>
        </w:rPr>
        <w:t xml:space="preserve">Fueron utilizados </w:t>
      </w:r>
      <w:r w:rsidR="000F206C">
        <w:rPr>
          <w:rFonts w:ascii="Times New Roman" w:eastAsia="Arial Unicode MS" w:hAnsi="Times New Roman" w:cs="Times New Roman"/>
          <w:sz w:val="24"/>
          <w:szCs w:val="24"/>
        </w:rPr>
        <w:t xml:space="preserve">5 instrumentos, </w:t>
      </w:r>
      <w:r w:rsidR="00E96CCE">
        <w:rPr>
          <w:rFonts w:ascii="Times New Roman" w:eastAsia="Arial Unicode MS" w:hAnsi="Times New Roman" w:cs="Times New Roman"/>
          <w:sz w:val="24"/>
          <w:szCs w:val="24"/>
        </w:rPr>
        <w:t>la Escala de Evaluación del Bienestar P</w:t>
      </w:r>
      <w:r w:rsidR="00C757CD" w:rsidRPr="00021A83">
        <w:rPr>
          <w:rFonts w:ascii="Times New Roman" w:eastAsia="Arial Unicode MS" w:hAnsi="Times New Roman" w:cs="Times New Roman"/>
          <w:sz w:val="24"/>
          <w:szCs w:val="24"/>
        </w:rPr>
        <w:t xml:space="preserve">sicológico </w:t>
      </w:r>
      <w:r w:rsidR="000F206C">
        <w:rPr>
          <w:rFonts w:ascii="Times New Roman" w:eastAsia="Arial Unicode MS" w:hAnsi="Times New Roman" w:cs="Times New Roman"/>
          <w:sz w:val="24"/>
          <w:szCs w:val="24"/>
        </w:rPr>
        <w:t xml:space="preserve">BIEPS-J (Casullo, et al., 2000), </w:t>
      </w:r>
      <w:r w:rsidR="00E96CCE">
        <w:rPr>
          <w:rFonts w:ascii="Times New Roman" w:eastAsia="Arial Unicode MS" w:hAnsi="Times New Roman" w:cs="Times New Roman"/>
          <w:sz w:val="24"/>
          <w:szCs w:val="24"/>
        </w:rPr>
        <w:t>la Escala de Habilidades C</w:t>
      </w:r>
      <w:r w:rsidR="000F206C" w:rsidRPr="00021A83">
        <w:rPr>
          <w:rFonts w:ascii="Times New Roman" w:eastAsia="Arial Unicode MS" w:hAnsi="Times New Roman" w:cs="Times New Roman"/>
          <w:sz w:val="24"/>
          <w:szCs w:val="24"/>
        </w:rPr>
        <w:t>omunicativas en familia desde la perspectiva adolescente (Morales, 2014)</w:t>
      </w:r>
      <w:r w:rsidR="00BE0A80">
        <w:rPr>
          <w:rFonts w:ascii="Times New Roman" w:eastAsia="Arial Unicode MS" w:hAnsi="Times New Roman" w:cs="Times New Roman"/>
          <w:sz w:val="24"/>
          <w:szCs w:val="24"/>
        </w:rPr>
        <w:t xml:space="preserve">, </w:t>
      </w:r>
      <w:r w:rsidR="00D615B7">
        <w:rPr>
          <w:rFonts w:ascii="Times New Roman" w:eastAsia="Arial Unicode MS" w:hAnsi="Times New Roman" w:cs="Times New Roman"/>
          <w:sz w:val="24"/>
          <w:szCs w:val="24"/>
        </w:rPr>
        <w:t xml:space="preserve">la </w:t>
      </w:r>
      <w:r w:rsidR="00D615B7" w:rsidRPr="00D615B7">
        <w:rPr>
          <w:rFonts w:ascii="Times New Roman" w:hAnsi="Times New Roman" w:cs="Times New Roman"/>
          <w:sz w:val="24"/>
          <w:szCs w:val="24"/>
        </w:rPr>
        <w:t>Escala de apoyo social PPS-Fr validada por Domínguez, Salas, Contreras y Procidano (2011)</w:t>
      </w:r>
      <w:r w:rsidR="00D615B7">
        <w:rPr>
          <w:rFonts w:ascii="Times New Roman" w:hAnsi="Times New Roman" w:cs="Times New Roman"/>
          <w:sz w:val="24"/>
          <w:szCs w:val="24"/>
        </w:rPr>
        <w:t xml:space="preserve">, </w:t>
      </w:r>
      <w:r w:rsidR="00E96CCE">
        <w:rPr>
          <w:rFonts w:ascii="Times New Roman" w:hAnsi="Times New Roman" w:cs="Times New Roman"/>
          <w:sz w:val="24"/>
          <w:szCs w:val="24"/>
        </w:rPr>
        <w:t>el Cuestionario de Apoyo C</w:t>
      </w:r>
      <w:r w:rsidR="00BE0A80">
        <w:rPr>
          <w:rFonts w:ascii="Times New Roman" w:hAnsi="Times New Roman" w:cs="Times New Roman"/>
          <w:sz w:val="24"/>
          <w:szCs w:val="24"/>
        </w:rPr>
        <w:t xml:space="preserve">omunitario de </w:t>
      </w:r>
      <w:r w:rsidR="00240129">
        <w:rPr>
          <w:rFonts w:ascii="Times New Roman" w:hAnsi="Times New Roman" w:cs="Times New Roman"/>
          <w:sz w:val="24"/>
          <w:szCs w:val="24"/>
        </w:rPr>
        <w:t>Gracia y Herrero (</w:t>
      </w:r>
      <w:r w:rsidR="00240129" w:rsidRPr="00240129">
        <w:rPr>
          <w:rFonts w:ascii="Times New Roman" w:hAnsi="Times New Roman" w:cs="Times New Roman"/>
          <w:sz w:val="24"/>
          <w:szCs w:val="24"/>
        </w:rPr>
        <w:t>2006)</w:t>
      </w:r>
      <w:r w:rsidR="00B0161A">
        <w:rPr>
          <w:rFonts w:ascii="Times New Roman" w:hAnsi="Times New Roman" w:cs="Times New Roman"/>
          <w:sz w:val="24"/>
          <w:szCs w:val="24"/>
        </w:rPr>
        <w:t xml:space="preserve"> </w:t>
      </w:r>
      <w:r w:rsidR="00BE0A80">
        <w:rPr>
          <w:rFonts w:ascii="Times New Roman" w:hAnsi="Times New Roman" w:cs="Times New Roman"/>
          <w:sz w:val="24"/>
          <w:szCs w:val="24"/>
        </w:rPr>
        <w:t xml:space="preserve">y la </w:t>
      </w:r>
      <w:r w:rsidR="00B0161A">
        <w:rPr>
          <w:rFonts w:ascii="Times New Roman" w:hAnsi="Times New Roman" w:cs="Times New Roman"/>
          <w:sz w:val="24"/>
          <w:szCs w:val="24"/>
        </w:rPr>
        <w:t>Escala de Calidad de V</w:t>
      </w:r>
      <w:r w:rsidR="00F27589">
        <w:rPr>
          <w:rFonts w:ascii="Times New Roman" w:hAnsi="Times New Roman" w:cs="Times New Roman"/>
          <w:sz w:val="24"/>
          <w:szCs w:val="24"/>
        </w:rPr>
        <w:t>ida (</w:t>
      </w:r>
      <w:r w:rsidR="00F27589" w:rsidRPr="00F27589">
        <w:rPr>
          <w:rFonts w:ascii="Times New Roman" w:hAnsi="Times New Roman" w:cs="Times New Roman"/>
          <w:sz w:val="24"/>
          <w:szCs w:val="24"/>
        </w:rPr>
        <w:t>adaptado por Guadarrama, Hernández, Márqu</w:t>
      </w:r>
      <w:r w:rsidR="00F27589">
        <w:rPr>
          <w:rFonts w:ascii="Times New Roman" w:hAnsi="Times New Roman" w:cs="Times New Roman"/>
          <w:sz w:val="24"/>
          <w:szCs w:val="24"/>
        </w:rPr>
        <w:t xml:space="preserve">ez, Veytia, Márquez y Carrillo, </w:t>
      </w:r>
      <w:r w:rsidR="00F27589" w:rsidRPr="00F27589">
        <w:rPr>
          <w:rFonts w:ascii="Times New Roman" w:hAnsi="Times New Roman" w:cs="Times New Roman"/>
          <w:sz w:val="24"/>
          <w:szCs w:val="24"/>
        </w:rPr>
        <w:t>2015)</w:t>
      </w:r>
      <w:r w:rsidR="00F27589">
        <w:rPr>
          <w:rFonts w:ascii="Times New Roman" w:hAnsi="Times New Roman" w:cs="Times New Roman"/>
          <w:sz w:val="24"/>
          <w:szCs w:val="24"/>
        </w:rPr>
        <w:t xml:space="preserve">. </w:t>
      </w:r>
    </w:p>
    <w:p w14:paraId="0FE9C847" w14:textId="7B051465" w:rsidR="00BE0A80" w:rsidRPr="00C10997" w:rsidRDefault="00C97423" w:rsidP="00BE0A80">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La Escala de Evaluación del Bienestar P</w:t>
      </w:r>
      <w:r w:rsidR="00BE0A80">
        <w:rPr>
          <w:rFonts w:ascii="Times New Roman" w:eastAsia="Arial Unicode MS" w:hAnsi="Times New Roman" w:cs="Times New Roman"/>
          <w:sz w:val="24"/>
          <w:szCs w:val="24"/>
        </w:rPr>
        <w:t xml:space="preserve">sicológico se compone de 13 ítems que </w:t>
      </w:r>
      <w:r w:rsidR="00BE0A80" w:rsidRPr="00C10997">
        <w:rPr>
          <w:rFonts w:ascii="Times New Roman" w:eastAsia="Arial Unicode MS" w:hAnsi="Times New Roman" w:cs="Times New Roman"/>
          <w:sz w:val="24"/>
          <w:szCs w:val="24"/>
        </w:rPr>
        <w:t xml:space="preserve">evalúan cuatro factores: </w:t>
      </w:r>
    </w:p>
    <w:p w14:paraId="16B4FCCD" w14:textId="77777777" w:rsidR="00BE0A80" w:rsidRPr="002B49F9" w:rsidRDefault="00BE0A80" w:rsidP="00BE0A80">
      <w:pPr>
        <w:pStyle w:val="Prrafodelista"/>
        <w:widowControl w:val="0"/>
        <w:numPr>
          <w:ilvl w:val="0"/>
          <w:numId w:val="3"/>
        </w:num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2B49F9">
        <w:rPr>
          <w:rFonts w:ascii="Times New Roman" w:eastAsiaTheme="minorEastAsia" w:hAnsi="Times New Roman" w:cs="Times New Roman"/>
          <w:color w:val="000000"/>
          <w:sz w:val="24"/>
          <w:szCs w:val="24"/>
          <w:lang w:val="es-ES" w:eastAsia="es-ES"/>
        </w:rPr>
        <w:t>C</w:t>
      </w:r>
      <w:r>
        <w:rPr>
          <w:rFonts w:ascii="Times New Roman" w:eastAsiaTheme="minorEastAsia" w:hAnsi="Times New Roman" w:cs="Times New Roman"/>
          <w:color w:val="000000"/>
          <w:sz w:val="24"/>
          <w:szCs w:val="24"/>
          <w:lang w:val="es-ES" w:eastAsia="es-ES"/>
        </w:rPr>
        <w:t xml:space="preserve">ontrol de situaciones: tiene que ver con la </w:t>
      </w:r>
      <w:r w:rsidRPr="002B49F9">
        <w:rPr>
          <w:rFonts w:ascii="Times New Roman" w:eastAsiaTheme="minorEastAsia" w:hAnsi="Times New Roman" w:cs="Times New Roman"/>
          <w:color w:val="000000"/>
          <w:sz w:val="24"/>
          <w:szCs w:val="24"/>
          <w:lang w:val="es-ES" w:eastAsia="es-ES"/>
        </w:rPr>
        <w:t>sensació</w:t>
      </w:r>
      <w:r>
        <w:rPr>
          <w:rFonts w:ascii="Times New Roman" w:eastAsiaTheme="minorEastAsia" w:hAnsi="Times New Roman" w:cs="Times New Roman"/>
          <w:color w:val="000000"/>
          <w:sz w:val="24"/>
          <w:szCs w:val="24"/>
          <w:lang w:val="es-ES" w:eastAsia="es-ES"/>
        </w:rPr>
        <w:t xml:space="preserve">n de control y </w:t>
      </w:r>
      <w:proofErr w:type="spellStart"/>
      <w:r>
        <w:rPr>
          <w:rFonts w:ascii="Times New Roman" w:eastAsiaTheme="minorEastAsia" w:hAnsi="Times New Roman" w:cs="Times New Roman"/>
          <w:color w:val="000000"/>
          <w:sz w:val="24"/>
          <w:szCs w:val="24"/>
          <w:lang w:val="es-ES" w:eastAsia="es-ES"/>
        </w:rPr>
        <w:t>autocompetencia</w:t>
      </w:r>
      <w:proofErr w:type="spellEnd"/>
      <w:r>
        <w:rPr>
          <w:rFonts w:ascii="Times New Roman" w:eastAsiaTheme="minorEastAsia" w:hAnsi="Times New Roman" w:cs="Times New Roman"/>
          <w:color w:val="000000"/>
          <w:sz w:val="24"/>
          <w:szCs w:val="24"/>
          <w:lang w:val="es-ES" w:eastAsia="es-ES"/>
        </w:rPr>
        <w:t xml:space="preserve">. </w:t>
      </w:r>
      <w:r w:rsidRPr="002B49F9">
        <w:rPr>
          <w:rFonts w:ascii="Times New Roman" w:eastAsiaTheme="minorEastAsia" w:hAnsi="Times New Roman" w:cs="Times New Roman"/>
          <w:color w:val="000000"/>
          <w:sz w:val="24"/>
          <w:szCs w:val="24"/>
          <w:lang w:val="es-ES" w:eastAsia="es-ES"/>
        </w:rPr>
        <w:t xml:space="preserve"> </w:t>
      </w:r>
    </w:p>
    <w:p w14:paraId="3852F002" w14:textId="77777777" w:rsidR="00BE0A80" w:rsidRPr="002B49F9" w:rsidRDefault="00BE0A80" w:rsidP="00BE0A80">
      <w:pPr>
        <w:pStyle w:val="Prrafodelista"/>
        <w:widowControl w:val="0"/>
        <w:numPr>
          <w:ilvl w:val="0"/>
          <w:numId w:val="3"/>
        </w:num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2B49F9">
        <w:rPr>
          <w:rFonts w:ascii="Times New Roman" w:eastAsiaTheme="minorEastAsia" w:hAnsi="Times New Roman" w:cs="Times New Roman"/>
          <w:color w:val="000000"/>
          <w:sz w:val="24"/>
          <w:szCs w:val="24"/>
          <w:lang w:val="es-ES" w:eastAsia="es-ES"/>
        </w:rPr>
        <w:t>V</w:t>
      </w:r>
      <w:r>
        <w:rPr>
          <w:rFonts w:ascii="Times New Roman" w:eastAsiaTheme="minorEastAsia" w:hAnsi="Times New Roman" w:cs="Times New Roman"/>
          <w:color w:val="000000"/>
          <w:sz w:val="24"/>
          <w:szCs w:val="24"/>
          <w:lang w:val="es-ES" w:eastAsia="es-ES"/>
        </w:rPr>
        <w:t xml:space="preserve">ínculos psicosociales: hace referencia a la </w:t>
      </w:r>
      <w:r w:rsidRPr="002B49F9">
        <w:rPr>
          <w:rFonts w:ascii="Times New Roman" w:eastAsiaTheme="minorEastAsia" w:hAnsi="Times New Roman" w:cs="Times New Roman"/>
          <w:color w:val="000000"/>
          <w:sz w:val="24"/>
          <w:szCs w:val="24"/>
          <w:lang w:val="es-ES" w:eastAsia="es-ES"/>
        </w:rPr>
        <w:t>calid</w:t>
      </w:r>
      <w:r>
        <w:rPr>
          <w:rFonts w:ascii="Times New Roman" w:eastAsiaTheme="minorEastAsia" w:hAnsi="Times New Roman" w:cs="Times New Roman"/>
          <w:color w:val="000000"/>
          <w:sz w:val="24"/>
          <w:szCs w:val="24"/>
          <w:lang w:val="es-ES" w:eastAsia="es-ES"/>
        </w:rPr>
        <w:t xml:space="preserve">ad de las relaciones personales; a </w:t>
      </w:r>
      <w:r>
        <w:rPr>
          <w:rFonts w:ascii="Times New Roman" w:hAnsi="Times New Roman" w:cs="Times New Roman"/>
          <w:sz w:val="24"/>
        </w:rPr>
        <w:t xml:space="preserve">la capacidad para establecer buenos vínculos con los demás; </w:t>
      </w:r>
      <w:r w:rsidRPr="00DE11BB">
        <w:rPr>
          <w:rFonts w:ascii="Times New Roman" w:hAnsi="Times New Roman" w:cs="Times New Roman"/>
          <w:sz w:val="24"/>
        </w:rPr>
        <w:t>calidez, con</w:t>
      </w:r>
      <w:r>
        <w:rPr>
          <w:rFonts w:ascii="Times New Roman" w:hAnsi="Times New Roman" w:cs="Times New Roman"/>
          <w:sz w:val="24"/>
        </w:rPr>
        <w:t xml:space="preserve">fianza en los demás y capacidad </w:t>
      </w:r>
      <w:r w:rsidRPr="00DE11BB">
        <w:rPr>
          <w:rFonts w:ascii="Times New Roman" w:hAnsi="Times New Roman" w:cs="Times New Roman"/>
          <w:sz w:val="24"/>
        </w:rPr>
        <w:t>empática y afectiva</w:t>
      </w:r>
      <w:r>
        <w:rPr>
          <w:rFonts w:ascii="Times New Roman" w:hAnsi="Times New Roman" w:cs="Times New Roman"/>
          <w:sz w:val="24"/>
        </w:rPr>
        <w:t>.</w:t>
      </w:r>
    </w:p>
    <w:p w14:paraId="60CE44A8" w14:textId="77777777" w:rsidR="00BE0A80" w:rsidRPr="002B49F9" w:rsidRDefault="00BE0A80" w:rsidP="00BE0A80">
      <w:pPr>
        <w:pStyle w:val="Prrafodelista"/>
        <w:widowControl w:val="0"/>
        <w:numPr>
          <w:ilvl w:val="0"/>
          <w:numId w:val="3"/>
        </w:num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2B49F9">
        <w:rPr>
          <w:rFonts w:ascii="Times New Roman" w:eastAsiaTheme="minorEastAsia" w:hAnsi="Times New Roman" w:cs="Times New Roman"/>
          <w:color w:val="000000"/>
          <w:sz w:val="24"/>
          <w:szCs w:val="24"/>
          <w:lang w:val="es-ES" w:eastAsia="es-ES"/>
        </w:rPr>
        <w:t>P</w:t>
      </w:r>
      <w:r>
        <w:rPr>
          <w:rFonts w:ascii="Times New Roman" w:eastAsiaTheme="minorEastAsia" w:hAnsi="Times New Roman" w:cs="Times New Roman"/>
          <w:color w:val="000000"/>
          <w:sz w:val="24"/>
          <w:szCs w:val="24"/>
          <w:lang w:val="es-ES" w:eastAsia="es-ES"/>
        </w:rPr>
        <w:t xml:space="preserve">royectos de vida: Son las </w:t>
      </w:r>
      <w:r w:rsidRPr="002B49F9">
        <w:rPr>
          <w:rFonts w:ascii="Times New Roman" w:eastAsiaTheme="minorEastAsia" w:hAnsi="Times New Roman" w:cs="Times New Roman"/>
          <w:color w:val="000000"/>
          <w:sz w:val="24"/>
          <w:szCs w:val="24"/>
          <w:lang w:val="es-ES" w:eastAsia="es-ES"/>
        </w:rPr>
        <w:t>metas y propósitos</w:t>
      </w:r>
      <w:r>
        <w:rPr>
          <w:rFonts w:ascii="Times New Roman" w:eastAsiaTheme="minorEastAsia" w:hAnsi="Times New Roman" w:cs="Times New Roman"/>
          <w:color w:val="000000"/>
          <w:sz w:val="24"/>
          <w:szCs w:val="24"/>
          <w:lang w:val="es-ES" w:eastAsia="es-ES"/>
        </w:rPr>
        <w:t xml:space="preserve"> en la vida.</w:t>
      </w:r>
      <w:r w:rsidRPr="002B49F9">
        <w:rPr>
          <w:rFonts w:ascii="Times New Roman" w:eastAsiaTheme="minorEastAsia" w:hAnsi="Times New Roman" w:cs="Times New Roman"/>
          <w:color w:val="000000"/>
          <w:sz w:val="24"/>
          <w:szCs w:val="24"/>
          <w:lang w:val="es-ES" w:eastAsia="es-ES"/>
        </w:rPr>
        <w:t xml:space="preserve"> </w:t>
      </w:r>
      <w:r w:rsidRPr="00DE11BB">
        <w:rPr>
          <w:rFonts w:ascii="Times New Roman" w:hAnsi="Times New Roman" w:cs="Times New Roman"/>
          <w:sz w:val="24"/>
        </w:rPr>
        <w:t>Considerar que la vida tiene significado.</w:t>
      </w:r>
    </w:p>
    <w:p w14:paraId="642CC941" w14:textId="77777777" w:rsidR="00BE0A80" w:rsidRPr="002B49F9" w:rsidRDefault="00BE0A80" w:rsidP="00BE0A80">
      <w:pPr>
        <w:pStyle w:val="Prrafodelista"/>
        <w:widowControl w:val="0"/>
        <w:numPr>
          <w:ilvl w:val="0"/>
          <w:numId w:val="3"/>
        </w:num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2B49F9">
        <w:rPr>
          <w:rFonts w:ascii="Times New Roman" w:eastAsiaTheme="minorEastAsia" w:hAnsi="Times New Roman" w:cs="Times New Roman"/>
          <w:color w:val="000000"/>
          <w:sz w:val="24"/>
          <w:szCs w:val="24"/>
          <w:lang w:val="es-ES" w:eastAsia="es-ES"/>
        </w:rPr>
        <w:t>Aceptación</w:t>
      </w:r>
      <w:r>
        <w:rPr>
          <w:rFonts w:ascii="Times New Roman" w:eastAsiaTheme="minorEastAsia" w:hAnsi="Times New Roman" w:cs="Times New Roman"/>
          <w:color w:val="000000"/>
          <w:sz w:val="24"/>
          <w:szCs w:val="24"/>
          <w:lang w:val="es-ES" w:eastAsia="es-ES"/>
        </w:rPr>
        <w:t xml:space="preserve"> de si: es el </w:t>
      </w:r>
      <w:r w:rsidRPr="002B49F9">
        <w:rPr>
          <w:rFonts w:ascii="Times New Roman" w:eastAsiaTheme="minorEastAsia" w:hAnsi="Times New Roman" w:cs="Times New Roman"/>
          <w:color w:val="000000"/>
          <w:sz w:val="24"/>
          <w:szCs w:val="24"/>
          <w:lang w:val="es-ES" w:eastAsia="es-ES"/>
        </w:rPr>
        <w:t>sentimi</w:t>
      </w:r>
      <w:r>
        <w:rPr>
          <w:rFonts w:ascii="Times New Roman" w:eastAsiaTheme="minorEastAsia" w:hAnsi="Times New Roman" w:cs="Times New Roman"/>
          <w:color w:val="000000"/>
          <w:sz w:val="24"/>
          <w:szCs w:val="24"/>
          <w:lang w:val="es-ES" w:eastAsia="es-ES"/>
        </w:rPr>
        <w:t xml:space="preserve">ento de bienestar con uno mismo; </w:t>
      </w:r>
      <w:r>
        <w:rPr>
          <w:rFonts w:ascii="Times New Roman" w:hAnsi="Times New Roman" w:cs="Times New Roman"/>
          <w:sz w:val="24"/>
        </w:rPr>
        <w:t xml:space="preserve">poder aceptar los múltiples </w:t>
      </w:r>
      <w:r w:rsidRPr="00B67E96">
        <w:rPr>
          <w:rFonts w:ascii="Times New Roman" w:hAnsi="Times New Roman" w:cs="Times New Roman"/>
          <w:sz w:val="24"/>
        </w:rPr>
        <w:t>aspectos de sí mismo, incluyendo los buenos y los mal</w:t>
      </w:r>
      <w:r>
        <w:rPr>
          <w:rFonts w:ascii="Times New Roman" w:hAnsi="Times New Roman" w:cs="Times New Roman"/>
          <w:sz w:val="24"/>
        </w:rPr>
        <w:t xml:space="preserve">os. Sentirse bien </w:t>
      </w:r>
      <w:r>
        <w:rPr>
          <w:rFonts w:ascii="Times New Roman" w:hAnsi="Times New Roman" w:cs="Times New Roman"/>
          <w:sz w:val="24"/>
        </w:rPr>
        <w:lastRenderedPageBreak/>
        <w:t xml:space="preserve">acerca de las </w:t>
      </w:r>
      <w:r w:rsidRPr="00B67E96">
        <w:rPr>
          <w:rFonts w:ascii="Times New Roman" w:hAnsi="Times New Roman" w:cs="Times New Roman"/>
          <w:sz w:val="24"/>
        </w:rPr>
        <w:t xml:space="preserve">consecuencias de los eventos pasados. </w:t>
      </w:r>
      <w:r w:rsidRPr="002B49F9">
        <w:rPr>
          <w:rFonts w:ascii="Times New Roman" w:eastAsiaTheme="minorEastAsia" w:hAnsi="Times New Roman" w:cs="Times New Roman"/>
          <w:color w:val="000000"/>
          <w:sz w:val="24"/>
          <w:szCs w:val="24"/>
          <w:lang w:val="es-ES" w:eastAsia="es-ES"/>
        </w:rPr>
        <w:t xml:space="preserve"> </w:t>
      </w:r>
    </w:p>
    <w:p w14:paraId="2531B5DB" w14:textId="77777777" w:rsidR="00BE0A80" w:rsidRPr="005C480B" w:rsidRDefault="00BE0A80" w:rsidP="00BE0A80">
      <w:pPr>
        <w:spacing w:after="0" w:line="360" w:lineRule="auto"/>
        <w:jc w:val="both"/>
        <w:rPr>
          <w:rFonts w:ascii="Times New Roman" w:eastAsia="Arial Unicode MS" w:hAnsi="Times New Roman" w:cs="Times New Roman"/>
          <w:sz w:val="24"/>
          <w:szCs w:val="24"/>
        </w:rPr>
      </w:pPr>
      <w:r w:rsidRPr="00A05466">
        <w:rPr>
          <w:rFonts w:ascii="Times New Roman" w:eastAsia="Arial Unicode MS" w:hAnsi="Times New Roman" w:cs="Times New Roman"/>
          <w:sz w:val="24"/>
          <w:szCs w:val="24"/>
        </w:rPr>
        <w:t xml:space="preserve">El índice de confiabilidad es de </w:t>
      </w:r>
      <w:r>
        <w:rPr>
          <w:rFonts w:ascii="Times New Roman" w:eastAsia="Arial Unicode MS" w:hAnsi="Times New Roman" w:cs="Times New Roman"/>
          <w:sz w:val="24"/>
          <w:szCs w:val="24"/>
        </w:rPr>
        <w:t xml:space="preserve">0.76. </w:t>
      </w:r>
    </w:p>
    <w:p w14:paraId="426EC16F" w14:textId="4BCCE38C" w:rsidR="00A93301" w:rsidRDefault="00446FA1" w:rsidP="00BE0A80">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Para medir el apoyo de la familia, se utilizó l</w:t>
      </w:r>
      <w:r w:rsidR="00C97423">
        <w:rPr>
          <w:rFonts w:ascii="Times New Roman" w:eastAsia="Arial Unicode MS" w:hAnsi="Times New Roman" w:cs="Times New Roman"/>
          <w:sz w:val="24"/>
          <w:szCs w:val="24"/>
        </w:rPr>
        <w:t>a Escala de Habilidades C</w:t>
      </w:r>
      <w:r w:rsidR="00BE0A80">
        <w:rPr>
          <w:rFonts w:ascii="Times New Roman" w:eastAsia="Arial Unicode MS" w:hAnsi="Times New Roman" w:cs="Times New Roman"/>
          <w:sz w:val="24"/>
          <w:szCs w:val="24"/>
        </w:rPr>
        <w:t xml:space="preserve">omunicativas en familia en su versión reducida, </w:t>
      </w:r>
      <w:r>
        <w:rPr>
          <w:rFonts w:ascii="Times New Roman" w:eastAsia="Arial Unicode MS" w:hAnsi="Times New Roman" w:cs="Times New Roman"/>
          <w:sz w:val="24"/>
          <w:szCs w:val="24"/>
        </w:rPr>
        <w:t xml:space="preserve">la cual </w:t>
      </w:r>
      <w:r w:rsidR="00BE0A80">
        <w:rPr>
          <w:rFonts w:ascii="Times New Roman" w:eastAsia="Arial Unicode MS" w:hAnsi="Times New Roman" w:cs="Times New Roman"/>
          <w:sz w:val="24"/>
          <w:szCs w:val="24"/>
        </w:rPr>
        <w:t xml:space="preserve">está </w:t>
      </w:r>
      <w:r w:rsidR="004045FB">
        <w:rPr>
          <w:rFonts w:ascii="Times New Roman" w:eastAsia="Arial Unicode MS" w:hAnsi="Times New Roman" w:cs="Times New Roman"/>
          <w:sz w:val="24"/>
          <w:szCs w:val="24"/>
        </w:rPr>
        <w:t>conformada por 20 ítems</w:t>
      </w:r>
      <w:r w:rsidR="00BE0A80">
        <w:rPr>
          <w:rFonts w:ascii="Times New Roman" w:eastAsia="Arial Unicode MS" w:hAnsi="Times New Roman" w:cs="Times New Roman"/>
          <w:sz w:val="24"/>
          <w:szCs w:val="24"/>
        </w:rPr>
        <w:t xml:space="preserve"> con 4 opciones de respuesta tipo likert</w:t>
      </w:r>
      <w:r w:rsidR="004045FB">
        <w:rPr>
          <w:rFonts w:ascii="Times New Roman" w:eastAsia="Arial Unicode MS" w:hAnsi="Times New Roman" w:cs="Times New Roman"/>
          <w:sz w:val="24"/>
          <w:szCs w:val="24"/>
        </w:rPr>
        <w:t xml:space="preserve">, </w:t>
      </w:r>
      <w:r w:rsidR="00A93301">
        <w:rPr>
          <w:rFonts w:ascii="Times New Roman" w:eastAsia="Arial Unicode MS" w:hAnsi="Times New Roman" w:cs="Times New Roman"/>
          <w:sz w:val="24"/>
          <w:szCs w:val="24"/>
        </w:rPr>
        <w:t>los cuales han sido dimensionados en 5 factores</w:t>
      </w:r>
      <w:r w:rsidR="004045FB">
        <w:rPr>
          <w:rFonts w:ascii="Times New Roman" w:eastAsia="Arial Unicode MS" w:hAnsi="Times New Roman" w:cs="Times New Roman"/>
          <w:sz w:val="24"/>
          <w:szCs w:val="24"/>
        </w:rPr>
        <w:t xml:space="preserve">: </w:t>
      </w:r>
    </w:p>
    <w:p w14:paraId="057FA409" w14:textId="02D738FA" w:rsidR="002B49F9" w:rsidRPr="002B49F9" w:rsidRDefault="002B49F9" w:rsidP="00FD43D1">
      <w:pPr>
        <w:pStyle w:val="Prrafodelista"/>
        <w:numPr>
          <w:ilvl w:val="0"/>
          <w:numId w:val="2"/>
        </w:num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Apoyo y unión:</w:t>
      </w:r>
      <w:r w:rsidRPr="002B49F9">
        <w:rPr>
          <w:rFonts w:ascii="Times New Roman" w:eastAsia="Arial Unicode MS" w:hAnsi="Times New Roman" w:cs="Times New Roman"/>
          <w:sz w:val="24"/>
          <w:szCs w:val="24"/>
        </w:rPr>
        <w:t xml:space="preserve">  que mide la percepción del adolescente sobre la capacidad de soporte que ofrece la familia y la cohesión. </w:t>
      </w:r>
    </w:p>
    <w:p w14:paraId="33EEC0F7" w14:textId="77777777" w:rsidR="002B49F9" w:rsidRPr="002B49F9" w:rsidRDefault="002B49F9" w:rsidP="00FD43D1">
      <w:pPr>
        <w:pStyle w:val="Prrafodelista"/>
        <w:numPr>
          <w:ilvl w:val="0"/>
          <w:numId w:val="2"/>
        </w:numPr>
        <w:spacing w:after="0" w:line="360" w:lineRule="auto"/>
        <w:jc w:val="both"/>
        <w:rPr>
          <w:rFonts w:ascii="Times New Roman" w:eastAsia="Arial Unicode MS" w:hAnsi="Times New Roman" w:cs="Times New Roman"/>
          <w:sz w:val="24"/>
          <w:szCs w:val="24"/>
        </w:rPr>
      </w:pPr>
      <w:r w:rsidRPr="002B49F9">
        <w:rPr>
          <w:rFonts w:ascii="Times New Roman" w:eastAsia="Arial Unicode MS" w:hAnsi="Times New Roman" w:cs="Times New Roman"/>
          <w:sz w:val="24"/>
          <w:szCs w:val="24"/>
        </w:rPr>
        <w:t xml:space="preserve">Habilidades asertivas: se refieren a la capacidad de los miembros de la familia de exponer sus pensamientos y expresar sentimientos de manera respetuosa a la vez de aceptar lo mismo en los demás. </w:t>
      </w:r>
    </w:p>
    <w:p w14:paraId="1A0E44BF" w14:textId="77777777" w:rsidR="002B49F9" w:rsidRPr="002B49F9" w:rsidRDefault="002B49F9" w:rsidP="00FD43D1">
      <w:pPr>
        <w:pStyle w:val="Prrafodelista"/>
        <w:numPr>
          <w:ilvl w:val="0"/>
          <w:numId w:val="2"/>
        </w:numPr>
        <w:spacing w:after="0" w:line="360" w:lineRule="auto"/>
        <w:jc w:val="both"/>
        <w:rPr>
          <w:rFonts w:ascii="Times New Roman" w:eastAsia="Arial Unicode MS" w:hAnsi="Times New Roman" w:cs="Times New Roman"/>
          <w:sz w:val="24"/>
          <w:szCs w:val="24"/>
        </w:rPr>
      </w:pPr>
      <w:r w:rsidRPr="002B49F9">
        <w:rPr>
          <w:rFonts w:ascii="Times New Roman" w:eastAsia="Arial Unicode MS" w:hAnsi="Times New Roman" w:cs="Times New Roman"/>
          <w:sz w:val="24"/>
          <w:szCs w:val="24"/>
        </w:rPr>
        <w:t xml:space="preserve">Acuerdos: tiene que ver con la capacidad de tomar decisiones en conjunto, dando cabida a las opiniones de cada uno. </w:t>
      </w:r>
    </w:p>
    <w:p w14:paraId="1E392AA8" w14:textId="5BFFF31D" w:rsidR="002B49F9" w:rsidRDefault="002B49F9" w:rsidP="00FD43D1">
      <w:pPr>
        <w:pStyle w:val="Prrafodelista"/>
        <w:numPr>
          <w:ilvl w:val="0"/>
          <w:numId w:val="2"/>
        </w:numPr>
        <w:spacing w:after="0" w:line="360" w:lineRule="auto"/>
        <w:jc w:val="both"/>
        <w:rPr>
          <w:rFonts w:ascii="Times New Roman" w:eastAsia="Arial Unicode MS" w:hAnsi="Times New Roman" w:cs="Times New Roman"/>
          <w:sz w:val="24"/>
          <w:szCs w:val="24"/>
        </w:rPr>
      </w:pPr>
      <w:r w:rsidRPr="002B49F9">
        <w:rPr>
          <w:rFonts w:ascii="Times New Roman" w:eastAsia="Arial Unicode MS" w:hAnsi="Times New Roman" w:cs="Times New Roman"/>
          <w:sz w:val="24"/>
          <w:szCs w:val="24"/>
        </w:rPr>
        <w:t>Manejo de reglas</w:t>
      </w:r>
      <w:r w:rsidR="00487955">
        <w:rPr>
          <w:rFonts w:ascii="Times New Roman" w:eastAsia="Arial Unicode MS" w:hAnsi="Times New Roman" w:cs="Times New Roman"/>
          <w:sz w:val="24"/>
          <w:szCs w:val="24"/>
        </w:rPr>
        <w:t>:</w:t>
      </w:r>
      <w:r w:rsidRPr="002B49F9">
        <w:rPr>
          <w:rFonts w:ascii="Times New Roman" w:eastAsia="Arial Unicode MS" w:hAnsi="Times New Roman" w:cs="Times New Roman"/>
          <w:sz w:val="24"/>
          <w:szCs w:val="24"/>
        </w:rPr>
        <w:t xml:space="preserve"> evalúa la capacidad del sistema de establecer normas y límites; desi</w:t>
      </w:r>
      <w:r>
        <w:rPr>
          <w:rFonts w:ascii="Times New Roman" w:eastAsia="Arial Unicode MS" w:hAnsi="Times New Roman" w:cs="Times New Roman"/>
          <w:sz w:val="24"/>
          <w:szCs w:val="24"/>
        </w:rPr>
        <w:t>gnando funciones a cada miembro.</w:t>
      </w:r>
    </w:p>
    <w:p w14:paraId="21FA7657" w14:textId="497E46F0" w:rsidR="002B49F9" w:rsidRDefault="002B49F9" w:rsidP="00FD43D1">
      <w:pPr>
        <w:pStyle w:val="Prrafodelista"/>
        <w:numPr>
          <w:ilvl w:val="0"/>
          <w:numId w:val="2"/>
        </w:num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w:t>
      </w:r>
      <w:r w:rsidRPr="002B49F9">
        <w:rPr>
          <w:rFonts w:ascii="Times New Roman" w:eastAsia="Arial Unicode MS" w:hAnsi="Times New Roman" w:cs="Times New Roman"/>
          <w:sz w:val="24"/>
          <w:szCs w:val="24"/>
        </w:rPr>
        <w:t>ompromiso afectivo</w:t>
      </w:r>
      <w:r>
        <w:rPr>
          <w:rFonts w:ascii="Times New Roman" w:eastAsia="Arial Unicode MS" w:hAnsi="Times New Roman" w:cs="Times New Roman"/>
          <w:sz w:val="24"/>
          <w:szCs w:val="24"/>
        </w:rPr>
        <w:t>: evalúa</w:t>
      </w:r>
      <w:r w:rsidRPr="002B49F9">
        <w:rPr>
          <w:rFonts w:ascii="Times New Roman" w:eastAsia="Arial Unicode MS" w:hAnsi="Times New Roman" w:cs="Times New Roman"/>
          <w:sz w:val="24"/>
          <w:szCs w:val="24"/>
        </w:rPr>
        <w:t xml:space="preserve"> el grado de respuesta afectiva  en función del interés mostrado hacia los integrantes del sistema. </w:t>
      </w:r>
    </w:p>
    <w:p w14:paraId="7C3186F8" w14:textId="2C01DEC8" w:rsidR="00A05466" w:rsidRDefault="00C52FF8" w:rsidP="00FD43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Pr="00C52FF8">
        <w:rPr>
          <w:rFonts w:ascii="Times New Roman" w:hAnsi="Times New Roman" w:cs="Times New Roman"/>
          <w:sz w:val="24"/>
          <w:szCs w:val="24"/>
        </w:rPr>
        <w:t xml:space="preserve"> índice de confiabilidad</w:t>
      </w:r>
      <w:r>
        <w:rPr>
          <w:rFonts w:ascii="Times New Roman" w:hAnsi="Times New Roman" w:cs="Times New Roman"/>
          <w:sz w:val="24"/>
          <w:szCs w:val="24"/>
        </w:rPr>
        <w:t xml:space="preserve"> total de la escala es</w:t>
      </w:r>
      <w:r w:rsidRPr="00C52FF8">
        <w:rPr>
          <w:rFonts w:ascii="Times New Roman" w:hAnsi="Times New Roman" w:cs="Times New Roman"/>
          <w:sz w:val="24"/>
          <w:szCs w:val="24"/>
        </w:rPr>
        <w:t xml:space="preserve"> es .903</w:t>
      </w:r>
      <w:r>
        <w:rPr>
          <w:rFonts w:ascii="Times New Roman" w:hAnsi="Times New Roman" w:cs="Times New Roman"/>
          <w:sz w:val="24"/>
          <w:szCs w:val="24"/>
        </w:rPr>
        <w:t>.</w:t>
      </w:r>
    </w:p>
    <w:p w14:paraId="47CB2DCD" w14:textId="1EF9886C" w:rsidR="00D615B7" w:rsidRDefault="00C97423" w:rsidP="00FD43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tanto, la Escala de Apoyo S</w:t>
      </w:r>
      <w:r w:rsidR="001D5B79" w:rsidRPr="00A66C4B">
        <w:rPr>
          <w:rFonts w:ascii="Times New Roman" w:hAnsi="Times New Roman" w:cs="Times New Roman"/>
          <w:sz w:val="24"/>
          <w:szCs w:val="24"/>
        </w:rPr>
        <w:t xml:space="preserve">ocial PPS-Fr </w:t>
      </w:r>
      <w:r w:rsidR="00EB0DBA">
        <w:rPr>
          <w:rFonts w:ascii="Times New Roman" w:hAnsi="Times New Roman" w:cs="Times New Roman"/>
          <w:sz w:val="24"/>
          <w:szCs w:val="24"/>
        </w:rPr>
        <w:t xml:space="preserve">es unifactorial y </w:t>
      </w:r>
      <w:r w:rsidR="001D5B79" w:rsidRPr="00A66C4B">
        <w:rPr>
          <w:rFonts w:ascii="Times New Roman" w:hAnsi="Times New Roman" w:cs="Times New Roman"/>
          <w:sz w:val="24"/>
          <w:szCs w:val="24"/>
        </w:rPr>
        <w:t>está constituida por 12 ítems</w:t>
      </w:r>
      <w:r w:rsidR="00EB0DBA">
        <w:rPr>
          <w:rFonts w:ascii="Times New Roman" w:hAnsi="Times New Roman" w:cs="Times New Roman"/>
          <w:sz w:val="24"/>
          <w:szCs w:val="24"/>
        </w:rPr>
        <w:t xml:space="preserve"> de respuesta dicotómica</w:t>
      </w:r>
      <w:r w:rsidR="001D5B79" w:rsidRPr="00A66C4B">
        <w:rPr>
          <w:rFonts w:ascii="Times New Roman" w:hAnsi="Times New Roman" w:cs="Times New Roman"/>
          <w:sz w:val="24"/>
          <w:szCs w:val="24"/>
        </w:rPr>
        <w:t>. Dicha escala evalúa el apoyo que la persona puede sentir en una situación particular y que tan satisfecha se siente respecto al apoyo percibido. Los valores de consistencia interna varían entre 0.90 y 0.93.</w:t>
      </w:r>
    </w:p>
    <w:p w14:paraId="581CADBD" w14:textId="3C6A0AC0" w:rsidR="00E31F95" w:rsidRPr="00A66C4B" w:rsidRDefault="00E31F95" w:rsidP="00FD43D1">
      <w:pPr>
        <w:spacing w:after="0" w:line="360" w:lineRule="auto"/>
        <w:jc w:val="both"/>
        <w:rPr>
          <w:rFonts w:ascii="Times New Roman" w:hAnsi="Times New Roman" w:cs="Times New Roman"/>
          <w:sz w:val="24"/>
          <w:szCs w:val="24"/>
          <w:lang w:val="es-ES_tradnl"/>
        </w:rPr>
      </w:pPr>
      <w:r w:rsidRPr="00A66C4B">
        <w:rPr>
          <w:rFonts w:ascii="Times New Roman" w:hAnsi="Times New Roman" w:cs="Times New Roman"/>
          <w:sz w:val="24"/>
          <w:szCs w:val="24"/>
        </w:rPr>
        <w:t xml:space="preserve">El </w:t>
      </w:r>
      <w:r w:rsidRPr="00A66C4B">
        <w:rPr>
          <w:rFonts w:ascii="Times New Roman" w:hAnsi="Times New Roman" w:cs="Times New Roman"/>
          <w:bCs/>
          <w:iCs/>
          <w:sz w:val="24"/>
          <w:szCs w:val="24"/>
        </w:rPr>
        <w:t xml:space="preserve">Cuestionario de Apoyo Comunitario Percibido </w:t>
      </w:r>
      <w:r w:rsidR="00BE0A80">
        <w:rPr>
          <w:rFonts w:ascii="Times New Roman" w:hAnsi="Times New Roman" w:cs="Times New Roman"/>
          <w:sz w:val="24"/>
          <w:szCs w:val="24"/>
        </w:rPr>
        <w:t xml:space="preserve">está compuesto </w:t>
      </w:r>
      <w:r w:rsidRPr="00A66C4B">
        <w:rPr>
          <w:rFonts w:ascii="Times New Roman" w:hAnsi="Times New Roman" w:cs="Times New Roman"/>
          <w:sz w:val="24"/>
          <w:szCs w:val="24"/>
        </w:rPr>
        <w:t xml:space="preserve">por 14 ítems </w:t>
      </w:r>
      <w:r w:rsidR="001C1F0E">
        <w:rPr>
          <w:rFonts w:ascii="Times New Roman" w:hAnsi="Times New Roman" w:cs="Times New Roman"/>
          <w:sz w:val="24"/>
          <w:szCs w:val="24"/>
        </w:rPr>
        <w:t>con 5 opciones de respuesta, los cuales</w:t>
      </w:r>
      <w:r w:rsidRPr="00A66C4B">
        <w:rPr>
          <w:rFonts w:ascii="Times New Roman" w:hAnsi="Times New Roman" w:cs="Times New Roman"/>
          <w:sz w:val="24"/>
          <w:szCs w:val="24"/>
        </w:rPr>
        <w:t xml:space="preserve"> evaluan tres factores</w:t>
      </w:r>
      <w:r w:rsidRPr="00A66C4B">
        <w:rPr>
          <w:rFonts w:ascii="Times New Roman" w:hAnsi="Times New Roman" w:cs="Times New Roman"/>
          <w:iCs/>
          <w:sz w:val="24"/>
          <w:szCs w:val="24"/>
        </w:rPr>
        <w:t>:</w:t>
      </w:r>
    </w:p>
    <w:p w14:paraId="5F41FF81" w14:textId="317C20CE" w:rsidR="00445884" w:rsidRPr="00A66C4B" w:rsidRDefault="00487955" w:rsidP="00255D07">
      <w:pPr>
        <w:numPr>
          <w:ilvl w:val="0"/>
          <w:numId w:val="5"/>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Integración Comunitaria: evalúa el sentimiento de pertenencia e identificación con la comunidad.</w:t>
      </w:r>
    </w:p>
    <w:p w14:paraId="01F3DB86" w14:textId="6583728F" w:rsidR="00445884" w:rsidRPr="00A66C4B" w:rsidRDefault="00E456C6" w:rsidP="00255D07">
      <w:pPr>
        <w:numPr>
          <w:ilvl w:val="0"/>
          <w:numId w:val="5"/>
        </w:numPr>
        <w:spacing w:after="0" w:line="360" w:lineRule="auto"/>
        <w:jc w:val="both"/>
        <w:rPr>
          <w:rFonts w:ascii="Times New Roman" w:hAnsi="Times New Roman" w:cs="Times New Roman"/>
          <w:sz w:val="24"/>
          <w:szCs w:val="24"/>
          <w:lang w:val="es-ES_tradnl"/>
        </w:rPr>
      </w:pPr>
      <w:r w:rsidRPr="00A66C4B">
        <w:rPr>
          <w:rFonts w:ascii="Times New Roman" w:hAnsi="Times New Roman" w:cs="Times New Roman"/>
          <w:sz w:val="24"/>
          <w:szCs w:val="24"/>
        </w:rPr>
        <w:t>Participación Comunitaria</w:t>
      </w:r>
      <w:r w:rsidR="00487955">
        <w:rPr>
          <w:rFonts w:ascii="Times New Roman" w:hAnsi="Times New Roman" w:cs="Times New Roman"/>
          <w:sz w:val="24"/>
          <w:szCs w:val="24"/>
        </w:rPr>
        <w:t>: mide el grado de implicación en diversas actividades sociales de la comunidad.</w:t>
      </w:r>
    </w:p>
    <w:p w14:paraId="1C389E84" w14:textId="7CF96237" w:rsidR="00487955" w:rsidRPr="003312CC" w:rsidRDefault="00E456C6" w:rsidP="00487955">
      <w:pPr>
        <w:numPr>
          <w:ilvl w:val="0"/>
          <w:numId w:val="5"/>
        </w:numPr>
        <w:spacing w:after="0" w:line="360" w:lineRule="auto"/>
        <w:jc w:val="both"/>
        <w:rPr>
          <w:rFonts w:ascii="Times New Roman" w:hAnsi="Times New Roman" w:cs="Times New Roman"/>
          <w:sz w:val="24"/>
          <w:szCs w:val="24"/>
          <w:lang w:val="es-ES_tradnl"/>
        </w:rPr>
      </w:pPr>
      <w:r w:rsidRPr="00A66C4B">
        <w:rPr>
          <w:rFonts w:ascii="Times New Roman" w:hAnsi="Times New Roman" w:cs="Times New Roman"/>
          <w:sz w:val="24"/>
          <w:szCs w:val="24"/>
        </w:rPr>
        <w:t>Organizaciones Comunitarias</w:t>
      </w:r>
      <w:r w:rsidR="00B94786">
        <w:rPr>
          <w:rFonts w:ascii="Times New Roman" w:hAnsi="Times New Roman" w:cs="Times New Roman"/>
          <w:sz w:val="24"/>
          <w:szCs w:val="24"/>
        </w:rPr>
        <w:t>: valora el grado de apoyo que se percibe en las organizaciones voluntarias de la comunidad.</w:t>
      </w:r>
    </w:p>
    <w:p w14:paraId="5F410883" w14:textId="26DB0003" w:rsidR="003312CC" w:rsidRDefault="003312CC" w:rsidP="00487955">
      <w:pPr>
        <w:spacing w:after="0" w:line="360" w:lineRule="auto"/>
        <w:jc w:val="both"/>
        <w:rPr>
          <w:rFonts w:ascii="Times New Roman" w:hAnsi="Times New Roman" w:cs="Times New Roman"/>
          <w:sz w:val="24"/>
          <w:szCs w:val="24"/>
        </w:rPr>
      </w:pPr>
      <w:r w:rsidRPr="003312CC">
        <w:rPr>
          <w:rFonts w:ascii="Times New Roman" w:hAnsi="Times New Roman" w:cs="Times New Roman"/>
          <w:sz w:val="24"/>
          <w:szCs w:val="24"/>
        </w:rPr>
        <w:t>La consistencia interna del c</w:t>
      </w:r>
      <w:r>
        <w:rPr>
          <w:rFonts w:ascii="Times New Roman" w:hAnsi="Times New Roman" w:cs="Times New Roman"/>
          <w:sz w:val="24"/>
          <w:szCs w:val="24"/>
        </w:rPr>
        <w:t>uestionario completo es de 0.87.</w:t>
      </w:r>
    </w:p>
    <w:p w14:paraId="6E89EA0B" w14:textId="55D9C74A" w:rsidR="00F27589" w:rsidRPr="00F27589" w:rsidRDefault="003312CC" w:rsidP="00F275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Escala de Calidad de V</w:t>
      </w:r>
      <w:r w:rsidR="00F27589" w:rsidRPr="00F27589">
        <w:rPr>
          <w:rFonts w:ascii="Times New Roman" w:hAnsi="Times New Roman" w:cs="Times New Roman"/>
          <w:sz w:val="24"/>
          <w:szCs w:val="24"/>
        </w:rPr>
        <w:t>ida adaptado por Guadarrama, Hernández, Márquez, Veytia, Márquez y Carrillo (2015)</w:t>
      </w:r>
      <w:r>
        <w:rPr>
          <w:rFonts w:ascii="Times New Roman" w:hAnsi="Times New Roman" w:cs="Times New Roman"/>
          <w:sz w:val="24"/>
          <w:szCs w:val="24"/>
        </w:rPr>
        <w:t xml:space="preserve"> está constituida</w:t>
      </w:r>
      <w:r w:rsidR="00F27589" w:rsidRPr="00F27589">
        <w:rPr>
          <w:rFonts w:ascii="Times New Roman" w:hAnsi="Times New Roman" w:cs="Times New Roman"/>
          <w:sz w:val="24"/>
          <w:szCs w:val="24"/>
        </w:rPr>
        <w:t xml:space="preserve"> de 24 ítems, con cinco opciones de respuesta que van de nunca hasta siempre. Presenta v</w:t>
      </w:r>
      <w:r>
        <w:rPr>
          <w:rFonts w:ascii="Times New Roman" w:hAnsi="Times New Roman" w:cs="Times New Roman"/>
          <w:sz w:val="24"/>
          <w:szCs w:val="24"/>
        </w:rPr>
        <w:t xml:space="preserve">alores de confiabilidad de 0.78. </w:t>
      </w:r>
      <w:r w:rsidR="00F27589" w:rsidRPr="00F27589">
        <w:rPr>
          <w:rFonts w:ascii="Times New Roman" w:hAnsi="Times New Roman" w:cs="Times New Roman"/>
          <w:sz w:val="24"/>
          <w:szCs w:val="24"/>
        </w:rPr>
        <w:t xml:space="preserve">La estructura factorial se basa en seis dimensiones: </w:t>
      </w:r>
    </w:p>
    <w:p w14:paraId="3BE488BB" w14:textId="45BD7422" w:rsidR="00F27589" w:rsidRPr="003312CC" w:rsidRDefault="0032491F" w:rsidP="003312CC">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Bienestar físico</w:t>
      </w:r>
    </w:p>
    <w:p w14:paraId="4581D7A3" w14:textId="7DF28A04" w:rsidR="0032491F" w:rsidRPr="0032491F" w:rsidRDefault="0032491F" w:rsidP="0032491F">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Bienestar emocional</w:t>
      </w:r>
    </w:p>
    <w:p w14:paraId="3E1469B6" w14:textId="6F04AE1B" w:rsidR="00F27589" w:rsidRPr="003312CC" w:rsidRDefault="0032491F" w:rsidP="003312CC">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Autoestima</w:t>
      </w:r>
    </w:p>
    <w:p w14:paraId="30283154" w14:textId="7FCF82C2" w:rsidR="00F27589" w:rsidRPr="003312CC" w:rsidRDefault="0032491F" w:rsidP="003312CC">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Familia</w:t>
      </w:r>
    </w:p>
    <w:p w14:paraId="12A01CA6" w14:textId="30A6DD02" w:rsidR="003312CC" w:rsidRDefault="0032491F" w:rsidP="00F27589">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Diversión</w:t>
      </w:r>
    </w:p>
    <w:p w14:paraId="375213C6" w14:textId="77777777" w:rsidR="0032491F" w:rsidRDefault="00F27589" w:rsidP="00FD43D1">
      <w:pPr>
        <w:pStyle w:val="Prrafodelista"/>
        <w:numPr>
          <w:ilvl w:val="0"/>
          <w:numId w:val="6"/>
        </w:numPr>
        <w:spacing w:after="0" w:line="360" w:lineRule="auto"/>
        <w:jc w:val="both"/>
        <w:rPr>
          <w:rFonts w:ascii="Times New Roman" w:hAnsi="Times New Roman" w:cs="Times New Roman"/>
          <w:sz w:val="24"/>
          <w:szCs w:val="24"/>
        </w:rPr>
      </w:pPr>
      <w:r w:rsidRPr="0032491F">
        <w:rPr>
          <w:rFonts w:ascii="Times New Roman" w:hAnsi="Times New Roman" w:cs="Times New Roman"/>
          <w:sz w:val="24"/>
          <w:szCs w:val="24"/>
        </w:rPr>
        <w:t xml:space="preserve">Escuela </w:t>
      </w:r>
    </w:p>
    <w:p w14:paraId="561A30C9" w14:textId="77777777" w:rsidR="00765B35" w:rsidRDefault="00765B35" w:rsidP="00940352">
      <w:pPr>
        <w:spacing w:after="0" w:line="360" w:lineRule="auto"/>
        <w:jc w:val="center"/>
        <w:rPr>
          <w:rFonts w:ascii="Times New Roman" w:eastAsia="Arial Unicode MS" w:hAnsi="Times New Roman" w:cs="Times New Roman"/>
          <w:b/>
          <w:sz w:val="28"/>
          <w:szCs w:val="24"/>
        </w:rPr>
      </w:pPr>
    </w:p>
    <w:p w14:paraId="323B88B1" w14:textId="65A06A48" w:rsidR="00A93301" w:rsidRPr="0032491F" w:rsidRDefault="00A93301" w:rsidP="00940352">
      <w:pPr>
        <w:spacing w:after="0" w:line="360" w:lineRule="auto"/>
        <w:jc w:val="center"/>
        <w:rPr>
          <w:rFonts w:ascii="Times New Roman" w:hAnsi="Times New Roman" w:cs="Times New Roman"/>
          <w:sz w:val="24"/>
          <w:szCs w:val="24"/>
        </w:rPr>
      </w:pPr>
      <w:r w:rsidRPr="00940352">
        <w:rPr>
          <w:rFonts w:ascii="Times New Roman" w:eastAsia="Arial Unicode MS" w:hAnsi="Times New Roman" w:cs="Times New Roman"/>
          <w:b/>
          <w:sz w:val="28"/>
          <w:szCs w:val="24"/>
        </w:rPr>
        <w:t>Procedimiento</w:t>
      </w:r>
    </w:p>
    <w:p w14:paraId="0AB155F4" w14:textId="0CC74D75" w:rsidR="001F6FE6" w:rsidRPr="00D03FC1" w:rsidRDefault="006145A8" w:rsidP="00D03FC1">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Con la autorización de la autoridad educativa, previo consentimiento informado</w:t>
      </w:r>
      <w:r w:rsidR="00B45CF5">
        <w:rPr>
          <w:rFonts w:ascii="Times New Roman" w:eastAsia="Arial Unicode MS" w:hAnsi="Times New Roman" w:cs="Times New Roman"/>
          <w:sz w:val="24"/>
          <w:szCs w:val="24"/>
        </w:rPr>
        <w:t xml:space="preserve"> por parte de los padres de familia</w:t>
      </w:r>
      <w:r>
        <w:rPr>
          <w:rFonts w:ascii="Times New Roman" w:eastAsia="Arial Unicode MS" w:hAnsi="Times New Roman" w:cs="Times New Roman"/>
          <w:sz w:val="24"/>
          <w:szCs w:val="24"/>
        </w:rPr>
        <w:t xml:space="preserve">, los intrumentos fueron aplicados </w:t>
      </w:r>
      <w:r w:rsidR="00C757CD" w:rsidRPr="00021A83">
        <w:rPr>
          <w:rFonts w:ascii="Times New Roman" w:eastAsia="Arial Unicode MS" w:hAnsi="Times New Roman" w:cs="Times New Roman"/>
          <w:sz w:val="24"/>
          <w:szCs w:val="24"/>
        </w:rPr>
        <w:t xml:space="preserve">de manera colectiva en </w:t>
      </w:r>
      <w:r w:rsidR="0041783D">
        <w:rPr>
          <w:rFonts w:ascii="Times New Roman" w:eastAsia="Arial Unicode MS" w:hAnsi="Times New Roman" w:cs="Times New Roman"/>
          <w:sz w:val="24"/>
          <w:szCs w:val="24"/>
        </w:rPr>
        <w:t xml:space="preserve">los </w:t>
      </w:r>
      <w:r w:rsidR="00C757CD" w:rsidRPr="00021A83">
        <w:rPr>
          <w:rFonts w:ascii="Times New Roman" w:eastAsia="Arial Unicode MS" w:hAnsi="Times New Roman" w:cs="Times New Roman"/>
          <w:sz w:val="24"/>
          <w:szCs w:val="24"/>
        </w:rPr>
        <w:t>espacios educativos.</w:t>
      </w:r>
      <w:r w:rsidR="00B303DD">
        <w:rPr>
          <w:rFonts w:ascii="Times New Roman" w:eastAsia="Arial Unicode MS" w:hAnsi="Times New Roman" w:cs="Times New Roman"/>
          <w:sz w:val="24"/>
          <w:szCs w:val="24"/>
        </w:rPr>
        <w:t xml:space="preserve"> Cabe señalar que n</w:t>
      </w:r>
      <w:r w:rsidR="0041783D">
        <w:rPr>
          <w:rFonts w:ascii="Times New Roman" w:eastAsia="Arial Unicode MS" w:hAnsi="Times New Roman" w:cs="Times New Roman"/>
          <w:sz w:val="24"/>
          <w:szCs w:val="24"/>
        </w:rPr>
        <w:t xml:space="preserve">o se llevó a cabo el muestreo ya que las autoridades </w:t>
      </w:r>
      <w:r w:rsidR="00B303DD">
        <w:rPr>
          <w:rFonts w:ascii="Times New Roman" w:eastAsia="Arial Unicode MS" w:hAnsi="Times New Roman" w:cs="Times New Roman"/>
          <w:sz w:val="24"/>
          <w:szCs w:val="24"/>
        </w:rPr>
        <w:t xml:space="preserve">solicitaron se incluyeran en el estudio a toda la población de estudiantes.  Posterior a la aplicación de las escalas, </w:t>
      </w:r>
      <w:r>
        <w:rPr>
          <w:rFonts w:ascii="Times New Roman" w:eastAsia="Arial Unicode MS" w:hAnsi="Times New Roman" w:cs="Times New Roman"/>
          <w:sz w:val="24"/>
          <w:szCs w:val="24"/>
        </w:rPr>
        <w:t xml:space="preserve"> el tratamiento de los da</w:t>
      </w:r>
      <w:r w:rsidR="00D9067C">
        <w:rPr>
          <w:rFonts w:ascii="Times New Roman" w:eastAsia="Arial Unicode MS" w:hAnsi="Times New Roman" w:cs="Times New Roman"/>
          <w:sz w:val="24"/>
          <w:szCs w:val="24"/>
        </w:rPr>
        <w:t>tos se realizó utilizan</w:t>
      </w:r>
      <w:r w:rsidR="00B45CF5">
        <w:rPr>
          <w:rFonts w:ascii="Times New Roman" w:eastAsia="Arial Unicode MS" w:hAnsi="Times New Roman" w:cs="Times New Roman"/>
          <w:sz w:val="24"/>
          <w:szCs w:val="24"/>
        </w:rPr>
        <w:t xml:space="preserve">do la estadistica descriptiva y las pruebas estadísticas </w:t>
      </w:r>
      <w:r w:rsidR="00D9067C">
        <w:rPr>
          <w:rFonts w:ascii="Times New Roman" w:eastAsia="Arial Unicode MS" w:hAnsi="Times New Roman" w:cs="Times New Roman"/>
          <w:sz w:val="24"/>
          <w:szCs w:val="24"/>
        </w:rPr>
        <w:t>Coeficiente de Correlación de Pearson</w:t>
      </w:r>
      <w:r w:rsidR="00B45CF5">
        <w:rPr>
          <w:rFonts w:ascii="Times New Roman" w:eastAsia="Arial Unicode MS" w:hAnsi="Times New Roman" w:cs="Times New Roman"/>
          <w:sz w:val="24"/>
          <w:szCs w:val="24"/>
        </w:rPr>
        <w:t>, t de Student y Anova</w:t>
      </w:r>
      <w:r w:rsidR="001829E1">
        <w:rPr>
          <w:rFonts w:ascii="Times New Roman" w:eastAsia="Arial Unicode MS" w:hAnsi="Times New Roman" w:cs="Times New Roman"/>
          <w:sz w:val="24"/>
          <w:szCs w:val="24"/>
        </w:rPr>
        <w:t xml:space="preserve"> mediante el programa SPSS 21.0</w:t>
      </w:r>
      <w:r w:rsidR="00F110A3">
        <w:rPr>
          <w:rFonts w:ascii="Times New Roman" w:eastAsia="Arial Unicode MS" w:hAnsi="Times New Roman" w:cs="Times New Roman"/>
          <w:sz w:val="24"/>
          <w:szCs w:val="24"/>
        </w:rPr>
        <w:t>.</w:t>
      </w:r>
    </w:p>
    <w:p w14:paraId="1A463559" w14:textId="77777777" w:rsidR="00765B35" w:rsidRDefault="00765B35" w:rsidP="00940352">
      <w:pPr>
        <w:spacing w:after="0" w:line="360" w:lineRule="auto"/>
        <w:jc w:val="center"/>
        <w:rPr>
          <w:rFonts w:ascii="Times New Roman" w:eastAsia="Arial Unicode MS" w:hAnsi="Times New Roman" w:cs="Times New Roman"/>
          <w:b/>
          <w:sz w:val="32"/>
          <w:szCs w:val="24"/>
        </w:rPr>
      </w:pPr>
    </w:p>
    <w:p w14:paraId="6FB59D6C" w14:textId="45CE66B0" w:rsidR="004A2A67" w:rsidRPr="00940352" w:rsidRDefault="004F0C35" w:rsidP="00940352">
      <w:pPr>
        <w:spacing w:after="0" w:line="360" w:lineRule="auto"/>
        <w:jc w:val="center"/>
        <w:rPr>
          <w:rFonts w:ascii="Times New Roman" w:eastAsia="Arial Unicode MS" w:hAnsi="Times New Roman" w:cs="Times New Roman"/>
          <w:b/>
          <w:sz w:val="32"/>
          <w:szCs w:val="24"/>
        </w:rPr>
      </w:pPr>
      <w:r w:rsidRPr="00940352">
        <w:rPr>
          <w:rFonts w:ascii="Times New Roman" w:eastAsia="Arial Unicode MS" w:hAnsi="Times New Roman" w:cs="Times New Roman"/>
          <w:b/>
          <w:sz w:val="32"/>
          <w:szCs w:val="24"/>
        </w:rPr>
        <w:t>R</w:t>
      </w:r>
      <w:r w:rsidR="00C209EF" w:rsidRPr="00940352">
        <w:rPr>
          <w:rFonts w:ascii="Times New Roman" w:eastAsia="Arial Unicode MS" w:hAnsi="Times New Roman" w:cs="Times New Roman"/>
          <w:b/>
          <w:sz w:val="32"/>
          <w:szCs w:val="24"/>
        </w:rPr>
        <w:t>esultados</w:t>
      </w:r>
    </w:p>
    <w:p w14:paraId="692D0451" w14:textId="5DD2DE46" w:rsidR="00DE365C" w:rsidRDefault="00AF29F6" w:rsidP="00FD43D1">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Los hallazgos desta</w:t>
      </w:r>
      <w:r w:rsidR="004A0E57">
        <w:rPr>
          <w:rFonts w:ascii="Times New Roman" w:eastAsia="Arial Unicode MS" w:hAnsi="Times New Roman" w:cs="Times New Roman"/>
          <w:sz w:val="24"/>
          <w:szCs w:val="24"/>
        </w:rPr>
        <w:t>can que en torno a la descripció</w:t>
      </w:r>
      <w:r w:rsidR="00992063">
        <w:rPr>
          <w:rFonts w:ascii="Times New Roman" w:eastAsia="Arial Unicode MS" w:hAnsi="Times New Roman" w:cs="Times New Roman"/>
          <w:sz w:val="24"/>
          <w:szCs w:val="24"/>
        </w:rPr>
        <w:t xml:space="preserve">n del </w:t>
      </w:r>
      <w:r>
        <w:rPr>
          <w:rFonts w:ascii="Times New Roman" w:eastAsia="Arial Unicode MS" w:hAnsi="Times New Roman" w:cs="Times New Roman"/>
          <w:sz w:val="24"/>
          <w:szCs w:val="24"/>
        </w:rPr>
        <w:t xml:space="preserve">bienestar psicológico, </w:t>
      </w:r>
      <w:r w:rsidR="004A0E57">
        <w:rPr>
          <w:rFonts w:ascii="Times New Roman" w:eastAsia="Arial Unicode MS" w:hAnsi="Times New Roman" w:cs="Times New Roman"/>
          <w:sz w:val="24"/>
          <w:szCs w:val="24"/>
        </w:rPr>
        <w:t xml:space="preserve">el mayor porcentaje se ubica en </w:t>
      </w:r>
      <w:r>
        <w:rPr>
          <w:rFonts w:ascii="Times New Roman" w:eastAsia="Arial Unicode MS" w:hAnsi="Times New Roman" w:cs="Times New Roman"/>
          <w:sz w:val="24"/>
          <w:szCs w:val="24"/>
        </w:rPr>
        <w:t xml:space="preserve">el nivel alto en todos los factores, </w:t>
      </w:r>
      <w:r w:rsidR="004A0E57">
        <w:rPr>
          <w:rFonts w:ascii="Times New Roman" w:eastAsia="Arial Unicode MS" w:hAnsi="Times New Roman" w:cs="Times New Roman"/>
          <w:sz w:val="24"/>
          <w:szCs w:val="24"/>
        </w:rPr>
        <w:t>excepto en vínculos psicosociales  que a pesar de</w:t>
      </w:r>
      <w:r w:rsidR="00992063">
        <w:rPr>
          <w:rFonts w:ascii="Times New Roman" w:eastAsia="Arial Unicode MS" w:hAnsi="Times New Roman" w:cs="Times New Roman"/>
          <w:sz w:val="24"/>
          <w:szCs w:val="24"/>
        </w:rPr>
        <w:t xml:space="preserve"> most</w:t>
      </w:r>
      <w:r w:rsidR="00935214">
        <w:rPr>
          <w:rFonts w:ascii="Times New Roman" w:eastAsia="Arial Unicode MS" w:hAnsi="Times New Roman" w:cs="Times New Roman"/>
          <w:sz w:val="24"/>
          <w:szCs w:val="24"/>
        </w:rPr>
        <w:t>r</w:t>
      </w:r>
      <w:r w:rsidR="00992063">
        <w:rPr>
          <w:rFonts w:ascii="Times New Roman" w:eastAsia="Arial Unicode MS" w:hAnsi="Times New Roman" w:cs="Times New Roman"/>
          <w:sz w:val="24"/>
          <w:szCs w:val="24"/>
        </w:rPr>
        <w:t>ar</w:t>
      </w:r>
      <w:r w:rsidR="004A0E57">
        <w:rPr>
          <w:rFonts w:ascii="Times New Roman" w:eastAsia="Arial Unicode MS" w:hAnsi="Times New Roman" w:cs="Times New Roman"/>
          <w:sz w:val="24"/>
          <w:szCs w:val="24"/>
        </w:rPr>
        <w:t xml:space="preserve"> una tendencia hacia el nivel alto, la distribución es más homogénea; dicho resultado </w:t>
      </w:r>
      <w:r>
        <w:rPr>
          <w:rFonts w:ascii="Times New Roman" w:eastAsia="Arial Unicode MS" w:hAnsi="Times New Roman" w:cs="Times New Roman"/>
          <w:sz w:val="24"/>
          <w:szCs w:val="24"/>
        </w:rPr>
        <w:t xml:space="preserve">significa que un mayor </w:t>
      </w:r>
      <w:r w:rsidR="004A0E57">
        <w:rPr>
          <w:rFonts w:ascii="Times New Roman" w:eastAsia="Arial Unicode MS" w:hAnsi="Times New Roman" w:cs="Times New Roman"/>
          <w:sz w:val="24"/>
          <w:szCs w:val="24"/>
        </w:rPr>
        <w:t>porcentaje de los adolescentes se</w:t>
      </w:r>
      <w:r>
        <w:rPr>
          <w:rFonts w:ascii="Times New Roman" w:eastAsia="Arial Unicode MS" w:hAnsi="Times New Roman" w:cs="Times New Roman"/>
          <w:sz w:val="24"/>
          <w:szCs w:val="24"/>
        </w:rPr>
        <w:t xml:space="preserve"> </w:t>
      </w:r>
      <w:r w:rsidR="004A0E57">
        <w:rPr>
          <w:rFonts w:ascii="Times New Roman" w:eastAsia="Arial Unicode MS" w:hAnsi="Times New Roman" w:cs="Times New Roman"/>
          <w:sz w:val="24"/>
          <w:szCs w:val="24"/>
        </w:rPr>
        <w:t>sienten</w:t>
      </w:r>
      <w:r w:rsidR="007A7EA8">
        <w:rPr>
          <w:rFonts w:ascii="Times New Roman" w:eastAsia="Arial Unicode MS" w:hAnsi="Times New Roman" w:cs="Times New Roman"/>
          <w:sz w:val="24"/>
          <w:szCs w:val="24"/>
        </w:rPr>
        <w:t xml:space="preserve"> </w:t>
      </w:r>
      <w:r w:rsidR="00975095">
        <w:rPr>
          <w:rFonts w:ascii="Times New Roman" w:eastAsia="Arial Unicode MS" w:hAnsi="Times New Roman" w:cs="Times New Roman"/>
          <w:sz w:val="24"/>
          <w:szCs w:val="24"/>
        </w:rPr>
        <w:t xml:space="preserve">satisfechos </w:t>
      </w:r>
      <w:r w:rsidR="00935214">
        <w:rPr>
          <w:rFonts w:ascii="Times New Roman" w:eastAsia="Arial Unicode MS" w:hAnsi="Times New Roman" w:cs="Times New Roman"/>
          <w:sz w:val="24"/>
          <w:szCs w:val="24"/>
        </w:rPr>
        <w:t xml:space="preserve">y </w:t>
      </w:r>
      <w:r w:rsidR="004A0E57">
        <w:rPr>
          <w:rFonts w:ascii="Times New Roman" w:eastAsia="Arial Unicode MS" w:hAnsi="Times New Roman" w:cs="Times New Roman"/>
          <w:sz w:val="24"/>
          <w:szCs w:val="24"/>
        </w:rPr>
        <w:t xml:space="preserve">conciben que existe </w:t>
      </w:r>
      <w:r w:rsidR="007A7EA8">
        <w:rPr>
          <w:rFonts w:ascii="Times New Roman" w:eastAsia="Arial Unicode MS" w:hAnsi="Times New Roman" w:cs="Times New Roman"/>
          <w:sz w:val="24"/>
          <w:szCs w:val="24"/>
        </w:rPr>
        <w:t>un verda</w:t>
      </w:r>
      <w:r w:rsidR="006A08AF">
        <w:rPr>
          <w:rFonts w:ascii="Times New Roman" w:eastAsia="Arial Unicode MS" w:hAnsi="Times New Roman" w:cs="Times New Roman"/>
          <w:sz w:val="24"/>
          <w:szCs w:val="24"/>
        </w:rPr>
        <w:t>dero crecimiento personal (Ver Tabla</w:t>
      </w:r>
      <w:r w:rsidR="007A7EA8">
        <w:rPr>
          <w:rFonts w:ascii="Times New Roman" w:eastAsia="Arial Unicode MS" w:hAnsi="Times New Roman" w:cs="Times New Roman"/>
          <w:sz w:val="24"/>
          <w:szCs w:val="24"/>
        </w:rPr>
        <w:t xml:space="preserve"> 1). </w:t>
      </w:r>
    </w:p>
    <w:p w14:paraId="26360C1D" w14:textId="77777777" w:rsidR="002E3C95" w:rsidRDefault="002E3C95" w:rsidP="00FD43D1">
      <w:pPr>
        <w:spacing w:after="0" w:line="360" w:lineRule="auto"/>
        <w:jc w:val="both"/>
        <w:rPr>
          <w:rFonts w:ascii="Times New Roman" w:eastAsia="Arial Unicode MS" w:hAnsi="Times New Roman" w:cs="Times New Roman"/>
          <w:sz w:val="24"/>
          <w:szCs w:val="24"/>
        </w:rPr>
      </w:pPr>
    </w:p>
    <w:p w14:paraId="0A779D1A" w14:textId="547CFF50" w:rsidR="002E3C95" w:rsidRDefault="002E3C95" w:rsidP="002E3C95">
      <w:pPr>
        <w:spacing w:after="0" w:line="360" w:lineRule="auto"/>
        <w:ind w:left="708"/>
        <w:jc w:val="both"/>
        <w:rPr>
          <w:rFonts w:ascii="Times New Roman" w:eastAsia="Arial Unicode MS" w:hAnsi="Times New Roman" w:cs="Times New Roman"/>
          <w:iCs/>
          <w:sz w:val="24"/>
          <w:szCs w:val="24"/>
        </w:rPr>
      </w:pPr>
      <w:r w:rsidRPr="00EF56DE">
        <w:rPr>
          <w:rFonts w:ascii="Times New Roman" w:eastAsia="Arial Unicode MS" w:hAnsi="Times New Roman" w:cs="Times New Roman"/>
          <w:bCs/>
          <w:sz w:val="24"/>
          <w:szCs w:val="24"/>
        </w:rPr>
        <w:t xml:space="preserve">    </w:t>
      </w:r>
      <w:r w:rsidR="00F121E1" w:rsidRPr="00EF56DE">
        <w:rPr>
          <w:rFonts w:ascii="Times New Roman" w:eastAsia="Arial Unicode MS" w:hAnsi="Times New Roman" w:cs="Times New Roman"/>
          <w:bCs/>
          <w:sz w:val="24"/>
          <w:szCs w:val="24"/>
        </w:rPr>
        <w:t>Tabla 1.</w:t>
      </w:r>
      <w:r w:rsidR="00F121E1">
        <w:rPr>
          <w:rFonts w:ascii="Times New Roman" w:eastAsia="Arial Unicode MS" w:hAnsi="Times New Roman" w:cs="Times New Roman"/>
          <w:sz w:val="24"/>
          <w:szCs w:val="24"/>
        </w:rPr>
        <w:t xml:space="preserve"> </w:t>
      </w:r>
      <w:r w:rsidR="00F121E1" w:rsidRPr="00442B7E">
        <w:rPr>
          <w:rFonts w:ascii="Times New Roman" w:eastAsia="Arial Unicode MS" w:hAnsi="Times New Roman" w:cs="Times New Roman"/>
          <w:i/>
          <w:iCs/>
          <w:sz w:val="24"/>
          <w:szCs w:val="24"/>
        </w:rPr>
        <w:t>Porcentajes observados por niveles de Bienestar psicológico</w:t>
      </w:r>
    </w:p>
    <w:tbl>
      <w:tblPr>
        <w:tblStyle w:val="Tablaconcuadrcula"/>
        <w:tblW w:w="6923" w:type="dxa"/>
        <w:tblInd w:w="1101" w:type="dxa"/>
        <w:tblLook w:val="04A0" w:firstRow="1" w:lastRow="0" w:firstColumn="1" w:lastColumn="0" w:noHBand="0" w:noVBand="1"/>
      </w:tblPr>
      <w:tblGrid>
        <w:gridCol w:w="2891"/>
        <w:gridCol w:w="1380"/>
        <w:gridCol w:w="1326"/>
        <w:gridCol w:w="1326"/>
      </w:tblGrid>
      <w:tr w:rsidR="002D00C0" w14:paraId="6EEF6731" w14:textId="77777777" w:rsidTr="002D00C0">
        <w:trPr>
          <w:trHeight w:val="301"/>
        </w:trPr>
        <w:tc>
          <w:tcPr>
            <w:tcW w:w="2891" w:type="dxa"/>
            <w:vMerge w:val="restart"/>
          </w:tcPr>
          <w:p w14:paraId="74EC8B51" w14:textId="77777777" w:rsidR="002D00C0" w:rsidRDefault="002D00C0" w:rsidP="002D00C0">
            <w:pPr>
              <w:spacing w:after="0" w:line="240" w:lineRule="auto"/>
              <w:jc w:val="both"/>
              <w:rPr>
                <w:rFonts w:ascii="Times New Roman" w:eastAsia="Arial Unicode MS" w:hAnsi="Times New Roman" w:cs="Times New Roman"/>
                <w:b/>
                <w:iCs/>
                <w:sz w:val="24"/>
                <w:szCs w:val="24"/>
              </w:rPr>
            </w:pPr>
          </w:p>
          <w:p w14:paraId="5DFBB478" w14:textId="718BAFD4" w:rsidR="002D00C0" w:rsidRDefault="002D00C0" w:rsidP="002D00C0">
            <w:pPr>
              <w:spacing w:after="0" w:line="240" w:lineRule="auto"/>
              <w:jc w:val="both"/>
              <w:rPr>
                <w:rFonts w:ascii="Times New Roman" w:eastAsia="Arial Unicode MS" w:hAnsi="Times New Roman" w:cs="Times New Roman"/>
                <w:iCs/>
                <w:sz w:val="24"/>
                <w:szCs w:val="24"/>
              </w:rPr>
            </w:pPr>
            <w:r w:rsidRPr="00442B7E">
              <w:rPr>
                <w:rFonts w:ascii="Times New Roman" w:eastAsia="Arial Unicode MS" w:hAnsi="Times New Roman" w:cs="Times New Roman"/>
                <w:b/>
                <w:iCs/>
                <w:sz w:val="24"/>
                <w:szCs w:val="24"/>
              </w:rPr>
              <w:t>Factores</w:t>
            </w:r>
          </w:p>
        </w:tc>
        <w:tc>
          <w:tcPr>
            <w:tcW w:w="4032" w:type="dxa"/>
            <w:gridSpan w:val="3"/>
          </w:tcPr>
          <w:p w14:paraId="5664AA8A" w14:textId="0D58EC00" w:rsidR="002D00C0" w:rsidRDefault="002D00C0" w:rsidP="002D00C0">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Niveles</w:t>
            </w:r>
          </w:p>
        </w:tc>
      </w:tr>
      <w:tr w:rsidR="002D00C0" w14:paraId="0584A3EE" w14:textId="77777777" w:rsidTr="002E3C95">
        <w:trPr>
          <w:trHeight w:val="319"/>
        </w:trPr>
        <w:tc>
          <w:tcPr>
            <w:tcW w:w="2891" w:type="dxa"/>
            <w:vMerge/>
          </w:tcPr>
          <w:p w14:paraId="7156B4B0" w14:textId="7F0803EE" w:rsidR="002D00C0" w:rsidRPr="00442B7E" w:rsidRDefault="002D00C0" w:rsidP="002D00C0">
            <w:pPr>
              <w:spacing w:after="0" w:line="240" w:lineRule="auto"/>
              <w:jc w:val="both"/>
              <w:rPr>
                <w:rFonts w:ascii="Times New Roman" w:eastAsia="Arial Unicode MS" w:hAnsi="Times New Roman" w:cs="Times New Roman"/>
                <w:b/>
                <w:iCs/>
                <w:sz w:val="24"/>
                <w:szCs w:val="24"/>
              </w:rPr>
            </w:pPr>
          </w:p>
        </w:tc>
        <w:tc>
          <w:tcPr>
            <w:tcW w:w="1380" w:type="dxa"/>
          </w:tcPr>
          <w:p w14:paraId="265EC7BD" w14:textId="5A5B72DC" w:rsidR="002D00C0" w:rsidRDefault="002D00C0" w:rsidP="002D00C0">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Bajo</w:t>
            </w:r>
            <w:r>
              <w:rPr>
                <w:rFonts w:ascii="Times New Roman" w:eastAsia="Arial Unicode MS" w:hAnsi="Times New Roman" w:cs="Times New Roman"/>
                <w:iCs/>
                <w:sz w:val="24"/>
                <w:szCs w:val="24"/>
              </w:rPr>
              <w:br/>
              <w:t>%</w:t>
            </w:r>
          </w:p>
        </w:tc>
        <w:tc>
          <w:tcPr>
            <w:tcW w:w="1326" w:type="dxa"/>
          </w:tcPr>
          <w:p w14:paraId="015247C1" w14:textId="77777777" w:rsidR="002D00C0" w:rsidRDefault="002D00C0" w:rsidP="002D00C0">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Medio</w:t>
            </w:r>
          </w:p>
          <w:p w14:paraId="1D21649F" w14:textId="4C9764D2" w:rsidR="002D00C0" w:rsidRDefault="002D00C0" w:rsidP="002D00C0">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w:t>
            </w:r>
          </w:p>
        </w:tc>
        <w:tc>
          <w:tcPr>
            <w:tcW w:w="1326" w:type="dxa"/>
          </w:tcPr>
          <w:p w14:paraId="67039E7C" w14:textId="77777777" w:rsidR="002D00C0" w:rsidRDefault="002D00C0" w:rsidP="002D00C0">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Alto</w:t>
            </w:r>
          </w:p>
          <w:p w14:paraId="251DDBC4" w14:textId="10E3EA52" w:rsidR="002D00C0" w:rsidRDefault="002D00C0" w:rsidP="002D00C0">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w:t>
            </w:r>
          </w:p>
        </w:tc>
      </w:tr>
      <w:tr w:rsidR="002E3C95" w14:paraId="6E214248" w14:textId="77777777" w:rsidTr="002E3C95">
        <w:trPr>
          <w:trHeight w:val="308"/>
        </w:trPr>
        <w:tc>
          <w:tcPr>
            <w:tcW w:w="2891" w:type="dxa"/>
          </w:tcPr>
          <w:p w14:paraId="4C919E01" w14:textId="08277E7A" w:rsidR="002E3C95" w:rsidRDefault="002E3C95" w:rsidP="002E3C95">
            <w:pPr>
              <w:spacing w:after="0" w:line="240" w:lineRule="auto"/>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Control de situaciones</w:t>
            </w:r>
          </w:p>
        </w:tc>
        <w:tc>
          <w:tcPr>
            <w:tcW w:w="1380" w:type="dxa"/>
          </w:tcPr>
          <w:p w14:paraId="09675D37" w14:textId="7A745889" w:rsidR="002E3C95" w:rsidRDefault="002E3C95" w:rsidP="002E3C95">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23.3</w:t>
            </w:r>
          </w:p>
        </w:tc>
        <w:tc>
          <w:tcPr>
            <w:tcW w:w="1326" w:type="dxa"/>
          </w:tcPr>
          <w:p w14:paraId="5D6FBA15" w14:textId="5C7588F6" w:rsidR="002E3C95" w:rsidRDefault="002E3C95" w:rsidP="002E3C95">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28</w:t>
            </w:r>
          </w:p>
        </w:tc>
        <w:tc>
          <w:tcPr>
            <w:tcW w:w="1326" w:type="dxa"/>
          </w:tcPr>
          <w:p w14:paraId="22428CD3" w14:textId="241435B0" w:rsidR="002E3C95" w:rsidRPr="002E3C95" w:rsidRDefault="002E3C95" w:rsidP="002E3C95">
            <w:pPr>
              <w:spacing w:after="0" w:line="240" w:lineRule="auto"/>
              <w:jc w:val="center"/>
              <w:rPr>
                <w:rFonts w:ascii="Times New Roman" w:eastAsia="Arial Unicode MS" w:hAnsi="Times New Roman" w:cs="Times New Roman"/>
                <w:b/>
                <w:iCs/>
                <w:sz w:val="24"/>
                <w:szCs w:val="24"/>
              </w:rPr>
            </w:pPr>
            <w:r w:rsidRPr="002E3C95">
              <w:rPr>
                <w:rFonts w:ascii="Times New Roman" w:eastAsia="Arial Unicode MS" w:hAnsi="Times New Roman" w:cs="Times New Roman"/>
                <w:b/>
                <w:iCs/>
                <w:sz w:val="24"/>
                <w:szCs w:val="24"/>
              </w:rPr>
              <w:t>48.7</w:t>
            </w:r>
          </w:p>
        </w:tc>
      </w:tr>
      <w:tr w:rsidR="002E3C95" w14:paraId="022283AB" w14:textId="77777777" w:rsidTr="002E3C95">
        <w:trPr>
          <w:trHeight w:val="319"/>
        </w:trPr>
        <w:tc>
          <w:tcPr>
            <w:tcW w:w="2891" w:type="dxa"/>
          </w:tcPr>
          <w:p w14:paraId="0CF8B6E0" w14:textId="03F339A6" w:rsidR="002E3C95" w:rsidRDefault="002E3C95" w:rsidP="002E3C95">
            <w:pPr>
              <w:spacing w:after="0" w:line="240" w:lineRule="auto"/>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Vínculos psicosociales</w:t>
            </w:r>
          </w:p>
        </w:tc>
        <w:tc>
          <w:tcPr>
            <w:tcW w:w="1380" w:type="dxa"/>
          </w:tcPr>
          <w:p w14:paraId="3C8C6673" w14:textId="365C5F21" w:rsidR="002E3C95" w:rsidRDefault="002E3C95" w:rsidP="002E3C95">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31.2</w:t>
            </w:r>
          </w:p>
        </w:tc>
        <w:tc>
          <w:tcPr>
            <w:tcW w:w="1326" w:type="dxa"/>
          </w:tcPr>
          <w:p w14:paraId="714310A8" w14:textId="10BA45B0" w:rsidR="002E3C95" w:rsidRDefault="002E3C95" w:rsidP="002E3C95">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30.7</w:t>
            </w:r>
          </w:p>
        </w:tc>
        <w:tc>
          <w:tcPr>
            <w:tcW w:w="1326" w:type="dxa"/>
          </w:tcPr>
          <w:p w14:paraId="34E2F6CA" w14:textId="55103C77" w:rsidR="002E3C95" w:rsidRPr="002E3C95" w:rsidRDefault="002E3C95" w:rsidP="002E3C95">
            <w:pPr>
              <w:spacing w:after="0" w:line="240" w:lineRule="auto"/>
              <w:jc w:val="center"/>
              <w:rPr>
                <w:rFonts w:ascii="Times New Roman" w:eastAsia="Arial Unicode MS" w:hAnsi="Times New Roman" w:cs="Times New Roman"/>
                <w:b/>
                <w:iCs/>
                <w:sz w:val="24"/>
                <w:szCs w:val="24"/>
              </w:rPr>
            </w:pPr>
            <w:r w:rsidRPr="002E3C95">
              <w:rPr>
                <w:rFonts w:ascii="Times New Roman" w:eastAsia="Arial Unicode MS" w:hAnsi="Times New Roman" w:cs="Times New Roman"/>
                <w:b/>
                <w:iCs/>
                <w:sz w:val="24"/>
                <w:szCs w:val="24"/>
              </w:rPr>
              <w:t>38.1</w:t>
            </w:r>
          </w:p>
        </w:tc>
      </w:tr>
      <w:tr w:rsidR="002E3C95" w14:paraId="492BC068" w14:textId="77777777" w:rsidTr="002E3C95">
        <w:trPr>
          <w:trHeight w:val="319"/>
        </w:trPr>
        <w:tc>
          <w:tcPr>
            <w:tcW w:w="2891" w:type="dxa"/>
          </w:tcPr>
          <w:p w14:paraId="0121FA43" w14:textId="24F736BA" w:rsidR="002E3C95" w:rsidRDefault="002E3C95" w:rsidP="002E3C95">
            <w:pPr>
              <w:spacing w:after="0" w:line="240" w:lineRule="auto"/>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Proyecto de vida</w:t>
            </w:r>
          </w:p>
        </w:tc>
        <w:tc>
          <w:tcPr>
            <w:tcW w:w="1380" w:type="dxa"/>
          </w:tcPr>
          <w:p w14:paraId="0F8A863B" w14:textId="6AEC7EAA" w:rsidR="002E3C95" w:rsidRDefault="002E3C95" w:rsidP="002E3C95">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33.5</w:t>
            </w:r>
          </w:p>
        </w:tc>
        <w:tc>
          <w:tcPr>
            <w:tcW w:w="1326" w:type="dxa"/>
          </w:tcPr>
          <w:p w14:paraId="504C3E26" w14:textId="0DC42D02" w:rsidR="002E3C95" w:rsidRDefault="002E3C95" w:rsidP="002E3C95">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23.1</w:t>
            </w:r>
          </w:p>
        </w:tc>
        <w:tc>
          <w:tcPr>
            <w:tcW w:w="1326" w:type="dxa"/>
          </w:tcPr>
          <w:p w14:paraId="17F911C7" w14:textId="39FF52E9" w:rsidR="002E3C95" w:rsidRPr="002E3C95" w:rsidRDefault="002E3C95" w:rsidP="002E3C95">
            <w:pPr>
              <w:spacing w:after="0" w:line="240" w:lineRule="auto"/>
              <w:jc w:val="center"/>
              <w:rPr>
                <w:rFonts w:ascii="Times New Roman" w:eastAsia="Arial Unicode MS" w:hAnsi="Times New Roman" w:cs="Times New Roman"/>
                <w:b/>
                <w:iCs/>
                <w:sz w:val="24"/>
                <w:szCs w:val="24"/>
              </w:rPr>
            </w:pPr>
            <w:r w:rsidRPr="002E3C95">
              <w:rPr>
                <w:rFonts w:ascii="Times New Roman" w:eastAsia="Arial Unicode MS" w:hAnsi="Times New Roman" w:cs="Times New Roman"/>
                <w:b/>
                <w:iCs/>
                <w:sz w:val="24"/>
                <w:szCs w:val="24"/>
              </w:rPr>
              <w:t>43.4</w:t>
            </w:r>
          </w:p>
        </w:tc>
      </w:tr>
      <w:tr w:rsidR="002E3C95" w14:paraId="31B2B25B" w14:textId="77777777" w:rsidTr="002E3C95">
        <w:trPr>
          <w:trHeight w:val="330"/>
        </w:trPr>
        <w:tc>
          <w:tcPr>
            <w:tcW w:w="2891" w:type="dxa"/>
          </w:tcPr>
          <w:p w14:paraId="2E8129B4" w14:textId="476839B6" w:rsidR="002E3C95" w:rsidRDefault="002E3C95" w:rsidP="002E3C95">
            <w:pPr>
              <w:spacing w:after="0" w:line="240" w:lineRule="auto"/>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Aceptación de sí mismo</w:t>
            </w:r>
          </w:p>
        </w:tc>
        <w:tc>
          <w:tcPr>
            <w:tcW w:w="1380" w:type="dxa"/>
          </w:tcPr>
          <w:p w14:paraId="2C29A2A7" w14:textId="131C7C6E" w:rsidR="002E3C95" w:rsidRDefault="002E3C95" w:rsidP="002E3C95">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30.0</w:t>
            </w:r>
          </w:p>
        </w:tc>
        <w:tc>
          <w:tcPr>
            <w:tcW w:w="1326" w:type="dxa"/>
          </w:tcPr>
          <w:p w14:paraId="5451A65A" w14:textId="46DE3BE3" w:rsidR="002E3C95" w:rsidRDefault="002E3C95" w:rsidP="002E3C95">
            <w:pPr>
              <w:spacing w:after="0" w:line="240" w:lineRule="auto"/>
              <w:jc w:val="center"/>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24.2</w:t>
            </w:r>
          </w:p>
        </w:tc>
        <w:tc>
          <w:tcPr>
            <w:tcW w:w="1326" w:type="dxa"/>
          </w:tcPr>
          <w:p w14:paraId="5B67A1B0" w14:textId="56AC4895" w:rsidR="002E3C95" w:rsidRPr="002E3C95" w:rsidRDefault="002E3C95" w:rsidP="002E3C95">
            <w:pPr>
              <w:spacing w:after="0" w:line="240" w:lineRule="auto"/>
              <w:jc w:val="center"/>
              <w:rPr>
                <w:rFonts w:ascii="Times New Roman" w:eastAsia="Arial Unicode MS" w:hAnsi="Times New Roman" w:cs="Times New Roman"/>
                <w:b/>
                <w:iCs/>
                <w:sz w:val="24"/>
                <w:szCs w:val="24"/>
              </w:rPr>
            </w:pPr>
            <w:r w:rsidRPr="002E3C95">
              <w:rPr>
                <w:rFonts w:ascii="Times New Roman" w:eastAsia="Arial Unicode MS" w:hAnsi="Times New Roman" w:cs="Times New Roman"/>
                <w:b/>
                <w:iCs/>
                <w:sz w:val="24"/>
                <w:szCs w:val="24"/>
              </w:rPr>
              <w:t>45.8</w:t>
            </w:r>
          </w:p>
        </w:tc>
      </w:tr>
    </w:tbl>
    <w:p w14:paraId="7F0B754F" w14:textId="133B4E43" w:rsidR="00DE365C" w:rsidRPr="00AF2FAC" w:rsidRDefault="002D00C0" w:rsidP="002E3C95">
      <w:pPr>
        <w:spacing w:after="0" w:line="240" w:lineRule="auto"/>
        <w:ind w:left="2832" w:firstLine="708"/>
        <w:rPr>
          <w:rFonts w:ascii="Times New Roman" w:eastAsia="Arial Unicode MS" w:hAnsi="Times New Roman" w:cs="Times New Roman"/>
          <w:sz w:val="20"/>
          <w:szCs w:val="24"/>
        </w:rPr>
      </w:pPr>
      <w:r>
        <w:rPr>
          <w:rFonts w:ascii="Times New Roman" w:eastAsia="Arial Unicode MS" w:hAnsi="Times New Roman" w:cs="Times New Roman"/>
          <w:sz w:val="24"/>
          <w:szCs w:val="32"/>
        </w:rPr>
        <w:t>Fuente: E</w:t>
      </w:r>
      <w:r w:rsidR="00AF2FAC" w:rsidRPr="00765B35">
        <w:rPr>
          <w:rFonts w:ascii="Times New Roman" w:eastAsia="Arial Unicode MS" w:hAnsi="Times New Roman" w:cs="Times New Roman"/>
          <w:sz w:val="24"/>
          <w:szCs w:val="32"/>
        </w:rPr>
        <w:t>laboración propia</w:t>
      </w:r>
    </w:p>
    <w:p w14:paraId="2A696328" w14:textId="77777777" w:rsidR="002E3C95" w:rsidRDefault="002E3C95" w:rsidP="004360BC">
      <w:pPr>
        <w:spacing w:after="0" w:line="360" w:lineRule="auto"/>
        <w:jc w:val="both"/>
        <w:rPr>
          <w:rFonts w:ascii="Times New Roman" w:eastAsia="Arial Unicode MS" w:hAnsi="Times New Roman" w:cs="Times New Roman"/>
          <w:sz w:val="24"/>
          <w:szCs w:val="24"/>
        </w:rPr>
      </w:pPr>
    </w:p>
    <w:p w14:paraId="1069359F" w14:textId="77777777" w:rsidR="00721ACB" w:rsidRDefault="00721ACB" w:rsidP="004360BC">
      <w:pPr>
        <w:spacing w:after="0" w:line="360" w:lineRule="auto"/>
        <w:jc w:val="both"/>
        <w:rPr>
          <w:rFonts w:ascii="Times New Roman" w:eastAsia="Arial Unicode MS" w:hAnsi="Times New Roman" w:cs="Times New Roman"/>
          <w:sz w:val="24"/>
          <w:szCs w:val="24"/>
        </w:rPr>
      </w:pPr>
    </w:p>
    <w:p w14:paraId="5EFAC544" w14:textId="3A81DE44" w:rsidR="004360BC" w:rsidRDefault="00FF1022" w:rsidP="004360BC">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En tanto, </w:t>
      </w:r>
      <w:r w:rsidR="00446FA1">
        <w:rPr>
          <w:rFonts w:ascii="Times New Roman" w:eastAsia="Arial Unicode MS" w:hAnsi="Times New Roman" w:cs="Times New Roman"/>
          <w:sz w:val="24"/>
          <w:szCs w:val="24"/>
        </w:rPr>
        <w:t xml:space="preserve">como se observa en la Tabla </w:t>
      </w:r>
      <w:r w:rsidR="00AC0B78">
        <w:rPr>
          <w:rFonts w:ascii="Times New Roman" w:eastAsia="Arial Unicode MS" w:hAnsi="Times New Roman" w:cs="Times New Roman"/>
          <w:sz w:val="24"/>
          <w:szCs w:val="24"/>
        </w:rPr>
        <w:t xml:space="preserve">2, </w:t>
      </w:r>
      <w:r>
        <w:rPr>
          <w:rFonts w:ascii="Times New Roman" w:eastAsia="Arial Unicode MS" w:hAnsi="Times New Roman" w:cs="Times New Roman"/>
          <w:sz w:val="24"/>
          <w:szCs w:val="24"/>
        </w:rPr>
        <w:t xml:space="preserve">la comunicación familiar </w:t>
      </w:r>
      <w:r w:rsidR="002935F1">
        <w:rPr>
          <w:rFonts w:ascii="Times New Roman" w:eastAsia="Arial Unicode MS" w:hAnsi="Times New Roman" w:cs="Times New Roman"/>
          <w:sz w:val="24"/>
          <w:szCs w:val="24"/>
        </w:rPr>
        <w:t>desde la perspectiva del adolescente se caracteriza por un predominio de niveles medios</w:t>
      </w:r>
      <w:r w:rsidR="00B672E2">
        <w:rPr>
          <w:rFonts w:ascii="Times New Roman" w:eastAsia="Arial Unicode MS" w:hAnsi="Times New Roman" w:cs="Times New Roman"/>
          <w:sz w:val="24"/>
          <w:szCs w:val="24"/>
        </w:rPr>
        <w:t xml:space="preserve"> con ligera tendencia hacia lo alto</w:t>
      </w:r>
      <w:r w:rsidR="002935F1">
        <w:rPr>
          <w:rFonts w:ascii="Times New Roman" w:eastAsia="Arial Unicode MS" w:hAnsi="Times New Roman" w:cs="Times New Roman"/>
          <w:sz w:val="24"/>
          <w:szCs w:val="24"/>
        </w:rPr>
        <w:t xml:space="preserve"> en </w:t>
      </w:r>
      <w:r w:rsidR="002935F1" w:rsidRPr="007C05FA">
        <w:rPr>
          <w:rFonts w:ascii="Times New Roman" w:eastAsia="Arial Unicode MS" w:hAnsi="Times New Roman" w:cs="Times New Roman"/>
          <w:i/>
          <w:sz w:val="24"/>
          <w:szCs w:val="24"/>
        </w:rPr>
        <w:t>compromiso afectivo</w:t>
      </w:r>
      <w:r w:rsidR="00992063">
        <w:rPr>
          <w:rFonts w:ascii="Times New Roman" w:eastAsia="Arial Unicode MS" w:hAnsi="Times New Roman" w:cs="Times New Roman"/>
          <w:sz w:val="24"/>
          <w:szCs w:val="24"/>
        </w:rPr>
        <w:t xml:space="preserve"> </w:t>
      </w:r>
      <w:r w:rsidR="00A816B7">
        <w:rPr>
          <w:rFonts w:ascii="Times New Roman" w:eastAsia="Arial Unicode MS" w:hAnsi="Times New Roman" w:cs="Times New Roman"/>
          <w:sz w:val="24"/>
          <w:szCs w:val="24"/>
        </w:rPr>
        <w:t xml:space="preserve">y </w:t>
      </w:r>
      <w:r w:rsidR="00A816B7" w:rsidRPr="00A816B7">
        <w:rPr>
          <w:rFonts w:ascii="Times New Roman" w:eastAsia="Arial Unicode MS" w:hAnsi="Times New Roman" w:cs="Times New Roman"/>
          <w:i/>
          <w:sz w:val="24"/>
          <w:szCs w:val="24"/>
        </w:rPr>
        <w:t>manejo de reglas</w:t>
      </w:r>
      <w:r w:rsidR="00A816B7">
        <w:rPr>
          <w:rFonts w:ascii="Times New Roman" w:eastAsia="Arial Unicode MS" w:hAnsi="Times New Roman" w:cs="Times New Roman"/>
          <w:sz w:val="24"/>
          <w:szCs w:val="24"/>
        </w:rPr>
        <w:t xml:space="preserve">; </w:t>
      </w:r>
      <w:r w:rsidR="002935F1">
        <w:rPr>
          <w:rFonts w:ascii="Times New Roman" w:eastAsia="Arial Unicode MS" w:hAnsi="Times New Roman" w:cs="Times New Roman"/>
          <w:sz w:val="24"/>
          <w:szCs w:val="24"/>
        </w:rPr>
        <w:t xml:space="preserve"> niveles medios </w:t>
      </w:r>
      <w:r w:rsidR="005E39EC">
        <w:rPr>
          <w:rFonts w:ascii="Times New Roman" w:eastAsia="Arial Unicode MS" w:hAnsi="Times New Roman" w:cs="Times New Roman"/>
          <w:sz w:val="24"/>
          <w:szCs w:val="24"/>
        </w:rPr>
        <w:t>con ligera tendencia hacia niveles</w:t>
      </w:r>
      <w:r w:rsidR="002935F1">
        <w:rPr>
          <w:rFonts w:ascii="Times New Roman" w:eastAsia="Arial Unicode MS" w:hAnsi="Times New Roman" w:cs="Times New Roman"/>
          <w:sz w:val="24"/>
          <w:szCs w:val="24"/>
        </w:rPr>
        <w:t xml:space="preserve"> bajos </w:t>
      </w:r>
      <w:r w:rsidR="002935F1" w:rsidRPr="007C05FA">
        <w:rPr>
          <w:rFonts w:ascii="Times New Roman" w:eastAsia="Arial Unicode MS" w:hAnsi="Times New Roman" w:cs="Times New Roman"/>
          <w:i/>
          <w:sz w:val="24"/>
          <w:szCs w:val="24"/>
        </w:rPr>
        <w:t>apoyo y unión</w:t>
      </w:r>
      <w:r w:rsidR="002935F1">
        <w:rPr>
          <w:rFonts w:ascii="Times New Roman" w:eastAsia="Arial Unicode MS" w:hAnsi="Times New Roman" w:cs="Times New Roman"/>
          <w:sz w:val="24"/>
          <w:szCs w:val="24"/>
        </w:rPr>
        <w:t xml:space="preserve">, </w:t>
      </w:r>
      <w:r w:rsidR="005E39EC">
        <w:rPr>
          <w:rFonts w:ascii="Times New Roman" w:eastAsia="Arial Unicode MS" w:hAnsi="Times New Roman" w:cs="Times New Roman"/>
          <w:sz w:val="24"/>
          <w:szCs w:val="24"/>
        </w:rPr>
        <w:t xml:space="preserve">y en el caso de </w:t>
      </w:r>
      <w:r w:rsidR="002935F1" w:rsidRPr="007C05FA">
        <w:rPr>
          <w:rFonts w:ascii="Times New Roman" w:eastAsia="Arial Unicode MS" w:hAnsi="Times New Roman" w:cs="Times New Roman"/>
          <w:i/>
          <w:sz w:val="24"/>
          <w:szCs w:val="24"/>
        </w:rPr>
        <w:t xml:space="preserve">acuerdos </w:t>
      </w:r>
      <w:r w:rsidR="002935F1">
        <w:rPr>
          <w:rFonts w:ascii="Times New Roman" w:eastAsia="Arial Unicode MS" w:hAnsi="Times New Roman" w:cs="Times New Roman"/>
          <w:sz w:val="24"/>
          <w:szCs w:val="24"/>
        </w:rPr>
        <w:t xml:space="preserve">y </w:t>
      </w:r>
      <w:r w:rsidR="002935F1" w:rsidRPr="007C05FA">
        <w:rPr>
          <w:rFonts w:ascii="Times New Roman" w:eastAsia="Arial Unicode MS" w:hAnsi="Times New Roman" w:cs="Times New Roman"/>
          <w:i/>
          <w:sz w:val="24"/>
          <w:szCs w:val="24"/>
        </w:rPr>
        <w:t>habilidades asertivas</w:t>
      </w:r>
      <w:r w:rsidR="002935F1">
        <w:rPr>
          <w:rFonts w:ascii="Times New Roman" w:eastAsia="Arial Unicode MS" w:hAnsi="Times New Roman" w:cs="Times New Roman"/>
          <w:sz w:val="24"/>
          <w:szCs w:val="24"/>
        </w:rPr>
        <w:t xml:space="preserve">, </w:t>
      </w:r>
      <w:r w:rsidR="005E39EC">
        <w:rPr>
          <w:rFonts w:ascii="Times New Roman" w:eastAsia="Arial Unicode MS" w:hAnsi="Times New Roman" w:cs="Times New Roman"/>
          <w:sz w:val="24"/>
          <w:szCs w:val="24"/>
        </w:rPr>
        <w:t xml:space="preserve"> se ubican con mayor predom</w:t>
      </w:r>
      <w:r w:rsidR="00EC666F">
        <w:rPr>
          <w:rFonts w:ascii="Times New Roman" w:eastAsia="Arial Unicode MS" w:hAnsi="Times New Roman" w:cs="Times New Roman"/>
          <w:sz w:val="24"/>
          <w:szCs w:val="24"/>
        </w:rPr>
        <w:t xml:space="preserve">inancia en un nivel medio bajo. </w:t>
      </w:r>
      <w:r w:rsidR="003E319C">
        <w:rPr>
          <w:rFonts w:ascii="Times New Roman" w:eastAsia="Arial Unicode MS" w:hAnsi="Times New Roman" w:cs="Times New Roman"/>
          <w:sz w:val="24"/>
          <w:szCs w:val="24"/>
        </w:rPr>
        <w:t xml:space="preserve">Como se observa, </w:t>
      </w:r>
      <w:r w:rsidR="00FB34AA">
        <w:rPr>
          <w:rFonts w:ascii="Times New Roman" w:eastAsia="Arial Unicode MS" w:hAnsi="Times New Roman" w:cs="Times New Roman"/>
          <w:sz w:val="24"/>
          <w:szCs w:val="24"/>
        </w:rPr>
        <w:t xml:space="preserve">los participantes no definen claramente su postura </w:t>
      </w:r>
      <w:r w:rsidR="003E319C">
        <w:rPr>
          <w:rFonts w:ascii="Times New Roman" w:eastAsia="Arial Unicode MS" w:hAnsi="Times New Roman" w:cs="Times New Roman"/>
          <w:sz w:val="24"/>
          <w:szCs w:val="24"/>
        </w:rPr>
        <w:t>frente a</w:t>
      </w:r>
      <w:r w:rsidR="00EF0642">
        <w:rPr>
          <w:rFonts w:ascii="Times New Roman" w:eastAsia="Arial Unicode MS" w:hAnsi="Times New Roman" w:cs="Times New Roman"/>
          <w:sz w:val="24"/>
          <w:szCs w:val="24"/>
        </w:rPr>
        <w:t xml:space="preserve">l </w:t>
      </w:r>
      <w:r w:rsidR="00EF0642" w:rsidRPr="003E319C">
        <w:rPr>
          <w:rFonts w:ascii="Times New Roman" w:eastAsia="Arial Unicode MS" w:hAnsi="Times New Roman" w:cs="Times New Roman"/>
          <w:i/>
          <w:sz w:val="24"/>
          <w:szCs w:val="24"/>
        </w:rPr>
        <w:t>manejo de reglas</w:t>
      </w:r>
      <w:r w:rsidR="00EF0642">
        <w:rPr>
          <w:rFonts w:ascii="Times New Roman" w:eastAsia="Arial Unicode MS" w:hAnsi="Times New Roman" w:cs="Times New Roman"/>
          <w:sz w:val="24"/>
          <w:szCs w:val="24"/>
        </w:rPr>
        <w:t xml:space="preserve"> </w:t>
      </w:r>
      <w:r w:rsidR="003E319C">
        <w:rPr>
          <w:rFonts w:ascii="Times New Roman" w:eastAsia="Arial Unicode MS" w:hAnsi="Times New Roman" w:cs="Times New Roman"/>
          <w:sz w:val="24"/>
          <w:szCs w:val="24"/>
        </w:rPr>
        <w:t xml:space="preserve">ya que a pesar de mostrar un mayor predominio del nivel medio alto, </w:t>
      </w:r>
      <w:r w:rsidR="00EC666F">
        <w:rPr>
          <w:rFonts w:ascii="Times New Roman" w:eastAsia="Arial Unicode MS" w:hAnsi="Times New Roman" w:cs="Times New Roman"/>
          <w:sz w:val="24"/>
          <w:szCs w:val="24"/>
        </w:rPr>
        <w:t xml:space="preserve">poco más de </w:t>
      </w:r>
      <w:r w:rsidR="00163A2C">
        <w:rPr>
          <w:rFonts w:ascii="Times New Roman" w:eastAsia="Arial Unicode MS" w:hAnsi="Times New Roman" w:cs="Times New Roman"/>
          <w:sz w:val="24"/>
          <w:szCs w:val="24"/>
        </w:rPr>
        <w:t xml:space="preserve">la mitad de los participantes </w:t>
      </w:r>
      <w:r w:rsidR="00EC666F">
        <w:rPr>
          <w:rFonts w:ascii="Times New Roman" w:eastAsia="Arial Unicode MS" w:hAnsi="Times New Roman" w:cs="Times New Roman"/>
          <w:sz w:val="24"/>
          <w:szCs w:val="24"/>
        </w:rPr>
        <w:t>se colocan en niveles mas bien bajos; lo que lleva a demostrar la falta de consistencia.</w:t>
      </w:r>
    </w:p>
    <w:p w14:paraId="67F4D08B" w14:textId="51CB558C" w:rsidR="00C209EF" w:rsidRDefault="004360BC" w:rsidP="004360BC">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w:t>
      </w:r>
      <w:r w:rsidR="00EC666F">
        <w:rPr>
          <w:rFonts w:ascii="Times New Roman" w:eastAsia="Arial Unicode MS" w:hAnsi="Times New Roman" w:cs="Times New Roman"/>
          <w:sz w:val="24"/>
          <w:szCs w:val="24"/>
        </w:rPr>
        <w:t xml:space="preserve">or otro lado, </w:t>
      </w:r>
      <w:r w:rsidR="00EF0642">
        <w:rPr>
          <w:rFonts w:ascii="Times New Roman" w:eastAsia="Arial Unicode MS" w:hAnsi="Times New Roman" w:cs="Times New Roman"/>
          <w:sz w:val="24"/>
          <w:szCs w:val="24"/>
        </w:rPr>
        <w:t xml:space="preserve">el </w:t>
      </w:r>
      <w:r w:rsidR="00EF0642" w:rsidRPr="00EC666F">
        <w:rPr>
          <w:rFonts w:ascii="Times New Roman" w:eastAsia="Arial Unicode MS" w:hAnsi="Times New Roman" w:cs="Times New Roman"/>
          <w:i/>
          <w:sz w:val="24"/>
          <w:szCs w:val="24"/>
        </w:rPr>
        <w:t>compromiso afectivo</w:t>
      </w:r>
      <w:r w:rsidR="00EF0642">
        <w:rPr>
          <w:rFonts w:ascii="Times New Roman" w:eastAsia="Arial Unicode MS" w:hAnsi="Times New Roman" w:cs="Times New Roman"/>
          <w:sz w:val="24"/>
          <w:szCs w:val="24"/>
        </w:rPr>
        <w:t xml:space="preserve"> </w:t>
      </w:r>
      <w:r w:rsidR="00EC666F">
        <w:rPr>
          <w:rFonts w:ascii="Times New Roman" w:eastAsia="Arial Unicode MS" w:hAnsi="Times New Roman" w:cs="Times New Roman"/>
          <w:sz w:val="24"/>
          <w:szCs w:val="24"/>
        </w:rPr>
        <w:t>es el área más sana debido a que la balanza se inclina hacia niveles medio-altos</w:t>
      </w:r>
      <w:r w:rsidR="00EF0642">
        <w:rPr>
          <w:rFonts w:ascii="Times New Roman" w:eastAsia="Arial Unicode MS" w:hAnsi="Times New Roman" w:cs="Times New Roman"/>
          <w:sz w:val="24"/>
          <w:szCs w:val="24"/>
        </w:rPr>
        <w:t>,</w:t>
      </w:r>
      <w:r w:rsidR="00F33888">
        <w:rPr>
          <w:rFonts w:ascii="Times New Roman" w:eastAsia="Arial Unicode MS" w:hAnsi="Times New Roman" w:cs="Times New Roman"/>
          <w:sz w:val="24"/>
          <w:szCs w:val="24"/>
        </w:rPr>
        <w:t xml:space="preserve"> lo q</w:t>
      </w:r>
      <w:r w:rsidR="00EC666F">
        <w:rPr>
          <w:rFonts w:ascii="Times New Roman" w:eastAsia="Arial Unicode MS" w:hAnsi="Times New Roman" w:cs="Times New Roman"/>
          <w:sz w:val="24"/>
          <w:szCs w:val="24"/>
        </w:rPr>
        <w:t>ue sgnifica que los adolescentes conciben que</w:t>
      </w:r>
      <w:r w:rsidR="00F33888">
        <w:rPr>
          <w:rFonts w:ascii="Times New Roman" w:eastAsia="Arial Unicode MS" w:hAnsi="Times New Roman" w:cs="Times New Roman"/>
          <w:sz w:val="24"/>
          <w:szCs w:val="24"/>
        </w:rPr>
        <w:t xml:space="preserve"> en la familia se muestra interé</w:t>
      </w:r>
      <w:r w:rsidR="00EC666F">
        <w:rPr>
          <w:rFonts w:ascii="Times New Roman" w:eastAsia="Arial Unicode MS" w:hAnsi="Times New Roman" w:cs="Times New Roman"/>
          <w:sz w:val="24"/>
          <w:szCs w:val="24"/>
        </w:rPr>
        <w:t xml:space="preserve">s por cada miembro en particular; caso contrario sucede con las </w:t>
      </w:r>
      <w:r w:rsidR="00EC666F" w:rsidRPr="00FF070D">
        <w:rPr>
          <w:rFonts w:ascii="Times New Roman" w:eastAsia="Arial Unicode MS" w:hAnsi="Times New Roman" w:cs="Times New Roman"/>
          <w:i/>
          <w:sz w:val="24"/>
          <w:szCs w:val="24"/>
        </w:rPr>
        <w:t>habilid</w:t>
      </w:r>
      <w:r w:rsidR="00FF070D" w:rsidRPr="00FF070D">
        <w:rPr>
          <w:rFonts w:ascii="Times New Roman" w:eastAsia="Arial Unicode MS" w:hAnsi="Times New Roman" w:cs="Times New Roman"/>
          <w:i/>
          <w:sz w:val="24"/>
          <w:szCs w:val="24"/>
        </w:rPr>
        <w:t>a</w:t>
      </w:r>
      <w:r w:rsidR="00EC666F" w:rsidRPr="00FF070D">
        <w:rPr>
          <w:rFonts w:ascii="Times New Roman" w:eastAsia="Arial Unicode MS" w:hAnsi="Times New Roman" w:cs="Times New Roman"/>
          <w:i/>
          <w:sz w:val="24"/>
          <w:szCs w:val="24"/>
        </w:rPr>
        <w:t>des asertivas</w:t>
      </w:r>
      <w:r w:rsidR="00EC666F">
        <w:rPr>
          <w:rFonts w:ascii="Times New Roman" w:eastAsia="Arial Unicode MS" w:hAnsi="Times New Roman" w:cs="Times New Roman"/>
          <w:sz w:val="24"/>
          <w:szCs w:val="24"/>
        </w:rPr>
        <w:t>, la cual es el á</w:t>
      </w:r>
      <w:r w:rsidR="00F33888">
        <w:rPr>
          <w:rFonts w:ascii="Times New Roman" w:eastAsia="Arial Unicode MS" w:hAnsi="Times New Roman" w:cs="Times New Roman"/>
          <w:sz w:val="24"/>
          <w:szCs w:val="24"/>
        </w:rPr>
        <w:t>rea má</w:t>
      </w:r>
      <w:r w:rsidR="00EC666F">
        <w:rPr>
          <w:rFonts w:ascii="Times New Roman" w:eastAsia="Arial Unicode MS" w:hAnsi="Times New Roman" w:cs="Times New Roman"/>
          <w:sz w:val="24"/>
          <w:szCs w:val="24"/>
        </w:rPr>
        <w:t>s deteriorada</w:t>
      </w:r>
      <w:r w:rsidR="00F33888">
        <w:rPr>
          <w:rFonts w:ascii="Times New Roman" w:eastAsia="Arial Unicode MS" w:hAnsi="Times New Roman" w:cs="Times New Roman"/>
          <w:sz w:val="24"/>
          <w:szCs w:val="24"/>
        </w:rPr>
        <w:t xml:space="preserve">, lo que se traduce en que los adolescentes </w:t>
      </w:r>
      <w:r w:rsidR="004933BD">
        <w:rPr>
          <w:rFonts w:ascii="Times New Roman" w:eastAsia="Arial Unicode MS" w:hAnsi="Times New Roman" w:cs="Times New Roman"/>
          <w:sz w:val="24"/>
          <w:szCs w:val="24"/>
        </w:rPr>
        <w:t>perciben limitaciones en la capacidad de los miembros para expresar sus afectos y pensamientos</w:t>
      </w:r>
      <w:r w:rsidR="00F33888">
        <w:rPr>
          <w:rFonts w:ascii="Times New Roman" w:eastAsia="Arial Unicode MS" w:hAnsi="Times New Roman" w:cs="Times New Roman"/>
          <w:sz w:val="24"/>
          <w:szCs w:val="24"/>
        </w:rPr>
        <w:t xml:space="preserve"> dentro del núcleo familiar.</w:t>
      </w:r>
    </w:p>
    <w:p w14:paraId="000D804C" w14:textId="77777777" w:rsidR="00F52EC7" w:rsidRDefault="00F52EC7" w:rsidP="00EF56DE">
      <w:pPr>
        <w:spacing w:after="0" w:line="360" w:lineRule="auto"/>
        <w:ind w:firstLine="708"/>
        <w:jc w:val="both"/>
        <w:rPr>
          <w:rFonts w:ascii="Times New Roman" w:hAnsi="Times New Roman" w:cs="Times New Roman"/>
          <w:bCs/>
          <w:sz w:val="24"/>
          <w:szCs w:val="24"/>
        </w:rPr>
      </w:pPr>
    </w:p>
    <w:p w14:paraId="6805062A" w14:textId="6D1CAC5E" w:rsidR="00E225E8" w:rsidRPr="00EF56DE" w:rsidRDefault="00E225E8" w:rsidP="00F52EC7">
      <w:pPr>
        <w:spacing w:after="0" w:line="360" w:lineRule="auto"/>
        <w:jc w:val="center"/>
        <w:rPr>
          <w:rFonts w:ascii="Times New Roman" w:eastAsia="Arial Unicode MS" w:hAnsi="Times New Roman" w:cs="Times New Roman"/>
          <w:i/>
          <w:sz w:val="24"/>
          <w:szCs w:val="24"/>
        </w:rPr>
      </w:pPr>
      <w:r w:rsidRPr="00F52EC7">
        <w:rPr>
          <w:rFonts w:ascii="Times New Roman" w:hAnsi="Times New Roman" w:cs="Times New Roman"/>
          <w:b/>
          <w:sz w:val="24"/>
          <w:szCs w:val="24"/>
        </w:rPr>
        <w:t>Tabla 2.</w:t>
      </w:r>
      <w:r>
        <w:rPr>
          <w:rFonts w:ascii="Times New Roman" w:hAnsi="Times New Roman" w:cs="Times New Roman"/>
          <w:sz w:val="24"/>
          <w:szCs w:val="24"/>
        </w:rPr>
        <w:t xml:space="preserve"> </w:t>
      </w:r>
      <w:r w:rsidRPr="00F52EC7">
        <w:rPr>
          <w:rFonts w:ascii="Times New Roman" w:hAnsi="Times New Roman" w:cs="Times New Roman"/>
          <w:sz w:val="24"/>
          <w:szCs w:val="24"/>
        </w:rPr>
        <w:t>Niveles en porcentajes de Comunicación familiar</w:t>
      </w:r>
    </w:p>
    <w:tbl>
      <w:tblPr>
        <w:tblStyle w:val="Tablaconcuadrcula"/>
        <w:tblW w:w="0" w:type="auto"/>
        <w:tblInd w:w="534" w:type="dxa"/>
        <w:tblLayout w:type="fixed"/>
        <w:tblLook w:val="04A0" w:firstRow="1" w:lastRow="0" w:firstColumn="1" w:lastColumn="0" w:noHBand="0" w:noVBand="1"/>
      </w:tblPr>
      <w:tblGrid>
        <w:gridCol w:w="2518"/>
        <w:gridCol w:w="1276"/>
        <w:gridCol w:w="1559"/>
        <w:gridCol w:w="1418"/>
        <w:gridCol w:w="1275"/>
      </w:tblGrid>
      <w:tr w:rsidR="00EF56DE" w14:paraId="788758C0" w14:textId="77777777" w:rsidTr="00924745">
        <w:trPr>
          <w:trHeight w:val="301"/>
        </w:trPr>
        <w:tc>
          <w:tcPr>
            <w:tcW w:w="2518" w:type="dxa"/>
            <w:vMerge w:val="restart"/>
          </w:tcPr>
          <w:p w14:paraId="4DC97DFD" w14:textId="77777777" w:rsidR="00EF56DE" w:rsidRDefault="00EF56DE" w:rsidP="004360BC">
            <w:pPr>
              <w:spacing w:line="360" w:lineRule="auto"/>
              <w:jc w:val="both"/>
              <w:rPr>
                <w:rFonts w:ascii="Times New Roman" w:eastAsia="Arial Unicode MS" w:hAnsi="Times New Roman" w:cs="Times New Roman"/>
                <w:sz w:val="24"/>
                <w:szCs w:val="24"/>
              </w:rPr>
            </w:pPr>
          </w:p>
          <w:p w14:paraId="051A6541" w14:textId="15DD4F12" w:rsidR="00EF56DE" w:rsidRPr="00377F07" w:rsidRDefault="00EF56DE" w:rsidP="004360BC">
            <w:pPr>
              <w:spacing w:line="360" w:lineRule="auto"/>
              <w:jc w:val="both"/>
              <w:rPr>
                <w:rFonts w:ascii="Times New Roman" w:eastAsia="Arial Unicode MS" w:hAnsi="Times New Roman" w:cs="Times New Roman"/>
                <w:b/>
                <w:sz w:val="24"/>
                <w:szCs w:val="24"/>
              </w:rPr>
            </w:pPr>
            <w:r w:rsidRPr="00377F07">
              <w:rPr>
                <w:rFonts w:ascii="Times New Roman" w:eastAsia="Arial Unicode MS" w:hAnsi="Times New Roman" w:cs="Times New Roman"/>
                <w:b/>
                <w:sz w:val="24"/>
                <w:szCs w:val="24"/>
              </w:rPr>
              <w:t>Factores</w:t>
            </w:r>
          </w:p>
        </w:tc>
        <w:tc>
          <w:tcPr>
            <w:tcW w:w="5528" w:type="dxa"/>
            <w:gridSpan w:val="4"/>
          </w:tcPr>
          <w:p w14:paraId="24E17662" w14:textId="6B0F44D8" w:rsidR="00EF56DE" w:rsidRDefault="00EF56DE" w:rsidP="00E225E8">
            <w:pPr>
              <w:spacing w:after="0" w:line="36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Niveles</w:t>
            </w:r>
          </w:p>
        </w:tc>
      </w:tr>
      <w:tr w:rsidR="00EF56DE" w14:paraId="1377DE74" w14:textId="77777777" w:rsidTr="00EF56DE">
        <w:trPr>
          <w:trHeight w:val="444"/>
        </w:trPr>
        <w:tc>
          <w:tcPr>
            <w:tcW w:w="2518" w:type="dxa"/>
            <w:vMerge/>
          </w:tcPr>
          <w:p w14:paraId="7B64C511" w14:textId="70841317" w:rsidR="00EF56DE" w:rsidRDefault="00EF56DE" w:rsidP="004360BC">
            <w:pPr>
              <w:spacing w:after="0" w:line="360" w:lineRule="auto"/>
              <w:jc w:val="both"/>
              <w:rPr>
                <w:rFonts w:ascii="Times New Roman" w:eastAsia="Arial Unicode MS" w:hAnsi="Times New Roman" w:cs="Times New Roman"/>
                <w:sz w:val="24"/>
                <w:szCs w:val="24"/>
              </w:rPr>
            </w:pPr>
          </w:p>
        </w:tc>
        <w:tc>
          <w:tcPr>
            <w:tcW w:w="1276" w:type="dxa"/>
          </w:tcPr>
          <w:p w14:paraId="5BDE69A6" w14:textId="77777777" w:rsidR="00EF56DE" w:rsidRDefault="00EF56DE" w:rsidP="00E225E8">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Alto</w:t>
            </w:r>
          </w:p>
          <w:p w14:paraId="63E91F2D" w14:textId="7E87F4CB" w:rsidR="00EF56DE" w:rsidRDefault="00EF56DE" w:rsidP="00E225E8">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c>
          <w:tcPr>
            <w:tcW w:w="1559" w:type="dxa"/>
          </w:tcPr>
          <w:p w14:paraId="40C71ABD" w14:textId="77777777" w:rsidR="00EF56DE" w:rsidRDefault="00EF56DE" w:rsidP="00E225E8">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Medio-alto</w:t>
            </w:r>
          </w:p>
          <w:p w14:paraId="015DE0E3" w14:textId="31599C67" w:rsidR="00EF56DE" w:rsidRDefault="00EF56DE" w:rsidP="00E225E8">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c>
          <w:tcPr>
            <w:tcW w:w="1418" w:type="dxa"/>
          </w:tcPr>
          <w:p w14:paraId="55D1E9CB" w14:textId="77777777" w:rsidR="00EF56DE" w:rsidRDefault="00EF56DE" w:rsidP="00E225E8">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Medio-bajo</w:t>
            </w:r>
          </w:p>
          <w:p w14:paraId="09890849" w14:textId="7102EA6F" w:rsidR="00EF56DE" w:rsidRDefault="00EF56DE" w:rsidP="00E225E8">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c>
          <w:tcPr>
            <w:tcW w:w="1275" w:type="dxa"/>
          </w:tcPr>
          <w:p w14:paraId="17E88E6D" w14:textId="77777777" w:rsidR="00EF56DE" w:rsidRDefault="00EF56DE" w:rsidP="00E225E8">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Bajo</w:t>
            </w:r>
          </w:p>
          <w:p w14:paraId="690F8540" w14:textId="4FACA6DE" w:rsidR="00EF56DE" w:rsidRDefault="00EF56DE" w:rsidP="00E225E8">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EF56DE" w14:paraId="6371F5B4" w14:textId="77777777" w:rsidTr="00363046">
        <w:tc>
          <w:tcPr>
            <w:tcW w:w="2518" w:type="dxa"/>
          </w:tcPr>
          <w:p w14:paraId="789DBD09" w14:textId="10BDD60F" w:rsidR="00EF56DE" w:rsidRDefault="00EF56DE" w:rsidP="00EF56DE">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Apoyo y unión</w:t>
            </w:r>
          </w:p>
        </w:tc>
        <w:tc>
          <w:tcPr>
            <w:tcW w:w="1276" w:type="dxa"/>
            <w:vAlign w:val="bottom"/>
          </w:tcPr>
          <w:p w14:paraId="566A0B9D" w14:textId="133AE81F"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8.4</w:t>
            </w:r>
          </w:p>
        </w:tc>
        <w:tc>
          <w:tcPr>
            <w:tcW w:w="1559" w:type="dxa"/>
            <w:vAlign w:val="bottom"/>
          </w:tcPr>
          <w:p w14:paraId="3D4C5DED" w14:textId="4A1687AC"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b/>
                <w:color w:val="000000"/>
                <w:sz w:val="24"/>
                <w:szCs w:val="28"/>
                <w:lang w:eastAsia="es-MX"/>
              </w:rPr>
              <w:t>30.0</w:t>
            </w:r>
          </w:p>
        </w:tc>
        <w:tc>
          <w:tcPr>
            <w:tcW w:w="1418" w:type="dxa"/>
            <w:vAlign w:val="bottom"/>
          </w:tcPr>
          <w:p w14:paraId="35BC2969" w14:textId="5D5F9EBC"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b/>
                <w:color w:val="000000"/>
                <w:sz w:val="24"/>
                <w:szCs w:val="28"/>
                <w:lang w:eastAsia="es-MX"/>
              </w:rPr>
              <w:t>32.7</w:t>
            </w:r>
          </w:p>
        </w:tc>
        <w:tc>
          <w:tcPr>
            <w:tcW w:w="1275" w:type="dxa"/>
            <w:vAlign w:val="bottom"/>
          </w:tcPr>
          <w:p w14:paraId="0E8D7298" w14:textId="3859768D"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28.9</w:t>
            </w:r>
          </w:p>
        </w:tc>
      </w:tr>
      <w:tr w:rsidR="00EF56DE" w14:paraId="37A360B1" w14:textId="77777777" w:rsidTr="00363046">
        <w:tc>
          <w:tcPr>
            <w:tcW w:w="2518" w:type="dxa"/>
          </w:tcPr>
          <w:p w14:paraId="25EBD4FB" w14:textId="0A1EE31C" w:rsidR="00EF56DE" w:rsidRDefault="00EF56DE" w:rsidP="00EF56DE">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H. Asertivas</w:t>
            </w:r>
          </w:p>
        </w:tc>
        <w:tc>
          <w:tcPr>
            <w:tcW w:w="1276" w:type="dxa"/>
            <w:vAlign w:val="bottom"/>
          </w:tcPr>
          <w:p w14:paraId="63566BCF" w14:textId="14515AB0"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13.2</w:t>
            </w:r>
          </w:p>
        </w:tc>
        <w:tc>
          <w:tcPr>
            <w:tcW w:w="1559" w:type="dxa"/>
            <w:vAlign w:val="bottom"/>
          </w:tcPr>
          <w:p w14:paraId="0572E11C" w14:textId="1010D48D"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16.8</w:t>
            </w:r>
          </w:p>
        </w:tc>
        <w:tc>
          <w:tcPr>
            <w:tcW w:w="1418" w:type="dxa"/>
            <w:vAlign w:val="bottom"/>
          </w:tcPr>
          <w:p w14:paraId="23329AC8" w14:textId="70B6EB0E"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b/>
                <w:color w:val="000000"/>
                <w:sz w:val="24"/>
                <w:szCs w:val="28"/>
                <w:lang w:eastAsia="es-MX"/>
              </w:rPr>
              <w:t>36.9</w:t>
            </w:r>
          </w:p>
        </w:tc>
        <w:tc>
          <w:tcPr>
            <w:tcW w:w="1275" w:type="dxa"/>
            <w:vAlign w:val="bottom"/>
          </w:tcPr>
          <w:p w14:paraId="6768B98E" w14:textId="34645D04"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b/>
                <w:color w:val="000000"/>
                <w:sz w:val="24"/>
                <w:szCs w:val="28"/>
                <w:lang w:eastAsia="es-MX"/>
              </w:rPr>
              <w:t>33.1</w:t>
            </w:r>
          </w:p>
        </w:tc>
      </w:tr>
      <w:tr w:rsidR="00EF56DE" w14:paraId="71BADE0C" w14:textId="77777777" w:rsidTr="00363046">
        <w:tc>
          <w:tcPr>
            <w:tcW w:w="2518" w:type="dxa"/>
          </w:tcPr>
          <w:p w14:paraId="11C1338E" w14:textId="5DFB529B" w:rsidR="00EF56DE" w:rsidRDefault="00EF56DE" w:rsidP="00EF56DE">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Acuerdos</w:t>
            </w:r>
          </w:p>
        </w:tc>
        <w:tc>
          <w:tcPr>
            <w:tcW w:w="1276" w:type="dxa"/>
            <w:vAlign w:val="bottom"/>
          </w:tcPr>
          <w:p w14:paraId="3BE38C7A" w14:textId="09512FB5"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10.5</w:t>
            </w:r>
          </w:p>
        </w:tc>
        <w:tc>
          <w:tcPr>
            <w:tcW w:w="1559" w:type="dxa"/>
            <w:vAlign w:val="bottom"/>
          </w:tcPr>
          <w:p w14:paraId="2390FF83" w14:textId="0A9FF0A6"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27.9</w:t>
            </w:r>
          </w:p>
        </w:tc>
        <w:tc>
          <w:tcPr>
            <w:tcW w:w="1418" w:type="dxa"/>
            <w:vAlign w:val="bottom"/>
          </w:tcPr>
          <w:p w14:paraId="0CA6FA3E" w14:textId="34DFC521"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b/>
                <w:color w:val="000000"/>
                <w:sz w:val="24"/>
                <w:szCs w:val="28"/>
                <w:lang w:eastAsia="es-MX"/>
              </w:rPr>
              <w:t>32.6</w:t>
            </w:r>
          </w:p>
        </w:tc>
        <w:tc>
          <w:tcPr>
            <w:tcW w:w="1275" w:type="dxa"/>
            <w:vAlign w:val="bottom"/>
          </w:tcPr>
          <w:p w14:paraId="7CDAD218" w14:textId="079A5F01"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b/>
                <w:color w:val="000000"/>
                <w:sz w:val="24"/>
                <w:szCs w:val="28"/>
                <w:lang w:eastAsia="es-MX"/>
              </w:rPr>
              <w:t>29.0</w:t>
            </w:r>
          </w:p>
        </w:tc>
      </w:tr>
      <w:tr w:rsidR="00EF56DE" w14:paraId="6B37846F" w14:textId="77777777" w:rsidTr="00363046">
        <w:tc>
          <w:tcPr>
            <w:tcW w:w="2518" w:type="dxa"/>
          </w:tcPr>
          <w:p w14:paraId="28E571F7" w14:textId="0D9CEF4F" w:rsidR="00EF56DE" w:rsidRDefault="00EF56DE" w:rsidP="00EF56DE">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Manejo de reglas </w:t>
            </w:r>
          </w:p>
        </w:tc>
        <w:tc>
          <w:tcPr>
            <w:tcW w:w="1276" w:type="dxa"/>
            <w:vAlign w:val="bottom"/>
          </w:tcPr>
          <w:p w14:paraId="0551D119" w14:textId="483B5EF0"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14.2</w:t>
            </w:r>
          </w:p>
        </w:tc>
        <w:tc>
          <w:tcPr>
            <w:tcW w:w="1559" w:type="dxa"/>
            <w:vAlign w:val="bottom"/>
          </w:tcPr>
          <w:p w14:paraId="2ECF60AF" w14:textId="28B5F228"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b/>
                <w:color w:val="000000"/>
                <w:sz w:val="24"/>
                <w:szCs w:val="28"/>
                <w:lang w:eastAsia="es-MX"/>
              </w:rPr>
              <w:t>34.2</w:t>
            </w:r>
          </w:p>
        </w:tc>
        <w:tc>
          <w:tcPr>
            <w:tcW w:w="1418" w:type="dxa"/>
            <w:vAlign w:val="bottom"/>
          </w:tcPr>
          <w:p w14:paraId="64BCE0AE" w14:textId="6717C19E"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27.4</w:t>
            </w:r>
          </w:p>
        </w:tc>
        <w:tc>
          <w:tcPr>
            <w:tcW w:w="1275" w:type="dxa"/>
            <w:vAlign w:val="bottom"/>
          </w:tcPr>
          <w:p w14:paraId="3D045B83" w14:textId="156BC97B"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24.2</w:t>
            </w:r>
          </w:p>
        </w:tc>
      </w:tr>
      <w:tr w:rsidR="00EF56DE" w14:paraId="4B316326" w14:textId="77777777" w:rsidTr="00363046">
        <w:tc>
          <w:tcPr>
            <w:tcW w:w="2518" w:type="dxa"/>
          </w:tcPr>
          <w:p w14:paraId="4BE079FA" w14:textId="58956BDC" w:rsidR="00EF56DE" w:rsidRDefault="00EF56DE" w:rsidP="00EF56DE">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Compromiso afectivo</w:t>
            </w:r>
          </w:p>
        </w:tc>
        <w:tc>
          <w:tcPr>
            <w:tcW w:w="1276" w:type="dxa"/>
            <w:vAlign w:val="bottom"/>
          </w:tcPr>
          <w:p w14:paraId="7DB45C22" w14:textId="6BABD2ED"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14.7</w:t>
            </w:r>
          </w:p>
        </w:tc>
        <w:tc>
          <w:tcPr>
            <w:tcW w:w="1559" w:type="dxa"/>
            <w:vAlign w:val="bottom"/>
          </w:tcPr>
          <w:p w14:paraId="0B3F8F46" w14:textId="39C7B427"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b/>
                <w:color w:val="000000"/>
                <w:sz w:val="24"/>
                <w:szCs w:val="28"/>
                <w:lang w:eastAsia="es-MX"/>
              </w:rPr>
              <w:t>37.3</w:t>
            </w:r>
          </w:p>
        </w:tc>
        <w:tc>
          <w:tcPr>
            <w:tcW w:w="1418" w:type="dxa"/>
            <w:vAlign w:val="bottom"/>
          </w:tcPr>
          <w:p w14:paraId="20681AEB" w14:textId="3D56FEEE"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b/>
                <w:color w:val="000000"/>
                <w:sz w:val="24"/>
                <w:szCs w:val="28"/>
                <w:lang w:eastAsia="es-MX"/>
              </w:rPr>
              <w:t>30.5</w:t>
            </w:r>
          </w:p>
        </w:tc>
        <w:tc>
          <w:tcPr>
            <w:tcW w:w="1275" w:type="dxa"/>
            <w:vAlign w:val="bottom"/>
          </w:tcPr>
          <w:p w14:paraId="54DD5C79" w14:textId="4D7EC43B" w:rsidR="00EF56DE" w:rsidRDefault="00EF56DE" w:rsidP="00EF56DE">
            <w:pPr>
              <w:spacing w:after="0" w:line="240" w:lineRule="auto"/>
              <w:jc w:val="center"/>
              <w:rPr>
                <w:rFonts w:ascii="Times New Roman" w:eastAsia="Arial Unicode MS" w:hAnsi="Times New Roman" w:cs="Times New Roman"/>
                <w:sz w:val="24"/>
                <w:szCs w:val="24"/>
              </w:rPr>
            </w:pPr>
            <w:r w:rsidRPr="00765B35">
              <w:rPr>
                <w:rFonts w:ascii="Times New Roman" w:eastAsia="Times New Roman" w:hAnsi="Times New Roman" w:cs="Times New Roman"/>
                <w:color w:val="000000"/>
                <w:sz w:val="24"/>
                <w:szCs w:val="28"/>
                <w:lang w:eastAsia="es-MX"/>
              </w:rPr>
              <w:t>17.5</w:t>
            </w:r>
          </w:p>
        </w:tc>
      </w:tr>
    </w:tbl>
    <w:p w14:paraId="712A28D4" w14:textId="4E35E7B3" w:rsidR="00765B35" w:rsidRPr="00EF56DE" w:rsidRDefault="00F00769" w:rsidP="00EF56DE">
      <w:pPr>
        <w:spacing w:after="0" w:line="360" w:lineRule="auto"/>
        <w:jc w:val="center"/>
        <w:rPr>
          <w:rFonts w:ascii="Arial" w:hAnsi="Arial" w:cs="Arial"/>
          <w:sz w:val="24"/>
        </w:rPr>
      </w:pPr>
      <w:r w:rsidRPr="00765B35">
        <w:rPr>
          <w:rFonts w:ascii="Times New Roman" w:hAnsi="Times New Roman" w:cs="Times New Roman"/>
          <w:sz w:val="24"/>
          <w:szCs w:val="28"/>
        </w:rPr>
        <w:t>Nota: H.Asertivas= Habilidades asertivas</w:t>
      </w:r>
    </w:p>
    <w:p w14:paraId="1A843E7E" w14:textId="6538DAE4" w:rsidR="007A3600" w:rsidRPr="00765B35" w:rsidRDefault="002D00C0" w:rsidP="00765B35">
      <w:pPr>
        <w:spacing w:after="0" w:line="360" w:lineRule="auto"/>
        <w:jc w:val="center"/>
        <w:rPr>
          <w:rFonts w:ascii="Times New Roman" w:eastAsia="Arial Unicode MS" w:hAnsi="Times New Roman" w:cs="Times New Roman"/>
          <w:sz w:val="24"/>
          <w:szCs w:val="32"/>
        </w:rPr>
      </w:pPr>
      <w:r>
        <w:rPr>
          <w:rFonts w:ascii="Times New Roman" w:eastAsia="Arial Unicode MS" w:hAnsi="Times New Roman" w:cs="Times New Roman"/>
          <w:sz w:val="24"/>
          <w:szCs w:val="32"/>
        </w:rPr>
        <w:t>Fuente: E</w:t>
      </w:r>
      <w:r w:rsidR="007A3600" w:rsidRPr="00765B35">
        <w:rPr>
          <w:rFonts w:ascii="Times New Roman" w:eastAsia="Arial Unicode MS" w:hAnsi="Times New Roman" w:cs="Times New Roman"/>
          <w:sz w:val="24"/>
          <w:szCs w:val="32"/>
        </w:rPr>
        <w:t>laboración propia</w:t>
      </w:r>
    </w:p>
    <w:p w14:paraId="29B13FFD" w14:textId="5BBF4239" w:rsidR="00842FB3" w:rsidRDefault="00842FB3" w:rsidP="00A66C4B">
      <w:pPr>
        <w:spacing w:after="0" w:line="360" w:lineRule="auto"/>
        <w:jc w:val="both"/>
        <w:rPr>
          <w:rFonts w:ascii="Times New Roman" w:hAnsi="Times New Roman" w:cs="Times New Roman"/>
          <w:sz w:val="24"/>
          <w:szCs w:val="24"/>
        </w:rPr>
      </w:pPr>
      <w:r w:rsidRPr="00A66C4B">
        <w:rPr>
          <w:rFonts w:ascii="Times New Roman" w:hAnsi="Times New Roman" w:cs="Times New Roman"/>
          <w:sz w:val="24"/>
          <w:szCs w:val="24"/>
        </w:rPr>
        <w:t>En relación al apoyo social</w:t>
      </w:r>
      <w:r w:rsidR="00975095">
        <w:rPr>
          <w:rFonts w:ascii="Times New Roman" w:hAnsi="Times New Roman" w:cs="Times New Roman"/>
          <w:sz w:val="24"/>
          <w:szCs w:val="24"/>
        </w:rPr>
        <w:t xml:space="preserve"> percibido</w:t>
      </w:r>
      <w:r w:rsidRPr="00A66C4B">
        <w:rPr>
          <w:rFonts w:ascii="Times New Roman" w:hAnsi="Times New Roman" w:cs="Times New Roman"/>
          <w:sz w:val="24"/>
          <w:szCs w:val="24"/>
        </w:rPr>
        <w:t>, predomina un nivel medio alto, tal y como se observa en la figura 1, lo que indica, que existe un mayor porcentaje de adolescentes que perciben apoyo de sus iguales, que incluye amigos y compañeros</w:t>
      </w:r>
      <w:r w:rsidR="00BB18F5">
        <w:rPr>
          <w:rFonts w:ascii="Times New Roman" w:hAnsi="Times New Roman" w:cs="Times New Roman"/>
          <w:sz w:val="24"/>
          <w:szCs w:val="24"/>
        </w:rPr>
        <w:t>;</w:t>
      </w:r>
      <w:r w:rsidR="003064F5">
        <w:rPr>
          <w:rFonts w:ascii="Times New Roman" w:hAnsi="Times New Roman" w:cs="Times New Roman"/>
          <w:sz w:val="24"/>
          <w:szCs w:val="24"/>
        </w:rPr>
        <w:t xml:space="preserve"> sin </w:t>
      </w:r>
      <w:proofErr w:type="gramStart"/>
      <w:r w:rsidR="003064F5">
        <w:rPr>
          <w:rFonts w:ascii="Times New Roman" w:hAnsi="Times New Roman" w:cs="Times New Roman"/>
          <w:sz w:val="24"/>
          <w:szCs w:val="24"/>
        </w:rPr>
        <w:t>embargo</w:t>
      </w:r>
      <w:proofErr w:type="gramEnd"/>
      <w:r w:rsidR="003064F5">
        <w:rPr>
          <w:rFonts w:ascii="Times New Roman" w:hAnsi="Times New Roman" w:cs="Times New Roman"/>
          <w:sz w:val="24"/>
          <w:szCs w:val="24"/>
        </w:rPr>
        <w:t xml:space="preserve"> la mitad de </w:t>
      </w:r>
      <w:r w:rsidR="00BB18F5">
        <w:rPr>
          <w:rFonts w:ascii="Times New Roman" w:hAnsi="Times New Roman" w:cs="Times New Roman"/>
          <w:sz w:val="24"/>
          <w:szCs w:val="24"/>
        </w:rPr>
        <w:t xml:space="preserve">los participantes </w:t>
      </w:r>
      <w:r w:rsidR="003064F5">
        <w:rPr>
          <w:rFonts w:ascii="Times New Roman" w:hAnsi="Times New Roman" w:cs="Times New Roman"/>
          <w:sz w:val="24"/>
          <w:szCs w:val="24"/>
        </w:rPr>
        <w:t>se colocan en niveles medios bajos a bajos lo que representa un riesgo</w:t>
      </w:r>
      <w:r w:rsidRPr="00A66C4B">
        <w:rPr>
          <w:rFonts w:ascii="Times New Roman" w:hAnsi="Times New Roman" w:cs="Times New Roman"/>
          <w:sz w:val="24"/>
          <w:szCs w:val="24"/>
        </w:rPr>
        <w:t xml:space="preserve">. </w:t>
      </w:r>
    </w:p>
    <w:p w14:paraId="7217967E" w14:textId="3D685BDF" w:rsidR="00085D19" w:rsidRDefault="00085D19" w:rsidP="00842FB3">
      <w:pPr>
        <w:spacing w:after="0" w:line="360" w:lineRule="auto"/>
        <w:rPr>
          <w:rFonts w:ascii="Arial" w:hAnsi="Arial" w:cs="Arial"/>
          <w:sz w:val="24"/>
          <w:szCs w:val="24"/>
        </w:rPr>
      </w:pPr>
    </w:p>
    <w:p w14:paraId="679943F7" w14:textId="7DD13F48" w:rsidR="00F52EC7" w:rsidRDefault="00F52EC7" w:rsidP="00842FB3">
      <w:pPr>
        <w:spacing w:after="0" w:line="360" w:lineRule="auto"/>
        <w:rPr>
          <w:rFonts w:ascii="Arial" w:hAnsi="Arial" w:cs="Arial"/>
          <w:sz w:val="24"/>
          <w:szCs w:val="24"/>
        </w:rPr>
      </w:pPr>
    </w:p>
    <w:p w14:paraId="5F75A437" w14:textId="3F29C3F2" w:rsidR="00F52EC7" w:rsidRDefault="00F52EC7" w:rsidP="00842FB3">
      <w:pPr>
        <w:spacing w:after="0" w:line="360" w:lineRule="auto"/>
        <w:rPr>
          <w:rFonts w:ascii="Arial" w:hAnsi="Arial" w:cs="Arial"/>
          <w:sz w:val="24"/>
          <w:szCs w:val="24"/>
        </w:rPr>
      </w:pPr>
    </w:p>
    <w:p w14:paraId="404EFF51" w14:textId="31A5AF8D" w:rsidR="00F52EC7" w:rsidRDefault="00F52EC7" w:rsidP="00842FB3">
      <w:pPr>
        <w:spacing w:after="0" w:line="360" w:lineRule="auto"/>
        <w:rPr>
          <w:rFonts w:ascii="Arial" w:hAnsi="Arial" w:cs="Arial"/>
          <w:sz w:val="24"/>
          <w:szCs w:val="24"/>
        </w:rPr>
      </w:pPr>
    </w:p>
    <w:p w14:paraId="3C4C87FE" w14:textId="77777777" w:rsidR="00F52EC7" w:rsidRDefault="00F52EC7" w:rsidP="00842FB3">
      <w:pPr>
        <w:spacing w:after="0" w:line="360" w:lineRule="auto"/>
        <w:rPr>
          <w:rFonts w:ascii="Arial" w:hAnsi="Arial" w:cs="Arial"/>
          <w:sz w:val="24"/>
          <w:szCs w:val="24"/>
        </w:rPr>
      </w:pPr>
    </w:p>
    <w:p w14:paraId="0FF0990A" w14:textId="73513A3D" w:rsidR="00842FB3" w:rsidRPr="00085D19" w:rsidRDefault="00085D19" w:rsidP="00085D19">
      <w:pPr>
        <w:spacing w:after="0" w:line="360" w:lineRule="auto"/>
        <w:ind w:left="1416" w:firstLine="708"/>
        <w:rPr>
          <w:rFonts w:ascii="Times New Roman" w:hAnsi="Times New Roman" w:cs="Times New Roman"/>
          <w:sz w:val="32"/>
          <w:szCs w:val="24"/>
        </w:rPr>
      </w:pPr>
      <w:r>
        <w:rPr>
          <w:rFonts w:ascii="Times New Roman" w:hAnsi="Times New Roman" w:cs="Times New Roman"/>
          <w:sz w:val="24"/>
          <w:szCs w:val="24"/>
        </w:rPr>
        <w:lastRenderedPageBreak/>
        <w:t xml:space="preserve">          </w:t>
      </w:r>
      <w:r w:rsidRPr="00085D19">
        <w:rPr>
          <w:rFonts w:ascii="Times New Roman" w:hAnsi="Times New Roman" w:cs="Times New Roman"/>
          <w:sz w:val="24"/>
          <w:szCs w:val="24"/>
        </w:rPr>
        <w:t xml:space="preserve">Figura 1. </w:t>
      </w:r>
      <w:r w:rsidRPr="00E139A4">
        <w:rPr>
          <w:rFonts w:ascii="Times New Roman" w:hAnsi="Times New Roman" w:cs="Times New Roman"/>
          <w:i/>
          <w:sz w:val="24"/>
          <w:szCs w:val="24"/>
        </w:rPr>
        <w:t>Niveles de Apoyo social</w:t>
      </w:r>
    </w:p>
    <w:p w14:paraId="375AD44A" w14:textId="7DAD9158" w:rsidR="00E456C6" w:rsidRDefault="00842FB3" w:rsidP="00E456C6">
      <w:pPr>
        <w:spacing w:after="0" w:line="240" w:lineRule="auto"/>
        <w:rPr>
          <w:rFonts w:ascii="Arial" w:hAnsi="Arial" w:cs="Arial"/>
          <w:sz w:val="24"/>
          <w:szCs w:val="24"/>
        </w:rPr>
      </w:pPr>
      <w:r>
        <w:rPr>
          <w:rFonts w:ascii="Arial" w:hAnsi="Arial" w:cs="Arial"/>
          <w:sz w:val="24"/>
          <w:szCs w:val="24"/>
        </w:rPr>
        <w:t xml:space="preserve">                </w:t>
      </w:r>
      <w:r w:rsidR="005B1E2C">
        <w:rPr>
          <w:rFonts w:ascii="Arial" w:hAnsi="Arial" w:cs="Arial"/>
          <w:sz w:val="24"/>
          <w:szCs w:val="24"/>
        </w:rPr>
        <w:t xml:space="preserve">    </w:t>
      </w:r>
      <w:r>
        <w:rPr>
          <w:rFonts w:ascii="Arial" w:hAnsi="Arial" w:cs="Arial"/>
          <w:sz w:val="24"/>
          <w:szCs w:val="24"/>
        </w:rPr>
        <w:t xml:space="preserve"> </w:t>
      </w:r>
      <w:r w:rsidR="005B1E2C" w:rsidRPr="005B1E2C">
        <w:rPr>
          <w:noProof/>
          <w:lang w:val="es-ES" w:eastAsia="es-ES"/>
        </w:rPr>
        <w:drawing>
          <wp:inline distT="0" distB="0" distL="0" distR="0" wp14:anchorId="468791D7" wp14:editId="65406AE2">
            <wp:extent cx="3755390" cy="1589560"/>
            <wp:effectExtent l="0" t="0" r="3810" b="1079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2978"/>
                    <a:stretch/>
                  </pic:blipFill>
                  <pic:spPr bwMode="auto">
                    <a:xfrm>
                      <a:off x="0" y="0"/>
                      <a:ext cx="3757581" cy="159048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Pr>
          <w:rFonts w:ascii="Arial" w:hAnsi="Arial" w:cs="Arial"/>
          <w:sz w:val="24"/>
          <w:szCs w:val="24"/>
        </w:rPr>
        <w:t xml:space="preserve">   </w:t>
      </w:r>
    </w:p>
    <w:p w14:paraId="32B0BEF9" w14:textId="743A7C91" w:rsidR="00E456C6" w:rsidRPr="00765B35" w:rsidRDefault="005B1E2C" w:rsidP="00E456C6">
      <w:pPr>
        <w:spacing w:after="0" w:line="240" w:lineRule="auto"/>
        <w:rPr>
          <w:rFonts w:ascii="Times New Roman" w:hAnsi="Times New Roman" w:cs="Times New Roman"/>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65B35">
        <w:rPr>
          <w:rFonts w:ascii="Times New Roman" w:hAnsi="Times New Roman" w:cs="Times New Roman"/>
          <w:sz w:val="24"/>
          <w:szCs w:val="24"/>
        </w:rPr>
        <w:t>Fuente: Elaboración propia</w:t>
      </w:r>
    </w:p>
    <w:p w14:paraId="419B27AE" w14:textId="77777777" w:rsidR="00E456C6" w:rsidRPr="005B1E2C" w:rsidRDefault="00E456C6" w:rsidP="00E456C6">
      <w:pPr>
        <w:spacing w:after="0" w:line="240" w:lineRule="auto"/>
        <w:rPr>
          <w:rFonts w:ascii="Times New Roman" w:hAnsi="Times New Roman" w:cs="Times New Roman"/>
          <w:sz w:val="20"/>
          <w:szCs w:val="20"/>
        </w:rPr>
      </w:pPr>
    </w:p>
    <w:p w14:paraId="4C83A0E5" w14:textId="24C8562D" w:rsidR="004360BC" w:rsidRDefault="00E456C6" w:rsidP="00254808">
      <w:pPr>
        <w:spacing w:after="0" w:line="360" w:lineRule="auto"/>
        <w:jc w:val="both"/>
        <w:rPr>
          <w:rFonts w:ascii="Times New Roman" w:eastAsia="Arial Unicode MS" w:hAnsi="Times New Roman" w:cs="Times New Roman"/>
          <w:sz w:val="24"/>
          <w:szCs w:val="24"/>
        </w:rPr>
      </w:pPr>
      <w:r w:rsidRPr="00E456C6">
        <w:rPr>
          <w:rFonts w:ascii="Times New Roman" w:eastAsia="Arial Unicode MS" w:hAnsi="Times New Roman" w:cs="Times New Roman"/>
          <w:sz w:val="24"/>
          <w:szCs w:val="24"/>
        </w:rPr>
        <w:t>Con respecto al Apoyo Comunitario, en</w:t>
      </w:r>
      <w:r w:rsidR="007152A9">
        <w:rPr>
          <w:rFonts w:ascii="Times New Roman" w:eastAsia="Arial Unicode MS" w:hAnsi="Times New Roman" w:cs="Times New Roman"/>
          <w:sz w:val="24"/>
          <w:szCs w:val="24"/>
        </w:rPr>
        <w:t xml:space="preserve"> el caso particular del factor </w:t>
      </w:r>
      <w:r w:rsidR="007152A9" w:rsidRPr="007152A9">
        <w:rPr>
          <w:rFonts w:ascii="Times New Roman" w:eastAsia="Arial Unicode MS" w:hAnsi="Times New Roman" w:cs="Times New Roman"/>
          <w:i/>
          <w:sz w:val="24"/>
          <w:szCs w:val="24"/>
        </w:rPr>
        <w:t>integración en la c</w:t>
      </w:r>
      <w:r w:rsidRPr="007152A9">
        <w:rPr>
          <w:rFonts w:ascii="Times New Roman" w:eastAsia="Arial Unicode MS" w:hAnsi="Times New Roman" w:cs="Times New Roman"/>
          <w:i/>
          <w:sz w:val="24"/>
          <w:szCs w:val="24"/>
        </w:rPr>
        <w:t>omunidad,</w:t>
      </w:r>
      <w:r w:rsidRPr="00E456C6">
        <w:rPr>
          <w:rFonts w:ascii="Times New Roman" w:eastAsia="Arial Unicode MS" w:hAnsi="Times New Roman" w:cs="Times New Roman"/>
          <w:sz w:val="24"/>
          <w:szCs w:val="24"/>
        </w:rPr>
        <w:t xml:space="preserve"> se observa un predominio de los niveles bajos, mientras que en el factor </w:t>
      </w:r>
      <w:r w:rsidR="007152A9" w:rsidRPr="007152A9">
        <w:rPr>
          <w:rFonts w:ascii="Times New Roman" w:eastAsia="Arial Unicode MS" w:hAnsi="Times New Roman" w:cs="Times New Roman"/>
          <w:i/>
          <w:sz w:val="24"/>
          <w:szCs w:val="24"/>
        </w:rPr>
        <w:t>participación en la c</w:t>
      </w:r>
      <w:r w:rsidRPr="007152A9">
        <w:rPr>
          <w:rFonts w:ascii="Times New Roman" w:eastAsia="Arial Unicode MS" w:hAnsi="Times New Roman" w:cs="Times New Roman"/>
          <w:i/>
          <w:sz w:val="24"/>
          <w:szCs w:val="24"/>
        </w:rPr>
        <w:t>omunidad</w:t>
      </w:r>
      <w:r w:rsidRPr="00E456C6">
        <w:rPr>
          <w:rFonts w:ascii="Times New Roman" w:eastAsia="Arial Unicode MS" w:hAnsi="Times New Roman" w:cs="Times New Roman"/>
          <w:sz w:val="24"/>
          <w:szCs w:val="24"/>
        </w:rPr>
        <w:t xml:space="preserve"> no se observa una tendencia clara</w:t>
      </w:r>
      <w:r w:rsidR="00254808">
        <w:rPr>
          <w:rFonts w:ascii="Times New Roman" w:eastAsia="Arial Unicode MS" w:hAnsi="Times New Roman" w:cs="Times New Roman"/>
          <w:sz w:val="24"/>
          <w:szCs w:val="24"/>
        </w:rPr>
        <w:t xml:space="preserve">, </w:t>
      </w:r>
      <w:r w:rsidR="007152A9">
        <w:rPr>
          <w:rFonts w:ascii="Times New Roman" w:eastAsia="Arial Unicode MS" w:hAnsi="Times New Roman" w:cs="Times New Roman"/>
          <w:sz w:val="24"/>
          <w:szCs w:val="24"/>
        </w:rPr>
        <w:t xml:space="preserve">en el factor </w:t>
      </w:r>
      <w:r w:rsidR="007152A9" w:rsidRPr="007152A9">
        <w:rPr>
          <w:rFonts w:ascii="Times New Roman" w:eastAsia="Arial Unicode MS" w:hAnsi="Times New Roman" w:cs="Times New Roman"/>
          <w:i/>
          <w:sz w:val="24"/>
          <w:szCs w:val="24"/>
        </w:rPr>
        <w:t>o</w:t>
      </w:r>
      <w:r w:rsidRPr="007152A9">
        <w:rPr>
          <w:rFonts w:ascii="Times New Roman" w:eastAsia="Arial Unicode MS" w:hAnsi="Times New Roman" w:cs="Times New Roman"/>
          <w:i/>
          <w:sz w:val="24"/>
          <w:szCs w:val="24"/>
        </w:rPr>
        <w:t>rganizaciones comunitarias</w:t>
      </w:r>
      <w:r w:rsidR="006A3C82">
        <w:rPr>
          <w:rFonts w:ascii="Times New Roman" w:eastAsia="Arial Unicode MS" w:hAnsi="Times New Roman" w:cs="Times New Roman"/>
          <w:sz w:val="24"/>
          <w:szCs w:val="24"/>
        </w:rPr>
        <w:t>;</w:t>
      </w:r>
      <w:r w:rsidRPr="00E456C6">
        <w:rPr>
          <w:rFonts w:ascii="Times New Roman" w:eastAsia="Arial Unicode MS" w:hAnsi="Times New Roman" w:cs="Times New Roman"/>
          <w:sz w:val="24"/>
          <w:szCs w:val="24"/>
        </w:rPr>
        <w:t xml:space="preserve"> </w:t>
      </w:r>
      <w:r w:rsidR="006A3C82">
        <w:rPr>
          <w:rFonts w:ascii="Times New Roman" w:hAnsi="Times New Roman" w:cs="Times New Roman"/>
          <w:sz w:val="24"/>
        </w:rPr>
        <w:t xml:space="preserve">la </w:t>
      </w:r>
      <w:r w:rsidR="006A3C82" w:rsidRPr="00686348">
        <w:rPr>
          <w:rFonts w:ascii="Times New Roman" w:hAnsi="Times New Roman" w:cs="Times New Roman"/>
          <w:sz w:val="24"/>
        </w:rPr>
        <w:t xml:space="preserve">falta de definición del impacto que tiene la </w:t>
      </w:r>
      <w:r w:rsidR="006A3C82">
        <w:rPr>
          <w:rFonts w:ascii="Times New Roman" w:hAnsi="Times New Roman" w:cs="Times New Roman"/>
          <w:sz w:val="24"/>
        </w:rPr>
        <w:t>comunidad como red de apoyo social</w:t>
      </w:r>
      <w:r w:rsidR="006A3C82" w:rsidRPr="00686348">
        <w:rPr>
          <w:rFonts w:ascii="Times New Roman" w:hAnsi="Times New Roman" w:cs="Times New Roman"/>
          <w:sz w:val="24"/>
        </w:rPr>
        <w:t xml:space="preserve">, la convierte en un factor de riesgo </w:t>
      </w:r>
      <w:r w:rsidR="00254808">
        <w:rPr>
          <w:rFonts w:ascii="Times New Roman" w:eastAsia="Arial Unicode MS" w:hAnsi="Times New Roman" w:cs="Times New Roman"/>
          <w:sz w:val="24"/>
          <w:szCs w:val="24"/>
        </w:rPr>
        <w:t>(Ver Tabla 3).</w:t>
      </w:r>
    </w:p>
    <w:p w14:paraId="14BB5CEB" w14:textId="77777777" w:rsidR="00363046" w:rsidRDefault="00363046" w:rsidP="00254808">
      <w:pPr>
        <w:spacing w:after="0" w:line="360" w:lineRule="auto"/>
        <w:jc w:val="both"/>
        <w:rPr>
          <w:rFonts w:ascii="Times New Roman" w:eastAsia="Arial Unicode MS" w:hAnsi="Times New Roman" w:cs="Times New Roman"/>
          <w:sz w:val="24"/>
          <w:szCs w:val="24"/>
        </w:rPr>
      </w:pPr>
    </w:p>
    <w:p w14:paraId="0C5E0F14" w14:textId="21E51F3C" w:rsidR="004360BC" w:rsidRPr="00E139A4" w:rsidRDefault="00E139A4" w:rsidP="00363046">
      <w:pPr>
        <w:spacing w:after="0" w:line="360" w:lineRule="auto"/>
        <w:ind w:left="708" w:firstLine="708"/>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 xml:space="preserve">Tabla 3. </w:t>
      </w:r>
      <w:r w:rsidRPr="00E139A4">
        <w:rPr>
          <w:rFonts w:ascii="Times New Roman" w:eastAsia="Arial Unicode MS" w:hAnsi="Times New Roman" w:cs="Times New Roman"/>
          <w:i/>
          <w:sz w:val="24"/>
          <w:szCs w:val="24"/>
        </w:rPr>
        <w:t>Porcentajes observados por niveles de Apoyo Comunitario</w:t>
      </w:r>
    </w:p>
    <w:tbl>
      <w:tblPr>
        <w:tblStyle w:val="Tablaconcuadrcula"/>
        <w:tblW w:w="7797" w:type="dxa"/>
        <w:tblInd w:w="675" w:type="dxa"/>
        <w:tblLook w:val="04A0" w:firstRow="1" w:lastRow="0" w:firstColumn="1" w:lastColumn="0" w:noHBand="0" w:noVBand="1"/>
      </w:tblPr>
      <w:tblGrid>
        <w:gridCol w:w="3544"/>
        <w:gridCol w:w="1418"/>
        <w:gridCol w:w="1417"/>
        <w:gridCol w:w="1418"/>
      </w:tblGrid>
      <w:tr w:rsidR="00824FAB" w14:paraId="059E97E2" w14:textId="77777777" w:rsidTr="00824FAB">
        <w:trPr>
          <w:trHeight w:val="375"/>
        </w:trPr>
        <w:tc>
          <w:tcPr>
            <w:tcW w:w="3544" w:type="dxa"/>
            <w:vMerge w:val="restart"/>
          </w:tcPr>
          <w:p w14:paraId="16D05353" w14:textId="77777777" w:rsidR="00824FAB" w:rsidRPr="00721ACB" w:rsidRDefault="00824FAB" w:rsidP="004360BC">
            <w:pPr>
              <w:spacing w:after="0" w:line="360" w:lineRule="auto"/>
              <w:jc w:val="center"/>
              <w:rPr>
                <w:rFonts w:ascii="Times New Roman" w:eastAsia="Arial Unicode MS" w:hAnsi="Times New Roman" w:cs="Times New Roman"/>
                <w:b/>
                <w:sz w:val="24"/>
                <w:szCs w:val="32"/>
              </w:rPr>
            </w:pPr>
          </w:p>
          <w:p w14:paraId="2ABB1AD6" w14:textId="511958CA" w:rsidR="00824FAB" w:rsidRDefault="00824FAB" w:rsidP="00824FAB">
            <w:pPr>
              <w:spacing w:after="0" w:line="360" w:lineRule="auto"/>
              <w:rPr>
                <w:rFonts w:ascii="Times New Roman" w:eastAsia="Arial Unicode MS" w:hAnsi="Times New Roman" w:cs="Times New Roman"/>
                <w:sz w:val="24"/>
                <w:szCs w:val="32"/>
              </w:rPr>
            </w:pPr>
            <w:r w:rsidRPr="00721ACB">
              <w:rPr>
                <w:rFonts w:ascii="Times New Roman" w:eastAsia="Arial Unicode MS" w:hAnsi="Times New Roman" w:cs="Times New Roman"/>
                <w:b/>
                <w:sz w:val="24"/>
                <w:szCs w:val="32"/>
              </w:rPr>
              <w:t>Factores</w:t>
            </w:r>
          </w:p>
        </w:tc>
        <w:tc>
          <w:tcPr>
            <w:tcW w:w="4253" w:type="dxa"/>
            <w:gridSpan w:val="3"/>
          </w:tcPr>
          <w:p w14:paraId="404080EB" w14:textId="6C9EFFA8" w:rsidR="00824FAB" w:rsidRDefault="00824FAB" w:rsidP="004360BC">
            <w:pPr>
              <w:spacing w:after="0" w:line="360" w:lineRule="auto"/>
              <w:jc w:val="center"/>
              <w:rPr>
                <w:rFonts w:ascii="Times New Roman" w:eastAsia="Arial Unicode MS" w:hAnsi="Times New Roman" w:cs="Times New Roman"/>
                <w:sz w:val="24"/>
                <w:szCs w:val="32"/>
              </w:rPr>
            </w:pPr>
            <w:r>
              <w:rPr>
                <w:rFonts w:ascii="Times New Roman" w:eastAsia="Arial Unicode MS" w:hAnsi="Times New Roman" w:cs="Times New Roman"/>
                <w:sz w:val="24"/>
                <w:szCs w:val="32"/>
              </w:rPr>
              <w:t>Niveles</w:t>
            </w:r>
          </w:p>
        </w:tc>
      </w:tr>
      <w:tr w:rsidR="00824FAB" w14:paraId="180D4EAC" w14:textId="77777777" w:rsidTr="00824FAB">
        <w:trPr>
          <w:trHeight w:val="495"/>
        </w:trPr>
        <w:tc>
          <w:tcPr>
            <w:tcW w:w="3544" w:type="dxa"/>
            <w:vMerge/>
          </w:tcPr>
          <w:p w14:paraId="30356AC8" w14:textId="77777777" w:rsidR="00824FAB" w:rsidRDefault="00824FAB" w:rsidP="00824FAB">
            <w:pPr>
              <w:spacing w:after="0" w:line="240" w:lineRule="auto"/>
              <w:jc w:val="center"/>
              <w:rPr>
                <w:rFonts w:ascii="Times New Roman" w:eastAsia="Arial Unicode MS" w:hAnsi="Times New Roman" w:cs="Times New Roman"/>
                <w:sz w:val="24"/>
                <w:szCs w:val="32"/>
              </w:rPr>
            </w:pPr>
          </w:p>
        </w:tc>
        <w:tc>
          <w:tcPr>
            <w:tcW w:w="1418" w:type="dxa"/>
          </w:tcPr>
          <w:p w14:paraId="539C63FB" w14:textId="77777777" w:rsidR="00824FAB" w:rsidRPr="00824FAB" w:rsidRDefault="00824FAB" w:rsidP="00824FAB">
            <w:pPr>
              <w:spacing w:after="0" w:line="240" w:lineRule="auto"/>
              <w:jc w:val="center"/>
              <w:rPr>
                <w:rFonts w:ascii="Times New Roman" w:eastAsia="Arial Unicode MS" w:hAnsi="Times New Roman" w:cs="Times New Roman"/>
                <w:szCs w:val="32"/>
              </w:rPr>
            </w:pPr>
            <w:r w:rsidRPr="00824FAB">
              <w:rPr>
                <w:rFonts w:ascii="Times New Roman" w:eastAsia="Arial Unicode MS" w:hAnsi="Times New Roman" w:cs="Times New Roman"/>
                <w:szCs w:val="32"/>
              </w:rPr>
              <w:t>Bajo</w:t>
            </w:r>
          </w:p>
          <w:p w14:paraId="0C4E3E8B" w14:textId="31B48926" w:rsidR="00824FAB" w:rsidRPr="00824FAB" w:rsidRDefault="00824FAB" w:rsidP="00824FAB">
            <w:pPr>
              <w:spacing w:after="0" w:line="240" w:lineRule="auto"/>
              <w:jc w:val="center"/>
              <w:rPr>
                <w:rFonts w:ascii="Times New Roman" w:eastAsia="Arial Unicode MS" w:hAnsi="Times New Roman" w:cs="Times New Roman"/>
                <w:szCs w:val="32"/>
              </w:rPr>
            </w:pPr>
            <w:r w:rsidRPr="00824FAB">
              <w:rPr>
                <w:rFonts w:ascii="Times New Roman" w:eastAsia="Arial Unicode MS" w:hAnsi="Times New Roman" w:cs="Times New Roman"/>
                <w:szCs w:val="32"/>
              </w:rPr>
              <w:t>%</w:t>
            </w:r>
          </w:p>
        </w:tc>
        <w:tc>
          <w:tcPr>
            <w:tcW w:w="1417" w:type="dxa"/>
          </w:tcPr>
          <w:p w14:paraId="75FE3F08" w14:textId="77777777" w:rsidR="00824FAB" w:rsidRPr="00824FAB" w:rsidRDefault="00824FAB" w:rsidP="00824FAB">
            <w:pPr>
              <w:spacing w:after="0" w:line="240" w:lineRule="auto"/>
              <w:jc w:val="center"/>
              <w:rPr>
                <w:rFonts w:ascii="Times New Roman" w:eastAsia="Arial Unicode MS" w:hAnsi="Times New Roman" w:cs="Times New Roman"/>
                <w:szCs w:val="32"/>
              </w:rPr>
            </w:pPr>
            <w:r w:rsidRPr="00824FAB">
              <w:rPr>
                <w:rFonts w:ascii="Times New Roman" w:eastAsia="Arial Unicode MS" w:hAnsi="Times New Roman" w:cs="Times New Roman"/>
                <w:szCs w:val="32"/>
              </w:rPr>
              <w:t>Medio</w:t>
            </w:r>
          </w:p>
          <w:p w14:paraId="30C223B4" w14:textId="35C51A01" w:rsidR="00824FAB" w:rsidRPr="00824FAB" w:rsidRDefault="00824FAB" w:rsidP="00824FAB">
            <w:pPr>
              <w:spacing w:after="0" w:line="240" w:lineRule="auto"/>
              <w:jc w:val="center"/>
              <w:rPr>
                <w:rFonts w:ascii="Times New Roman" w:eastAsia="Arial Unicode MS" w:hAnsi="Times New Roman" w:cs="Times New Roman"/>
                <w:szCs w:val="32"/>
              </w:rPr>
            </w:pPr>
            <w:r w:rsidRPr="00824FAB">
              <w:rPr>
                <w:rFonts w:ascii="Times New Roman" w:eastAsia="Arial Unicode MS" w:hAnsi="Times New Roman" w:cs="Times New Roman"/>
                <w:szCs w:val="32"/>
              </w:rPr>
              <w:t>%</w:t>
            </w:r>
          </w:p>
        </w:tc>
        <w:tc>
          <w:tcPr>
            <w:tcW w:w="1418" w:type="dxa"/>
          </w:tcPr>
          <w:p w14:paraId="65837B31" w14:textId="77777777" w:rsidR="00824FAB" w:rsidRPr="00824FAB" w:rsidRDefault="00824FAB" w:rsidP="00824FAB">
            <w:pPr>
              <w:spacing w:after="0" w:line="240" w:lineRule="auto"/>
              <w:jc w:val="center"/>
              <w:rPr>
                <w:rFonts w:ascii="Times New Roman" w:eastAsia="Arial Unicode MS" w:hAnsi="Times New Roman" w:cs="Times New Roman"/>
                <w:szCs w:val="32"/>
              </w:rPr>
            </w:pPr>
            <w:r w:rsidRPr="00824FAB">
              <w:rPr>
                <w:rFonts w:ascii="Times New Roman" w:eastAsia="Arial Unicode MS" w:hAnsi="Times New Roman" w:cs="Times New Roman"/>
                <w:szCs w:val="32"/>
              </w:rPr>
              <w:t>Alto</w:t>
            </w:r>
          </w:p>
          <w:p w14:paraId="22E075A0" w14:textId="0019F70C" w:rsidR="00824FAB" w:rsidRPr="00824FAB" w:rsidRDefault="00824FAB" w:rsidP="00824FAB">
            <w:pPr>
              <w:spacing w:after="0" w:line="240" w:lineRule="auto"/>
              <w:jc w:val="center"/>
              <w:rPr>
                <w:rFonts w:ascii="Times New Roman" w:eastAsia="Arial Unicode MS" w:hAnsi="Times New Roman" w:cs="Times New Roman"/>
                <w:szCs w:val="32"/>
              </w:rPr>
            </w:pPr>
            <w:r w:rsidRPr="00824FAB">
              <w:rPr>
                <w:rFonts w:ascii="Times New Roman" w:eastAsia="Arial Unicode MS" w:hAnsi="Times New Roman" w:cs="Times New Roman"/>
                <w:szCs w:val="32"/>
              </w:rPr>
              <w:t>%</w:t>
            </w:r>
          </w:p>
        </w:tc>
      </w:tr>
      <w:tr w:rsidR="00824FAB" w14:paraId="216D0D89" w14:textId="77777777" w:rsidTr="00824FAB">
        <w:trPr>
          <w:trHeight w:val="301"/>
        </w:trPr>
        <w:tc>
          <w:tcPr>
            <w:tcW w:w="3544" w:type="dxa"/>
          </w:tcPr>
          <w:p w14:paraId="518FE444" w14:textId="3742218E" w:rsidR="00824FAB" w:rsidRDefault="00824FAB" w:rsidP="00824FAB">
            <w:pPr>
              <w:spacing w:after="0" w:line="240" w:lineRule="auto"/>
              <w:rPr>
                <w:rFonts w:ascii="Times New Roman" w:eastAsia="Arial Unicode MS" w:hAnsi="Times New Roman" w:cs="Times New Roman"/>
                <w:sz w:val="24"/>
                <w:szCs w:val="32"/>
              </w:rPr>
            </w:pPr>
            <w:r>
              <w:rPr>
                <w:rFonts w:ascii="Times New Roman" w:eastAsia="Arial Unicode MS" w:hAnsi="Times New Roman" w:cs="Times New Roman"/>
                <w:sz w:val="24"/>
                <w:szCs w:val="32"/>
              </w:rPr>
              <w:t>Integración en la comunidad</w:t>
            </w:r>
          </w:p>
        </w:tc>
        <w:tc>
          <w:tcPr>
            <w:tcW w:w="1418" w:type="dxa"/>
            <w:vAlign w:val="bottom"/>
          </w:tcPr>
          <w:p w14:paraId="1834DEFF" w14:textId="0958B992" w:rsidR="00824FAB" w:rsidRPr="00824FAB" w:rsidRDefault="00824FAB" w:rsidP="00824FAB">
            <w:pPr>
              <w:spacing w:after="0" w:line="240" w:lineRule="auto"/>
              <w:jc w:val="center"/>
              <w:rPr>
                <w:rFonts w:ascii="Times New Roman" w:eastAsia="Arial Unicode MS" w:hAnsi="Times New Roman" w:cs="Times New Roman"/>
                <w:sz w:val="24"/>
                <w:szCs w:val="32"/>
              </w:rPr>
            </w:pPr>
            <w:r w:rsidRPr="00824FAB">
              <w:rPr>
                <w:rFonts w:ascii="Times New Roman" w:eastAsia="Times New Roman" w:hAnsi="Times New Roman" w:cs="Times New Roman"/>
                <w:b/>
                <w:color w:val="000000"/>
                <w:sz w:val="24"/>
                <w:lang w:eastAsia="es-MX"/>
              </w:rPr>
              <w:t>48.8</w:t>
            </w:r>
          </w:p>
        </w:tc>
        <w:tc>
          <w:tcPr>
            <w:tcW w:w="1417" w:type="dxa"/>
            <w:vAlign w:val="bottom"/>
          </w:tcPr>
          <w:p w14:paraId="3F5B8B64" w14:textId="2BD3C638" w:rsidR="00824FAB" w:rsidRPr="00824FAB" w:rsidRDefault="00824FAB" w:rsidP="00824FAB">
            <w:pPr>
              <w:spacing w:after="0" w:line="240" w:lineRule="auto"/>
              <w:jc w:val="center"/>
              <w:rPr>
                <w:rFonts w:ascii="Times New Roman" w:eastAsia="Arial Unicode MS" w:hAnsi="Times New Roman" w:cs="Times New Roman"/>
                <w:sz w:val="24"/>
                <w:szCs w:val="32"/>
              </w:rPr>
            </w:pPr>
            <w:r w:rsidRPr="00824FAB">
              <w:rPr>
                <w:rFonts w:ascii="Times New Roman" w:eastAsia="Times New Roman" w:hAnsi="Times New Roman" w:cs="Times New Roman"/>
                <w:color w:val="000000"/>
                <w:sz w:val="24"/>
                <w:lang w:eastAsia="es-MX"/>
              </w:rPr>
              <w:t>42.4</w:t>
            </w:r>
          </w:p>
        </w:tc>
        <w:tc>
          <w:tcPr>
            <w:tcW w:w="1418" w:type="dxa"/>
            <w:vAlign w:val="bottom"/>
          </w:tcPr>
          <w:p w14:paraId="35FF625B" w14:textId="76682450" w:rsidR="00824FAB" w:rsidRPr="00824FAB" w:rsidRDefault="00824FAB" w:rsidP="00824FAB">
            <w:pPr>
              <w:spacing w:after="0" w:line="240" w:lineRule="auto"/>
              <w:jc w:val="center"/>
              <w:rPr>
                <w:rFonts w:ascii="Times New Roman" w:eastAsia="Arial Unicode MS" w:hAnsi="Times New Roman" w:cs="Times New Roman"/>
                <w:sz w:val="24"/>
                <w:szCs w:val="32"/>
              </w:rPr>
            </w:pPr>
            <w:r w:rsidRPr="00824FAB">
              <w:rPr>
                <w:rFonts w:ascii="Times New Roman" w:eastAsia="Times New Roman" w:hAnsi="Times New Roman" w:cs="Times New Roman"/>
                <w:color w:val="000000"/>
                <w:sz w:val="24"/>
                <w:lang w:eastAsia="es-MX"/>
              </w:rPr>
              <w:t xml:space="preserve">    8.9</w:t>
            </w:r>
          </w:p>
        </w:tc>
      </w:tr>
      <w:tr w:rsidR="00824FAB" w14:paraId="089064A2" w14:textId="77777777" w:rsidTr="00824FAB">
        <w:trPr>
          <w:trHeight w:val="305"/>
        </w:trPr>
        <w:tc>
          <w:tcPr>
            <w:tcW w:w="3544" w:type="dxa"/>
          </w:tcPr>
          <w:p w14:paraId="6FACF764" w14:textId="7A5F4ECA" w:rsidR="00824FAB" w:rsidRDefault="00824FAB" w:rsidP="00824FAB">
            <w:pPr>
              <w:spacing w:after="0" w:line="240" w:lineRule="auto"/>
              <w:rPr>
                <w:rFonts w:ascii="Times New Roman" w:eastAsia="Arial Unicode MS" w:hAnsi="Times New Roman" w:cs="Times New Roman"/>
                <w:sz w:val="24"/>
                <w:szCs w:val="32"/>
              </w:rPr>
            </w:pPr>
            <w:r>
              <w:rPr>
                <w:rFonts w:ascii="Times New Roman" w:eastAsia="Arial Unicode MS" w:hAnsi="Times New Roman" w:cs="Times New Roman"/>
                <w:sz w:val="24"/>
                <w:szCs w:val="32"/>
              </w:rPr>
              <w:t>Participación en la comunidad</w:t>
            </w:r>
          </w:p>
        </w:tc>
        <w:tc>
          <w:tcPr>
            <w:tcW w:w="1418" w:type="dxa"/>
            <w:vAlign w:val="bottom"/>
          </w:tcPr>
          <w:p w14:paraId="599BA120" w14:textId="14460654" w:rsidR="00824FAB" w:rsidRPr="00824FAB" w:rsidRDefault="00824FAB" w:rsidP="00824FAB">
            <w:pPr>
              <w:spacing w:after="0" w:line="240" w:lineRule="auto"/>
              <w:jc w:val="center"/>
              <w:rPr>
                <w:rFonts w:ascii="Times New Roman" w:eastAsia="Arial Unicode MS" w:hAnsi="Times New Roman" w:cs="Times New Roman"/>
                <w:sz w:val="24"/>
                <w:szCs w:val="32"/>
              </w:rPr>
            </w:pPr>
            <w:r w:rsidRPr="00824FAB">
              <w:rPr>
                <w:rFonts w:ascii="Times New Roman" w:eastAsia="Times New Roman" w:hAnsi="Times New Roman" w:cs="Times New Roman"/>
                <w:b/>
                <w:color w:val="000000"/>
                <w:sz w:val="24"/>
                <w:lang w:eastAsia="es-MX"/>
              </w:rPr>
              <w:t>36.5</w:t>
            </w:r>
          </w:p>
        </w:tc>
        <w:tc>
          <w:tcPr>
            <w:tcW w:w="1417" w:type="dxa"/>
            <w:vAlign w:val="bottom"/>
          </w:tcPr>
          <w:p w14:paraId="428134BF" w14:textId="5D6D8254" w:rsidR="00824FAB" w:rsidRPr="00824FAB" w:rsidRDefault="00824FAB" w:rsidP="00824FAB">
            <w:pPr>
              <w:spacing w:after="0" w:line="240" w:lineRule="auto"/>
              <w:jc w:val="center"/>
              <w:rPr>
                <w:rFonts w:ascii="Times New Roman" w:eastAsia="Arial Unicode MS" w:hAnsi="Times New Roman" w:cs="Times New Roman"/>
                <w:sz w:val="24"/>
                <w:szCs w:val="32"/>
              </w:rPr>
            </w:pPr>
            <w:r w:rsidRPr="00824FAB">
              <w:rPr>
                <w:rFonts w:ascii="Times New Roman" w:eastAsia="Times New Roman" w:hAnsi="Times New Roman" w:cs="Times New Roman"/>
                <w:b/>
                <w:color w:val="000000"/>
                <w:sz w:val="24"/>
                <w:lang w:eastAsia="es-MX"/>
              </w:rPr>
              <w:t>34.0</w:t>
            </w:r>
          </w:p>
        </w:tc>
        <w:tc>
          <w:tcPr>
            <w:tcW w:w="1418" w:type="dxa"/>
            <w:vAlign w:val="bottom"/>
          </w:tcPr>
          <w:p w14:paraId="71D16158" w14:textId="4D2DCB19" w:rsidR="00824FAB" w:rsidRPr="00824FAB" w:rsidRDefault="00824FAB" w:rsidP="00824FAB">
            <w:pPr>
              <w:spacing w:after="0" w:line="240" w:lineRule="auto"/>
              <w:jc w:val="center"/>
              <w:rPr>
                <w:rFonts w:ascii="Times New Roman" w:eastAsia="Arial Unicode MS" w:hAnsi="Times New Roman" w:cs="Times New Roman"/>
                <w:sz w:val="24"/>
                <w:szCs w:val="32"/>
              </w:rPr>
            </w:pPr>
            <w:r w:rsidRPr="00824FAB">
              <w:rPr>
                <w:rFonts w:ascii="Times New Roman" w:eastAsia="Times New Roman" w:hAnsi="Times New Roman" w:cs="Times New Roman"/>
                <w:color w:val="000000"/>
                <w:sz w:val="24"/>
                <w:lang w:eastAsia="es-MX"/>
              </w:rPr>
              <w:t>29.1</w:t>
            </w:r>
          </w:p>
        </w:tc>
      </w:tr>
      <w:tr w:rsidR="00824FAB" w14:paraId="043C62C7" w14:textId="77777777" w:rsidTr="00824FAB">
        <w:trPr>
          <w:trHeight w:val="266"/>
        </w:trPr>
        <w:tc>
          <w:tcPr>
            <w:tcW w:w="3544" w:type="dxa"/>
          </w:tcPr>
          <w:p w14:paraId="2671517A" w14:textId="355E96B7" w:rsidR="00824FAB" w:rsidRDefault="00824FAB" w:rsidP="00824FAB">
            <w:pPr>
              <w:spacing w:after="0" w:line="240" w:lineRule="auto"/>
              <w:rPr>
                <w:rFonts w:ascii="Times New Roman" w:eastAsia="Arial Unicode MS" w:hAnsi="Times New Roman" w:cs="Times New Roman"/>
                <w:sz w:val="24"/>
                <w:szCs w:val="32"/>
              </w:rPr>
            </w:pPr>
            <w:r>
              <w:rPr>
                <w:rFonts w:ascii="Times New Roman" w:eastAsia="Arial Unicode MS" w:hAnsi="Times New Roman" w:cs="Times New Roman"/>
                <w:sz w:val="24"/>
                <w:szCs w:val="32"/>
              </w:rPr>
              <w:t>Organizaciones comunitarias</w:t>
            </w:r>
          </w:p>
        </w:tc>
        <w:tc>
          <w:tcPr>
            <w:tcW w:w="1418" w:type="dxa"/>
            <w:vAlign w:val="bottom"/>
          </w:tcPr>
          <w:p w14:paraId="644F78C1" w14:textId="70D55E36" w:rsidR="00824FAB" w:rsidRPr="00824FAB" w:rsidRDefault="00824FAB" w:rsidP="00824FAB">
            <w:pPr>
              <w:spacing w:after="0" w:line="240" w:lineRule="auto"/>
              <w:jc w:val="center"/>
              <w:rPr>
                <w:rFonts w:ascii="Times New Roman" w:eastAsia="Arial Unicode MS" w:hAnsi="Times New Roman" w:cs="Times New Roman"/>
                <w:sz w:val="24"/>
                <w:szCs w:val="32"/>
              </w:rPr>
            </w:pPr>
            <w:r w:rsidRPr="00824FAB">
              <w:rPr>
                <w:rFonts w:ascii="Times New Roman" w:eastAsia="Times New Roman" w:hAnsi="Times New Roman" w:cs="Times New Roman"/>
                <w:color w:val="000000"/>
                <w:sz w:val="24"/>
                <w:lang w:eastAsia="es-MX"/>
              </w:rPr>
              <w:t>30.3</w:t>
            </w:r>
          </w:p>
        </w:tc>
        <w:tc>
          <w:tcPr>
            <w:tcW w:w="1417" w:type="dxa"/>
            <w:vAlign w:val="bottom"/>
          </w:tcPr>
          <w:p w14:paraId="57D8703C" w14:textId="448C3F8B" w:rsidR="00824FAB" w:rsidRPr="00824FAB" w:rsidRDefault="00824FAB" w:rsidP="00824FAB">
            <w:pPr>
              <w:spacing w:after="0" w:line="240" w:lineRule="auto"/>
              <w:jc w:val="center"/>
              <w:rPr>
                <w:rFonts w:ascii="Times New Roman" w:eastAsia="Arial Unicode MS" w:hAnsi="Times New Roman" w:cs="Times New Roman"/>
                <w:sz w:val="24"/>
                <w:szCs w:val="32"/>
              </w:rPr>
            </w:pPr>
            <w:r w:rsidRPr="00824FAB">
              <w:rPr>
                <w:rFonts w:ascii="Times New Roman" w:eastAsia="Times New Roman" w:hAnsi="Times New Roman" w:cs="Times New Roman"/>
                <w:b/>
                <w:color w:val="000000"/>
                <w:sz w:val="24"/>
                <w:lang w:eastAsia="es-MX"/>
              </w:rPr>
              <w:t>43.6</w:t>
            </w:r>
          </w:p>
        </w:tc>
        <w:tc>
          <w:tcPr>
            <w:tcW w:w="1418" w:type="dxa"/>
            <w:vAlign w:val="bottom"/>
          </w:tcPr>
          <w:p w14:paraId="25568BC2" w14:textId="536E9023" w:rsidR="00824FAB" w:rsidRPr="00824FAB" w:rsidRDefault="00824FAB" w:rsidP="00824FAB">
            <w:pPr>
              <w:spacing w:after="0" w:line="240" w:lineRule="auto"/>
              <w:jc w:val="center"/>
              <w:rPr>
                <w:rFonts w:ascii="Times New Roman" w:eastAsia="Arial Unicode MS" w:hAnsi="Times New Roman" w:cs="Times New Roman"/>
                <w:sz w:val="24"/>
                <w:szCs w:val="32"/>
              </w:rPr>
            </w:pPr>
            <w:r w:rsidRPr="00824FAB">
              <w:rPr>
                <w:rFonts w:ascii="Times New Roman" w:eastAsia="Times New Roman" w:hAnsi="Times New Roman" w:cs="Times New Roman"/>
                <w:color w:val="000000"/>
                <w:sz w:val="24"/>
                <w:lang w:eastAsia="es-MX"/>
              </w:rPr>
              <w:t>25.8</w:t>
            </w:r>
          </w:p>
        </w:tc>
      </w:tr>
    </w:tbl>
    <w:p w14:paraId="1D7959B6" w14:textId="116A6D23" w:rsidR="004360BC" w:rsidRPr="00765B35" w:rsidRDefault="002D00C0" w:rsidP="00824FAB">
      <w:pPr>
        <w:spacing w:after="0" w:line="360" w:lineRule="auto"/>
        <w:ind w:left="2832" w:firstLine="708"/>
        <w:rPr>
          <w:rFonts w:ascii="Times New Roman" w:eastAsia="Arial Unicode MS" w:hAnsi="Times New Roman" w:cs="Times New Roman"/>
          <w:sz w:val="24"/>
          <w:szCs w:val="32"/>
        </w:rPr>
      </w:pPr>
      <w:r>
        <w:rPr>
          <w:rFonts w:ascii="Times New Roman" w:eastAsia="Arial Unicode MS" w:hAnsi="Times New Roman" w:cs="Times New Roman"/>
          <w:sz w:val="24"/>
          <w:szCs w:val="32"/>
        </w:rPr>
        <w:t>Fuente: E</w:t>
      </w:r>
      <w:r w:rsidR="004360BC" w:rsidRPr="00765B35">
        <w:rPr>
          <w:rFonts w:ascii="Times New Roman" w:eastAsia="Arial Unicode MS" w:hAnsi="Times New Roman" w:cs="Times New Roman"/>
          <w:sz w:val="24"/>
          <w:szCs w:val="32"/>
        </w:rPr>
        <w:t>laboración propia</w:t>
      </w:r>
    </w:p>
    <w:p w14:paraId="1F3F25F7" w14:textId="19495DA1" w:rsidR="00686348" w:rsidRDefault="003371FA" w:rsidP="00686348">
      <w:pPr>
        <w:spacing w:after="0" w:line="360" w:lineRule="auto"/>
        <w:jc w:val="both"/>
        <w:rPr>
          <w:rFonts w:ascii="Times New Roman" w:hAnsi="Times New Roman" w:cs="Times New Roman"/>
          <w:sz w:val="24"/>
        </w:rPr>
      </w:pPr>
      <w:r>
        <w:rPr>
          <w:rFonts w:ascii="Times New Roman" w:hAnsi="Times New Roman" w:cs="Times New Roman"/>
          <w:sz w:val="24"/>
        </w:rPr>
        <w:t xml:space="preserve">En torno </w:t>
      </w:r>
      <w:r w:rsidR="00686348" w:rsidRPr="00686348">
        <w:rPr>
          <w:rFonts w:ascii="Times New Roman" w:hAnsi="Times New Roman" w:cs="Times New Roman"/>
          <w:sz w:val="24"/>
        </w:rPr>
        <w:t>a la escuela,</w:t>
      </w:r>
      <w:r w:rsidR="00686348">
        <w:rPr>
          <w:rFonts w:ascii="Times New Roman" w:hAnsi="Times New Roman" w:cs="Times New Roman"/>
          <w:sz w:val="24"/>
        </w:rPr>
        <w:t xml:space="preserve"> evaluada como una dimensión de la calidad de vida,</w:t>
      </w:r>
      <w:r w:rsidR="00686348" w:rsidRPr="00686348">
        <w:rPr>
          <w:rFonts w:ascii="Times New Roman" w:hAnsi="Times New Roman" w:cs="Times New Roman"/>
          <w:sz w:val="24"/>
        </w:rPr>
        <w:t xml:space="preserve"> los resul</w:t>
      </w:r>
      <w:r w:rsidR="006A3C82">
        <w:rPr>
          <w:rFonts w:ascii="Times New Roman" w:hAnsi="Times New Roman" w:cs="Times New Roman"/>
          <w:sz w:val="24"/>
        </w:rPr>
        <w:t>tados muestran que existe predominio de los niveles medios alto</w:t>
      </w:r>
      <w:r w:rsidR="00800C27">
        <w:rPr>
          <w:rFonts w:ascii="Times New Roman" w:hAnsi="Times New Roman" w:cs="Times New Roman"/>
          <w:sz w:val="24"/>
        </w:rPr>
        <w:t xml:space="preserve">s lo que la coloca como factor protector; </w:t>
      </w:r>
      <w:r w:rsidR="00686348" w:rsidRPr="00686348">
        <w:rPr>
          <w:rFonts w:ascii="Times New Roman" w:hAnsi="Times New Roman" w:cs="Times New Roman"/>
          <w:sz w:val="24"/>
        </w:rPr>
        <w:t>no obstante</w:t>
      </w:r>
      <w:r w:rsidR="00800C27">
        <w:rPr>
          <w:rFonts w:ascii="Times New Roman" w:hAnsi="Times New Roman" w:cs="Times New Roman"/>
          <w:sz w:val="24"/>
        </w:rPr>
        <w:t>,</w:t>
      </w:r>
      <w:r w:rsidR="00686348" w:rsidRPr="00686348">
        <w:rPr>
          <w:rFonts w:ascii="Times New Roman" w:hAnsi="Times New Roman" w:cs="Times New Roman"/>
          <w:sz w:val="24"/>
        </w:rPr>
        <w:t xml:space="preserve"> </w:t>
      </w:r>
      <w:r>
        <w:rPr>
          <w:rFonts w:ascii="Times New Roman" w:hAnsi="Times New Roman" w:cs="Times New Roman"/>
          <w:sz w:val="24"/>
        </w:rPr>
        <w:t xml:space="preserve">es importante tomar en cuenta que una cuarta parte de </w:t>
      </w:r>
      <w:r w:rsidR="00CE5D26">
        <w:rPr>
          <w:rFonts w:ascii="Times New Roman" w:hAnsi="Times New Roman" w:cs="Times New Roman"/>
          <w:sz w:val="24"/>
        </w:rPr>
        <w:t xml:space="preserve">los </w:t>
      </w:r>
      <w:r>
        <w:rPr>
          <w:rFonts w:ascii="Times New Roman" w:hAnsi="Times New Roman" w:cs="Times New Roman"/>
          <w:sz w:val="24"/>
        </w:rPr>
        <w:t>adolescentes se ubica en el nivel medio bajo</w:t>
      </w:r>
      <w:r w:rsidR="00CE5D26">
        <w:rPr>
          <w:rFonts w:ascii="Times New Roman" w:hAnsi="Times New Roman" w:cs="Times New Roman"/>
          <w:sz w:val="24"/>
        </w:rPr>
        <w:t>,</w:t>
      </w:r>
      <w:r>
        <w:rPr>
          <w:rFonts w:ascii="Times New Roman" w:hAnsi="Times New Roman" w:cs="Times New Roman"/>
          <w:sz w:val="24"/>
        </w:rPr>
        <w:t xml:space="preserve"> por lo que no concibe a </w:t>
      </w:r>
      <w:r w:rsidR="00686348" w:rsidRPr="00686348">
        <w:rPr>
          <w:rFonts w:ascii="Times New Roman" w:hAnsi="Times New Roman" w:cs="Times New Roman"/>
          <w:sz w:val="24"/>
        </w:rPr>
        <w:t>la escuela</w:t>
      </w:r>
      <w:r w:rsidR="00686348">
        <w:rPr>
          <w:rFonts w:ascii="Times New Roman" w:hAnsi="Times New Roman" w:cs="Times New Roman"/>
          <w:sz w:val="24"/>
        </w:rPr>
        <w:t xml:space="preserve"> como red de apoyo social</w:t>
      </w:r>
      <w:r>
        <w:rPr>
          <w:rFonts w:ascii="Times New Roman" w:hAnsi="Times New Roman" w:cs="Times New Roman"/>
          <w:sz w:val="24"/>
        </w:rPr>
        <w:t xml:space="preserve"> </w:t>
      </w:r>
      <w:r w:rsidR="00686348" w:rsidRPr="00686348">
        <w:rPr>
          <w:rFonts w:ascii="Times New Roman" w:hAnsi="Times New Roman" w:cs="Times New Roman"/>
          <w:sz w:val="24"/>
        </w:rPr>
        <w:t xml:space="preserve">(ver Figura </w:t>
      </w:r>
      <w:r w:rsidR="00686348">
        <w:rPr>
          <w:rFonts w:ascii="Times New Roman" w:hAnsi="Times New Roman" w:cs="Times New Roman"/>
          <w:sz w:val="24"/>
        </w:rPr>
        <w:t>2</w:t>
      </w:r>
      <w:r w:rsidR="00686348" w:rsidRPr="00686348">
        <w:rPr>
          <w:rFonts w:ascii="Times New Roman" w:hAnsi="Times New Roman" w:cs="Times New Roman"/>
          <w:sz w:val="24"/>
        </w:rPr>
        <w:t>).</w:t>
      </w:r>
    </w:p>
    <w:p w14:paraId="0261CC9D" w14:textId="5F09F7F5" w:rsidR="00E139A4" w:rsidRDefault="00E139A4" w:rsidP="00686348">
      <w:pPr>
        <w:spacing w:after="0" w:line="360" w:lineRule="auto"/>
        <w:jc w:val="both"/>
        <w:rPr>
          <w:rFonts w:ascii="Times New Roman" w:hAnsi="Times New Roman" w:cs="Times New Roman"/>
          <w:sz w:val="24"/>
        </w:rPr>
      </w:pPr>
    </w:p>
    <w:p w14:paraId="1C7A664C" w14:textId="1EB3217E" w:rsidR="00F52EC7" w:rsidRDefault="00F52EC7" w:rsidP="00686348">
      <w:pPr>
        <w:spacing w:after="0" w:line="360" w:lineRule="auto"/>
        <w:jc w:val="both"/>
        <w:rPr>
          <w:rFonts w:ascii="Times New Roman" w:hAnsi="Times New Roman" w:cs="Times New Roman"/>
          <w:sz w:val="24"/>
        </w:rPr>
      </w:pPr>
    </w:p>
    <w:p w14:paraId="591894DF" w14:textId="44190DF2" w:rsidR="00F52EC7" w:rsidRDefault="00F52EC7" w:rsidP="00686348">
      <w:pPr>
        <w:spacing w:after="0" w:line="360" w:lineRule="auto"/>
        <w:jc w:val="both"/>
        <w:rPr>
          <w:rFonts w:ascii="Times New Roman" w:hAnsi="Times New Roman" w:cs="Times New Roman"/>
          <w:sz w:val="24"/>
        </w:rPr>
      </w:pPr>
    </w:p>
    <w:p w14:paraId="1038E6DE" w14:textId="613A90F6" w:rsidR="00F52EC7" w:rsidRDefault="00F52EC7" w:rsidP="00686348">
      <w:pPr>
        <w:spacing w:after="0" w:line="360" w:lineRule="auto"/>
        <w:jc w:val="both"/>
        <w:rPr>
          <w:rFonts w:ascii="Times New Roman" w:hAnsi="Times New Roman" w:cs="Times New Roman"/>
          <w:sz w:val="24"/>
        </w:rPr>
      </w:pPr>
    </w:p>
    <w:p w14:paraId="1ED8299A" w14:textId="0C8994B5" w:rsidR="00F52EC7" w:rsidRDefault="00F52EC7" w:rsidP="00686348">
      <w:pPr>
        <w:spacing w:after="0" w:line="360" w:lineRule="auto"/>
        <w:jc w:val="both"/>
        <w:rPr>
          <w:rFonts w:ascii="Times New Roman" w:hAnsi="Times New Roman" w:cs="Times New Roman"/>
          <w:sz w:val="24"/>
        </w:rPr>
      </w:pPr>
    </w:p>
    <w:p w14:paraId="151AAA57" w14:textId="387D2B75" w:rsidR="00F52EC7" w:rsidRDefault="00F52EC7" w:rsidP="00686348">
      <w:pPr>
        <w:spacing w:after="0" w:line="360" w:lineRule="auto"/>
        <w:jc w:val="both"/>
        <w:rPr>
          <w:rFonts w:ascii="Times New Roman" w:hAnsi="Times New Roman" w:cs="Times New Roman"/>
          <w:sz w:val="24"/>
        </w:rPr>
      </w:pPr>
    </w:p>
    <w:p w14:paraId="34F909F6" w14:textId="1EE709A4" w:rsidR="00F52EC7" w:rsidRDefault="00F52EC7" w:rsidP="00686348">
      <w:pPr>
        <w:spacing w:after="0" w:line="360" w:lineRule="auto"/>
        <w:jc w:val="both"/>
        <w:rPr>
          <w:rFonts w:ascii="Times New Roman" w:hAnsi="Times New Roman" w:cs="Times New Roman"/>
          <w:sz w:val="24"/>
        </w:rPr>
      </w:pPr>
    </w:p>
    <w:p w14:paraId="20698EFA" w14:textId="77777777" w:rsidR="00F52EC7" w:rsidRDefault="00F52EC7" w:rsidP="00686348">
      <w:pPr>
        <w:spacing w:after="0" w:line="360" w:lineRule="auto"/>
        <w:jc w:val="both"/>
        <w:rPr>
          <w:rFonts w:ascii="Times New Roman" w:hAnsi="Times New Roman" w:cs="Times New Roman"/>
          <w:sz w:val="24"/>
        </w:rPr>
      </w:pPr>
    </w:p>
    <w:p w14:paraId="2E99B3F8" w14:textId="7E2D85E0" w:rsidR="00800C27" w:rsidRPr="00E139A4" w:rsidRDefault="005B1E2C" w:rsidP="00E139A4">
      <w:pPr>
        <w:widowControl w:val="0"/>
        <w:autoSpaceDE w:val="0"/>
        <w:autoSpaceDN w:val="0"/>
        <w:adjustRightInd w:val="0"/>
        <w:spacing w:after="0" w:line="360" w:lineRule="auto"/>
        <w:jc w:val="center"/>
        <w:rPr>
          <w:rFonts w:ascii="Times New Roman" w:eastAsiaTheme="minorEastAsia" w:hAnsi="Times New Roman" w:cs="Times New Roman"/>
          <w:i/>
          <w:iCs/>
          <w:sz w:val="24"/>
          <w:szCs w:val="24"/>
          <w:lang w:val="es-ES" w:eastAsia="es-ES"/>
        </w:rPr>
      </w:pPr>
      <w:bookmarkStart w:id="1" w:name="_Toc425670853"/>
      <w:r w:rsidRPr="00E139A4">
        <w:rPr>
          <w:rFonts w:ascii="Times New Roman" w:hAnsi="Times New Roman" w:cs="Times New Roman"/>
          <w:sz w:val="24"/>
        </w:rPr>
        <w:lastRenderedPageBreak/>
        <w:t>Figura 2</w:t>
      </w:r>
      <w:r w:rsidRPr="00E139A4">
        <w:rPr>
          <w:rFonts w:ascii="Times New Roman" w:hAnsi="Times New Roman" w:cs="Times New Roman"/>
          <w:i/>
          <w:sz w:val="24"/>
        </w:rPr>
        <w:t>.</w:t>
      </w:r>
      <w:r w:rsidRPr="00E139A4">
        <w:rPr>
          <w:rFonts w:ascii="Times New Roman" w:hAnsi="Times New Roman" w:cs="Times New Roman"/>
          <w:sz w:val="24"/>
        </w:rPr>
        <w:t xml:space="preserve"> </w:t>
      </w:r>
      <w:r w:rsidRPr="00E139A4">
        <w:rPr>
          <w:rFonts w:ascii="Times New Roman" w:hAnsi="Times New Roman" w:cs="Times New Roman"/>
          <w:i/>
          <w:sz w:val="24"/>
        </w:rPr>
        <w:t>Distribución por niveles en Escuela</w:t>
      </w:r>
      <w:bookmarkEnd w:id="1"/>
    </w:p>
    <w:p w14:paraId="54A037CA" w14:textId="2FE67FFF" w:rsidR="00686348" w:rsidRPr="00902B8C" w:rsidRDefault="00686348" w:rsidP="00686348">
      <w:pPr>
        <w:spacing w:after="0" w:line="360" w:lineRule="auto"/>
        <w:jc w:val="both"/>
        <w:rPr>
          <w:rFonts w:cs="Arial"/>
        </w:rPr>
      </w:pPr>
      <w:r w:rsidRPr="00902B8C">
        <w:rPr>
          <w:rFonts w:cs="Arial"/>
        </w:rPr>
        <w:t xml:space="preserve">              </w:t>
      </w:r>
      <w:r w:rsidR="006A3C82">
        <w:rPr>
          <w:rFonts w:cs="Arial"/>
        </w:rPr>
        <w:t xml:space="preserve">         </w:t>
      </w:r>
      <w:r w:rsidRPr="00902B8C">
        <w:rPr>
          <w:rFonts w:cs="Arial"/>
        </w:rPr>
        <w:t xml:space="preserve">  </w:t>
      </w:r>
      <w:r w:rsidR="005B1E2C">
        <w:rPr>
          <w:rFonts w:cs="Arial"/>
        </w:rPr>
        <w:t xml:space="preserve">    </w:t>
      </w:r>
      <w:r w:rsidRPr="00902B8C">
        <w:rPr>
          <w:rFonts w:cs="Arial"/>
        </w:rPr>
        <w:t xml:space="preserve">  </w:t>
      </w:r>
      <w:r w:rsidR="005B1E2C" w:rsidRPr="005B1E2C">
        <w:rPr>
          <w:noProof/>
          <w:lang w:val="es-ES" w:eastAsia="es-ES"/>
        </w:rPr>
        <w:drawing>
          <wp:inline distT="0" distB="0" distL="0" distR="0" wp14:anchorId="0A09ADB8" wp14:editId="58B842C6">
            <wp:extent cx="3863354" cy="1513628"/>
            <wp:effectExtent l="0" t="0" r="0" b="1079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5401" cy="1514430"/>
                    </a:xfrm>
                    <a:prstGeom prst="rect">
                      <a:avLst/>
                    </a:prstGeom>
                    <a:noFill/>
                    <a:ln>
                      <a:noFill/>
                    </a:ln>
                  </pic:spPr>
                </pic:pic>
              </a:graphicData>
            </a:graphic>
          </wp:inline>
        </w:drawing>
      </w:r>
    </w:p>
    <w:p w14:paraId="59893CB8" w14:textId="21287DA5" w:rsidR="00A83655" w:rsidRPr="005B1E2C" w:rsidRDefault="005B1E2C" w:rsidP="00CB3ABE">
      <w:pPr>
        <w:spacing w:after="0" w:line="360" w:lineRule="auto"/>
        <w:jc w:val="both"/>
        <w:rPr>
          <w:rFonts w:ascii="Times New Roman" w:eastAsia="Arial Unicode MS" w:hAnsi="Times New Roman" w:cs="Times New Roman"/>
          <w:sz w:val="20"/>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Pr="005B1E2C">
        <w:rPr>
          <w:rFonts w:ascii="Times New Roman" w:eastAsia="Arial Unicode MS" w:hAnsi="Times New Roman" w:cs="Times New Roman"/>
          <w:sz w:val="20"/>
          <w:szCs w:val="24"/>
        </w:rPr>
        <w:t>Fuente Elaboración propia</w:t>
      </w:r>
    </w:p>
    <w:p w14:paraId="7CF34353" w14:textId="1B6AD260" w:rsidR="00E139A4" w:rsidRDefault="00800C27" w:rsidP="00CB3ABE">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w:t>
      </w:r>
      <w:r w:rsidR="00B44FC0">
        <w:rPr>
          <w:rFonts w:ascii="Times New Roman" w:eastAsia="Arial Unicode MS" w:hAnsi="Times New Roman" w:cs="Times New Roman"/>
          <w:sz w:val="24"/>
          <w:szCs w:val="24"/>
        </w:rPr>
        <w:t>n</w:t>
      </w:r>
      <w:r w:rsidR="00F85F56">
        <w:rPr>
          <w:rFonts w:ascii="Times New Roman" w:eastAsia="Arial Unicode MS" w:hAnsi="Times New Roman" w:cs="Times New Roman"/>
          <w:sz w:val="24"/>
          <w:szCs w:val="24"/>
        </w:rPr>
        <w:t xml:space="preserve"> otra línea, el</w:t>
      </w:r>
      <w:r w:rsidR="00B44FC0">
        <w:rPr>
          <w:rFonts w:ascii="Times New Roman" w:eastAsia="Arial Unicode MS" w:hAnsi="Times New Roman" w:cs="Times New Roman"/>
          <w:sz w:val="24"/>
          <w:szCs w:val="24"/>
        </w:rPr>
        <w:t xml:space="preserve"> análisis correlacional </w:t>
      </w:r>
      <w:r w:rsidR="00992063">
        <w:rPr>
          <w:rFonts w:ascii="Times New Roman" w:eastAsia="Arial Unicode MS" w:hAnsi="Times New Roman" w:cs="Times New Roman"/>
          <w:sz w:val="24"/>
          <w:szCs w:val="24"/>
        </w:rPr>
        <w:t xml:space="preserve">muestra </w:t>
      </w:r>
      <w:r w:rsidR="00F24C59">
        <w:rPr>
          <w:rFonts w:ascii="Times New Roman" w:eastAsia="Arial Unicode MS" w:hAnsi="Times New Roman" w:cs="Times New Roman"/>
          <w:sz w:val="24"/>
          <w:szCs w:val="24"/>
        </w:rPr>
        <w:t xml:space="preserve">relación </w:t>
      </w:r>
      <w:r w:rsidR="00C757CD" w:rsidRPr="00021A83">
        <w:rPr>
          <w:rFonts w:ascii="Times New Roman" w:eastAsia="Arial Unicode MS" w:hAnsi="Times New Roman" w:cs="Times New Roman"/>
          <w:sz w:val="24"/>
          <w:szCs w:val="24"/>
        </w:rPr>
        <w:t>entre comunicación fa</w:t>
      </w:r>
      <w:r w:rsidR="000E7039" w:rsidRPr="00021A83">
        <w:rPr>
          <w:rFonts w:ascii="Times New Roman" w:eastAsia="Arial Unicode MS" w:hAnsi="Times New Roman" w:cs="Times New Roman"/>
          <w:sz w:val="24"/>
          <w:szCs w:val="24"/>
        </w:rPr>
        <w:t>miliar y bienestar psicológico</w:t>
      </w:r>
      <w:r w:rsidR="007B2506">
        <w:rPr>
          <w:rFonts w:ascii="Times New Roman" w:eastAsia="Arial Unicode MS" w:hAnsi="Times New Roman" w:cs="Times New Roman"/>
          <w:sz w:val="24"/>
          <w:szCs w:val="24"/>
        </w:rPr>
        <w:t>, tal</w:t>
      </w:r>
      <w:r w:rsidR="00F24C59">
        <w:rPr>
          <w:rFonts w:ascii="Times New Roman" w:eastAsia="Arial Unicode MS" w:hAnsi="Times New Roman" w:cs="Times New Roman"/>
          <w:sz w:val="24"/>
          <w:szCs w:val="24"/>
        </w:rPr>
        <w:t xml:space="preserve"> </w:t>
      </w:r>
      <w:r w:rsidR="007B2506">
        <w:rPr>
          <w:rFonts w:ascii="Times New Roman" w:eastAsia="Arial Unicode MS" w:hAnsi="Times New Roman" w:cs="Times New Roman"/>
          <w:sz w:val="24"/>
          <w:szCs w:val="24"/>
        </w:rPr>
        <w:t>y co</w:t>
      </w:r>
      <w:r w:rsidR="00F24C59">
        <w:rPr>
          <w:rFonts w:ascii="Times New Roman" w:eastAsia="Arial Unicode MS" w:hAnsi="Times New Roman" w:cs="Times New Roman"/>
          <w:sz w:val="24"/>
          <w:szCs w:val="24"/>
        </w:rPr>
        <w:t xml:space="preserve">mo se muestra en la tabla 4, destacando que </w:t>
      </w:r>
      <w:r w:rsidR="00F24C59" w:rsidRPr="00F24C59">
        <w:rPr>
          <w:rFonts w:ascii="Times New Roman" w:eastAsia="Arial Unicode MS" w:hAnsi="Times New Roman" w:cs="Times New Roman"/>
          <w:i/>
          <w:sz w:val="24"/>
          <w:szCs w:val="24"/>
        </w:rPr>
        <w:t>apoyo y unión</w:t>
      </w:r>
      <w:r w:rsidR="00F24C59">
        <w:rPr>
          <w:rFonts w:ascii="Times New Roman" w:eastAsia="Arial Unicode MS" w:hAnsi="Times New Roman" w:cs="Times New Roman"/>
          <w:sz w:val="24"/>
          <w:szCs w:val="24"/>
        </w:rPr>
        <w:t xml:space="preserve"> y </w:t>
      </w:r>
      <w:r w:rsidR="00F24C59" w:rsidRPr="00F24C59">
        <w:rPr>
          <w:rFonts w:ascii="Times New Roman" w:eastAsia="Arial Unicode MS" w:hAnsi="Times New Roman" w:cs="Times New Roman"/>
          <w:i/>
          <w:sz w:val="24"/>
          <w:szCs w:val="24"/>
        </w:rPr>
        <w:t>manejo de reglas</w:t>
      </w:r>
      <w:r w:rsidR="00F24C59">
        <w:rPr>
          <w:rFonts w:ascii="Times New Roman" w:eastAsia="Arial Unicode MS" w:hAnsi="Times New Roman" w:cs="Times New Roman"/>
          <w:sz w:val="24"/>
          <w:szCs w:val="24"/>
        </w:rPr>
        <w:t xml:space="preserve"> se asocian con todos los factores del bienestar psicológico; </w:t>
      </w:r>
      <w:r w:rsidR="00CB3ABE">
        <w:rPr>
          <w:rFonts w:ascii="Times New Roman" w:eastAsia="Arial Unicode MS" w:hAnsi="Times New Roman" w:cs="Times New Roman"/>
          <w:sz w:val="24"/>
          <w:szCs w:val="24"/>
        </w:rPr>
        <w:t xml:space="preserve">esto es, a mayor apoyo percibido en casa y reglas más flexibles, el adolescente aprecia mayor bienestar; llama la atención que el factor que menos correlaciona es </w:t>
      </w:r>
      <w:r w:rsidR="00CB3ABE" w:rsidRPr="000C336B">
        <w:rPr>
          <w:rFonts w:ascii="Times New Roman" w:eastAsia="Arial Unicode MS" w:hAnsi="Times New Roman" w:cs="Times New Roman"/>
          <w:i/>
          <w:sz w:val="24"/>
          <w:szCs w:val="24"/>
        </w:rPr>
        <w:t>proyecto de vida</w:t>
      </w:r>
      <w:r w:rsidR="00CB3ABE">
        <w:rPr>
          <w:rFonts w:ascii="Times New Roman" w:eastAsia="Arial Unicode MS" w:hAnsi="Times New Roman" w:cs="Times New Roman"/>
          <w:sz w:val="24"/>
          <w:szCs w:val="24"/>
        </w:rPr>
        <w:t>.</w:t>
      </w:r>
      <w:r w:rsidR="00CB3ABE" w:rsidRPr="00CB3ABE">
        <w:rPr>
          <w:rFonts w:ascii="Times New Roman" w:eastAsia="Arial Unicode MS" w:hAnsi="Times New Roman" w:cs="Times New Roman"/>
          <w:sz w:val="24"/>
          <w:szCs w:val="24"/>
        </w:rPr>
        <w:t xml:space="preserve"> </w:t>
      </w:r>
      <w:r w:rsidR="00CB3ABE">
        <w:rPr>
          <w:rFonts w:ascii="Times New Roman" w:eastAsia="Arial Unicode MS" w:hAnsi="Times New Roman" w:cs="Times New Roman"/>
          <w:sz w:val="24"/>
          <w:szCs w:val="24"/>
        </w:rPr>
        <w:t>En términos generales, a mejor comunicación al interior de la familia, mayor sentido de bienestar psicológico experimenta el hijo adolescente.</w:t>
      </w:r>
    </w:p>
    <w:p w14:paraId="2C03AF12" w14:textId="77777777" w:rsidR="00824FAB" w:rsidRDefault="00824FAB" w:rsidP="00CB3ABE">
      <w:pPr>
        <w:spacing w:after="0" w:line="360" w:lineRule="auto"/>
        <w:jc w:val="both"/>
        <w:rPr>
          <w:rFonts w:ascii="Times New Roman" w:eastAsia="Arial Unicode MS" w:hAnsi="Times New Roman" w:cs="Times New Roman"/>
          <w:sz w:val="24"/>
          <w:szCs w:val="24"/>
        </w:rPr>
      </w:pPr>
    </w:p>
    <w:p w14:paraId="0D145CBE" w14:textId="613695F3" w:rsidR="00824FAB" w:rsidRDefault="00545C8D" w:rsidP="00545C8D">
      <w:pPr>
        <w:spacing w:after="0" w:line="240" w:lineRule="auto"/>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 xml:space="preserve">    </w:t>
      </w:r>
      <w:r w:rsidR="00E139A4">
        <w:rPr>
          <w:rFonts w:ascii="Times New Roman" w:eastAsia="Arial Unicode MS" w:hAnsi="Times New Roman" w:cs="Times New Roman"/>
          <w:sz w:val="24"/>
          <w:szCs w:val="24"/>
        </w:rPr>
        <w:t xml:space="preserve">Tabla 4. </w:t>
      </w:r>
      <w:r w:rsidR="00E139A4" w:rsidRPr="005A0EF4">
        <w:rPr>
          <w:rFonts w:ascii="Times New Roman" w:eastAsia="Arial Unicode MS" w:hAnsi="Times New Roman" w:cs="Times New Roman"/>
          <w:i/>
          <w:sz w:val="24"/>
          <w:szCs w:val="24"/>
        </w:rPr>
        <w:t>Correlaciones entre Bienestar psicológico y Comunicación familia</w:t>
      </w:r>
      <w:r w:rsidR="00824FAB">
        <w:rPr>
          <w:rFonts w:ascii="Times New Roman" w:eastAsia="Arial Unicode MS" w:hAnsi="Times New Roman" w:cs="Times New Roman"/>
          <w:i/>
          <w:sz w:val="24"/>
          <w:szCs w:val="24"/>
        </w:rPr>
        <w:t>r</w:t>
      </w:r>
    </w:p>
    <w:p w14:paraId="41BE8055" w14:textId="77777777" w:rsidR="00824FAB" w:rsidRPr="00824FAB" w:rsidRDefault="00824FAB" w:rsidP="00545C8D">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i/>
          <w:sz w:val="24"/>
          <w:szCs w:val="24"/>
        </w:rPr>
        <w:tab/>
      </w:r>
    </w:p>
    <w:tbl>
      <w:tblPr>
        <w:tblStyle w:val="Tablaconcuadrcula"/>
        <w:tblW w:w="9285" w:type="dxa"/>
        <w:tblLayout w:type="fixed"/>
        <w:tblLook w:val="04A0" w:firstRow="1" w:lastRow="0" w:firstColumn="1" w:lastColumn="0" w:noHBand="0" w:noVBand="1"/>
      </w:tblPr>
      <w:tblGrid>
        <w:gridCol w:w="2376"/>
        <w:gridCol w:w="1418"/>
        <w:gridCol w:w="1335"/>
        <w:gridCol w:w="1358"/>
        <w:gridCol w:w="1418"/>
        <w:gridCol w:w="1380"/>
      </w:tblGrid>
      <w:tr w:rsidR="00C5483D" w14:paraId="54D68DCB" w14:textId="77777777" w:rsidTr="00C5483D">
        <w:trPr>
          <w:trHeight w:val="495"/>
        </w:trPr>
        <w:tc>
          <w:tcPr>
            <w:tcW w:w="2376" w:type="dxa"/>
          </w:tcPr>
          <w:p w14:paraId="228917AF" w14:textId="108152A7" w:rsidR="00824FAB" w:rsidRPr="00377F07" w:rsidRDefault="00377F07" w:rsidP="00545C8D">
            <w:pPr>
              <w:spacing w:after="0" w:line="240" w:lineRule="auto"/>
              <w:jc w:val="both"/>
              <w:rPr>
                <w:rFonts w:ascii="Times New Roman" w:eastAsia="Arial Unicode MS" w:hAnsi="Times New Roman" w:cs="Times New Roman"/>
                <w:b/>
                <w:sz w:val="24"/>
                <w:szCs w:val="24"/>
              </w:rPr>
            </w:pPr>
            <w:r w:rsidRPr="00377F07">
              <w:rPr>
                <w:rFonts w:ascii="Times New Roman" w:eastAsia="Arial Unicode MS" w:hAnsi="Times New Roman" w:cs="Times New Roman"/>
                <w:b/>
                <w:sz w:val="24"/>
                <w:szCs w:val="24"/>
              </w:rPr>
              <w:t>Factores</w:t>
            </w:r>
          </w:p>
        </w:tc>
        <w:tc>
          <w:tcPr>
            <w:tcW w:w="1418" w:type="dxa"/>
          </w:tcPr>
          <w:p w14:paraId="005E5EAF" w14:textId="24BF8F35" w:rsidR="00824FAB" w:rsidRPr="00824FAB" w:rsidRDefault="00824FAB" w:rsidP="00824FAB">
            <w:pPr>
              <w:spacing w:after="0" w:line="240" w:lineRule="auto"/>
              <w:jc w:val="center"/>
              <w:rPr>
                <w:rFonts w:ascii="Times New Roman" w:eastAsia="Arial Unicode MS" w:hAnsi="Times New Roman" w:cs="Times New Roman"/>
                <w:szCs w:val="24"/>
              </w:rPr>
            </w:pPr>
            <w:r w:rsidRPr="00824FAB">
              <w:rPr>
                <w:rFonts w:ascii="Times New Roman" w:eastAsia="Arial Unicode MS" w:hAnsi="Times New Roman" w:cs="Times New Roman"/>
                <w:szCs w:val="24"/>
              </w:rPr>
              <w:t>Apoyo y unión</w:t>
            </w:r>
          </w:p>
        </w:tc>
        <w:tc>
          <w:tcPr>
            <w:tcW w:w="1335" w:type="dxa"/>
          </w:tcPr>
          <w:p w14:paraId="3F630557" w14:textId="63E5B4A6" w:rsidR="00824FAB" w:rsidRPr="00824FAB" w:rsidRDefault="00824FAB" w:rsidP="00824FAB">
            <w:pPr>
              <w:spacing w:after="0" w:line="240" w:lineRule="auto"/>
              <w:jc w:val="center"/>
              <w:rPr>
                <w:rFonts w:ascii="Times New Roman" w:eastAsia="Arial Unicode MS" w:hAnsi="Times New Roman" w:cs="Times New Roman"/>
                <w:szCs w:val="24"/>
              </w:rPr>
            </w:pPr>
            <w:r w:rsidRPr="00824FAB">
              <w:rPr>
                <w:rFonts w:ascii="Times New Roman" w:eastAsia="Arial Unicode MS" w:hAnsi="Times New Roman" w:cs="Times New Roman"/>
                <w:szCs w:val="24"/>
              </w:rPr>
              <w:t>H. asertivas</w:t>
            </w:r>
          </w:p>
        </w:tc>
        <w:tc>
          <w:tcPr>
            <w:tcW w:w="1358" w:type="dxa"/>
          </w:tcPr>
          <w:p w14:paraId="54D0A310" w14:textId="7E5040AF" w:rsidR="00824FAB" w:rsidRPr="00824FAB" w:rsidRDefault="00824FAB" w:rsidP="00824FAB">
            <w:pPr>
              <w:spacing w:after="0" w:line="240" w:lineRule="auto"/>
              <w:jc w:val="center"/>
              <w:rPr>
                <w:rFonts w:ascii="Times New Roman" w:eastAsia="Arial Unicode MS" w:hAnsi="Times New Roman" w:cs="Times New Roman"/>
                <w:szCs w:val="24"/>
              </w:rPr>
            </w:pPr>
            <w:r w:rsidRPr="00824FAB">
              <w:rPr>
                <w:rFonts w:ascii="Times New Roman" w:eastAsia="Arial Unicode MS" w:hAnsi="Times New Roman" w:cs="Times New Roman"/>
                <w:szCs w:val="24"/>
              </w:rPr>
              <w:t>Acuerdos</w:t>
            </w:r>
          </w:p>
        </w:tc>
        <w:tc>
          <w:tcPr>
            <w:tcW w:w="1418" w:type="dxa"/>
          </w:tcPr>
          <w:p w14:paraId="630C7779" w14:textId="67CE677E" w:rsidR="00824FAB" w:rsidRPr="00824FAB" w:rsidRDefault="00824FAB" w:rsidP="00824FAB">
            <w:pPr>
              <w:spacing w:after="0" w:line="240" w:lineRule="auto"/>
              <w:jc w:val="center"/>
              <w:rPr>
                <w:rFonts w:ascii="Times New Roman" w:eastAsia="Arial Unicode MS" w:hAnsi="Times New Roman" w:cs="Times New Roman"/>
                <w:szCs w:val="24"/>
              </w:rPr>
            </w:pPr>
            <w:r w:rsidRPr="00824FAB">
              <w:rPr>
                <w:rFonts w:ascii="Times New Roman" w:eastAsia="Arial Unicode MS" w:hAnsi="Times New Roman" w:cs="Times New Roman"/>
                <w:szCs w:val="24"/>
              </w:rPr>
              <w:t>Manejo de reglas</w:t>
            </w:r>
          </w:p>
        </w:tc>
        <w:tc>
          <w:tcPr>
            <w:tcW w:w="1380" w:type="dxa"/>
          </w:tcPr>
          <w:p w14:paraId="705054EA" w14:textId="74653898" w:rsidR="00824FAB" w:rsidRPr="00824FAB" w:rsidRDefault="00824FAB" w:rsidP="00824FAB">
            <w:pPr>
              <w:spacing w:after="0" w:line="240" w:lineRule="auto"/>
              <w:jc w:val="center"/>
              <w:rPr>
                <w:rFonts w:ascii="Times New Roman" w:eastAsia="Arial Unicode MS" w:hAnsi="Times New Roman" w:cs="Times New Roman"/>
                <w:szCs w:val="24"/>
              </w:rPr>
            </w:pPr>
            <w:r w:rsidRPr="00824FAB">
              <w:rPr>
                <w:rFonts w:ascii="Times New Roman" w:eastAsia="Arial Unicode MS" w:hAnsi="Times New Roman" w:cs="Times New Roman"/>
                <w:szCs w:val="24"/>
              </w:rPr>
              <w:t>Compromiso afectivo</w:t>
            </w:r>
          </w:p>
        </w:tc>
      </w:tr>
      <w:tr w:rsidR="00C5483D" w:rsidRPr="00824FAB" w14:paraId="41891552" w14:textId="77777777" w:rsidTr="00C5483D">
        <w:trPr>
          <w:trHeight w:val="353"/>
        </w:trPr>
        <w:tc>
          <w:tcPr>
            <w:tcW w:w="2376" w:type="dxa"/>
          </w:tcPr>
          <w:p w14:paraId="460A7718" w14:textId="6A3907AB" w:rsidR="00824FAB" w:rsidRPr="00824FAB" w:rsidRDefault="00824FAB" w:rsidP="00824FAB">
            <w:pPr>
              <w:spacing w:after="0" w:line="240" w:lineRule="auto"/>
              <w:rPr>
                <w:rFonts w:ascii="Times New Roman" w:eastAsia="Arial Unicode MS" w:hAnsi="Times New Roman" w:cs="Times New Roman"/>
                <w:szCs w:val="24"/>
              </w:rPr>
            </w:pPr>
            <w:r w:rsidRPr="00824FAB">
              <w:rPr>
                <w:rFonts w:ascii="Times New Roman" w:eastAsia="Arial Unicode MS" w:hAnsi="Times New Roman" w:cs="Times New Roman"/>
                <w:szCs w:val="24"/>
              </w:rPr>
              <w:t>Control de situaciones</w:t>
            </w:r>
          </w:p>
        </w:tc>
        <w:tc>
          <w:tcPr>
            <w:tcW w:w="1418" w:type="dxa"/>
          </w:tcPr>
          <w:p w14:paraId="1A879F19" w14:textId="28F54010" w:rsidR="00824FAB" w:rsidRPr="00824FAB" w:rsidRDefault="00824FAB" w:rsidP="00824FAB">
            <w:pPr>
              <w:spacing w:after="0" w:line="240" w:lineRule="auto"/>
              <w:jc w:val="center"/>
              <w:rPr>
                <w:rFonts w:ascii="Times New Roman" w:eastAsia="Arial Unicode MS" w:hAnsi="Times New Roman" w:cs="Times New Roman"/>
                <w:sz w:val="24"/>
                <w:szCs w:val="24"/>
              </w:rPr>
            </w:pPr>
            <w:r w:rsidRPr="00824FAB">
              <w:rPr>
                <w:rFonts w:ascii="Times New Roman" w:eastAsia="Arial Unicode MS" w:hAnsi="Times New Roman" w:cs="Times New Roman"/>
                <w:sz w:val="24"/>
                <w:szCs w:val="24"/>
              </w:rPr>
              <w:t>.318</w:t>
            </w:r>
            <w:r w:rsidRPr="00824FAB">
              <w:rPr>
                <w:rFonts w:ascii="Times New Roman" w:eastAsia="Arial Unicode MS" w:hAnsi="Times New Roman" w:cs="Times New Roman"/>
                <w:sz w:val="24"/>
                <w:szCs w:val="24"/>
                <w:vertAlign w:val="superscript"/>
              </w:rPr>
              <w:t>*</w:t>
            </w:r>
          </w:p>
        </w:tc>
        <w:tc>
          <w:tcPr>
            <w:tcW w:w="1335" w:type="dxa"/>
          </w:tcPr>
          <w:p w14:paraId="5FEF5194" w14:textId="63A75DB6"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.258</w:t>
            </w:r>
            <w:r w:rsidRPr="00824FAB">
              <w:rPr>
                <w:rFonts w:ascii="Times New Roman" w:eastAsia="Arial Unicode MS" w:hAnsi="Times New Roman" w:cs="Times New Roman"/>
                <w:b/>
                <w:sz w:val="24"/>
                <w:szCs w:val="24"/>
                <w:vertAlign w:val="superscript"/>
              </w:rPr>
              <w:t>**</w:t>
            </w:r>
          </w:p>
        </w:tc>
        <w:tc>
          <w:tcPr>
            <w:tcW w:w="1358" w:type="dxa"/>
          </w:tcPr>
          <w:p w14:paraId="7B199040" w14:textId="26C2ECEE"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.320</w:t>
            </w:r>
            <w:r w:rsidRPr="00824FAB">
              <w:rPr>
                <w:rFonts w:ascii="Times New Roman" w:eastAsia="Arial Unicode MS" w:hAnsi="Times New Roman" w:cs="Times New Roman"/>
                <w:b/>
                <w:sz w:val="24"/>
                <w:szCs w:val="24"/>
                <w:vertAlign w:val="superscript"/>
              </w:rPr>
              <w:t>**</w:t>
            </w:r>
          </w:p>
        </w:tc>
        <w:tc>
          <w:tcPr>
            <w:tcW w:w="1418" w:type="dxa"/>
          </w:tcPr>
          <w:p w14:paraId="1EBFE043" w14:textId="1F0829D3"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.352</w:t>
            </w:r>
            <w:r w:rsidRPr="00824FAB">
              <w:rPr>
                <w:rFonts w:ascii="Times New Roman" w:eastAsia="Arial Unicode MS" w:hAnsi="Times New Roman" w:cs="Times New Roman"/>
                <w:b/>
                <w:sz w:val="24"/>
                <w:szCs w:val="24"/>
                <w:vertAlign w:val="superscript"/>
              </w:rPr>
              <w:t>**</w:t>
            </w:r>
          </w:p>
        </w:tc>
        <w:tc>
          <w:tcPr>
            <w:tcW w:w="1380" w:type="dxa"/>
          </w:tcPr>
          <w:p w14:paraId="420B2B4E" w14:textId="17394272"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.346</w:t>
            </w:r>
            <w:r w:rsidRPr="00824FAB">
              <w:rPr>
                <w:rFonts w:ascii="Times New Roman" w:eastAsia="Arial Unicode MS" w:hAnsi="Times New Roman" w:cs="Times New Roman"/>
                <w:b/>
                <w:sz w:val="24"/>
                <w:szCs w:val="24"/>
                <w:vertAlign w:val="superscript"/>
              </w:rPr>
              <w:t>**</w:t>
            </w:r>
          </w:p>
        </w:tc>
      </w:tr>
      <w:tr w:rsidR="00C5483D" w:rsidRPr="00824FAB" w14:paraId="0E40B9C0" w14:textId="77777777" w:rsidTr="00C5483D">
        <w:trPr>
          <w:trHeight w:val="273"/>
        </w:trPr>
        <w:tc>
          <w:tcPr>
            <w:tcW w:w="2376" w:type="dxa"/>
          </w:tcPr>
          <w:p w14:paraId="4303B74A" w14:textId="46E8BC37" w:rsidR="00824FAB" w:rsidRPr="00824FAB" w:rsidRDefault="00824FAB" w:rsidP="00824FAB">
            <w:pPr>
              <w:spacing w:after="0" w:line="240" w:lineRule="auto"/>
              <w:rPr>
                <w:rFonts w:ascii="Times New Roman" w:eastAsia="Arial Unicode MS" w:hAnsi="Times New Roman" w:cs="Times New Roman"/>
                <w:szCs w:val="24"/>
              </w:rPr>
            </w:pPr>
            <w:r w:rsidRPr="00824FAB">
              <w:rPr>
                <w:rFonts w:ascii="Times New Roman" w:eastAsia="Arial Unicode MS" w:hAnsi="Times New Roman" w:cs="Times New Roman"/>
                <w:szCs w:val="24"/>
              </w:rPr>
              <w:t>Vínculos psicosociales</w:t>
            </w:r>
          </w:p>
        </w:tc>
        <w:tc>
          <w:tcPr>
            <w:tcW w:w="1418" w:type="dxa"/>
          </w:tcPr>
          <w:p w14:paraId="009B7D2F" w14:textId="0AB6CB23"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.201</w:t>
            </w:r>
            <w:r w:rsidRPr="00824FAB">
              <w:rPr>
                <w:rFonts w:ascii="Times New Roman" w:eastAsia="Arial Unicode MS" w:hAnsi="Times New Roman" w:cs="Times New Roman"/>
                <w:b/>
                <w:sz w:val="24"/>
                <w:szCs w:val="24"/>
                <w:vertAlign w:val="superscript"/>
              </w:rPr>
              <w:t>**</w:t>
            </w:r>
          </w:p>
        </w:tc>
        <w:tc>
          <w:tcPr>
            <w:tcW w:w="1335" w:type="dxa"/>
          </w:tcPr>
          <w:p w14:paraId="681E2BBE" w14:textId="219BA847"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.202</w:t>
            </w:r>
            <w:r w:rsidRPr="00824FAB">
              <w:rPr>
                <w:rFonts w:ascii="Times New Roman" w:eastAsia="Arial Unicode MS" w:hAnsi="Times New Roman" w:cs="Times New Roman"/>
                <w:b/>
                <w:sz w:val="24"/>
                <w:szCs w:val="24"/>
                <w:vertAlign w:val="superscript"/>
              </w:rPr>
              <w:t>**</w:t>
            </w:r>
          </w:p>
        </w:tc>
        <w:tc>
          <w:tcPr>
            <w:tcW w:w="1358" w:type="dxa"/>
          </w:tcPr>
          <w:p w14:paraId="688116A7" w14:textId="6B9365DC"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.277</w:t>
            </w:r>
            <w:r w:rsidRPr="00824FAB">
              <w:rPr>
                <w:rFonts w:ascii="Times New Roman" w:eastAsia="Arial Unicode MS" w:hAnsi="Times New Roman" w:cs="Times New Roman"/>
                <w:b/>
                <w:sz w:val="24"/>
                <w:szCs w:val="24"/>
                <w:vertAlign w:val="superscript"/>
              </w:rPr>
              <w:t>**</w:t>
            </w:r>
          </w:p>
        </w:tc>
        <w:tc>
          <w:tcPr>
            <w:tcW w:w="1418" w:type="dxa"/>
          </w:tcPr>
          <w:p w14:paraId="3B4EE8EC" w14:textId="10B7A05C"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.218</w:t>
            </w:r>
            <w:r w:rsidRPr="00824FAB">
              <w:rPr>
                <w:rFonts w:ascii="Times New Roman" w:eastAsia="Arial Unicode MS" w:hAnsi="Times New Roman" w:cs="Times New Roman"/>
                <w:b/>
                <w:sz w:val="24"/>
                <w:szCs w:val="24"/>
                <w:vertAlign w:val="superscript"/>
              </w:rPr>
              <w:t>**</w:t>
            </w:r>
          </w:p>
        </w:tc>
        <w:tc>
          <w:tcPr>
            <w:tcW w:w="1380" w:type="dxa"/>
          </w:tcPr>
          <w:p w14:paraId="5D4A80EC" w14:textId="6F8FB193"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.224</w:t>
            </w:r>
            <w:r w:rsidRPr="00824FAB">
              <w:rPr>
                <w:rFonts w:ascii="Times New Roman" w:eastAsia="Arial Unicode MS" w:hAnsi="Times New Roman" w:cs="Times New Roman"/>
                <w:b/>
                <w:sz w:val="24"/>
                <w:szCs w:val="24"/>
                <w:vertAlign w:val="superscript"/>
              </w:rPr>
              <w:t>**</w:t>
            </w:r>
          </w:p>
        </w:tc>
      </w:tr>
      <w:tr w:rsidR="00C5483D" w:rsidRPr="00824FAB" w14:paraId="532C303C" w14:textId="77777777" w:rsidTr="00C5483D">
        <w:trPr>
          <w:trHeight w:val="273"/>
        </w:trPr>
        <w:tc>
          <w:tcPr>
            <w:tcW w:w="2376" w:type="dxa"/>
          </w:tcPr>
          <w:p w14:paraId="6422B052" w14:textId="69895A4D" w:rsidR="00824FAB" w:rsidRPr="00824FAB" w:rsidRDefault="00824FAB" w:rsidP="00824FAB">
            <w:pPr>
              <w:spacing w:after="0" w:line="240" w:lineRule="auto"/>
              <w:rPr>
                <w:rFonts w:ascii="Times New Roman" w:eastAsia="Arial Unicode MS" w:hAnsi="Times New Roman" w:cs="Times New Roman"/>
                <w:szCs w:val="24"/>
              </w:rPr>
            </w:pPr>
            <w:r w:rsidRPr="00824FAB">
              <w:rPr>
                <w:rFonts w:ascii="Times New Roman" w:eastAsia="Arial Unicode MS" w:hAnsi="Times New Roman" w:cs="Times New Roman"/>
                <w:szCs w:val="24"/>
              </w:rPr>
              <w:t>Proyecto de vida</w:t>
            </w:r>
          </w:p>
        </w:tc>
        <w:tc>
          <w:tcPr>
            <w:tcW w:w="1418" w:type="dxa"/>
          </w:tcPr>
          <w:p w14:paraId="21D33520" w14:textId="769C5188" w:rsidR="00824FAB" w:rsidRPr="00824FAB" w:rsidRDefault="00824FAB" w:rsidP="00824FAB">
            <w:pPr>
              <w:spacing w:after="0" w:line="240" w:lineRule="auto"/>
              <w:jc w:val="center"/>
              <w:rPr>
                <w:rFonts w:ascii="Times New Roman" w:eastAsia="Arial Unicode MS" w:hAnsi="Times New Roman" w:cs="Times New Roman"/>
                <w:sz w:val="24"/>
                <w:szCs w:val="24"/>
              </w:rPr>
            </w:pPr>
            <w:r w:rsidRPr="00824FAB">
              <w:rPr>
                <w:rFonts w:ascii="Times New Roman" w:eastAsia="Arial Unicode MS" w:hAnsi="Times New Roman" w:cs="Times New Roman"/>
                <w:sz w:val="24"/>
                <w:szCs w:val="24"/>
              </w:rPr>
              <w:t>.</w:t>
            </w:r>
            <w:r w:rsidRPr="00824FAB">
              <w:rPr>
                <w:rFonts w:ascii="Times New Roman" w:eastAsia="Arial Unicode MS" w:hAnsi="Times New Roman" w:cs="Times New Roman"/>
                <w:b/>
                <w:sz w:val="24"/>
                <w:szCs w:val="24"/>
              </w:rPr>
              <w:t>204</w:t>
            </w:r>
            <w:r w:rsidRPr="00824FAB">
              <w:rPr>
                <w:rFonts w:ascii="Times New Roman" w:eastAsia="Arial Unicode MS" w:hAnsi="Times New Roman" w:cs="Times New Roman"/>
                <w:b/>
                <w:sz w:val="24"/>
                <w:szCs w:val="24"/>
                <w:vertAlign w:val="superscript"/>
              </w:rPr>
              <w:t>*</w:t>
            </w:r>
            <w:r w:rsidRPr="00824FAB">
              <w:rPr>
                <w:rFonts w:ascii="Times New Roman" w:eastAsia="Arial Unicode MS" w:hAnsi="Times New Roman" w:cs="Times New Roman"/>
                <w:sz w:val="24"/>
                <w:szCs w:val="24"/>
                <w:vertAlign w:val="superscript"/>
              </w:rPr>
              <w:t>*</w:t>
            </w:r>
          </w:p>
        </w:tc>
        <w:tc>
          <w:tcPr>
            <w:tcW w:w="1335" w:type="dxa"/>
          </w:tcPr>
          <w:p w14:paraId="3EA9BF5A" w14:textId="7F5DD3EF" w:rsidR="00824FAB" w:rsidRPr="00824FAB" w:rsidRDefault="00576CEE" w:rsidP="00576CEE">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824FAB" w:rsidRPr="00824FAB">
              <w:rPr>
                <w:rFonts w:ascii="Times New Roman" w:eastAsia="Arial Unicode MS" w:hAnsi="Times New Roman" w:cs="Times New Roman"/>
                <w:sz w:val="24"/>
                <w:szCs w:val="24"/>
              </w:rPr>
              <w:t>.189</w:t>
            </w:r>
          </w:p>
        </w:tc>
        <w:tc>
          <w:tcPr>
            <w:tcW w:w="1358" w:type="dxa"/>
          </w:tcPr>
          <w:p w14:paraId="111EB86A" w14:textId="5E6D33DF" w:rsidR="00824FAB" w:rsidRPr="00824FAB" w:rsidRDefault="00824FAB" w:rsidP="00824FAB">
            <w:pPr>
              <w:spacing w:after="0" w:line="240" w:lineRule="auto"/>
              <w:jc w:val="center"/>
              <w:rPr>
                <w:rFonts w:ascii="Times New Roman" w:eastAsia="Arial Unicode MS" w:hAnsi="Times New Roman" w:cs="Times New Roman"/>
                <w:sz w:val="24"/>
                <w:szCs w:val="24"/>
              </w:rPr>
            </w:pPr>
            <w:r w:rsidRPr="00824FAB">
              <w:rPr>
                <w:rFonts w:ascii="Times New Roman" w:eastAsia="Arial Unicode MS" w:hAnsi="Times New Roman" w:cs="Times New Roman"/>
                <w:sz w:val="24"/>
                <w:szCs w:val="24"/>
              </w:rPr>
              <w:t>.179</w:t>
            </w:r>
            <w:r w:rsidRPr="00824FAB">
              <w:rPr>
                <w:rFonts w:ascii="Times New Roman" w:eastAsia="Arial Unicode MS" w:hAnsi="Times New Roman" w:cs="Times New Roman"/>
                <w:sz w:val="24"/>
                <w:szCs w:val="24"/>
                <w:vertAlign w:val="superscript"/>
              </w:rPr>
              <w:t>*</w:t>
            </w:r>
          </w:p>
        </w:tc>
        <w:tc>
          <w:tcPr>
            <w:tcW w:w="1418" w:type="dxa"/>
          </w:tcPr>
          <w:p w14:paraId="62957061" w14:textId="1E6BD5F8" w:rsidR="00824FAB" w:rsidRPr="00824FAB" w:rsidRDefault="00824FAB" w:rsidP="00824FAB">
            <w:pPr>
              <w:spacing w:after="0" w:line="240" w:lineRule="auto"/>
              <w:jc w:val="center"/>
              <w:rPr>
                <w:rFonts w:ascii="Times New Roman" w:eastAsia="Arial Unicode MS" w:hAnsi="Times New Roman" w:cs="Times New Roman"/>
                <w:sz w:val="24"/>
                <w:szCs w:val="24"/>
              </w:rPr>
            </w:pPr>
            <w:r w:rsidRPr="00824FAB">
              <w:rPr>
                <w:rFonts w:ascii="Times New Roman" w:eastAsia="Arial Unicode MS" w:hAnsi="Times New Roman" w:cs="Times New Roman"/>
                <w:sz w:val="24"/>
                <w:szCs w:val="24"/>
              </w:rPr>
              <w:t>.</w:t>
            </w:r>
            <w:r w:rsidRPr="00824FAB">
              <w:rPr>
                <w:rFonts w:ascii="Times New Roman" w:eastAsia="Arial Unicode MS" w:hAnsi="Times New Roman" w:cs="Times New Roman"/>
                <w:b/>
                <w:sz w:val="24"/>
                <w:szCs w:val="24"/>
              </w:rPr>
              <w:t>249</w:t>
            </w:r>
            <w:r w:rsidRPr="00824FAB">
              <w:rPr>
                <w:rFonts w:ascii="Times New Roman" w:eastAsia="Arial Unicode MS" w:hAnsi="Times New Roman" w:cs="Times New Roman"/>
                <w:b/>
                <w:sz w:val="24"/>
                <w:szCs w:val="24"/>
                <w:vertAlign w:val="superscript"/>
              </w:rPr>
              <w:t>**</w:t>
            </w:r>
          </w:p>
        </w:tc>
        <w:tc>
          <w:tcPr>
            <w:tcW w:w="1380" w:type="dxa"/>
          </w:tcPr>
          <w:p w14:paraId="1A052A15" w14:textId="19702C3D" w:rsidR="00824FAB" w:rsidRPr="00824FAB" w:rsidRDefault="00576CEE" w:rsidP="00576CEE">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824FAB" w:rsidRPr="00824FAB">
              <w:rPr>
                <w:rFonts w:ascii="Times New Roman" w:eastAsia="Arial Unicode MS" w:hAnsi="Times New Roman" w:cs="Times New Roman"/>
                <w:sz w:val="24"/>
                <w:szCs w:val="24"/>
              </w:rPr>
              <w:t>.195</w:t>
            </w:r>
          </w:p>
        </w:tc>
      </w:tr>
      <w:tr w:rsidR="00C5483D" w:rsidRPr="00824FAB" w14:paraId="5F48D857" w14:textId="77777777" w:rsidTr="00C5483D">
        <w:trPr>
          <w:trHeight w:val="267"/>
        </w:trPr>
        <w:tc>
          <w:tcPr>
            <w:tcW w:w="2376" w:type="dxa"/>
          </w:tcPr>
          <w:p w14:paraId="61434802" w14:textId="36DC73B0" w:rsidR="00824FAB" w:rsidRPr="00824FAB" w:rsidRDefault="00824FAB" w:rsidP="00824FAB">
            <w:pPr>
              <w:spacing w:after="0" w:line="240" w:lineRule="auto"/>
              <w:rPr>
                <w:rFonts w:ascii="Times New Roman" w:eastAsia="Arial Unicode MS" w:hAnsi="Times New Roman" w:cs="Times New Roman"/>
                <w:szCs w:val="24"/>
              </w:rPr>
            </w:pPr>
            <w:r w:rsidRPr="00824FAB">
              <w:rPr>
                <w:rFonts w:ascii="Times New Roman" w:eastAsia="Arial Unicode MS" w:hAnsi="Times New Roman" w:cs="Times New Roman"/>
                <w:szCs w:val="24"/>
              </w:rPr>
              <w:t>Aceptación de sí mismo</w:t>
            </w:r>
          </w:p>
        </w:tc>
        <w:tc>
          <w:tcPr>
            <w:tcW w:w="1418" w:type="dxa"/>
          </w:tcPr>
          <w:p w14:paraId="6D2E693D" w14:textId="4EBF6447"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.303</w:t>
            </w:r>
            <w:r w:rsidRPr="00824FAB">
              <w:rPr>
                <w:rFonts w:ascii="Times New Roman" w:eastAsia="Arial Unicode MS" w:hAnsi="Times New Roman" w:cs="Times New Roman"/>
                <w:b/>
                <w:sz w:val="24"/>
                <w:szCs w:val="24"/>
                <w:vertAlign w:val="superscript"/>
              </w:rPr>
              <w:t>**</w:t>
            </w:r>
          </w:p>
        </w:tc>
        <w:tc>
          <w:tcPr>
            <w:tcW w:w="1335" w:type="dxa"/>
          </w:tcPr>
          <w:p w14:paraId="2888344F" w14:textId="1F76D23C"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.215</w:t>
            </w:r>
            <w:r w:rsidRPr="00824FAB">
              <w:rPr>
                <w:rFonts w:ascii="Times New Roman" w:eastAsia="Arial Unicode MS" w:hAnsi="Times New Roman" w:cs="Times New Roman"/>
                <w:b/>
                <w:sz w:val="24"/>
                <w:szCs w:val="24"/>
                <w:vertAlign w:val="superscript"/>
              </w:rPr>
              <w:t>**</w:t>
            </w:r>
          </w:p>
        </w:tc>
        <w:tc>
          <w:tcPr>
            <w:tcW w:w="1358" w:type="dxa"/>
          </w:tcPr>
          <w:p w14:paraId="0C4B8AF3" w14:textId="2C6C047E"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.205</w:t>
            </w:r>
            <w:r w:rsidRPr="00824FAB">
              <w:rPr>
                <w:rFonts w:ascii="Times New Roman" w:eastAsia="Arial Unicode MS" w:hAnsi="Times New Roman" w:cs="Times New Roman"/>
                <w:b/>
                <w:sz w:val="24"/>
                <w:szCs w:val="24"/>
                <w:vertAlign w:val="superscript"/>
              </w:rPr>
              <w:t>**</w:t>
            </w:r>
          </w:p>
        </w:tc>
        <w:tc>
          <w:tcPr>
            <w:tcW w:w="1418" w:type="dxa"/>
          </w:tcPr>
          <w:p w14:paraId="491E545C" w14:textId="46F50E32"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.286</w:t>
            </w:r>
            <w:r w:rsidRPr="00824FAB">
              <w:rPr>
                <w:rFonts w:ascii="Times New Roman" w:eastAsia="Arial Unicode MS" w:hAnsi="Times New Roman" w:cs="Times New Roman"/>
                <w:b/>
                <w:sz w:val="24"/>
                <w:szCs w:val="24"/>
                <w:vertAlign w:val="superscript"/>
              </w:rPr>
              <w:t>**</w:t>
            </w:r>
          </w:p>
        </w:tc>
        <w:tc>
          <w:tcPr>
            <w:tcW w:w="1380" w:type="dxa"/>
          </w:tcPr>
          <w:p w14:paraId="2B971D39" w14:textId="422E6563"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eastAsia="Arial Unicode MS" w:hAnsi="Times New Roman" w:cs="Times New Roman"/>
                <w:b/>
                <w:sz w:val="24"/>
                <w:szCs w:val="24"/>
              </w:rPr>
              <w:t>.298</w:t>
            </w:r>
            <w:r w:rsidRPr="00824FAB">
              <w:rPr>
                <w:rFonts w:ascii="Times New Roman" w:eastAsia="Arial Unicode MS" w:hAnsi="Times New Roman" w:cs="Times New Roman"/>
                <w:b/>
                <w:sz w:val="24"/>
                <w:szCs w:val="24"/>
                <w:vertAlign w:val="superscript"/>
              </w:rPr>
              <w:t>**</w:t>
            </w:r>
          </w:p>
        </w:tc>
      </w:tr>
    </w:tbl>
    <w:p w14:paraId="1E24A9BC" w14:textId="1152DD3A" w:rsidR="0031392A" w:rsidRPr="00545C8D" w:rsidRDefault="0031392A" w:rsidP="001265EC">
      <w:pPr>
        <w:widowControl w:val="0"/>
        <w:autoSpaceDE w:val="0"/>
        <w:autoSpaceDN w:val="0"/>
        <w:adjustRightInd w:val="0"/>
        <w:rPr>
          <w:rFonts w:ascii="Times New Roman" w:eastAsia="Arial Unicode MS" w:hAnsi="Times New Roman" w:cs="Times New Roman"/>
          <w:sz w:val="24"/>
          <w:szCs w:val="24"/>
        </w:rPr>
      </w:pPr>
      <w:r w:rsidRPr="00962199">
        <w:rPr>
          <w:rFonts w:ascii="Times New Roman" w:eastAsia="Calibri" w:hAnsi="Times New Roman" w:cs="Times New Roman"/>
          <w:color w:val="000000" w:themeColor="text1"/>
          <w:kern w:val="24"/>
          <w:sz w:val="20"/>
          <w:szCs w:val="20"/>
        </w:rPr>
        <w:t xml:space="preserve">Nota: **p&lt;.01                        </w:t>
      </w:r>
      <w:r w:rsidR="0076574C">
        <w:rPr>
          <w:rFonts w:ascii="Times New Roman" w:eastAsia="Calibri" w:hAnsi="Times New Roman" w:cs="Times New Roman"/>
          <w:color w:val="000000" w:themeColor="text1"/>
          <w:kern w:val="24"/>
          <w:sz w:val="20"/>
          <w:szCs w:val="20"/>
        </w:rPr>
        <w:tab/>
      </w:r>
      <w:r w:rsidR="0076574C">
        <w:rPr>
          <w:rFonts w:ascii="Times New Roman" w:eastAsia="Calibri" w:hAnsi="Times New Roman" w:cs="Times New Roman"/>
          <w:color w:val="000000" w:themeColor="text1"/>
          <w:kern w:val="24"/>
          <w:sz w:val="20"/>
          <w:szCs w:val="20"/>
        </w:rPr>
        <w:tab/>
      </w:r>
      <w:r w:rsidRPr="002D00C0">
        <w:rPr>
          <w:rFonts w:ascii="Times New Roman" w:eastAsia="Calibri" w:hAnsi="Times New Roman" w:cs="Times New Roman"/>
          <w:color w:val="000000" w:themeColor="text1"/>
          <w:kern w:val="24"/>
          <w:sz w:val="24"/>
          <w:szCs w:val="20"/>
        </w:rPr>
        <w:t>Fuente: Elaboración propia</w:t>
      </w:r>
    </w:p>
    <w:p w14:paraId="068E338A" w14:textId="79D5BD1F" w:rsidR="00FC51C4" w:rsidRDefault="008B3911" w:rsidP="00FC51C4">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En relacion a la asociación entre bienestar y apoyo social de iguales, como se muestra en la Tabla 5, existe correlación con todos los factores, lo que equivale a que cuanto mayor apoyo perciba el adolescente de sus iguales, mayor bienestar experimentará. </w:t>
      </w:r>
    </w:p>
    <w:p w14:paraId="6897CE0A" w14:textId="77777777" w:rsidR="00FC51C4" w:rsidRDefault="00FC51C4" w:rsidP="009930A4">
      <w:pPr>
        <w:spacing w:after="0" w:line="240" w:lineRule="auto"/>
        <w:jc w:val="both"/>
        <w:rPr>
          <w:rFonts w:ascii="Times New Roman" w:eastAsia="Arial Unicode MS" w:hAnsi="Times New Roman" w:cs="Times New Roman"/>
          <w:sz w:val="24"/>
          <w:szCs w:val="24"/>
        </w:rPr>
      </w:pPr>
    </w:p>
    <w:p w14:paraId="79331430" w14:textId="05CA3043" w:rsidR="00FC51C4" w:rsidRDefault="00545C8D" w:rsidP="009930A4">
      <w:pPr>
        <w:spacing w:after="0" w:line="240" w:lineRule="auto"/>
        <w:ind w:firstLine="708"/>
        <w:rPr>
          <w:rFonts w:ascii="Times New Roman" w:eastAsia="Arial Unicode MS" w:hAnsi="Times New Roman" w:cs="Times New Roman"/>
          <w:i/>
          <w:sz w:val="24"/>
          <w:szCs w:val="24"/>
        </w:rPr>
      </w:pPr>
      <w:r>
        <w:rPr>
          <w:rFonts w:ascii="Times New Roman" w:eastAsia="Arial Unicode MS" w:hAnsi="Times New Roman" w:cs="Times New Roman"/>
          <w:sz w:val="24"/>
          <w:szCs w:val="24"/>
        </w:rPr>
        <w:t xml:space="preserve">Tabla 5. </w:t>
      </w:r>
      <w:r w:rsidRPr="00545C8D">
        <w:rPr>
          <w:rFonts w:ascii="Times New Roman" w:eastAsia="Arial Unicode MS" w:hAnsi="Times New Roman" w:cs="Times New Roman"/>
          <w:i/>
          <w:sz w:val="24"/>
          <w:szCs w:val="24"/>
        </w:rPr>
        <w:t>Correlaciones entre Bienestar psicológico y Apoyo social de iguales</w:t>
      </w:r>
    </w:p>
    <w:tbl>
      <w:tblPr>
        <w:tblStyle w:val="Tablaconcuadrcula"/>
        <w:tblW w:w="0" w:type="auto"/>
        <w:tblInd w:w="250" w:type="dxa"/>
        <w:tblLook w:val="04A0" w:firstRow="1" w:lastRow="0" w:firstColumn="1" w:lastColumn="0" w:noHBand="0" w:noVBand="1"/>
      </w:tblPr>
      <w:tblGrid>
        <w:gridCol w:w="1521"/>
        <w:gridCol w:w="1763"/>
        <w:gridCol w:w="1774"/>
        <w:gridCol w:w="1754"/>
        <w:gridCol w:w="1766"/>
      </w:tblGrid>
      <w:tr w:rsidR="00824FAB" w14:paraId="09988BC2" w14:textId="77777777" w:rsidTr="00E96104">
        <w:tc>
          <w:tcPr>
            <w:tcW w:w="1545" w:type="dxa"/>
          </w:tcPr>
          <w:p w14:paraId="685D9682" w14:textId="637DA6F7" w:rsidR="00824FAB" w:rsidRPr="00874E6D" w:rsidRDefault="00874E6D" w:rsidP="009930A4">
            <w:pPr>
              <w:spacing w:after="0" w:line="240" w:lineRule="auto"/>
              <w:rPr>
                <w:rFonts w:ascii="Times New Roman" w:eastAsia="Arial Unicode MS" w:hAnsi="Times New Roman" w:cs="Times New Roman"/>
                <w:b/>
                <w:sz w:val="24"/>
                <w:szCs w:val="24"/>
              </w:rPr>
            </w:pPr>
            <w:r w:rsidRPr="00874E6D">
              <w:rPr>
                <w:rFonts w:ascii="Times New Roman" w:eastAsia="Arial Unicode MS" w:hAnsi="Times New Roman" w:cs="Times New Roman"/>
                <w:b/>
                <w:sz w:val="24"/>
                <w:szCs w:val="24"/>
              </w:rPr>
              <w:t>Factores</w:t>
            </w:r>
          </w:p>
        </w:tc>
        <w:tc>
          <w:tcPr>
            <w:tcW w:w="1795" w:type="dxa"/>
          </w:tcPr>
          <w:p w14:paraId="6963E38C" w14:textId="0527663C" w:rsidR="00824FAB" w:rsidRPr="00824FAB" w:rsidRDefault="00824FAB" w:rsidP="00824FAB">
            <w:pPr>
              <w:spacing w:after="0" w:line="240" w:lineRule="auto"/>
              <w:jc w:val="center"/>
              <w:rPr>
                <w:rFonts w:ascii="Times New Roman" w:eastAsia="Arial Unicode MS" w:hAnsi="Times New Roman" w:cs="Times New Roman"/>
                <w:szCs w:val="24"/>
              </w:rPr>
            </w:pPr>
            <w:r w:rsidRPr="00824FAB">
              <w:rPr>
                <w:rFonts w:ascii="Times New Roman" w:eastAsia="Arial Unicode MS" w:hAnsi="Times New Roman" w:cs="Times New Roman"/>
                <w:szCs w:val="24"/>
              </w:rPr>
              <w:t>Control de situaciones</w:t>
            </w:r>
          </w:p>
        </w:tc>
        <w:tc>
          <w:tcPr>
            <w:tcW w:w="1796" w:type="dxa"/>
          </w:tcPr>
          <w:p w14:paraId="381D6866" w14:textId="225D280E" w:rsidR="00824FAB" w:rsidRPr="00824FAB" w:rsidRDefault="00824FAB" w:rsidP="00824FAB">
            <w:pPr>
              <w:spacing w:after="0" w:line="240" w:lineRule="auto"/>
              <w:jc w:val="center"/>
              <w:rPr>
                <w:rFonts w:ascii="Times New Roman" w:eastAsia="Arial Unicode MS" w:hAnsi="Times New Roman" w:cs="Times New Roman"/>
                <w:szCs w:val="24"/>
              </w:rPr>
            </w:pPr>
            <w:r w:rsidRPr="00824FAB">
              <w:rPr>
                <w:rFonts w:ascii="Times New Roman" w:eastAsia="Arial Unicode MS" w:hAnsi="Times New Roman" w:cs="Times New Roman"/>
                <w:szCs w:val="24"/>
              </w:rPr>
              <w:t>Vínculos psicosociales</w:t>
            </w:r>
          </w:p>
        </w:tc>
        <w:tc>
          <w:tcPr>
            <w:tcW w:w="1796" w:type="dxa"/>
          </w:tcPr>
          <w:p w14:paraId="5B3AD22B" w14:textId="6AD66EEF" w:rsidR="00824FAB" w:rsidRPr="00824FAB" w:rsidRDefault="00824FAB" w:rsidP="00824FAB">
            <w:pPr>
              <w:spacing w:after="0" w:line="240" w:lineRule="auto"/>
              <w:jc w:val="center"/>
              <w:rPr>
                <w:rFonts w:ascii="Times New Roman" w:eastAsia="Arial Unicode MS" w:hAnsi="Times New Roman" w:cs="Times New Roman"/>
                <w:szCs w:val="24"/>
              </w:rPr>
            </w:pPr>
            <w:r w:rsidRPr="00824FAB">
              <w:rPr>
                <w:rFonts w:ascii="Times New Roman" w:eastAsia="Arial Unicode MS" w:hAnsi="Times New Roman" w:cs="Times New Roman"/>
                <w:szCs w:val="24"/>
              </w:rPr>
              <w:t>Proyecto de vida</w:t>
            </w:r>
          </w:p>
        </w:tc>
        <w:tc>
          <w:tcPr>
            <w:tcW w:w="1796" w:type="dxa"/>
          </w:tcPr>
          <w:p w14:paraId="7A9D8F8A" w14:textId="48FC5D88" w:rsidR="00824FAB" w:rsidRPr="00824FAB" w:rsidRDefault="00824FAB" w:rsidP="00824FAB">
            <w:pPr>
              <w:spacing w:after="0" w:line="240" w:lineRule="auto"/>
              <w:jc w:val="center"/>
              <w:rPr>
                <w:rFonts w:ascii="Times New Roman" w:eastAsia="Arial Unicode MS" w:hAnsi="Times New Roman" w:cs="Times New Roman"/>
                <w:szCs w:val="24"/>
              </w:rPr>
            </w:pPr>
            <w:r w:rsidRPr="00824FAB">
              <w:rPr>
                <w:rFonts w:ascii="Times New Roman" w:eastAsia="Arial Unicode MS" w:hAnsi="Times New Roman" w:cs="Times New Roman"/>
                <w:szCs w:val="24"/>
              </w:rPr>
              <w:t>Aceptación de sí mismo</w:t>
            </w:r>
          </w:p>
        </w:tc>
      </w:tr>
      <w:tr w:rsidR="00824FAB" w14:paraId="498CC011" w14:textId="77777777" w:rsidTr="00E96104">
        <w:trPr>
          <w:trHeight w:val="405"/>
        </w:trPr>
        <w:tc>
          <w:tcPr>
            <w:tcW w:w="1545" w:type="dxa"/>
          </w:tcPr>
          <w:p w14:paraId="3C36573C" w14:textId="149D0333" w:rsidR="00824FAB" w:rsidRDefault="00824FAB" w:rsidP="00824FA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Apoyo social</w:t>
            </w:r>
          </w:p>
        </w:tc>
        <w:tc>
          <w:tcPr>
            <w:tcW w:w="1795" w:type="dxa"/>
          </w:tcPr>
          <w:p w14:paraId="0BBD76C3" w14:textId="78B816EE"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hAnsi="Times New Roman" w:cs="Times New Roman"/>
                <w:b/>
                <w:color w:val="000000"/>
                <w:sz w:val="24"/>
                <w:szCs w:val="20"/>
                <w:lang w:val="es-ES"/>
              </w:rPr>
              <w:t>.318</w:t>
            </w:r>
            <w:r w:rsidRPr="00824FAB">
              <w:rPr>
                <w:rFonts w:ascii="Times New Roman" w:hAnsi="Times New Roman" w:cs="Times New Roman"/>
                <w:b/>
                <w:color w:val="000000"/>
                <w:sz w:val="24"/>
                <w:szCs w:val="20"/>
                <w:vertAlign w:val="superscript"/>
                <w:lang w:val="es-ES"/>
              </w:rPr>
              <w:t>**</w:t>
            </w:r>
          </w:p>
        </w:tc>
        <w:tc>
          <w:tcPr>
            <w:tcW w:w="1796" w:type="dxa"/>
          </w:tcPr>
          <w:p w14:paraId="7E81C1C5" w14:textId="495497CE"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hAnsi="Times New Roman" w:cs="Times New Roman"/>
                <w:b/>
                <w:color w:val="000000"/>
                <w:sz w:val="24"/>
                <w:szCs w:val="20"/>
                <w:lang w:val="es-ES"/>
              </w:rPr>
              <w:t>.201</w:t>
            </w:r>
            <w:r w:rsidRPr="00824FAB">
              <w:rPr>
                <w:rFonts w:ascii="Times New Roman" w:hAnsi="Times New Roman" w:cs="Times New Roman"/>
                <w:b/>
                <w:color w:val="000000"/>
                <w:sz w:val="24"/>
                <w:szCs w:val="20"/>
                <w:vertAlign w:val="superscript"/>
                <w:lang w:val="es-ES"/>
              </w:rPr>
              <w:t>**</w:t>
            </w:r>
          </w:p>
        </w:tc>
        <w:tc>
          <w:tcPr>
            <w:tcW w:w="1796" w:type="dxa"/>
          </w:tcPr>
          <w:p w14:paraId="52F3A5D7" w14:textId="4D5090AD"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hAnsi="Times New Roman" w:cs="Times New Roman"/>
                <w:b/>
                <w:color w:val="000000"/>
                <w:sz w:val="24"/>
                <w:szCs w:val="20"/>
                <w:lang w:val="es-ES"/>
              </w:rPr>
              <w:t>.204</w:t>
            </w:r>
            <w:r w:rsidRPr="00824FAB">
              <w:rPr>
                <w:rFonts w:ascii="Times New Roman" w:hAnsi="Times New Roman" w:cs="Times New Roman"/>
                <w:b/>
                <w:color w:val="000000"/>
                <w:sz w:val="24"/>
                <w:szCs w:val="20"/>
                <w:vertAlign w:val="superscript"/>
                <w:lang w:val="es-ES"/>
              </w:rPr>
              <w:t>**</w:t>
            </w:r>
          </w:p>
        </w:tc>
        <w:tc>
          <w:tcPr>
            <w:tcW w:w="1796" w:type="dxa"/>
          </w:tcPr>
          <w:p w14:paraId="682E0BEF" w14:textId="26CB2AB2" w:rsidR="00824FAB" w:rsidRPr="00824FAB" w:rsidRDefault="00824FAB" w:rsidP="00824FAB">
            <w:pPr>
              <w:spacing w:after="0" w:line="240" w:lineRule="auto"/>
              <w:jc w:val="center"/>
              <w:rPr>
                <w:rFonts w:ascii="Times New Roman" w:eastAsia="Arial Unicode MS" w:hAnsi="Times New Roman" w:cs="Times New Roman"/>
                <w:b/>
                <w:sz w:val="24"/>
                <w:szCs w:val="24"/>
              </w:rPr>
            </w:pPr>
            <w:r w:rsidRPr="00824FAB">
              <w:rPr>
                <w:rFonts w:ascii="Times New Roman" w:hAnsi="Times New Roman" w:cs="Times New Roman"/>
                <w:b/>
                <w:color w:val="000000"/>
                <w:sz w:val="24"/>
                <w:szCs w:val="20"/>
                <w:lang w:val="es-ES"/>
              </w:rPr>
              <w:t>.303</w:t>
            </w:r>
            <w:r w:rsidRPr="00824FAB">
              <w:rPr>
                <w:rFonts w:ascii="Times New Roman" w:hAnsi="Times New Roman" w:cs="Times New Roman"/>
                <w:b/>
                <w:color w:val="000000"/>
                <w:sz w:val="24"/>
                <w:szCs w:val="20"/>
                <w:vertAlign w:val="superscript"/>
                <w:lang w:val="es-ES"/>
              </w:rPr>
              <w:t>**</w:t>
            </w:r>
          </w:p>
        </w:tc>
      </w:tr>
    </w:tbl>
    <w:p w14:paraId="4ADB1B6D" w14:textId="12A042F1" w:rsidR="00FC51C4" w:rsidRPr="002D00C0" w:rsidRDefault="00E96104" w:rsidP="00E96104">
      <w:pPr>
        <w:spacing w:after="0" w:line="240" w:lineRule="auto"/>
        <w:rPr>
          <w:rFonts w:ascii="Times New Roman" w:eastAsia="Calibri" w:hAnsi="Times New Roman" w:cs="Times New Roman"/>
          <w:color w:val="000000" w:themeColor="text1"/>
          <w:kern w:val="24"/>
          <w:sz w:val="24"/>
          <w:szCs w:val="20"/>
        </w:rPr>
      </w:pPr>
      <w:r>
        <w:rPr>
          <w:rFonts w:ascii="Times New Roman" w:eastAsia="Calibri" w:hAnsi="Times New Roman" w:cs="Times New Roman"/>
          <w:color w:val="000000" w:themeColor="text1"/>
          <w:kern w:val="24"/>
          <w:sz w:val="20"/>
          <w:szCs w:val="20"/>
        </w:rPr>
        <w:t xml:space="preserve">   </w:t>
      </w:r>
      <w:r w:rsidR="0031392A" w:rsidRPr="00962199">
        <w:rPr>
          <w:rFonts w:ascii="Times New Roman" w:eastAsia="Calibri" w:hAnsi="Times New Roman" w:cs="Times New Roman"/>
          <w:color w:val="000000" w:themeColor="text1"/>
          <w:kern w:val="24"/>
          <w:sz w:val="20"/>
          <w:szCs w:val="20"/>
        </w:rPr>
        <w:t xml:space="preserve">Nota: **p&lt;.01                        </w:t>
      </w:r>
      <w:r w:rsidR="00975095">
        <w:rPr>
          <w:rFonts w:ascii="Times New Roman" w:eastAsia="Calibri" w:hAnsi="Times New Roman" w:cs="Times New Roman"/>
          <w:color w:val="000000" w:themeColor="text1"/>
          <w:kern w:val="24"/>
          <w:sz w:val="20"/>
          <w:szCs w:val="20"/>
        </w:rPr>
        <w:tab/>
      </w:r>
      <w:r w:rsidR="00DA0CEC">
        <w:rPr>
          <w:rFonts w:ascii="Times New Roman" w:eastAsia="Calibri" w:hAnsi="Times New Roman" w:cs="Times New Roman"/>
          <w:color w:val="000000" w:themeColor="text1"/>
          <w:kern w:val="24"/>
          <w:sz w:val="20"/>
          <w:szCs w:val="20"/>
        </w:rPr>
        <w:t xml:space="preserve">   </w:t>
      </w:r>
      <w:r w:rsidR="0031392A" w:rsidRPr="002D00C0">
        <w:rPr>
          <w:rFonts w:ascii="Times New Roman" w:eastAsia="Calibri" w:hAnsi="Times New Roman" w:cs="Times New Roman"/>
          <w:color w:val="000000" w:themeColor="text1"/>
          <w:kern w:val="24"/>
          <w:sz w:val="24"/>
          <w:szCs w:val="20"/>
        </w:rPr>
        <w:t>Fuente: Elaboración propia</w:t>
      </w:r>
    </w:p>
    <w:p w14:paraId="3289A53B" w14:textId="602BA8AC" w:rsidR="009856F4" w:rsidRDefault="00FC51C4" w:rsidP="009856F4">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w:t>
      </w:r>
      <w:r w:rsidR="00832DEE">
        <w:rPr>
          <w:rFonts w:ascii="Times New Roman" w:eastAsia="Arial Unicode MS" w:hAnsi="Times New Roman" w:cs="Times New Roman"/>
          <w:sz w:val="24"/>
          <w:szCs w:val="24"/>
        </w:rPr>
        <w:t>n el caso de la relació</w:t>
      </w:r>
      <w:r w:rsidRPr="00FC51C4">
        <w:rPr>
          <w:rFonts w:ascii="Times New Roman" w:eastAsia="Arial Unicode MS" w:hAnsi="Times New Roman" w:cs="Times New Roman"/>
          <w:sz w:val="24"/>
          <w:szCs w:val="24"/>
        </w:rPr>
        <w:t>n</w:t>
      </w:r>
      <w:r w:rsidR="00832DEE">
        <w:rPr>
          <w:rFonts w:ascii="Times New Roman" w:eastAsia="Arial Unicode MS" w:hAnsi="Times New Roman" w:cs="Times New Roman"/>
          <w:sz w:val="24"/>
          <w:szCs w:val="24"/>
        </w:rPr>
        <w:t xml:space="preserve"> del bienestar</w:t>
      </w:r>
      <w:r w:rsidRPr="00FC51C4">
        <w:rPr>
          <w:rFonts w:ascii="Times New Roman" w:eastAsia="Arial Unicode MS" w:hAnsi="Times New Roman" w:cs="Times New Roman"/>
          <w:sz w:val="24"/>
          <w:szCs w:val="24"/>
        </w:rPr>
        <w:t xml:space="preserve"> co</w:t>
      </w:r>
      <w:r w:rsidR="004E5DE1">
        <w:rPr>
          <w:rFonts w:ascii="Times New Roman" w:eastAsia="Arial Unicode MS" w:hAnsi="Times New Roman" w:cs="Times New Roman"/>
          <w:sz w:val="24"/>
          <w:szCs w:val="24"/>
        </w:rPr>
        <w:t xml:space="preserve">n apoyo comunitario se encontró que el factor </w:t>
      </w:r>
      <w:r w:rsidR="004E5DE1" w:rsidRPr="004E5DE1">
        <w:rPr>
          <w:rFonts w:ascii="Times New Roman" w:eastAsia="Arial Unicode MS" w:hAnsi="Times New Roman" w:cs="Times New Roman"/>
          <w:i/>
          <w:sz w:val="24"/>
          <w:szCs w:val="24"/>
        </w:rPr>
        <w:t>organizaciones</w:t>
      </w:r>
      <w:r w:rsidR="00E8134C">
        <w:rPr>
          <w:rFonts w:ascii="Times New Roman" w:eastAsia="Arial Unicode MS" w:hAnsi="Times New Roman" w:cs="Times New Roman"/>
          <w:i/>
          <w:sz w:val="24"/>
          <w:szCs w:val="24"/>
        </w:rPr>
        <w:t xml:space="preserve"> comuniatrias</w:t>
      </w:r>
      <w:r w:rsidR="004E5DE1">
        <w:rPr>
          <w:rFonts w:ascii="Times New Roman" w:eastAsia="Arial Unicode MS" w:hAnsi="Times New Roman" w:cs="Times New Roman"/>
          <w:sz w:val="24"/>
          <w:szCs w:val="24"/>
        </w:rPr>
        <w:t xml:space="preserve"> es el que mayormente se asocia el bienestar</w:t>
      </w:r>
      <w:r w:rsidR="009856F4">
        <w:rPr>
          <w:rFonts w:ascii="Times New Roman" w:eastAsia="Arial Unicode MS" w:hAnsi="Times New Roman" w:cs="Times New Roman"/>
          <w:sz w:val="24"/>
          <w:szCs w:val="24"/>
        </w:rPr>
        <w:t>, lo que demuestra que cuanto mejor percepción tiene el adolescente de organizaciones voluntarias de ayuda, mayor será su bienestar personal (Ver Tabla 6).</w:t>
      </w:r>
    </w:p>
    <w:p w14:paraId="3BD68F02" w14:textId="4F0E8324" w:rsidR="00B56191" w:rsidRDefault="009930A4" w:rsidP="0031392A">
      <w:pPr>
        <w:spacing w:after="0" w:line="240" w:lineRule="auto"/>
        <w:ind w:firstLine="709"/>
        <w:rPr>
          <w:rFonts w:ascii="Times New Roman" w:eastAsia="Arial Unicode MS" w:hAnsi="Times New Roman" w:cs="Times New Roman"/>
          <w:i/>
          <w:sz w:val="24"/>
          <w:szCs w:val="24"/>
        </w:rPr>
      </w:pPr>
      <w:r w:rsidRPr="009930A4">
        <w:rPr>
          <w:rFonts w:ascii="Times New Roman" w:eastAsia="Arial Unicode MS" w:hAnsi="Times New Roman" w:cs="Times New Roman"/>
          <w:sz w:val="24"/>
          <w:szCs w:val="24"/>
        </w:rPr>
        <w:lastRenderedPageBreak/>
        <w:t xml:space="preserve">Tabla 6. </w:t>
      </w:r>
      <w:r w:rsidRPr="009930A4">
        <w:rPr>
          <w:rFonts w:ascii="Times New Roman" w:eastAsia="Arial Unicode MS" w:hAnsi="Times New Roman" w:cs="Times New Roman"/>
          <w:i/>
          <w:sz w:val="24"/>
          <w:szCs w:val="24"/>
        </w:rPr>
        <w:t>Correlaciones entre Bienestar psicológico y Apoyo comunitario</w:t>
      </w:r>
    </w:p>
    <w:tbl>
      <w:tblPr>
        <w:tblStyle w:val="Tablaconcuadrcula"/>
        <w:tblW w:w="8647" w:type="dxa"/>
        <w:tblInd w:w="250" w:type="dxa"/>
        <w:tblLook w:val="04A0" w:firstRow="1" w:lastRow="0" w:firstColumn="1" w:lastColumn="0" w:noHBand="0" w:noVBand="1"/>
      </w:tblPr>
      <w:tblGrid>
        <w:gridCol w:w="2836"/>
        <w:gridCol w:w="1842"/>
        <w:gridCol w:w="1984"/>
        <w:gridCol w:w="1985"/>
      </w:tblGrid>
      <w:tr w:rsidR="009F3988" w14:paraId="18224A99" w14:textId="77777777" w:rsidTr="009F3988">
        <w:trPr>
          <w:trHeight w:val="285"/>
        </w:trPr>
        <w:tc>
          <w:tcPr>
            <w:tcW w:w="2836" w:type="dxa"/>
          </w:tcPr>
          <w:p w14:paraId="38BAB51B" w14:textId="2047F8E0" w:rsidR="009F3988" w:rsidRPr="009D3D5F" w:rsidRDefault="009D3D5F" w:rsidP="0031392A">
            <w:pPr>
              <w:spacing w:after="0" w:line="240" w:lineRule="auto"/>
              <w:rPr>
                <w:rFonts w:ascii="Times New Roman" w:eastAsia="Arial Unicode MS" w:hAnsi="Times New Roman" w:cs="Times New Roman"/>
                <w:b/>
                <w:sz w:val="24"/>
                <w:szCs w:val="24"/>
              </w:rPr>
            </w:pPr>
            <w:r w:rsidRPr="009D3D5F">
              <w:rPr>
                <w:rFonts w:ascii="Times New Roman" w:eastAsia="Arial Unicode MS" w:hAnsi="Times New Roman" w:cs="Times New Roman"/>
                <w:b/>
                <w:sz w:val="24"/>
                <w:szCs w:val="24"/>
              </w:rPr>
              <w:t>Factores</w:t>
            </w:r>
          </w:p>
        </w:tc>
        <w:tc>
          <w:tcPr>
            <w:tcW w:w="1842" w:type="dxa"/>
          </w:tcPr>
          <w:p w14:paraId="6DC2B1BC" w14:textId="530B33C1" w:rsidR="009F3988" w:rsidRPr="009F3988" w:rsidRDefault="009F3988" w:rsidP="009F3988">
            <w:pPr>
              <w:spacing w:after="0" w:line="240" w:lineRule="auto"/>
              <w:jc w:val="center"/>
              <w:rPr>
                <w:rFonts w:ascii="Times New Roman" w:eastAsia="Arial Unicode MS" w:hAnsi="Times New Roman" w:cs="Times New Roman"/>
                <w:szCs w:val="24"/>
              </w:rPr>
            </w:pPr>
            <w:r w:rsidRPr="009F3988">
              <w:rPr>
                <w:rFonts w:ascii="Times New Roman" w:eastAsia="Arial Unicode MS" w:hAnsi="Times New Roman" w:cs="Times New Roman"/>
                <w:szCs w:val="24"/>
              </w:rPr>
              <w:t>Integración en la comunidad</w:t>
            </w:r>
          </w:p>
        </w:tc>
        <w:tc>
          <w:tcPr>
            <w:tcW w:w="1984" w:type="dxa"/>
          </w:tcPr>
          <w:p w14:paraId="61296CD6" w14:textId="6FCD453B" w:rsidR="009F3988" w:rsidRPr="009F3988" w:rsidRDefault="009F3988" w:rsidP="009F3988">
            <w:pPr>
              <w:spacing w:after="0" w:line="240" w:lineRule="auto"/>
              <w:jc w:val="center"/>
              <w:rPr>
                <w:rFonts w:ascii="Times New Roman" w:eastAsia="Arial Unicode MS" w:hAnsi="Times New Roman" w:cs="Times New Roman"/>
                <w:szCs w:val="24"/>
              </w:rPr>
            </w:pPr>
            <w:r w:rsidRPr="009F3988">
              <w:rPr>
                <w:rFonts w:ascii="Times New Roman" w:eastAsia="Arial Unicode MS" w:hAnsi="Times New Roman" w:cs="Times New Roman"/>
                <w:szCs w:val="24"/>
              </w:rPr>
              <w:t>Participación en la comunidad</w:t>
            </w:r>
          </w:p>
        </w:tc>
        <w:tc>
          <w:tcPr>
            <w:tcW w:w="1985" w:type="dxa"/>
          </w:tcPr>
          <w:p w14:paraId="0D412B2E" w14:textId="30E5EBA2" w:rsidR="009F3988" w:rsidRPr="009F3988" w:rsidRDefault="009F3988" w:rsidP="009F3988">
            <w:pPr>
              <w:spacing w:after="0" w:line="240" w:lineRule="auto"/>
              <w:jc w:val="center"/>
              <w:rPr>
                <w:rFonts w:ascii="Times New Roman" w:eastAsia="Arial Unicode MS" w:hAnsi="Times New Roman" w:cs="Times New Roman"/>
                <w:szCs w:val="24"/>
              </w:rPr>
            </w:pPr>
            <w:r w:rsidRPr="009F3988">
              <w:rPr>
                <w:rFonts w:ascii="Times New Roman" w:eastAsia="Arial Unicode MS" w:hAnsi="Times New Roman" w:cs="Times New Roman"/>
                <w:szCs w:val="24"/>
              </w:rPr>
              <w:t>Organizaciones comunitarias</w:t>
            </w:r>
          </w:p>
        </w:tc>
      </w:tr>
      <w:tr w:rsidR="009F3988" w14:paraId="47A5FD36" w14:textId="77777777" w:rsidTr="009F3988">
        <w:trPr>
          <w:trHeight w:val="221"/>
        </w:trPr>
        <w:tc>
          <w:tcPr>
            <w:tcW w:w="2836" w:type="dxa"/>
          </w:tcPr>
          <w:p w14:paraId="76947C9C" w14:textId="1F2CA412" w:rsidR="009F3988" w:rsidRPr="009F3988" w:rsidRDefault="009F3988" w:rsidP="009F3988">
            <w:pPr>
              <w:spacing w:after="0" w:line="240" w:lineRule="auto"/>
              <w:rPr>
                <w:rFonts w:ascii="Times New Roman" w:eastAsia="Arial Unicode MS" w:hAnsi="Times New Roman" w:cs="Times New Roman"/>
                <w:sz w:val="24"/>
                <w:szCs w:val="24"/>
              </w:rPr>
            </w:pPr>
            <w:r w:rsidRPr="009F3988">
              <w:rPr>
                <w:rFonts w:ascii="Times New Roman" w:eastAsia="Arial Unicode MS" w:hAnsi="Times New Roman" w:cs="Times New Roman"/>
                <w:sz w:val="24"/>
                <w:szCs w:val="24"/>
              </w:rPr>
              <w:t>Control</w:t>
            </w:r>
            <w:r>
              <w:rPr>
                <w:rFonts w:ascii="Times New Roman" w:eastAsia="Arial Unicode MS" w:hAnsi="Times New Roman" w:cs="Times New Roman"/>
                <w:sz w:val="24"/>
                <w:szCs w:val="24"/>
              </w:rPr>
              <w:t xml:space="preserve"> de situaciones</w:t>
            </w:r>
          </w:p>
        </w:tc>
        <w:tc>
          <w:tcPr>
            <w:tcW w:w="1842" w:type="dxa"/>
          </w:tcPr>
          <w:p w14:paraId="397D733E" w14:textId="04F4A013" w:rsidR="009F3988" w:rsidRPr="009F3988" w:rsidRDefault="009F3988" w:rsidP="009F3988">
            <w:pPr>
              <w:spacing w:after="0" w:line="240" w:lineRule="auto"/>
              <w:jc w:val="center"/>
              <w:rPr>
                <w:rFonts w:ascii="Times New Roman" w:eastAsia="Arial Unicode MS" w:hAnsi="Times New Roman" w:cs="Times New Roman"/>
                <w:sz w:val="24"/>
                <w:szCs w:val="24"/>
              </w:rPr>
            </w:pPr>
            <w:r w:rsidRPr="009F3988">
              <w:rPr>
                <w:rFonts w:ascii="Times New Roman" w:eastAsia="Arial Unicode MS" w:hAnsi="Times New Roman" w:cs="Times New Roman"/>
                <w:sz w:val="24"/>
                <w:szCs w:val="24"/>
              </w:rPr>
              <w:t>.159</w:t>
            </w:r>
            <w:r w:rsidRPr="009F3988">
              <w:rPr>
                <w:rFonts w:ascii="Times New Roman" w:eastAsia="Arial Unicode MS" w:hAnsi="Times New Roman" w:cs="Times New Roman"/>
                <w:sz w:val="24"/>
                <w:szCs w:val="24"/>
                <w:vertAlign w:val="superscript"/>
              </w:rPr>
              <w:t>*</w:t>
            </w:r>
          </w:p>
        </w:tc>
        <w:tc>
          <w:tcPr>
            <w:tcW w:w="1984" w:type="dxa"/>
          </w:tcPr>
          <w:p w14:paraId="1CBAF40E" w14:textId="37AD9BBF" w:rsidR="009F3988" w:rsidRPr="009F3988" w:rsidRDefault="009F3988" w:rsidP="009F3988">
            <w:pPr>
              <w:spacing w:after="0" w:line="240" w:lineRule="auto"/>
              <w:jc w:val="center"/>
              <w:rPr>
                <w:rFonts w:ascii="Times New Roman" w:eastAsia="Arial Unicode MS" w:hAnsi="Times New Roman" w:cs="Times New Roman"/>
                <w:b/>
                <w:sz w:val="24"/>
                <w:szCs w:val="24"/>
              </w:rPr>
            </w:pPr>
            <w:r w:rsidRPr="009F3988">
              <w:rPr>
                <w:rFonts w:ascii="Times New Roman" w:eastAsia="Arial Unicode MS" w:hAnsi="Times New Roman" w:cs="Times New Roman"/>
                <w:b/>
                <w:sz w:val="24"/>
                <w:szCs w:val="24"/>
              </w:rPr>
              <w:t>.200</w:t>
            </w:r>
            <w:r w:rsidRPr="009F3988">
              <w:rPr>
                <w:rFonts w:ascii="Times New Roman" w:eastAsia="Arial Unicode MS" w:hAnsi="Times New Roman" w:cs="Times New Roman"/>
                <w:b/>
                <w:sz w:val="24"/>
                <w:szCs w:val="24"/>
                <w:vertAlign w:val="superscript"/>
              </w:rPr>
              <w:t>**</w:t>
            </w:r>
          </w:p>
        </w:tc>
        <w:tc>
          <w:tcPr>
            <w:tcW w:w="1985" w:type="dxa"/>
          </w:tcPr>
          <w:p w14:paraId="4B319174" w14:textId="1A3CB3A0" w:rsidR="009F3988" w:rsidRPr="009F3988" w:rsidRDefault="009F3988" w:rsidP="009F3988">
            <w:pPr>
              <w:spacing w:after="0" w:line="240" w:lineRule="auto"/>
              <w:jc w:val="center"/>
              <w:rPr>
                <w:rFonts w:ascii="Times New Roman" w:eastAsia="Arial Unicode MS" w:hAnsi="Times New Roman" w:cs="Times New Roman"/>
                <w:b/>
                <w:sz w:val="24"/>
                <w:szCs w:val="24"/>
              </w:rPr>
            </w:pPr>
            <w:r w:rsidRPr="009F3988">
              <w:rPr>
                <w:rFonts w:ascii="Times New Roman" w:eastAsia="Arial Unicode MS" w:hAnsi="Times New Roman" w:cs="Times New Roman"/>
                <w:b/>
                <w:sz w:val="24"/>
                <w:szCs w:val="24"/>
              </w:rPr>
              <w:t>.305</w:t>
            </w:r>
            <w:r w:rsidRPr="009F3988">
              <w:rPr>
                <w:rFonts w:ascii="Times New Roman" w:eastAsia="Arial Unicode MS" w:hAnsi="Times New Roman" w:cs="Times New Roman"/>
                <w:b/>
                <w:sz w:val="24"/>
                <w:szCs w:val="24"/>
                <w:vertAlign w:val="superscript"/>
              </w:rPr>
              <w:t>**</w:t>
            </w:r>
          </w:p>
        </w:tc>
      </w:tr>
      <w:tr w:rsidR="009F3988" w14:paraId="7A818A1D" w14:textId="77777777" w:rsidTr="009F3988">
        <w:trPr>
          <w:trHeight w:val="211"/>
        </w:trPr>
        <w:tc>
          <w:tcPr>
            <w:tcW w:w="2836" w:type="dxa"/>
          </w:tcPr>
          <w:p w14:paraId="45EFD3F0" w14:textId="0AA8CA74" w:rsidR="009F3988" w:rsidRPr="009F3988" w:rsidRDefault="009F3988" w:rsidP="009F3988">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Vínculos psicosociales</w:t>
            </w:r>
          </w:p>
        </w:tc>
        <w:tc>
          <w:tcPr>
            <w:tcW w:w="1842" w:type="dxa"/>
          </w:tcPr>
          <w:p w14:paraId="1CA2776E" w14:textId="25C3AE4F" w:rsidR="009F3988" w:rsidRPr="009F3988" w:rsidRDefault="009F3988" w:rsidP="009F3988">
            <w:pPr>
              <w:spacing w:after="0" w:line="240" w:lineRule="auto"/>
              <w:jc w:val="center"/>
              <w:rPr>
                <w:rFonts w:ascii="Times New Roman" w:eastAsia="Arial Unicode MS" w:hAnsi="Times New Roman" w:cs="Times New Roman"/>
                <w:sz w:val="24"/>
                <w:szCs w:val="24"/>
              </w:rPr>
            </w:pPr>
            <w:r w:rsidRPr="009F3988">
              <w:rPr>
                <w:rFonts w:ascii="Times New Roman" w:eastAsia="Arial Unicode MS" w:hAnsi="Times New Roman" w:cs="Times New Roman"/>
                <w:sz w:val="24"/>
                <w:szCs w:val="24"/>
              </w:rPr>
              <w:t>.</w:t>
            </w:r>
            <w:r w:rsidRPr="009F3988">
              <w:rPr>
                <w:rFonts w:ascii="Times New Roman" w:eastAsia="Arial Unicode MS" w:hAnsi="Times New Roman" w:cs="Times New Roman"/>
                <w:b/>
                <w:sz w:val="24"/>
                <w:szCs w:val="24"/>
              </w:rPr>
              <w:t>275</w:t>
            </w:r>
            <w:r w:rsidRPr="009F3988">
              <w:rPr>
                <w:rFonts w:ascii="Times New Roman" w:eastAsia="Arial Unicode MS" w:hAnsi="Times New Roman" w:cs="Times New Roman"/>
                <w:b/>
                <w:sz w:val="24"/>
                <w:szCs w:val="24"/>
                <w:vertAlign w:val="superscript"/>
              </w:rPr>
              <w:t>**</w:t>
            </w:r>
          </w:p>
        </w:tc>
        <w:tc>
          <w:tcPr>
            <w:tcW w:w="1984" w:type="dxa"/>
          </w:tcPr>
          <w:p w14:paraId="1FCC7740" w14:textId="5F02D47B" w:rsidR="009F3988" w:rsidRPr="009F3988" w:rsidRDefault="009F3988" w:rsidP="009F3988">
            <w:pPr>
              <w:spacing w:after="0" w:line="240" w:lineRule="auto"/>
              <w:jc w:val="center"/>
              <w:rPr>
                <w:rFonts w:ascii="Times New Roman" w:eastAsia="Arial Unicode MS" w:hAnsi="Times New Roman" w:cs="Times New Roman"/>
                <w:b/>
                <w:sz w:val="24"/>
                <w:szCs w:val="24"/>
              </w:rPr>
            </w:pPr>
            <w:r w:rsidRPr="009F3988">
              <w:rPr>
                <w:rFonts w:ascii="Times New Roman" w:eastAsia="Arial Unicode MS" w:hAnsi="Times New Roman" w:cs="Times New Roman"/>
                <w:b/>
                <w:sz w:val="24"/>
                <w:szCs w:val="24"/>
              </w:rPr>
              <w:t>.210</w:t>
            </w:r>
            <w:r w:rsidRPr="009F3988">
              <w:rPr>
                <w:rFonts w:ascii="Times New Roman" w:eastAsia="Arial Unicode MS" w:hAnsi="Times New Roman" w:cs="Times New Roman"/>
                <w:b/>
                <w:sz w:val="24"/>
                <w:szCs w:val="24"/>
                <w:vertAlign w:val="superscript"/>
              </w:rPr>
              <w:t>**</w:t>
            </w:r>
          </w:p>
        </w:tc>
        <w:tc>
          <w:tcPr>
            <w:tcW w:w="1985" w:type="dxa"/>
          </w:tcPr>
          <w:p w14:paraId="0207A640" w14:textId="0A9E4CFA" w:rsidR="009F3988" w:rsidRPr="009F3988" w:rsidRDefault="009F3988" w:rsidP="009F3988">
            <w:pPr>
              <w:spacing w:after="0" w:line="240" w:lineRule="auto"/>
              <w:jc w:val="center"/>
              <w:rPr>
                <w:rFonts w:ascii="Times New Roman" w:eastAsia="Arial Unicode MS" w:hAnsi="Times New Roman" w:cs="Times New Roman"/>
                <w:b/>
                <w:sz w:val="24"/>
                <w:szCs w:val="24"/>
              </w:rPr>
            </w:pPr>
            <w:r w:rsidRPr="009F3988">
              <w:rPr>
                <w:rFonts w:ascii="Times New Roman" w:eastAsia="Arial Unicode MS" w:hAnsi="Times New Roman" w:cs="Times New Roman"/>
                <w:b/>
                <w:sz w:val="24"/>
                <w:szCs w:val="24"/>
              </w:rPr>
              <w:t>.205</w:t>
            </w:r>
            <w:r w:rsidRPr="009F3988">
              <w:rPr>
                <w:rFonts w:ascii="Times New Roman" w:eastAsia="Arial Unicode MS" w:hAnsi="Times New Roman" w:cs="Times New Roman"/>
                <w:b/>
                <w:sz w:val="24"/>
                <w:szCs w:val="24"/>
                <w:vertAlign w:val="superscript"/>
              </w:rPr>
              <w:t>**</w:t>
            </w:r>
          </w:p>
        </w:tc>
      </w:tr>
      <w:tr w:rsidR="009F3988" w14:paraId="4A8A28B1" w14:textId="77777777" w:rsidTr="009F3988">
        <w:trPr>
          <w:trHeight w:val="221"/>
        </w:trPr>
        <w:tc>
          <w:tcPr>
            <w:tcW w:w="2836" w:type="dxa"/>
          </w:tcPr>
          <w:p w14:paraId="569C6276" w14:textId="086B6BEE" w:rsidR="009F3988" w:rsidRPr="009F3988" w:rsidRDefault="009F3988" w:rsidP="009F3988">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Proyecto de vida</w:t>
            </w:r>
          </w:p>
        </w:tc>
        <w:tc>
          <w:tcPr>
            <w:tcW w:w="1842" w:type="dxa"/>
          </w:tcPr>
          <w:p w14:paraId="487A373D" w14:textId="2A9F09E8" w:rsidR="009F3988" w:rsidRPr="009F3988" w:rsidRDefault="00D51B86" w:rsidP="00D51B86">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9F3988" w:rsidRPr="009F3988">
              <w:rPr>
                <w:rFonts w:ascii="Times New Roman" w:eastAsia="Arial Unicode MS" w:hAnsi="Times New Roman" w:cs="Times New Roman"/>
                <w:sz w:val="24"/>
                <w:szCs w:val="24"/>
              </w:rPr>
              <w:t>.197</w:t>
            </w:r>
          </w:p>
        </w:tc>
        <w:tc>
          <w:tcPr>
            <w:tcW w:w="1984" w:type="dxa"/>
          </w:tcPr>
          <w:p w14:paraId="13A5E7FE" w14:textId="7F8D81C9" w:rsidR="009F3988" w:rsidRPr="009F3988" w:rsidRDefault="009F3988" w:rsidP="009F3988">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9F3988">
              <w:rPr>
                <w:rFonts w:ascii="Times New Roman" w:eastAsia="Arial Unicode MS" w:hAnsi="Times New Roman" w:cs="Times New Roman"/>
                <w:sz w:val="24"/>
                <w:szCs w:val="24"/>
              </w:rPr>
              <w:t>.189</w:t>
            </w:r>
          </w:p>
        </w:tc>
        <w:tc>
          <w:tcPr>
            <w:tcW w:w="1985" w:type="dxa"/>
          </w:tcPr>
          <w:p w14:paraId="5EC1C407" w14:textId="25494B83" w:rsidR="009F3988" w:rsidRPr="009F3988" w:rsidRDefault="009F3988" w:rsidP="009F3988">
            <w:pPr>
              <w:spacing w:after="0" w:line="240" w:lineRule="auto"/>
              <w:jc w:val="center"/>
              <w:rPr>
                <w:rFonts w:ascii="Times New Roman" w:eastAsia="Arial Unicode MS" w:hAnsi="Times New Roman" w:cs="Times New Roman"/>
                <w:sz w:val="24"/>
                <w:szCs w:val="24"/>
              </w:rPr>
            </w:pPr>
            <w:r w:rsidRPr="009F3988">
              <w:rPr>
                <w:rFonts w:ascii="Times New Roman" w:eastAsia="Arial Unicode MS" w:hAnsi="Times New Roman" w:cs="Times New Roman"/>
                <w:sz w:val="24"/>
                <w:szCs w:val="24"/>
              </w:rPr>
              <w:t>.179</w:t>
            </w:r>
            <w:r w:rsidRPr="009F3988">
              <w:rPr>
                <w:rFonts w:ascii="Times New Roman" w:eastAsia="Arial Unicode MS" w:hAnsi="Times New Roman" w:cs="Times New Roman"/>
                <w:sz w:val="24"/>
                <w:szCs w:val="24"/>
                <w:vertAlign w:val="superscript"/>
              </w:rPr>
              <w:t>**</w:t>
            </w:r>
          </w:p>
        </w:tc>
      </w:tr>
      <w:tr w:rsidR="009F3988" w14:paraId="1F7E4503" w14:textId="77777777" w:rsidTr="009F3988">
        <w:trPr>
          <w:trHeight w:val="221"/>
        </w:trPr>
        <w:tc>
          <w:tcPr>
            <w:tcW w:w="2836" w:type="dxa"/>
          </w:tcPr>
          <w:p w14:paraId="3147FA93" w14:textId="61C4F4F2" w:rsidR="009F3988" w:rsidRPr="009F3988" w:rsidRDefault="009F3988" w:rsidP="009F3988">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Aceptación de sí mismo</w:t>
            </w:r>
          </w:p>
        </w:tc>
        <w:tc>
          <w:tcPr>
            <w:tcW w:w="1842" w:type="dxa"/>
          </w:tcPr>
          <w:p w14:paraId="31649EF0" w14:textId="07E29E2F" w:rsidR="009F3988" w:rsidRPr="009F3988" w:rsidRDefault="009F3988" w:rsidP="009F3988">
            <w:pPr>
              <w:spacing w:after="0" w:line="240" w:lineRule="auto"/>
              <w:jc w:val="center"/>
              <w:rPr>
                <w:rFonts w:ascii="Times New Roman" w:eastAsia="Arial Unicode MS" w:hAnsi="Times New Roman" w:cs="Times New Roman"/>
                <w:b/>
                <w:sz w:val="24"/>
                <w:szCs w:val="24"/>
              </w:rPr>
            </w:pPr>
            <w:r w:rsidRPr="009F3988">
              <w:rPr>
                <w:rFonts w:ascii="Times New Roman" w:eastAsia="Arial Unicode MS" w:hAnsi="Times New Roman" w:cs="Times New Roman"/>
                <w:b/>
                <w:sz w:val="24"/>
                <w:szCs w:val="24"/>
              </w:rPr>
              <w:t>.210</w:t>
            </w:r>
            <w:r w:rsidRPr="009F3988">
              <w:rPr>
                <w:rFonts w:ascii="Times New Roman" w:eastAsia="Arial Unicode MS" w:hAnsi="Times New Roman" w:cs="Times New Roman"/>
                <w:b/>
                <w:sz w:val="24"/>
                <w:szCs w:val="24"/>
                <w:vertAlign w:val="superscript"/>
              </w:rPr>
              <w:t>**</w:t>
            </w:r>
          </w:p>
        </w:tc>
        <w:tc>
          <w:tcPr>
            <w:tcW w:w="1984" w:type="dxa"/>
          </w:tcPr>
          <w:p w14:paraId="7C32263D" w14:textId="1BDB3064" w:rsidR="009F3988" w:rsidRPr="009F3988" w:rsidRDefault="009F3988" w:rsidP="009F3988">
            <w:pPr>
              <w:spacing w:after="0" w:line="240" w:lineRule="auto"/>
              <w:jc w:val="center"/>
              <w:rPr>
                <w:rFonts w:ascii="Times New Roman" w:eastAsia="Arial Unicode MS" w:hAnsi="Times New Roman" w:cs="Times New Roman"/>
                <w:sz w:val="24"/>
                <w:szCs w:val="24"/>
              </w:rPr>
            </w:pPr>
            <w:r w:rsidRPr="009F3988">
              <w:rPr>
                <w:rFonts w:ascii="Times New Roman" w:eastAsia="Arial Unicode MS" w:hAnsi="Times New Roman" w:cs="Times New Roman"/>
                <w:sz w:val="24"/>
                <w:szCs w:val="24"/>
              </w:rPr>
              <w:t>.184</w:t>
            </w:r>
            <w:r w:rsidRPr="009F3988">
              <w:rPr>
                <w:rFonts w:ascii="Times New Roman" w:eastAsia="Arial Unicode MS" w:hAnsi="Times New Roman" w:cs="Times New Roman"/>
                <w:sz w:val="24"/>
                <w:szCs w:val="24"/>
                <w:vertAlign w:val="superscript"/>
              </w:rPr>
              <w:t>**</w:t>
            </w:r>
          </w:p>
        </w:tc>
        <w:tc>
          <w:tcPr>
            <w:tcW w:w="1985" w:type="dxa"/>
          </w:tcPr>
          <w:p w14:paraId="2AF1F62F" w14:textId="42DC3276" w:rsidR="009F3988" w:rsidRPr="009F3988" w:rsidRDefault="009F3988" w:rsidP="009F3988">
            <w:pPr>
              <w:spacing w:after="0" w:line="240" w:lineRule="auto"/>
              <w:jc w:val="center"/>
              <w:rPr>
                <w:rFonts w:ascii="Times New Roman" w:eastAsia="Arial Unicode MS" w:hAnsi="Times New Roman" w:cs="Times New Roman"/>
                <w:sz w:val="24"/>
                <w:szCs w:val="24"/>
              </w:rPr>
            </w:pPr>
            <w:r w:rsidRPr="009F3988">
              <w:rPr>
                <w:rFonts w:ascii="Times New Roman" w:eastAsia="Arial Unicode MS" w:hAnsi="Times New Roman" w:cs="Times New Roman"/>
                <w:sz w:val="24"/>
                <w:szCs w:val="24"/>
              </w:rPr>
              <w:t>.</w:t>
            </w:r>
            <w:r w:rsidRPr="009F3988">
              <w:rPr>
                <w:rFonts w:ascii="Times New Roman" w:eastAsia="Arial Unicode MS" w:hAnsi="Times New Roman" w:cs="Times New Roman"/>
                <w:b/>
                <w:sz w:val="24"/>
                <w:szCs w:val="24"/>
              </w:rPr>
              <w:t>330</w:t>
            </w:r>
            <w:r w:rsidRPr="009F3988">
              <w:rPr>
                <w:rFonts w:ascii="Times New Roman" w:eastAsia="Arial Unicode MS" w:hAnsi="Times New Roman" w:cs="Times New Roman"/>
                <w:b/>
                <w:sz w:val="24"/>
                <w:szCs w:val="24"/>
                <w:vertAlign w:val="superscript"/>
              </w:rPr>
              <w:t>**</w:t>
            </w:r>
          </w:p>
        </w:tc>
      </w:tr>
    </w:tbl>
    <w:p w14:paraId="1AA7B9AB" w14:textId="47D54DCD" w:rsidR="001265EC" w:rsidRPr="002D00C0" w:rsidRDefault="00E96104" w:rsidP="00E96104">
      <w:pPr>
        <w:spacing w:after="0" w:line="240" w:lineRule="auto"/>
        <w:rPr>
          <w:rFonts w:ascii="Times New Roman" w:eastAsia="Arial Unicode MS" w:hAnsi="Times New Roman" w:cs="Times New Roman"/>
          <w:sz w:val="32"/>
          <w:szCs w:val="24"/>
        </w:rPr>
      </w:pPr>
      <w:r>
        <w:rPr>
          <w:rFonts w:ascii="Times New Roman" w:eastAsia="Calibri" w:hAnsi="Times New Roman" w:cs="Times New Roman"/>
          <w:color w:val="000000" w:themeColor="text1"/>
          <w:kern w:val="24"/>
          <w:sz w:val="20"/>
          <w:szCs w:val="20"/>
        </w:rPr>
        <w:t xml:space="preserve">    </w:t>
      </w:r>
      <w:r w:rsidR="009930A4">
        <w:rPr>
          <w:rFonts w:ascii="Times New Roman" w:eastAsia="Calibri" w:hAnsi="Times New Roman" w:cs="Times New Roman"/>
          <w:color w:val="000000" w:themeColor="text1"/>
          <w:kern w:val="24"/>
          <w:sz w:val="20"/>
          <w:szCs w:val="20"/>
        </w:rPr>
        <w:t xml:space="preserve">Nota: ** </w:t>
      </w:r>
      <w:r w:rsidR="0031392A" w:rsidRPr="00962199">
        <w:rPr>
          <w:rFonts w:ascii="Times New Roman" w:eastAsia="Calibri" w:hAnsi="Times New Roman" w:cs="Times New Roman"/>
          <w:color w:val="000000" w:themeColor="text1"/>
          <w:kern w:val="24"/>
          <w:sz w:val="20"/>
          <w:szCs w:val="20"/>
        </w:rPr>
        <w:t xml:space="preserve">p&lt;.01                       </w:t>
      </w:r>
      <w:r w:rsidR="0076574C">
        <w:rPr>
          <w:rFonts w:ascii="Times New Roman" w:eastAsia="Calibri" w:hAnsi="Times New Roman" w:cs="Times New Roman"/>
          <w:color w:val="000000" w:themeColor="text1"/>
          <w:kern w:val="24"/>
          <w:sz w:val="20"/>
          <w:szCs w:val="20"/>
        </w:rPr>
        <w:tab/>
      </w:r>
      <w:r w:rsidR="0031392A" w:rsidRPr="00962199">
        <w:rPr>
          <w:rFonts w:ascii="Times New Roman" w:eastAsia="Calibri" w:hAnsi="Times New Roman" w:cs="Times New Roman"/>
          <w:color w:val="000000" w:themeColor="text1"/>
          <w:kern w:val="24"/>
          <w:sz w:val="20"/>
          <w:szCs w:val="20"/>
        </w:rPr>
        <w:t xml:space="preserve"> </w:t>
      </w:r>
      <w:r w:rsidR="009C5017">
        <w:rPr>
          <w:rFonts w:ascii="Times New Roman" w:eastAsia="Calibri" w:hAnsi="Times New Roman" w:cs="Times New Roman"/>
          <w:color w:val="000000" w:themeColor="text1"/>
          <w:kern w:val="24"/>
          <w:sz w:val="20"/>
          <w:szCs w:val="20"/>
        </w:rPr>
        <w:tab/>
      </w:r>
      <w:r w:rsidR="0031392A" w:rsidRPr="002D00C0">
        <w:rPr>
          <w:rFonts w:ascii="Times New Roman" w:eastAsia="Calibri" w:hAnsi="Times New Roman" w:cs="Times New Roman"/>
          <w:color w:val="000000" w:themeColor="text1"/>
          <w:kern w:val="24"/>
          <w:sz w:val="24"/>
          <w:szCs w:val="20"/>
        </w:rPr>
        <w:t>Fuente: Elaboración propia</w:t>
      </w:r>
    </w:p>
    <w:p w14:paraId="06A21052" w14:textId="79978CF3" w:rsidR="000E4F6F" w:rsidRDefault="000E4F6F" w:rsidP="009856F4">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En torno a la relación con escuela</w:t>
      </w:r>
      <w:r w:rsidR="0044762E">
        <w:rPr>
          <w:rFonts w:ascii="Times New Roman" w:eastAsia="Arial Unicode MS" w:hAnsi="Times New Roman" w:cs="Times New Roman"/>
          <w:sz w:val="24"/>
          <w:szCs w:val="24"/>
        </w:rPr>
        <w:t xml:space="preserve">, se encontró asociación con </w:t>
      </w:r>
      <w:r w:rsidR="0076574C">
        <w:rPr>
          <w:rFonts w:ascii="Times New Roman" w:eastAsia="Arial Unicode MS" w:hAnsi="Times New Roman" w:cs="Times New Roman"/>
          <w:sz w:val="24"/>
          <w:szCs w:val="24"/>
        </w:rPr>
        <w:t>tres de los cuatro</w:t>
      </w:r>
      <w:r w:rsidR="009856F4">
        <w:rPr>
          <w:rFonts w:ascii="Times New Roman" w:eastAsia="Arial Unicode MS" w:hAnsi="Times New Roman" w:cs="Times New Roman"/>
          <w:sz w:val="24"/>
          <w:szCs w:val="24"/>
        </w:rPr>
        <w:t xml:space="preserve"> factores del </w:t>
      </w:r>
      <w:r w:rsidR="006E3FE9">
        <w:rPr>
          <w:rFonts w:ascii="Times New Roman" w:eastAsia="Arial Unicode MS" w:hAnsi="Times New Roman" w:cs="Times New Roman"/>
          <w:sz w:val="24"/>
          <w:szCs w:val="24"/>
        </w:rPr>
        <w:t xml:space="preserve">bienestar psicológico, </w:t>
      </w:r>
      <w:r w:rsidR="00A83655">
        <w:rPr>
          <w:rFonts w:ascii="Times New Roman" w:eastAsia="Arial Unicode MS" w:hAnsi="Times New Roman" w:cs="Times New Roman"/>
          <w:sz w:val="24"/>
          <w:szCs w:val="24"/>
        </w:rPr>
        <w:t xml:space="preserve">destaca </w:t>
      </w:r>
      <w:proofErr w:type="gramStart"/>
      <w:r w:rsidR="00A83655">
        <w:rPr>
          <w:rFonts w:ascii="Times New Roman" w:eastAsia="Arial Unicode MS" w:hAnsi="Times New Roman" w:cs="Times New Roman"/>
          <w:sz w:val="24"/>
          <w:szCs w:val="24"/>
        </w:rPr>
        <w:t>que</w:t>
      </w:r>
      <w:proofErr w:type="gramEnd"/>
      <w:r w:rsidR="00A83655">
        <w:rPr>
          <w:rFonts w:ascii="Times New Roman" w:eastAsia="Arial Unicode MS" w:hAnsi="Times New Roman" w:cs="Times New Roman"/>
          <w:sz w:val="24"/>
          <w:szCs w:val="24"/>
        </w:rPr>
        <w:t xml:space="preserve"> en este caso en particular, existe una alta correlación con </w:t>
      </w:r>
      <w:r w:rsidR="00A83655" w:rsidRPr="00E8134C">
        <w:rPr>
          <w:rFonts w:ascii="Times New Roman" w:eastAsia="Arial Unicode MS" w:hAnsi="Times New Roman" w:cs="Times New Roman"/>
          <w:i/>
          <w:sz w:val="24"/>
          <w:szCs w:val="24"/>
        </w:rPr>
        <w:t>proyecto de vida</w:t>
      </w:r>
      <w:r w:rsidR="00A83655">
        <w:rPr>
          <w:rFonts w:ascii="Times New Roman" w:eastAsia="Arial Unicode MS" w:hAnsi="Times New Roman" w:cs="Times New Roman"/>
          <w:sz w:val="24"/>
          <w:szCs w:val="24"/>
        </w:rPr>
        <w:t>, dimensión muy cercana a</w:t>
      </w:r>
      <w:r w:rsidR="00707007">
        <w:rPr>
          <w:rFonts w:ascii="Times New Roman" w:eastAsia="Arial Unicode MS" w:hAnsi="Times New Roman" w:cs="Times New Roman"/>
          <w:sz w:val="24"/>
          <w:szCs w:val="24"/>
        </w:rPr>
        <w:t xml:space="preserve"> lo que representa la escuela;</w:t>
      </w:r>
      <w:r w:rsidR="006E3FE9">
        <w:rPr>
          <w:rFonts w:ascii="Times New Roman" w:eastAsia="Arial Unicode MS" w:hAnsi="Times New Roman" w:cs="Times New Roman"/>
          <w:sz w:val="24"/>
          <w:szCs w:val="24"/>
        </w:rPr>
        <w:t xml:space="preserve"> cuanto mayor apoyo se </w:t>
      </w:r>
      <w:r w:rsidR="00A83655">
        <w:rPr>
          <w:rFonts w:ascii="Times New Roman" w:eastAsia="Arial Unicode MS" w:hAnsi="Times New Roman" w:cs="Times New Roman"/>
          <w:sz w:val="24"/>
          <w:szCs w:val="24"/>
        </w:rPr>
        <w:t xml:space="preserve">perciba </w:t>
      </w:r>
      <w:r w:rsidR="006E3FE9">
        <w:rPr>
          <w:rFonts w:ascii="Times New Roman" w:eastAsia="Arial Unicode MS" w:hAnsi="Times New Roman" w:cs="Times New Roman"/>
          <w:sz w:val="24"/>
          <w:szCs w:val="24"/>
        </w:rPr>
        <w:t>de la institución educativa, mayor es el bienesta</w:t>
      </w:r>
      <w:r w:rsidR="00F32E00">
        <w:rPr>
          <w:rFonts w:ascii="Times New Roman" w:eastAsia="Arial Unicode MS" w:hAnsi="Times New Roman" w:cs="Times New Roman"/>
          <w:sz w:val="24"/>
          <w:szCs w:val="24"/>
        </w:rPr>
        <w:t>r psicológico en el adolescente (Ver Tabla 7).</w:t>
      </w:r>
    </w:p>
    <w:p w14:paraId="3C2E6DFB" w14:textId="77777777" w:rsidR="00662551" w:rsidRDefault="00662551" w:rsidP="00662551">
      <w:pPr>
        <w:spacing w:after="0" w:line="360" w:lineRule="auto"/>
        <w:jc w:val="both"/>
        <w:rPr>
          <w:rFonts w:ascii="Times New Roman" w:eastAsia="Arial Unicode MS" w:hAnsi="Times New Roman" w:cs="Times New Roman"/>
          <w:sz w:val="24"/>
          <w:szCs w:val="24"/>
        </w:rPr>
      </w:pPr>
    </w:p>
    <w:p w14:paraId="5B8137C1" w14:textId="71D6F8D3" w:rsidR="001441C5" w:rsidRDefault="005A0EF4" w:rsidP="00F52EC7">
      <w:pPr>
        <w:spacing w:after="0" w:line="240" w:lineRule="auto"/>
        <w:jc w:val="center"/>
        <w:rPr>
          <w:rFonts w:ascii="Times New Roman" w:eastAsia="Arial Unicode MS" w:hAnsi="Times New Roman" w:cs="Times New Roman"/>
          <w:i/>
          <w:sz w:val="24"/>
          <w:szCs w:val="24"/>
        </w:rPr>
      </w:pPr>
      <w:r>
        <w:rPr>
          <w:rFonts w:ascii="Times New Roman" w:eastAsia="Arial Unicode MS" w:hAnsi="Times New Roman" w:cs="Times New Roman"/>
          <w:sz w:val="24"/>
          <w:szCs w:val="24"/>
        </w:rPr>
        <w:t xml:space="preserve">Tabla 7. </w:t>
      </w:r>
      <w:r w:rsidRPr="001441C5">
        <w:rPr>
          <w:rFonts w:ascii="Times New Roman" w:eastAsia="Arial Unicode MS" w:hAnsi="Times New Roman" w:cs="Times New Roman"/>
          <w:i/>
          <w:sz w:val="24"/>
          <w:szCs w:val="24"/>
        </w:rPr>
        <w:t>Correlaciones entre Bienestar psicológico y Escuela</w:t>
      </w:r>
    </w:p>
    <w:tbl>
      <w:tblPr>
        <w:tblStyle w:val="Tablaconcuadrcula"/>
        <w:tblW w:w="0" w:type="auto"/>
        <w:tblInd w:w="534" w:type="dxa"/>
        <w:tblLook w:val="04A0" w:firstRow="1" w:lastRow="0" w:firstColumn="1" w:lastColumn="0" w:noHBand="0" w:noVBand="1"/>
      </w:tblPr>
      <w:tblGrid>
        <w:gridCol w:w="1243"/>
        <w:gridCol w:w="1762"/>
        <w:gridCol w:w="1773"/>
        <w:gridCol w:w="1752"/>
        <w:gridCol w:w="1764"/>
      </w:tblGrid>
      <w:tr w:rsidR="00662551" w14:paraId="6A30C2CC" w14:textId="77777777" w:rsidTr="00662551">
        <w:tc>
          <w:tcPr>
            <w:tcW w:w="1261" w:type="dxa"/>
          </w:tcPr>
          <w:p w14:paraId="61E8834B" w14:textId="77777777" w:rsidR="00662551" w:rsidRDefault="00662551" w:rsidP="001441C5">
            <w:pPr>
              <w:spacing w:after="0" w:line="240" w:lineRule="auto"/>
              <w:jc w:val="both"/>
              <w:rPr>
                <w:rFonts w:ascii="Times New Roman" w:eastAsia="Arial Unicode MS" w:hAnsi="Times New Roman" w:cs="Times New Roman"/>
                <w:sz w:val="24"/>
                <w:szCs w:val="24"/>
              </w:rPr>
            </w:pPr>
          </w:p>
        </w:tc>
        <w:tc>
          <w:tcPr>
            <w:tcW w:w="1795" w:type="dxa"/>
          </w:tcPr>
          <w:p w14:paraId="3001B295" w14:textId="0EA104CF" w:rsidR="00662551" w:rsidRPr="00662551" w:rsidRDefault="00662551" w:rsidP="00E76E0F">
            <w:pPr>
              <w:spacing w:after="0" w:line="240" w:lineRule="auto"/>
              <w:jc w:val="center"/>
              <w:rPr>
                <w:rFonts w:ascii="Times New Roman" w:eastAsia="Arial Unicode MS" w:hAnsi="Times New Roman" w:cs="Times New Roman"/>
                <w:szCs w:val="24"/>
              </w:rPr>
            </w:pPr>
            <w:r w:rsidRPr="00662551">
              <w:rPr>
                <w:rFonts w:ascii="Times New Roman" w:eastAsia="Arial Unicode MS" w:hAnsi="Times New Roman" w:cs="Times New Roman"/>
                <w:szCs w:val="24"/>
              </w:rPr>
              <w:t>Control de situaciones</w:t>
            </w:r>
          </w:p>
        </w:tc>
        <w:tc>
          <w:tcPr>
            <w:tcW w:w="1796" w:type="dxa"/>
          </w:tcPr>
          <w:p w14:paraId="4C2CCBE7" w14:textId="31A7C4B7" w:rsidR="00662551" w:rsidRPr="00662551" w:rsidRDefault="00662551" w:rsidP="00E76E0F">
            <w:pPr>
              <w:spacing w:after="0" w:line="240" w:lineRule="auto"/>
              <w:jc w:val="center"/>
              <w:rPr>
                <w:rFonts w:ascii="Times New Roman" w:eastAsia="Arial Unicode MS" w:hAnsi="Times New Roman" w:cs="Times New Roman"/>
                <w:szCs w:val="24"/>
              </w:rPr>
            </w:pPr>
            <w:r w:rsidRPr="00662551">
              <w:rPr>
                <w:rFonts w:ascii="Times New Roman" w:eastAsia="Arial Unicode MS" w:hAnsi="Times New Roman" w:cs="Times New Roman"/>
                <w:szCs w:val="24"/>
              </w:rPr>
              <w:t>Vínculos psicosociales</w:t>
            </w:r>
          </w:p>
        </w:tc>
        <w:tc>
          <w:tcPr>
            <w:tcW w:w="1796" w:type="dxa"/>
          </w:tcPr>
          <w:p w14:paraId="6D974B96" w14:textId="0C3269EA" w:rsidR="00662551" w:rsidRPr="00662551" w:rsidRDefault="00662551" w:rsidP="00E76E0F">
            <w:pPr>
              <w:spacing w:after="0" w:line="240" w:lineRule="auto"/>
              <w:jc w:val="center"/>
              <w:rPr>
                <w:rFonts w:ascii="Times New Roman" w:eastAsia="Arial Unicode MS" w:hAnsi="Times New Roman" w:cs="Times New Roman"/>
                <w:szCs w:val="24"/>
              </w:rPr>
            </w:pPr>
            <w:r w:rsidRPr="00662551">
              <w:rPr>
                <w:rFonts w:ascii="Times New Roman" w:eastAsia="Arial Unicode MS" w:hAnsi="Times New Roman" w:cs="Times New Roman"/>
                <w:szCs w:val="24"/>
              </w:rPr>
              <w:t>Proyecto de vida</w:t>
            </w:r>
          </w:p>
        </w:tc>
        <w:tc>
          <w:tcPr>
            <w:tcW w:w="1796" w:type="dxa"/>
          </w:tcPr>
          <w:p w14:paraId="603B9E32" w14:textId="402C2E69" w:rsidR="00662551" w:rsidRPr="00662551" w:rsidRDefault="00662551" w:rsidP="00E76E0F">
            <w:pPr>
              <w:spacing w:after="0" w:line="240" w:lineRule="auto"/>
              <w:jc w:val="center"/>
              <w:rPr>
                <w:rFonts w:ascii="Times New Roman" w:eastAsia="Arial Unicode MS" w:hAnsi="Times New Roman" w:cs="Times New Roman"/>
                <w:szCs w:val="24"/>
              </w:rPr>
            </w:pPr>
            <w:r w:rsidRPr="00662551">
              <w:rPr>
                <w:rFonts w:ascii="Times New Roman" w:eastAsia="Arial Unicode MS" w:hAnsi="Times New Roman" w:cs="Times New Roman"/>
                <w:szCs w:val="24"/>
              </w:rPr>
              <w:t>Aceptación de sí mismo</w:t>
            </w:r>
          </w:p>
        </w:tc>
      </w:tr>
      <w:tr w:rsidR="00662551" w14:paraId="6FF7C081" w14:textId="77777777" w:rsidTr="00662551">
        <w:tc>
          <w:tcPr>
            <w:tcW w:w="1261" w:type="dxa"/>
          </w:tcPr>
          <w:p w14:paraId="6BADF5C2" w14:textId="3740C892" w:rsidR="00662551" w:rsidRDefault="00662551" w:rsidP="00662551">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Escuela</w:t>
            </w:r>
          </w:p>
        </w:tc>
        <w:tc>
          <w:tcPr>
            <w:tcW w:w="1795" w:type="dxa"/>
          </w:tcPr>
          <w:p w14:paraId="0BB9F1AA" w14:textId="57CE172D" w:rsidR="00662551" w:rsidRPr="00662551" w:rsidRDefault="00662551" w:rsidP="00662551">
            <w:pPr>
              <w:spacing w:after="0" w:line="240" w:lineRule="auto"/>
              <w:jc w:val="center"/>
              <w:rPr>
                <w:rFonts w:ascii="Times New Roman" w:eastAsia="Arial Unicode MS" w:hAnsi="Times New Roman" w:cs="Times New Roman"/>
                <w:sz w:val="24"/>
                <w:szCs w:val="24"/>
              </w:rPr>
            </w:pPr>
            <w:r w:rsidRPr="00662551">
              <w:rPr>
                <w:rFonts w:ascii="Times New Roman" w:eastAsia="Arial Unicode MS" w:hAnsi="Times New Roman" w:cs="Times New Roman"/>
                <w:sz w:val="24"/>
                <w:szCs w:val="24"/>
              </w:rPr>
              <w:t>.181</w:t>
            </w:r>
          </w:p>
        </w:tc>
        <w:tc>
          <w:tcPr>
            <w:tcW w:w="1796" w:type="dxa"/>
          </w:tcPr>
          <w:p w14:paraId="7778C6AB" w14:textId="185C09BE" w:rsidR="00662551" w:rsidRPr="00662551" w:rsidRDefault="00662551" w:rsidP="00662551">
            <w:pPr>
              <w:spacing w:after="0" w:line="240" w:lineRule="auto"/>
              <w:jc w:val="center"/>
              <w:rPr>
                <w:rFonts w:ascii="Times New Roman" w:eastAsia="Arial Unicode MS" w:hAnsi="Times New Roman" w:cs="Times New Roman"/>
                <w:b/>
                <w:sz w:val="24"/>
                <w:szCs w:val="24"/>
              </w:rPr>
            </w:pPr>
            <w:r w:rsidRPr="00662551">
              <w:rPr>
                <w:rFonts w:ascii="Times New Roman" w:eastAsia="Arial Unicode MS" w:hAnsi="Times New Roman" w:cs="Times New Roman"/>
                <w:b/>
                <w:sz w:val="24"/>
                <w:szCs w:val="24"/>
              </w:rPr>
              <w:t>.210</w:t>
            </w:r>
            <w:r w:rsidRPr="00662551">
              <w:rPr>
                <w:rFonts w:ascii="Times New Roman" w:eastAsia="Arial Unicode MS" w:hAnsi="Times New Roman" w:cs="Times New Roman"/>
                <w:b/>
                <w:sz w:val="24"/>
                <w:szCs w:val="24"/>
                <w:vertAlign w:val="superscript"/>
              </w:rPr>
              <w:t>**</w:t>
            </w:r>
          </w:p>
        </w:tc>
        <w:tc>
          <w:tcPr>
            <w:tcW w:w="1796" w:type="dxa"/>
          </w:tcPr>
          <w:p w14:paraId="6F6A8C00" w14:textId="1DEE832F" w:rsidR="00662551" w:rsidRPr="00662551" w:rsidRDefault="00662551" w:rsidP="00662551">
            <w:pPr>
              <w:spacing w:after="0" w:line="240" w:lineRule="auto"/>
              <w:jc w:val="center"/>
              <w:rPr>
                <w:rFonts w:ascii="Times New Roman" w:eastAsia="Arial Unicode MS" w:hAnsi="Times New Roman" w:cs="Times New Roman"/>
                <w:b/>
                <w:sz w:val="24"/>
                <w:szCs w:val="24"/>
              </w:rPr>
            </w:pPr>
            <w:r w:rsidRPr="00662551">
              <w:rPr>
                <w:rFonts w:ascii="Times New Roman" w:eastAsia="Arial Unicode MS" w:hAnsi="Times New Roman" w:cs="Times New Roman"/>
                <w:b/>
                <w:sz w:val="24"/>
                <w:szCs w:val="24"/>
              </w:rPr>
              <w:t>.505</w:t>
            </w:r>
            <w:r w:rsidRPr="00662551">
              <w:rPr>
                <w:rFonts w:ascii="Times New Roman" w:eastAsia="Arial Unicode MS" w:hAnsi="Times New Roman" w:cs="Times New Roman"/>
                <w:b/>
                <w:sz w:val="24"/>
                <w:szCs w:val="24"/>
                <w:vertAlign w:val="superscript"/>
              </w:rPr>
              <w:t>**</w:t>
            </w:r>
          </w:p>
        </w:tc>
        <w:tc>
          <w:tcPr>
            <w:tcW w:w="1796" w:type="dxa"/>
          </w:tcPr>
          <w:p w14:paraId="6589BBD5" w14:textId="622B6EA6" w:rsidR="00662551" w:rsidRPr="00662551" w:rsidRDefault="00662551" w:rsidP="00662551">
            <w:pPr>
              <w:spacing w:after="0" w:line="240" w:lineRule="auto"/>
              <w:jc w:val="center"/>
              <w:rPr>
                <w:rFonts w:ascii="Times New Roman" w:eastAsia="Arial Unicode MS" w:hAnsi="Times New Roman" w:cs="Times New Roman"/>
                <w:b/>
                <w:sz w:val="24"/>
                <w:szCs w:val="24"/>
              </w:rPr>
            </w:pPr>
            <w:r w:rsidRPr="00662551">
              <w:rPr>
                <w:rFonts w:ascii="Times New Roman" w:eastAsia="Arial Unicode MS" w:hAnsi="Times New Roman" w:cs="Times New Roman"/>
                <w:b/>
                <w:sz w:val="24"/>
                <w:szCs w:val="24"/>
              </w:rPr>
              <w:t>.236</w:t>
            </w:r>
            <w:r w:rsidRPr="00662551">
              <w:rPr>
                <w:rFonts w:ascii="Times New Roman" w:eastAsia="Arial Unicode MS" w:hAnsi="Times New Roman" w:cs="Times New Roman"/>
                <w:b/>
                <w:sz w:val="24"/>
                <w:szCs w:val="24"/>
                <w:vertAlign w:val="superscript"/>
              </w:rPr>
              <w:t>**</w:t>
            </w:r>
          </w:p>
        </w:tc>
      </w:tr>
    </w:tbl>
    <w:p w14:paraId="137BA2E6" w14:textId="11BAB66E" w:rsidR="008D412C" w:rsidRPr="002D00C0" w:rsidRDefault="009C1604" w:rsidP="00662551">
      <w:pPr>
        <w:spacing w:after="0" w:line="240" w:lineRule="auto"/>
        <w:ind w:firstLine="708"/>
        <w:jc w:val="both"/>
        <w:rPr>
          <w:rFonts w:ascii="Times New Roman" w:eastAsia="Calibri" w:hAnsi="Times New Roman" w:cs="Times New Roman"/>
          <w:color w:val="000000" w:themeColor="text1"/>
          <w:kern w:val="24"/>
          <w:sz w:val="24"/>
          <w:szCs w:val="20"/>
        </w:rPr>
      </w:pPr>
      <w:r w:rsidRPr="00962199">
        <w:rPr>
          <w:rFonts w:ascii="Times New Roman" w:eastAsia="Calibri" w:hAnsi="Times New Roman" w:cs="Times New Roman"/>
          <w:color w:val="000000" w:themeColor="text1"/>
          <w:kern w:val="24"/>
          <w:sz w:val="20"/>
          <w:szCs w:val="20"/>
        </w:rPr>
        <w:t xml:space="preserve">Nota: **p&lt;.01                       </w:t>
      </w:r>
      <w:r w:rsidR="0076574C">
        <w:rPr>
          <w:rFonts w:ascii="Times New Roman" w:eastAsia="Calibri" w:hAnsi="Times New Roman" w:cs="Times New Roman"/>
          <w:color w:val="000000" w:themeColor="text1"/>
          <w:kern w:val="24"/>
          <w:sz w:val="20"/>
          <w:szCs w:val="20"/>
        </w:rPr>
        <w:tab/>
      </w:r>
      <w:r w:rsidRPr="00962199">
        <w:rPr>
          <w:rFonts w:ascii="Times New Roman" w:eastAsia="Calibri" w:hAnsi="Times New Roman" w:cs="Times New Roman"/>
          <w:color w:val="000000" w:themeColor="text1"/>
          <w:kern w:val="24"/>
          <w:sz w:val="20"/>
          <w:szCs w:val="20"/>
        </w:rPr>
        <w:t xml:space="preserve"> </w:t>
      </w:r>
      <w:r w:rsidRPr="002D00C0">
        <w:rPr>
          <w:rFonts w:ascii="Times New Roman" w:eastAsia="Calibri" w:hAnsi="Times New Roman" w:cs="Times New Roman"/>
          <w:color w:val="000000" w:themeColor="text1"/>
          <w:kern w:val="24"/>
          <w:sz w:val="24"/>
          <w:szCs w:val="20"/>
        </w:rPr>
        <w:t>Fuente: Elaboración propia</w:t>
      </w:r>
    </w:p>
    <w:p w14:paraId="05652973" w14:textId="3375CD39" w:rsidR="009116DB" w:rsidRDefault="009856F4" w:rsidP="009856F4">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Con los hallazgos mostrados, </w:t>
      </w:r>
      <w:r w:rsidR="009116DB">
        <w:rPr>
          <w:rFonts w:ascii="Times New Roman" w:eastAsia="Arial Unicode MS" w:hAnsi="Times New Roman" w:cs="Times New Roman"/>
          <w:sz w:val="24"/>
          <w:szCs w:val="24"/>
        </w:rPr>
        <w:t>queda claro el papel que juegan las redes de apoyo social en el bienestar del adolescente, si cuenta con ellas, se reconocen como factores protectores, caso contrario cuando estas se encuentran deterioradas, ya que actúan como factores de riesgo.</w:t>
      </w:r>
    </w:p>
    <w:p w14:paraId="494EDE72" w14:textId="77777777" w:rsidR="00765B35" w:rsidRPr="009116DB" w:rsidRDefault="00765B35" w:rsidP="009856F4">
      <w:pPr>
        <w:spacing w:after="0" w:line="360" w:lineRule="auto"/>
        <w:jc w:val="both"/>
        <w:rPr>
          <w:rFonts w:ascii="Times New Roman" w:eastAsia="Arial Unicode MS" w:hAnsi="Times New Roman" w:cs="Times New Roman"/>
          <w:sz w:val="24"/>
          <w:szCs w:val="24"/>
        </w:rPr>
      </w:pPr>
    </w:p>
    <w:p w14:paraId="0FF12884" w14:textId="3F00B51A" w:rsidR="007E2F2B" w:rsidRPr="00A032BA" w:rsidRDefault="007E2F2B" w:rsidP="00A032BA">
      <w:pPr>
        <w:spacing w:after="0" w:line="360" w:lineRule="auto"/>
        <w:jc w:val="center"/>
        <w:rPr>
          <w:rFonts w:ascii="Times New Roman" w:eastAsia="Arial Unicode MS" w:hAnsi="Times New Roman" w:cs="Times New Roman"/>
          <w:b/>
          <w:sz w:val="32"/>
          <w:szCs w:val="24"/>
        </w:rPr>
      </w:pPr>
      <w:r w:rsidRPr="00A032BA">
        <w:rPr>
          <w:rFonts w:ascii="Times New Roman" w:eastAsia="Arial Unicode MS" w:hAnsi="Times New Roman" w:cs="Times New Roman"/>
          <w:b/>
          <w:sz w:val="32"/>
          <w:szCs w:val="24"/>
        </w:rPr>
        <w:t>D</w:t>
      </w:r>
      <w:r w:rsidR="00630B99" w:rsidRPr="00A032BA">
        <w:rPr>
          <w:rFonts w:ascii="Times New Roman" w:eastAsia="Arial Unicode MS" w:hAnsi="Times New Roman" w:cs="Times New Roman"/>
          <w:b/>
          <w:sz w:val="32"/>
          <w:szCs w:val="24"/>
        </w:rPr>
        <w:t>iscusión</w:t>
      </w:r>
    </w:p>
    <w:p w14:paraId="23C6196B" w14:textId="01A69684" w:rsidR="00B84A6A" w:rsidRDefault="007E2F2B"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La adolescencia </w:t>
      </w:r>
      <w:r w:rsidR="00B84A6A">
        <w:rPr>
          <w:rFonts w:ascii="Times New Roman" w:eastAsia="Arial Unicode MS" w:hAnsi="Times New Roman" w:cs="Times New Roman"/>
          <w:sz w:val="24"/>
          <w:szCs w:val="24"/>
        </w:rPr>
        <w:t xml:space="preserve">es </w:t>
      </w:r>
      <w:r w:rsidR="00703CBD">
        <w:rPr>
          <w:rFonts w:ascii="Times New Roman" w:eastAsia="Arial Unicode MS" w:hAnsi="Times New Roman" w:cs="Times New Roman"/>
          <w:sz w:val="24"/>
          <w:szCs w:val="24"/>
        </w:rPr>
        <w:t>un perí</w:t>
      </w:r>
      <w:r w:rsidR="00B84A6A" w:rsidRPr="00B84A6A">
        <w:rPr>
          <w:rFonts w:ascii="Times New Roman" w:eastAsia="Arial Unicode MS" w:hAnsi="Times New Roman" w:cs="Times New Roman"/>
          <w:sz w:val="24"/>
          <w:szCs w:val="24"/>
        </w:rPr>
        <w:t>odo del ciclo vital, durante el cual</w:t>
      </w:r>
      <w:r w:rsidR="00B84A6A">
        <w:rPr>
          <w:rFonts w:ascii="Times New Roman" w:eastAsia="Arial Unicode MS" w:hAnsi="Times New Roman" w:cs="Times New Roman"/>
          <w:sz w:val="24"/>
          <w:szCs w:val="24"/>
        </w:rPr>
        <w:t xml:space="preserve"> la persona</w:t>
      </w:r>
      <w:r w:rsidR="00B84A6A" w:rsidRPr="00B84A6A">
        <w:rPr>
          <w:rFonts w:ascii="Times New Roman" w:eastAsia="Arial Unicode MS" w:hAnsi="Times New Roman" w:cs="Times New Roman"/>
          <w:sz w:val="24"/>
          <w:szCs w:val="24"/>
        </w:rPr>
        <w:t xml:space="preserve"> toman una nueva dirección en su desarrollo, </w:t>
      </w:r>
      <w:r w:rsidR="00210D49">
        <w:rPr>
          <w:rFonts w:ascii="Times New Roman" w:eastAsia="Arial Unicode MS" w:hAnsi="Times New Roman" w:cs="Times New Roman"/>
          <w:sz w:val="24"/>
          <w:szCs w:val="24"/>
        </w:rPr>
        <w:t xml:space="preserve">a fin de </w:t>
      </w:r>
      <w:r w:rsidR="00B84A6A">
        <w:rPr>
          <w:rFonts w:ascii="Times New Roman" w:eastAsia="Arial Unicode MS" w:hAnsi="Times New Roman" w:cs="Times New Roman"/>
          <w:sz w:val="24"/>
          <w:szCs w:val="24"/>
        </w:rPr>
        <w:t>elaborar su</w:t>
      </w:r>
      <w:r w:rsidR="00B84A6A" w:rsidRPr="00B84A6A">
        <w:rPr>
          <w:rFonts w:ascii="Times New Roman" w:eastAsia="Arial Unicode MS" w:hAnsi="Times New Roman" w:cs="Times New Roman"/>
          <w:sz w:val="24"/>
          <w:szCs w:val="24"/>
        </w:rPr>
        <w:t xml:space="preserve"> identidad</w:t>
      </w:r>
      <w:r w:rsidR="00B84A6A">
        <w:rPr>
          <w:rFonts w:ascii="Times New Roman" w:eastAsia="Arial Unicode MS" w:hAnsi="Times New Roman" w:cs="Times New Roman"/>
          <w:sz w:val="24"/>
          <w:szCs w:val="24"/>
        </w:rPr>
        <w:t>, se plantea</w:t>
      </w:r>
      <w:r w:rsidR="00210D49">
        <w:rPr>
          <w:rFonts w:ascii="Times New Roman" w:eastAsia="Arial Unicode MS" w:hAnsi="Times New Roman" w:cs="Times New Roman"/>
          <w:sz w:val="24"/>
          <w:szCs w:val="24"/>
        </w:rPr>
        <w:t xml:space="preserve"> el sentido de su vida </w:t>
      </w:r>
      <w:r w:rsidR="00B84A6A">
        <w:rPr>
          <w:rFonts w:ascii="Times New Roman" w:eastAsia="Arial Unicode MS" w:hAnsi="Times New Roman" w:cs="Times New Roman"/>
          <w:sz w:val="24"/>
          <w:szCs w:val="24"/>
        </w:rPr>
        <w:t>y establece</w:t>
      </w:r>
      <w:r w:rsidR="00B84A6A" w:rsidRPr="00B84A6A">
        <w:rPr>
          <w:rFonts w:ascii="Times New Roman" w:eastAsia="Arial Unicode MS" w:hAnsi="Times New Roman" w:cs="Times New Roman"/>
          <w:sz w:val="24"/>
          <w:szCs w:val="24"/>
        </w:rPr>
        <w:t xml:space="preserve"> metas orientadoras</w:t>
      </w:r>
      <w:r w:rsidR="00B84A6A">
        <w:rPr>
          <w:rFonts w:ascii="Times New Roman" w:eastAsia="Arial Unicode MS" w:hAnsi="Times New Roman" w:cs="Times New Roman"/>
          <w:sz w:val="24"/>
          <w:szCs w:val="24"/>
        </w:rPr>
        <w:t xml:space="preserve"> que configuran su gran parte de su proyecto de </w:t>
      </w:r>
      <w:r w:rsidR="00B84A6A" w:rsidRPr="00210D49">
        <w:rPr>
          <w:rFonts w:ascii="Times New Roman" w:eastAsia="Arial Unicode MS" w:hAnsi="Times New Roman" w:cs="Times New Roman"/>
          <w:sz w:val="24"/>
          <w:szCs w:val="24"/>
        </w:rPr>
        <w:t>vida</w:t>
      </w:r>
      <w:r w:rsidR="00210D49">
        <w:rPr>
          <w:rFonts w:ascii="Times New Roman" w:eastAsia="Arial Unicode MS" w:hAnsi="Times New Roman" w:cs="Times New Roman"/>
          <w:sz w:val="24"/>
          <w:szCs w:val="24"/>
        </w:rPr>
        <w:t xml:space="preserve">. Dichos cambios </w:t>
      </w:r>
      <w:r w:rsidR="00B84A6A" w:rsidRPr="00210D49">
        <w:rPr>
          <w:rFonts w:ascii="Times New Roman" w:eastAsia="Arial Unicode MS" w:hAnsi="Times New Roman" w:cs="Times New Roman"/>
          <w:sz w:val="24"/>
          <w:szCs w:val="24"/>
        </w:rPr>
        <w:t xml:space="preserve">llevan a una segunda individuación </w:t>
      </w:r>
      <w:r w:rsidR="00907861">
        <w:rPr>
          <w:rFonts w:ascii="Times New Roman" w:eastAsia="Arial Unicode MS" w:hAnsi="Times New Roman" w:cs="Times New Roman"/>
          <w:sz w:val="24"/>
          <w:szCs w:val="24"/>
        </w:rPr>
        <w:t xml:space="preserve">y le imprimen una distinta </w:t>
      </w:r>
      <w:r w:rsidR="00B84A6A" w:rsidRPr="00210D49">
        <w:rPr>
          <w:rFonts w:ascii="Times New Roman" w:eastAsia="Arial Unicode MS" w:hAnsi="Times New Roman" w:cs="Times New Roman"/>
          <w:sz w:val="24"/>
          <w:szCs w:val="24"/>
        </w:rPr>
        <w:t>definición per</w:t>
      </w:r>
      <w:r w:rsidR="000C6A96" w:rsidRPr="00210D49">
        <w:rPr>
          <w:rFonts w:ascii="Times New Roman" w:eastAsia="Arial Unicode MS" w:hAnsi="Times New Roman" w:cs="Times New Roman"/>
          <w:sz w:val="24"/>
          <w:szCs w:val="24"/>
        </w:rPr>
        <w:t>sonal y social (</w:t>
      </w:r>
      <w:r w:rsidR="00B84A6A" w:rsidRPr="00210D49">
        <w:rPr>
          <w:rFonts w:ascii="Times New Roman" w:eastAsia="Arial Unicode MS" w:hAnsi="Times New Roman" w:cs="Times New Roman"/>
          <w:sz w:val="24"/>
          <w:szCs w:val="24"/>
        </w:rPr>
        <w:t>Munist, Krauskopf, Suárez y Silber, 2007).</w:t>
      </w:r>
      <w:r w:rsidR="00B84A6A" w:rsidRPr="00B84A6A">
        <w:rPr>
          <w:rFonts w:ascii="Times New Roman" w:eastAsia="Arial Unicode MS" w:hAnsi="Times New Roman" w:cs="Times New Roman"/>
          <w:sz w:val="24"/>
          <w:szCs w:val="24"/>
        </w:rPr>
        <w:t xml:space="preserve"> </w:t>
      </w:r>
    </w:p>
    <w:p w14:paraId="27965A4D" w14:textId="1B7316F7" w:rsidR="00732345" w:rsidRDefault="00732345"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Dadas las transformaciones en todas las áreas de desarrollo, se requiere identificar aquellas características y condiciones </w:t>
      </w:r>
      <w:r w:rsidR="00AC674A">
        <w:rPr>
          <w:rFonts w:ascii="Times New Roman" w:eastAsia="Arial Unicode MS" w:hAnsi="Times New Roman" w:cs="Times New Roman"/>
          <w:sz w:val="24"/>
          <w:szCs w:val="24"/>
        </w:rPr>
        <w:t>que favorecen</w:t>
      </w:r>
      <w:r>
        <w:rPr>
          <w:rFonts w:ascii="Times New Roman" w:eastAsia="Arial Unicode MS" w:hAnsi="Times New Roman" w:cs="Times New Roman"/>
          <w:sz w:val="24"/>
          <w:szCs w:val="24"/>
        </w:rPr>
        <w:t xml:space="preserve"> conductas adaptativas</w:t>
      </w:r>
      <w:r w:rsidR="00D079F4">
        <w:rPr>
          <w:rFonts w:ascii="Times New Roman" w:eastAsia="Arial Unicode MS" w:hAnsi="Times New Roman" w:cs="Times New Roman"/>
          <w:sz w:val="24"/>
          <w:szCs w:val="24"/>
        </w:rPr>
        <w:t>, principalmente en la adolescencia temprana, etapa donde oc</w:t>
      </w:r>
      <w:r w:rsidR="00C36976">
        <w:rPr>
          <w:rFonts w:ascii="Times New Roman" w:eastAsia="Arial Unicode MS" w:hAnsi="Times New Roman" w:cs="Times New Roman"/>
          <w:sz w:val="24"/>
          <w:szCs w:val="24"/>
        </w:rPr>
        <w:t>urren los cambios mas evidentes.</w:t>
      </w:r>
      <w:r w:rsidR="007C28FF">
        <w:rPr>
          <w:rFonts w:ascii="Times New Roman" w:eastAsia="Arial Unicode MS" w:hAnsi="Times New Roman" w:cs="Times New Roman"/>
          <w:sz w:val="24"/>
          <w:szCs w:val="24"/>
        </w:rPr>
        <w:t xml:space="preserve"> </w:t>
      </w:r>
      <w:r w:rsidR="00D079F4">
        <w:rPr>
          <w:rFonts w:ascii="Times New Roman" w:eastAsia="Arial Unicode MS" w:hAnsi="Times New Roman" w:cs="Times New Roman"/>
          <w:sz w:val="24"/>
          <w:szCs w:val="24"/>
        </w:rPr>
        <w:t>Tales caracteristicas pueden fungir como f</w:t>
      </w:r>
      <w:r w:rsidR="00C36976">
        <w:rPr>
          <w:rFonts w:ascii="Times New Roman" w:eastAsia="Arial Unicode MS" w:hAnsi="Times New Roman" w:cs="Times New Roman"/>
          <w:sz w:val="24"/>
          <w:szCs w:val="24"/>
        </w:rPr>
        <w:t xml:space="preserve">actores protectores o de riesgo, y desde la </w:t>
      </w:r>
      <w:r w:rsidR="00B47FC2">
        <w:rPr>
          <w:rFonts w:ascii="Times New Roman" w:eastAsia="Arial Unicode MS" w:hAnsi="Times New Roman" w:cs="Times New Roman"/>
          <w:sz w:val="24"/>
          <w:szCs w:val="24"/>
        </w:rPr>
        <w:t>función protectora</w:t>
      </w:r>
      <w:r w:rsidR="00C36976">
        <w:rPr>
          <w:rFonts w:ascii="Times New Roman" w:eastAsia="Arial Unicode MS" w:hAnsi="Times New Roman" w:cs="Times New Roman"/>
          <w:sz w:val="24"/>
          <w:szCs w:val="24"/>
        </w:rPr>
        <w:t>,</w:t>
      </w:r>
      <w:r w:rsidR="00D079F4">
        <w:rPr>
          <w:rFonts w:ascii="Times New Roman" w:eastAsia="Arial Unicode MS" w:hAnsi="Times New Roman" w:cs="Times New Roman"/>
          <w:sz w:val="24"/>
          <w:szCs w:val="24"/>
        </w:rPr>
        <w:t xml:space="preserve"> el bienestar psicol</w:t>
      </w:r>
      <w:r w:rsidR="006070FE">
        <w:rPr>
          <w:rFonts w:ascii="Times New Roman" w:eastAsia="Arial Unicode MS" w:hAnsi="Times New Roman" w:cs="Times New Roman"/>
          <w:sz w:val="24"/>
          <w:szCs w:val="24"/>
        </w:rPr>
        <w:t>ó</w:t>
      </w:r>
      <w:r w:rsidR="00D079F4">
        <w:rPr>
          <w:rFonts w:ascii="Times New Roman" w:eastAsia="Arial Unicode MS" w:hAnsi="Times New Roman" w:cs="Times New Roman"/>
          <w:sz w:val="24"/>
          <w:szCs w:val="24"/>
        </w:rPr>
        <w:t xml:space="preserve">gico </w:t>
      </w:r>
      <w:r w:rsidR="00C36976">
        <w:rPr>
          <w:rFonts w:ascii="Times New Roman" w:eastAsia="Arial Unicode MS" w:hAnsi="Times New Roman" w:cs="Times New Roman"/>
          <w:sz w:val="24"/>
          <w:szCs w:val="24"/>
        </w:rPr>
        <w:t xml:space="preserve">emerge </w:t>
      </w:r>
      <w:r w:rsidR="00D079F4">
        <w:rPr>
          <w:rFonts w:ascii="Times New Roman" w:eastAsia="Arial Unicode MS" w:hAnsi="Times New Roman" w:cs="Times New Roman"/>
          <w:sz w:val="24"/>
          <w:szCs w:val="24"/>
        </w:rPr>
        <w:t>como atributo personal y la</w:t>
      </w:r>
      <w:r w:rsidR="00C36666">
        <w:rPr>
          <w:rFonts w:ascii="Times New Roman" w:eastAsia="Arial Unicode MS" w:hAnsi="Times New Roman" w:cs="Times New Roman"/>
          <w:sz w:val="24"/>
          <w:szCs w:val="24"/>
        </w:rPr>
        <w:t>s redes familiares, escolares, de iguales y comunitarias,</w:t>
      </w:r>
      <w:r w:rsidR="00D079F4">
        <w:rPr>
          <w:rFonts w:ascii="Times New Roman" w:eastAsia="Arial Unicode MS" w:hAnsi="Times New Roman" w:cs="Times New Roman"/>
          <w:sz w:val="24"/>
          <w:szCs w:val="24"/>
        </w:rPr>
        <w:t xml:space="preserve"> </w:t>
      </w:r>
      <w:r w:rsidR="00C36976">
        <w:rPr>
          <w:rFonts w:ascii="Times New Roman" w:eastAsia="Arial Unicode MS" w:hAnsi="Times New Roman" w:cs="Times New Roman"/>
          <w:sz w:val="24"/>
          <w:szCs w:val="24"/>
        </w:rPr>
        <w:t xml:space="preserve">como </w:t>
      </w:r>
      <w:r w:rsidR="00B47FC2">
        <w:rPr>
          <w:rFonts w:ascii="Times New Roman" w:eastAsia="Arial Unicode MS" w:hAnsi="Times New Roman" w:cs="Times New Roman"/>
          <w:sz w:val="24"/>
          <w:szCs w:val="24"/>
        </w:rPr>
        <w:t xml:space="preserve">una </w:t>
      </w:r>
      <w:r w:rsidR="00794928">
        <w:rPr>
          <w:rFonts w:ascii="Times New Roman" w:eastAsia="Arial Unicode MS" w:hAnsi="Times New Roman" w:cs="Times New Roman"/>
          <w:sz w:val="24"/>
          <w:szCs w:val="24"/>
        </w:rPr>
        <w:t>condició</w:t>
      </w:r>
      <w:r w:rsidR="00C36976">
        <w:rPr>
          <w:rFonts w:ascii="Times New Roman" w:eastAsia="Arial Unicode MS" w:hAnsi="Times New Roman" w:cs="Times New Roman"/>
          <w:sz w:val="24"/>
          <w:szCs w:val="24"/>
        </w:rPr>
        <w:t>n externa</w:t>
      </w:r>
      <w:r w:rsidR="00B47FC2">
        <w:rPr>
          <w:rFonts w:ascii="Times New Roman" w:eastAsia="Arial Unicode MS" w:hAnsi="Times New Roman" w:cs="Times New Roman"/>
          <w:sz w:val="24"/>
          <w:szCs w:val="24"/>
        </w:rPr>
        <w:t xml:space="preserve"> favorable</w:t>
      </w:r>
      <w:r w:rsidR="00C36976">
        <w:rPr>
          <w:rFonts w:ascii="Times New Roman" w:eastAsia="Arial Unicode MS" w:hAnsi="Times New Roman" w:cs="Times New Roman"/>
          <w:sz w:val="24"/>
          <w:szCs w:val="24"/>
        </w:rPr>
        <w:t>.</w:t>
      </w:r>
    </w:p>
    <w:p w14:paraId="481511E4" w14:textId="3B40442B" w:rsidR="00A21293" w:rsidRDefault="004803A7" w:rsidP="003D0D55">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Los resultados muestran que u</w:t>
      </w:r>
      <w:r w:rsidR="001B5275">
        <w:rPr>
          <w:rFonts w:ascii="Times New Roman" w:eastAsia="Arial Unicode MS" w:hAnsi="Times New Roman" w:cs="Times New Roman"/>
          <w:sz w:val="24"/>
          <w:szCs w:val="24"/>
        </w:rPr>
        <w:t xml:space="preserve">n mayor </w:t>
      </w:r>
      <w:r w:rsidR="001B5275" w:rsidRPr="003B0252">
        <w:rPr>
          <w:rFonts w:ascii="Times New Roman" w:eastAsia="Arial Unicode MS" w:hAnsi="Times New Roman" w:cs="Times New Roman"/>
          <w:sz w:val="24"/>
          <w:szCs w:val="24"/>
        </w:rPr>
        <w:t xml:space="preserve">porcentaje </w:t>
      </w:r>
      <w:r>
        <w:rPr>
          <w:rFonts w:ascii="Times New Roman" w:eastAsia="Arial Unicode MS" w:hAnsi="Times New Roman" w:cs="Times New Roman"/>
          <w:sz w:val="24"/>
          <w:szCs w:val="24"/>
        </w:rPr>
        <w:t>de los participantes se ubica en el</w:t>
      </w:r>
      <w:r w:rsidR="001B5275" w:rsidRPr="003B0252">
        <w:rPr>
          <w:rFonts w:ascii="Times New Roman" w:eastAsia="Arial Unicode MS" w:hAnsi="Times New Roman" w:cs="Times New Roman"/>
          <w:sz w:val="24"/>
          <w:szCs w:val="24"/>
        </w:rPr>
        <w:t xml:space="preserve"> nivel alto de bienest</w:t>
      </w:r>
      <w:r w:rsidR="00305A95" w:rsidRPr="003B0252">
        <w:rPr>
          <w:rFonts w:ascii="Times New Roman" w:eastAsia="Arial Unicode MS" w:hAnsi="Times New Roman" w:cs="Times New Roman"/>
          <w:sz w:val="24"/>
          <w:szCs w:val="24"/>
        </w:rPr>
        <w:t>a</w:t>
      </w:r>
      <w:r w:rsidR="006070FE" w:rsidRPr="003B0252">
        <w:rPr>
          <w:rFonts w:ascii="Times New Roman" w:eastAsia="Arial Unicode MS" w:hAnsi="Times New Roman" w:cs="Times New Roman"/>
          <w:sz w:val="24"/>
          <w:szCs w:val="24"/>
        </w:rPr>
        <w:t>r psicoló</w:t>
      </w:r>
      <w:r w:rsidR="001B5275" w:rsidRPr="003B0252">
        <w:rPr>
          <w:rFonts w:ascii="Times New Roman" w:eastAsia="Arial Unicode MS" w:hAnsi="Times New Roman" w:cs="Times New Roman"/>
          <w:sz w:val="24"/>
          <w:szCs w:val="24"/>
        </w:rPr>
        <w:t>gico</w:t>
      </w:r>
      <w:r>
        <w:rPr>
          <w:rFonts w:ascii="Times New Roman" w:eastAsia="Arial Unicode MS" w:hAnsi="Times New Roman" w:cs="Times New Roman"/>
          <w:sz w:val="24"/>
          <w:szCs w:val="24"/>
        </w:rPr>
        <w:t xml:space="preserve">, lo que significa que se sienten </w:t>
      </w:r>
      <w:r w:rsidR="00AC674A">
        <w:rPr>
          <w:rFonts w:ascii="Times New Roman" w:eastAsia="Arial Unicode MS" w:hAnsi="Times New Roman" w:cs="Times New Roman"/>
          <w:sz w:val="24"/>
          <w:szCs w:val="24"/>
        </w:rPr>
        <w:t xml:space="preserve">satisfechos </w:t>
      </w:r>
      <w:r w:rsidR="00AD2B1E">
        <w:rPr>
          <w:rFonts w:ascii="Times New Roman" w:eastAsia="Arial Unicode MS" w:hAnsi="Times New Roman" w:cs="Times New Roman"/>
          <w:sz w:val="24"/>
          <w:szCs w:val="24"/>
        </w:rPr>
        <w:t xml:space="preserve"> con lo que viven y </w:t>
      </w:r>
      <w:r w:rsidR="00AD2B1E">
        <w:rPr>
          <w:rFonts w:ascii="Times New Roman" w:eastAsia="Arial Unicode MS" w:hAnsi="Times New Roman" w:cs="Times New Roman"/>
          <w:sz w:val="24"/>
          <w:szCs w:val="24"/>
        </w:rPr>
        <w:lastRenderedPageBreak/>
        <w:t xml:space="preserve">con lo que son. </w:t>
      </w:r>
      <w:r w:rsidR="00C53265">
        <w:rPr>
          <w:rFonts w:ascii="Times New Roman" w:eastAsia="Arial Unicode MS" w:hAnsi="Times New Roman" w:cs="Times New Roman"/>
          <w:sz w:val="24"/>
          <w:szCs w:val="24"/>
        </w:rPr>
        <w:t xml:space="preserve">Poseer </w:t>
      </w:r>
      <w:r w:rsidR="003D0D55">
        <w:rPr>
          <w:rFonts w:ascii="Times New Roman" w:eastAsia="Arial Unicode MS" w:hAnsi="Times New Roman" w:cs="Times New Roman"/>
          <w:sz w:val="24"/>
          <w:szCs w:val="24"/>
        </w:rPr>
        <w:t xml:space="preserve">un adecuado bienestar psicológico implica la forma en que el individuo </w:t>
      </w:r>
      <w:r w:rsidR="003D0D55" w:rsidRPr="003D0D55">
        <w:rPr>
          <w:rFonts w:ascii="Times New Roman" w:eastAsia="Arial Unicode MS" w:hAnsi="Times New Roman" w:cs="Times New Roman"/>
          <w:sz w:val="24"/>
          <w:szCs w:val="24"/>
        </w:rPr>
        <w:t>se</w:t>
      </w:r>
      <w:r w:rsidR="003D0D55">
        <w:rPr>
          <w:rFonts w:ascii="Times New Roman" w:eastAsia="Arial Unicode MS" w:hAnsi="Times New Roman" w:cs="Times New Roman"/>
          <w:sz w:val="24"/>
          <w:szCs w:val="24"/>
        </w:rPr>
        <w:t xml:space="preserve"> </w:t>
      </w:r>
      <w:r w:rsidR="003D0D55" w:rsidRPr="003D0D55">
        <w:rPr>
          <w:rFonts w:ascii="Times New Roman" w:eastAsia="Arial Unicode MS" w:hAnsi="Times New Roman" w:cs="Times New Roman"/>
          <w:sz w:val="24"/>
          <w:szCs w:val="24"/>
        </w:rPr>
        <w:t xml:space="preserve">desarrolla, </w:t>
      </w:r>
      <w:r w:rsidR="00C53265">
        <w:rPr>
          <w:rFonts w:ascii="Times New Roman" w:eastAsia="Arial Unicode MS" w:hAnsi="Times New Roman" w:cs="Times New Roman"/>
          <w:sz w:val="24"/>
          <w:szCs w:val="24"/>
        </w:rPr>
        <w:t xml:space="preserve">que se ve reflejado en </w:t>
      </w:r>
      <w:r w:rsidR="003D0D55" w:rsidRPr="003D0D55">
        <w:rPr>
          <w:rFonts w:ascii="Times New Roman" w:eastAsia="Arial Unicode MS" w:hAnsi="Times New Roman" w:cs="Times New Roman"/>
          <w:sz w:val="24"/>
          <w:szCs w:val="24"/>
        </w:rPr>
        <w:t>la manera de afrontar</w:t>
      </w:r>
      <w:r w:rsidR="00C53265">
        <w:rPr>
          <w:rFonts w:ascii="Times New Roman" w:eastAsia="Arial Unicode MS" w:hAnsi="Times New Roman" w:cs="Times New Roman"/>
          <w:sz w:val="24"/>
          <w:szCs w:val="24"/>
        </w:rPr>
        <w:t xml:space="preserve"> </w:t>
      </w:r>
      <w:r w:rsidR="003D0D55" w:rsidRPr="003D0D55">
        <w:rPr>
          <w:rFonts w:ascii="Times New Roman" w:eastAsia="Arial Unicode MS" w:hAnsi="Times New Roman" w:cs="Times New Roman"/>
          <w:sz w:val="24"/>
          <w:szCs w:val="24"/>
        </w:rPr>
        <w:t xml:space="preserve">los retos vitales así como </w:t>
      </w:r>
      <w:r w:rsidR="00C53265">
        <w:rPr>
          <w:rFonts w:ascii="Times New Roman" w:eastAsia="Arial Unicode MS" w:hAnsi="Times New Roman" w:cs="Times New Roman"/>
          <w:sz w:val="24"/>
          <w:szCs w:val="24"/>
        </w:rPr>
        <w:t xml:space="preserve">la motivación persistente </w:t>
      </w:r>
      <w:r w:rsidR="003D0D55" w:rsidRPr="003D0D55">
        <w:rPr>
          <w:rFonts w:ascii="Times New Roman" w:eastAsia="Arial Unicode MS" w:hAnsi="Times New Roman" w:cs="Times New Roman"/>
          <w:sz w:val="24"/>
          <w:szCs w:val="24"/>
        </w:rPr>
        <w:t>para conseguir sus metas</w:t>
      </w:r>
      <w:r w:rsidR="00C53265">
        <w:rPr>
          <w:rFonts w:ascii="Times New Roman" w:eastAsia="Arial Unicode MS" w:hAnsi="Times New Roman" w:cs="Times New Roman"/>
          <w:sz w:val="24"/>
          <w:szCs w:val="24"/>
        </w:rPr>
        <w:t xml:space="preserve">; esto es, significa un esfuerzo personal por funcionar plenamente, a la vez de ser coherente con los propios </w:t>
      </w:r>
      <w:r w:rsidR="00C53265" w:rsidRPr="00C53265">
        <w:rPr>
          <w:rFonts w:ascii="Times New Roman" w:eastAsia="Arial Unicode MS" w:hAnsi="Times New Roman" w:cs="Times New Roman"/>
          <w:sz w:val="24"/>
          <w:szCs w:val="24"/>
        </w:rPr>
        <w:t>intereses, valores y necesidades personales</w:t>
      </w:r>
      <w:r w:rsidR="00C53265">
        <w:rPr>
          <w:rFonts w:ascii="Times New Roman" w:eastAsia="Arial Unicode MS" w:hAnsi="Times New Roman" w:cs="Times New Roman"/>
          <w:sz w:val="24"/>
          <w:szCs w:val="24"/>
        </w:rPr>
        <w:t xml:space="preserve"> (</w:t>
      </w:r>
      <w:r w:rsidR="003D0D55" w:rsidRPr="003D0D55">
        <w:rPr>
          <w:rFonts w:ascii="Times New Roman" w:eastAsia="Arial Unicode MS" w:hAnsi="Times New Roman" w:cs="Times New Roman"/>
          <w:sz w:val="24"/>
          <w:szCs w:val="24"/>
        </w:rPr>
        <w:t>Blanco &amp;</w:t>
      </w:r>
      <w:r w:rsidR="00C53265">
        <w:rPr>
          <w:rFonts w:ascii="Times New Roman" w:eastAsia="Arial Unicode MS" w:hAnsi="Times New Roman" w:cs="Times New Roman"/>
          <w:sz w:val="24"/>
          <w:szCs w:val="24"/>
        </w:rPr>
        <w:t xml:space="preserve"> </w:t>
      </w:r>
      <w:r w:rsidR="003D0D55" w:rsidRPr="003D0D55">
        <w:rPr>
          <w:rFonts w:ascii="Times New Roman" w:eastAsia="Arial Unicode MS" w:hAnsi="Times New Roman" w:cs="Times New Roman"/>
          <w:sz w:val="24"/>
          <w:szCs w:val="24"/>
        </w:rPr>
        <w:t>Díaz</w:t>
      </w:r>
      <w:r w:rsidR="00C53265">
        <w:rPr>
          <w:rFonts w:ascii="Times New Roman" w:eastAsia="Arial Unicode MS" w:hAnsi="Times New Roman" w:cs="Times New Roman"/>
          <w:sz w:val="24"/>
          <w:szCs w:val="24"/>
        </w:rPr>
        <w:t xml:space="preserve">; </w:t>
      </w:r>
      <w:r w:rsidR="003D0D55" w:rsidRPr="003D0D55">
        <w:rPr>
          <w:rFonts w:ascii="Times New Roman" w:eastAsia="Arial Unicode MS" w:hAnsi="Times New Roman" w:cs="Times New Roman"/>
          <w:sz w:val="24"/>
          <w:szCs w:val="24"/>
        </w:rPr>
        <w:t>Gallagher,</w:t>
      </w:r>
      <w:r w:rsidR="00C53265">
        <w:rPr>
          <w:rFonts w:ascii="Times New Roman" w:eastAsia="Arial Unicode MS" w:hAnsi="Times New Roman" w:cs="Times New Roman"/>
          <w:sz w:val="24"/>
          <w:szCs w:val="24"/>
        </w:rPr>
        <w:t xml:space="preserve"> López &amp; Preacher; </w:t>
      </w:r>
      <w:r w:rsidR="00F13BD6" w:rsidRPr="00F13BD6">
        <w:rPr>
          <w:rFonts w:ascii="Times New Roman" w:eastAsia="Arial Unicode MS" w:hAnsi="Times New Roman" w:cs="Times New Roman"/>
          <w:sz w:val="24"/>
          <w:szCs w:val="24"/>
        </w:rPr>
        <w:t xml:space="preserve">Vázquez &amp; Hervás, </w:t>
      </w:r>
      <w:r w:rsidR="00F13BD6">
        <w:rPr>
          <w:rFonts w:ascii="Times New Roman" w:eastAsia="Arial Unicode MS" w:hAnsi="Times New Roman" w:cs="Times New Roman"/>
          <w:sz w:val="24"/>
          <w:szCs w:val="24"/>
        </w:rPr>
        <w:t xml:space="preserve">como se citaron en </w:t>
      </w:r>
      <w:r w:rsidR="009A16FF">
        <w:rPr>
          <w:rFonts w:ascii="Times New Roman" w:eastAsia="Arial Unicode MS" w:hAnsi="Times New Roman" w:cs="Times New Roman"/>
          <w:sz w:val="24"/>
          <w:szCs w:val="24"/>
        </w:rPr>
        <w:t>Moreta, Gabior &amp; Barrera, 2017).</w:t>
      </w:r>
    </w:p>
    <w:p w14:paraId="35D5F406" w14:textId="247C3CB9" w:rsidR="001A226E" w:rsidRPr="003B0252" w:rsidRDefault="006070FE" w:rsidP="007A6FF9">
      <w:pPr>
        <w:widowControl w:val="0"/>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3B0252">
        <w:rPr>
          <w:rFonts w:ascii="Times New Roman" w:eastAsiaTheme="minorEastAsia" w:hAnsi="Times New Roman" w:cs="Times New Roman"/>
          <w:color w:val="000000"/>
          <w:sz w:val="24"/>
          <w:szCs w:val="24"/>
          <w:lang w:val="es-ES" w:eastAsia="es-ES"/>
        </w:rPr>
        <w:t>De esta manera, si los participantes predominantemente conciben poseer</w:t>
      </w:r>
      <w:r w:rsidR="001A226E" w:rsidRPr="003B0252">
        <w:rPr>
          <w:rFonts w:ascii="Times New Roman" w:eastAsiaTheme="minorEastAsia" w:hAnsi="Times New Roman" w:cs="Times New Roman"/>
          <w:color w:val="000000"/>
          <w:sz w:val="24"/>
          <w:szCs w:val="24"/>
          <w:lang w:val="es-ES" w:eastAsia="es-ES"/>
        </w:rPr>
        <w:t xml:space="preserve"> bienestar personal</w:t>
      </w:r>
      <w:r w:rsidRPr="003B0252">
        <w:rPr>
          <w:rFonts w:ascii="Times New Roman" w:eastAsiaTheme="minorEastAsia" w:hAnsi="Times New Roman" w:cs="Times New Roman"/>
          <w:color w:val="000000"/>
          <w:sz w:val="24"/>
          <w:szCs w:val="24"/>
          <w:lang w:val="es-ES" w:eastAsia="es-ES"/>
        </w:rPr>
        <w:t xml:space="preserve"> significa que </w:t>
      </w:r>
      <w:r w:rsidR="001A226E" w:rsidRPr="003B0252">
        <w:rPr>
          <w:rFonts w:ascii="Times New Roman" w:eastAsiaTheme="minorEastAsia" w:hAnsi="Times New Roman" w:cs="Times New Roman"/>
          <w:color w:val="000000"/>
          <w:sz w:val="24"/>
          <w:szCs w:val="24"/>
          <w:lang w:val="es-ES" w:eastAsia="es-ES"/>
        </w:rPr>
        <w:t>conciben que se han esforzado lo suficiente para alcanzar un nivel satis</w:t>
      </w:r>
      <w:r w:rsidR="003B0252">
        <w:rPr>
          <w:rFonts w:ascii="Times New Roman" w:eastAsiaTheme="minorEastAsia" w:hAnsi="Times New Roman" w:cs="Times New Roman"/>
          <w:color w:val="000000"/>
          <w:sz w:val="24"/>
          <w:szCs w:val="24"/>
          <w:lang w:val="es-ES" w:eastAsia="es-ES"/>
        </w:rPr>
        <w:t xml:space="preserve">factorio de desarrollo personal. </w:t>
      </w:r>
    </w:p>
    <w:p w14:paraId="4671E9DF" w14:textId="3DB8418C" w:rsidR="008175AD" w:rsidRDefault="001A226E" w:rsidP="007A6FF9">
      <w:pPr>
        <w:spacing w:after="0" w:line="360" w:lineRule="auto"/>
        <w:jc w:val="both"/>
        <w:rPr>
          <w:rFonts w:ascii="Times New Roman" w:eastAsia="Arial Unicode MS" w:hAnsi="Times New Roman" w:cs="Times New Roman"/>
          <w:sz w:val="24"/>
          <w:szCs w:val="24"/>
        </w:rPr>
      </w:pPr>
      <w:r w:rsidRPr="00200811">
        <w:rPr>
          <w:rFonts w:ascii="Times New Roman" w:eastAsia="Arial Unicode MS" w:hAnsi="Times New Roman" w:cs="Times New Roman"/>
          <w:sz w:val="24"/>
          <w:szCs w:val="24"/>
        </w:rPr>
        <w:t xml:space="preserve">En </w:t>
      </w:r>
      <w:r w:rsidR="00D23A11" w:rsidRPr="00200811">
        <w:rPr>
          <w:rFonts w:ascii="Times New Roman" w:eastAsia="Arial Unicode MS" w:hAnsi="Times New Roman" w:cs="Times New Roman"/>
          <w:sz w:val="24"/>
          <w:szCs w:val="24"/>
        </w:rPr>
        <w:t>cuestió</w:t>
      </w:r>
      <w:r w:rsidR="00305A95" w:rsidRPr="00200811">
        <w:rPr>
          <w:rFonts w:ascii="Times New Roman" w:eastAsia="Arial Unicode MS" w:hAnsi="Times New Roman" w:cs="Times New Roman"/>
          <w:sz w:val="24"/>
          <w:szCs w:val="24"/>
        </w:rPr>
        <w:t>n de la</w:t>
      </w:r>
      <w:r w:rsidR="00857B85">
        <w:rPr>
          <w:rFonts w:ascii="Times New Roman" w:eastAsia="Arial Unicode MS" w:hAnsi="Times New Roman" w:cs="Times New Roman"/>
          <w:sz w:val="24"/>
          <w:szCs w:val="24"/>
        </w:rPr>
        <w:t xml:space="preserve">s </w:t>
      </w:r>
      <w:r w:rsidR="00D32578">
        <w:rPr>
          <w:rFonts w:ascii="Times New Roman" w:eastAsia="Arial Unicode MS" w:hAnsi="Times New Roman" w:cs="Times New Roman"/>
          <w:sz w:val="24"/>
          <w:szCs w:val="24"/>
        </w:rPr>
        <w:t>red</w:t>
      </w:r>
      <w:r w:rsidR="00857B85">
        <w:rPr>
          <w:rFonts w:ascii="Times New Roman" w:eastAsia="Arial Unicode MS" w:hAnsi="Times New Roman" w:cs="Times New Roman"/>
          <w:sz w:val="24"/>
          <w:szCs w:val="24"/>
        </w:rPr>
        <w:t>es</w:t>
      </w:r>
      <w:r w:rsidR="00D32578">
        <w:rPr>
          <w:rFonts w:ascii="Times New Roman" w:eastAsia="Arial Unicode MS" w:hAnsi="Times New Roman" w:cs="Times New Roman"/>
          <w:sz w:val="24"/>
          <w:szCs w:val="24"/>
        </w:rPr>
        <w:t xml:space="preserve"> de apoyo </w:t>
      </w:r>
      <w:r w:rsidR="00857B85">
        <w:rPr>
          <w:rFonts w:ascii="Times New Roman" w:eastAsia="Arial Unicode MS" w:hAnsi="Times New Roman" w:cs="Times New Roman"/>
          <w:sz w:val="24"/>
          <w:szCs w:val="24"/>
        </w:rPr>
        <w:t xml:space="preserve">social, </w:t>
      </w:r>
      <w:r w:rsidR="008175AD">
        <w:rPr>
          <w:rFonts w:ascii="Times New Roman" w:eastAsia="Arial Unicode MS" w:hAnsi="Times New Roman" w:cs="Times New Roman"/>
          <w:sz w:val="24"/>
          <w:szCs w:val="24"/>
        </w:rPr>
        <w:t>Viejo y Ortega</w:t>
      </w:r>
      <w:r w:rsidR="002B32A5">
        <w:rPr>
          <w:rFonts w:ascii="Times New Roman" w:eastAsia="Arial Unicode MS" w:hAnsi="Times New Roman" w:cs="Times New Roman"/>
          <w:sz w:val="24"/>
          <w:szCs w:val="24"/>
        </w:rPr>
        <w:t>-Ruiz</w:t>
      </w:r>
      <w:r w:rsidR="008175AD">
        <w:rPr>
          <w:rFonts w:ascii="Times New Roman" w:eastAsia="Arial Unicode MS" w:hAnsi="Times New Roman" w:cs="Times New Roman"/>
          <w:sz w:val="24"/>
          <w:szCs w:val="24"/>
        </w:rPr>
        <w:t xml:space="preserve"> (2015) afirman que l</w:t>
      </w:r>
      <w:r w:rsidR="008175AD" w:rsidRPr="008175AD">
        <w:rPr>
          <w:rFonts w:ascii="Times New Roman" w:eastAsia="Arial Unicode MS" w:hAnsi="Times New Roman" w:cs="Times New Roman"/>
          <w:sz w:val="24"/>
          <w:szCs w:val="24"/>
        </w:rPr>
        <w:t xml:space="preserve">as relaciones </w:t>
      </w:r>
      <w:r w:rsidR="008175AD">
        <w:rPr>
          <w:rFonts w:ascii="Times New Roman" w:eastAsia="Arial Unicode MS" w:hAnsi="Times New Roman" w:cs="Times New Roman"/>
          <w:sz w:val="24"/>
          <w:szCs w:val="24"/>
        </w:rPr>
        <w:t xml:space="preserve">y </w:t>
      </w:r>
      <w:r w:rsidR="008175AD" w:rsidRPr="008175AD">
        <w:rPr>
          <w:rFonts w:ascii="Times New Roman" w:eastAsia="Arial Unicode MS" w:hAnsi="Times New Roman" w:cs="Times New Roman"/>
          <w:sz w:val="24"/>
          <w:szCs w:val="24"/>
        </w:rPr>
        <w:t>dinámicas so</w:t>
      </w:r>
      <w:r w:rsidR="008175AD">
        <w:rPr>
          <w:rFonts w:ascii="Times New Roman" w:eastAsia="Arial Unicode MS" w:hAnsi="Times New Roman" w:cs="Times New Roman"/>
          <w:sz w:val="24"/>
          <w:szCs w:val="24"/>
        </w:rPr>
        <w:t xml:space="preserve">ciales que se establecen en estos años se convierten en uno de </w:t>
      </w:r>
      <w:r w:rsidR="008175AD" w:rsidRPr="008175AD">
        <w:rPr>
          <w:rFonts w:ascii="Times New Roman" w:eastAsia="Arial Unicode MS" w:hAnsi="Times New Roman" w:cs="Times New Roman"/>
          <w:sz w:val="24"/>
          <w:szCs w:val="24"/>
        </w:rPr>
        <w:t xml:space="preserve">los aspectos </w:t>
      </w:r>
      <w:r w:rsidR="008175AD">
        <w:rPr>
          <w:rFonts w:ascii="Times New Roman" w:eastAsia="Arial Unicode MS" w:hAnsi="Times New Roman" w:cs="Times New Roman"/>
          <w:sz w:val="24"/>
          <w:szCs w:val="24"/>
        </w:rPr>
        <w:t xml:space="preserve">fundamentales </w:t>
      </w:r>
      <w:r w:rsidR="008175AD" w:rsidRPr="008175AD">
        <w:rPr>
          <w:rFonts w:ascii="Times New Roman" w:eastAsia="Arial Unicode MS" w:hAnsi="Times New Roman" w:cs="Times New Roman"/>
          <w:sz w:val="24"/>
          <w:szCs w:val="24"/>
        </w:rPr>
        <w:t>de cambio durante la adolescencia.</w:t>
      </w:r>
    </w:p>
    <w:p w14:paraId="11D35110" w14:textId="0A8497B0" w:rsidR="007C715B" w:rsidRPr="00DD7670" w:rsidRDefault="008175AD"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Los hallazgos destacan que </w:t>
      </w:r>
      <w:r w:rsidR="00857B85">
        <w:rPr>
          <w:rFonts w:ascii="Times New Roman" w:eastAsia="Arial Unicode MS" w:hAnsi="Times New Roman" w:cs="Times New Roman"/>
          <w:sz w:val="24"/>
          <w:szCs w:val="24"/>
        </w:rPr>
        <w:t>particularmente la</w:t>
      </w:r>
      <w:r>
        <w:rPr>
          <w:rFonts w:ascii="Times New Roman" w:eastAsia="Arial Unicode MS" w:hAnsi="Times New Roman" w:cs="Times New Roman"/>
          <w:sz w:val="24"/>
          <w:szCs w:val="24"/>
        </w:rPr>
        <w:t xml:space="preserve"> red</w:t>
      </w:r>
      <w:r w:rsidR="00857B85">
        <w:rPr>
          <w:rFonts w:ascii="Times New Roman" w:eastAsia="Arial Unicode MS" w:hAnsi="Times New Roman" w:cs="Times New Roman"/>
          <w:sz w:val="24"/>
          <w:szCs w:val="24"/>
        </w:rPr>
        <w:t xml:space="preserve"> </w:t>
      </w:r>
      <w:r w:rsidR="00D32578">
        <w:rPr>
          <w:rFonts w:ascii="Times New Roman" w:eastAsia="Arial Unicode MS" w:hAnsi="Times New Roman" w:cs="Times New Roman"/>
          <w:sz w:val="24"/>
          <w:szCs w:val="24"/>
        </w:rPr>
        <w:t>familiar representada por la</w:t>
      </w:r>
      <w:r w:rsidR="00305A95" w:rsidRPr="00200811">
        <w:rPr>
          <w:rFonts w:ascii="Times New Roman" w:eastAsia="Arial Unicode MS" w:hAnsi="Times New Roman" w:cs="Times New Roman"/>
          <w:sz w:val="24"/>
          <w:szCs w:val="24"/>
        </w:rPr>
        <w:t xml:space="preserve"> comunicación</w:t>
      </w:r>
      <w:r w:rsidR="00857B85">
        <w:rPr>
          <w:rFonts w:ascii="Times New Roman" w:eastAsia="Arial Unicode MS" w:hAnsi="Times New Roman" w:cs="Times New Roman"/>
          <w:sz w:val="24"/>
          <w:szCs w:val="24"/>
        </w:rPr>
        <w:t xml:space="preserve"> al interior del sistema</w:t>
      </w:r>
      <w:r w:rsidR="00542D13" w:rsidRPr="0020081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no constituye realmente una fuente de desarrollo positivo. L</w:t>
      </w:r>
      <w:r w:rsidR="004803A7" w:rsidRPr="00200811">
        <w:rPr>
          <w:rFonts w:ascii="Times New Roman" w:eastAsia="Arial Unicode MS" w:hAnsi="Times New Roman" w:cs="Times New Roman"/>
          <w:sz w:val="24"/>
          <w:szCs w:val="24"/>
        </w:rPr>
        <w:t xml:space="preserve">o datos muestran que </w:t>
      </w:r>
      <w:r w:rsidR="00FB34AA" w:rsidRPr="00200811">
        <w:rPr>
          <w:rFonts w:ascii="Times New Roman" w:eastAsia="Arial Unicode MS" w:hAnsi="Times New Roman" w:cs="Times New Roman"/>
          <w:sz w:val="24"/>
          <w:szCs w:val="24"/>
        </w:rPr>
        <w:t>los adolescentes no definen claramente su postura</w:t>
      </w:r>
      <w:r w:rsidR="000364B2">
        <w:rPr>
          <w:rFonts w:ascii="Times New Roman" w:eastAsia="Arial Unicode MS" w:hAnsi="Times New Roman" w:cs="Times New Roman"/>
          <w:sz w:val="24"/>
          <w:szCs w:val="24"/>
        </w:rPr>
        <w:t xml:space="preserve"> en torno a</w:t>
      </w:r>
      <w:r w:rsidR="00D63E8D">
        <w:rPr>
          <w:rFonts w:ascii="Times New Roman" w:eastAsia="Arial Unicode MS" w:hAnsi="Times New Roman" w:cs="Times New Roman"/>
          <w:sz w:val="24"/>
          <w:szCs w:val="24"/>
        </w:rPr>
        <w:t xml:space="preserve"> los diversos factores, ya </w:t>
      </w:r>
      <w:r w:rsidR="005A6686" w:rsidRPr="000364B2">
        <w:rPr>
          <w:rFonts w:ascii="Times New Roman" w:eastAsia="Arial Unicode MS" w:hAnsi="Times New Roman" w:cs="Times New Roman"/>
          <w:sz w:val="24"/>
          <w:szCs w:val="24"/>
        </w:rPr>
        <w:t>que la distribución es relativamente uniforme,</w:t>
      </w:r>
      <w:r w:rsidR="00D63E8D">
        <w:rPr>
          <w:rFonts w:ascii="Times New Roman" w:eastAsia="Arial Unicode MS" w:hAnsi="Times New Roman" w:cs="Times New Roman"/>
          <w:sz w:val="24"/>
          <w:szCs w:val="24"/>
        </w:rPr>
        <w:t xml:space="preserve"> con excepción de </w:t>
      </w:r>
      <w:r w:rsidR="00D63E8D" w:rsidRPr="00D63E8D">
        <w:rPr>
          <w:rFonts w:ascii="Times New Roman" w:eastAsia="Arial Unicode MS" w:hAnsi="Times New Roman" w:cs="Times New Roman"/>
          <w:i/>
          <w:sz w:val="24"/>
          <w:szCs w:val="24"/>
        </w:rPr>
        <w:t>compromiso afectivo</w:t>
      </w:r>
      <w:r w:rsidR="00D63E8D">
        <w:rPr>
          <w:rFonts w:ascii="Times New Roman" w:eastAsia="Arial Unicode MS" w:hAnsi="Times New Roman" w:cs="Times New Roman"/>
          <w:sz w:val="24"/>
          <w:szCs w:val="24"/>
        </w:rPr>
        <w:t xml:space="preserve"> y </w:t>
      </w:r>
      <w:r w:rsidR="00D63E8D" w:rsidRPr="00D63E8D">
        <w:rPr>
          <w:rFonts w:ascii="Times New Roman" w:eastAsia="Arial Unicode MS" w:hAnsi="Times New Roman" w:cs="Times New Roman"/>
          <w:i/>
          <w:sz w:val="24"/>
          <w:szCs w:val="24"/>
        </w:rPr>
        <w:t>manejo de reglas</w:t>
      </w:r>
      <w:r w:rsidR="00D63E8D">
        <w:rPr>
          <w:rFonts w:ascii="Times New Roman" w:eastAsia="Arial Unicode MS" w:hAnsi="Times New Roman" w:cs="Times New Roman"/>
          <w:sz w:val="24"/>
          <w:szCs w:val="24"/>
        </w:rPr>
        <w:t xml:space="preserve"> que se observa ligera tendencia hacia los niveles medios altos; pero en general, dichos datos</w:t>
      </w:r>
      <w:r w:rsidR="005A6686" w:rsidRPr="000364B2">
        <w:rPr>
          <w:rFonts w:ascii="Times New Roman" w:eastAsia="Arial Unicode MS" w:hAnsi="Times New Roman" w:cs="Times New Roman"/>
          <w:sz w:val="24"/>
          <w:szCs w:val="24"/>
        </w:rPr>
        <w:t xml:space="preserve"> actú</w:t>
      </w:r>
      <w:r w:rsidR="00794928" w:rsidRPr="000364B2">
        <w:rPr>
          <w:rFonts w:ascii="Times New Roman" w:eastAsia="Arial Unicode MS" w:hAnsi="Times New Roman" w:cs="Times New Roman"/>
          <w:sz w:val="24"/>
          <w:szCs w:val="24"/>
        </w:rPr>
        <w:t>a</w:t>
      </w:r>
      <w:r w:rsidR="00D63E8D">
        <w:rPr>
          <w:rFonts w:ascii="Times New Roman" w:eastAsia="Arial Unicode MS" w:hAnsi="Times New Roman" w:cs="Times New Roman"/>
          <w:sz w:val="24"/>
          <w:szCs w:val="24"/>
        </w:rPr>
        <w:t>n</w:t>
      </w:r>
      <w:r w:rsidR="00794928" w:rsidRPr="000364B2">
        <w:rPr>
          <w:rFonts w:ascii="Times New Roman" w:eastAsiaTheme="minorEastAsia" w:hAnsi="Times New Roman" w:cs="Times New Roman"/>
          <w:vanish/>
          <w:sz w:val="24"/>
          <w:szCs w:val="18"/>
          <w:lang w:val="es-ES_tradnl" w:eastAsia="es-ES"/>
        </w:rPr>
        <w:t xml:space="preserve"> como ﷽﷽﷽﷽nsamientos </w:t>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t>el compromiso afectivo</w:t>
      </w:r>
      <w:r w:rsidR="00794928" w:rsidRPr="000364B2">
        <w:rPr>
          <w:rFonts w:ascii="Times New Roman" w:eastAsiaTheme="minorEastAsia" w:hAnsi="Times New Roman" w:cs="Times New Roman"/>
          <w:vanish/>
          <w:sz w:val="24"/>
          <w:szCs w:val="18"/>
          <w:lang w:val="es-ES_tradnl" w:eastAsia="es-ES"/>
        </w:rPr>
        <w:cr/>
        <w:t xml:space="preserve">sar sus afectos y ensamientos </w:t>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Theme="minorEastAsia" w:hAnsi="Times New Roman" w:cs="Times New Roman"/>
          <w:vanish/>
          <w:sz w:val="24"/>
          <w:szCs w:val="18"/>
          <w:lang w:val="es-ES_tradnl" w:eastAsia="es-ES"/>
        </w:rPr>
        <w:pgNum/>
      </w:r>
      <w:r w:rsidR="00794928" w:rsidRPr="000364B2">
        <w:rPr>
          <w:rFonts w:ascii="Times New Roman" w:eastAsia="Arial Unicode MS" w:hAnsi="Times New Roman" w:cs="Times New Roman"/>
          <w:vanish/>
          <w:sz w:val="24"/>
          <w:szCs w:val="24"/>
        </w:rPr>
        <w:t>ú</w:t>
      </w:r>
      <w:r w:rsidR="00794928" w:rsidRPr="000364B2">
        <w:rPr>
          <w:rFonts w:ascii="Times New Roman" w:eastAsiaTheme="minorEastAsia" w:hAnsi="Times New Roman" w:cs="Times New Roman"/>
          <w:sz w:val="24"/>
          <w:szCs w:val="18"/>
          <w:lang w:val="es-ES_tradnl" w:eastAsia="es-ES"/>
        </w:rPr>
        <w:t xml:space="preserve"> como </w:t>
      </w:r>
      <w:r w:rsidR="005A6686" w:rsidRPr="000364B2">
        <w:rPr>
          <w:rFonts w:ascii="Times New Roman" w:eastAsiaTheme="minorEastAsia" w:hAnsi="Times New Roman" w:cs="Times New Roman"/>
          <w:sz w:val="24"/>
          <w:szCs w:val="18"/>
          <w:lang w:val="es-ES_tradnl" w:eastAsia="es-ES"/>
        </w:rPr>
        <w:t>un factor de</w:t>
      </w:r>
      <w:r w:rsidR="005A6686">
        <w:rPr>
          <w:rFonts w:ascii="Times New Roman" w:eastAsiaTheme="minorEastAsia" w:hAnsi="Times New Roman" w:cs="Times New Roman"/>
          <w:sz w:val="24"/>
          <w:szCs w:val="18"/>
          <w:lang w:val="es-ES_tradnl" w:eastAsia="es-ES"/>
        </w:rPr>
        <w:t xml:space="preserve"> riesgo</w:t>
      </w:r>
      <w:r w:rsidR="00F16C45">
        <w:rPr>
          <w:rFonts w:ascii="Times New Roman" w:eastAsiaTheme="minorEastAsia" w:hAnsi="Times New Roman" w:cs="Times New Roman"/>
          <w:sz w:val="24"/>
          <w:szCs w:val="18"/>
          <w:lang w:val="es-ES_tradnl" w:eastAsia="es-ES"/>
        </w:rPr>
        <w:t>, dada la falta de claridad</w:t>
      </w:r>
      <w:r w:rsidR="005A6686">
        <w:rPr>
          <w:rFonts w:ascii="Times New Roman" w:eastAsiaTheme="minorEastAsia" w:hAnsi="Times New Roman" w:cs="Times New Roman"/>
          <w:sz w:val="24"/>
          <w:szCs w:val="18"/>
          <w:lang w:val="es-ES_tradnl" w:eastAsia="es-ES"/>
        </w:rPr>
        <w:t>. Al</w:t>
      </w:r>
      <w:r w:rsidR="005A28FE" w:rsidRPr="00200811">
        <w:rPr>
          <w:rFonts w:ascii="Times New Roman" w:eastAsiaTheme="minorEastAsia" w:hAnsi="Times New Roman" w:cs="Times New Roman"/>
          <w:sz w:val="24"/>
          <w:szCs w:val="18"/>
          <w:lang w:val="es-ES_tradnl" w:eastAsia="es-ES"/>
        </w:rPr>
        <w:t xml:space="preserve"> respecto, </w:t>
      </w:r>
      <w:r w:rsidR="00F25B8A" w:rsidRPr="00200811">
        <w:rPr>
          <w:rFonts w:ascii="Times New Roman" w:eastAsiaTheme="minorEastAsia" w:hAnsi="Times New Roman" w:cs="Times New Roman"/>
          <w:sz w:val="24"/>
          <w:szCs w:val="18"/>
          <w:lang w:val="es-ES_tradnl" w:eastAsia="es-ES"/>
        </w:rPr>
        <w:t xml:space="preserve">Parra y Oliva (2002) </w:t>
      </w:r>
      <w:r w:rsidR="005A28FE" w:rsidRPr="00200811">
        <w:rPr>
          <w:rFonts w:ascii="Times New Roman" w:eastAsiaTheme="minorEastAsia" w:hAnsi="Times New Roman" w:cs="Times New Roman"/>
          <w:sz w:val="24"/>
          <w:szCs w:val="18"/>
          <w:lang w:val="es-ES_tradnl" w:eastAsia="es-ES"/>
        </w:rPr>
        <w:t>afirman que l</w:t>
      </w:r>
      <w:r w:rsidR="007C715B" w:rsidRPr="00200811">
        <w:rPr>
          <w:rFonts w:ascii="Times New Roman" w:eastAsiaTheme="minorEastAsia" w:hAnsi="Times New Roman" w:cs="Times New Roman"/>
          <w:sz w:val="24"/>
          <w:szCs w:val="18"/>
          <w:lang w:val="es-ES_tradnl" w:eastAsia="es-ES"/>
        </w:rPr>
        <w:t xml:space="preserve">os niveles de </w:t>
      </w:r>
      <w:r w:rsidR="005A28FE" w:rsidRPr="00200811">
        <w:rPr>
          <w:rFonts w:ascii="Times New Roman" w:eastAsiaTheme="minorEastAsia" w:hAnsi="Times New Roman" w:cs="Times New Roman"/>
          <w:sz w:val="24"/>
          <w:szCs w:val="18"/>
          <w:lang w:val="es-ES_tradnl" w:eastAsia="es-ES"/>
        </w:rPr>
        <w:t>comunicación padres e hijos</w:t>
      </w:r>
      <w:r w:rsidR="007C715B" w:rsidRPr="00200811">
        <w:rPr>
          <w:rFonts w:ascii="Times New Roman" w:eastAsiaTheme="minorEastAsia" w:hAnsi="Times New Roman" w:cs="Times New Roman"/>
          <w:sz w:val="24"/>
          <w:szCs w:val="18"/>
          <w:lang w:val="es-ES_tradnl" w:eastAsia="es-ES"/>
        </w:rPr>
        <w:t xml:space="preserve"> </w:t>
      </w:r>
      <w:r w:rsidR="005A28FE" w:rsidRPr="00200811">
        <w:rPr>
          <w:rFonts w:ascii="Times New Roman" w:eastAsiaTheme="minorEastAsia" w:hAnsi="Times New Roman" w:cs="Times New Roman"/>
          <w:sz w:val="24"/>
          <w:szCs w:val="18"/>
          <w:lang w:val="es-ES_tradnl" w:eastAsia="es-ES"/>
        </w:rPr>
        <w:t xml:space="preserve">en la actualidad </w:t>
      </w:r>
      <w:r w:rsidR="007C715B" w:rsidRPr="00200811">
        <w:rPr>
          <w:rFonts w:ascii="Times New Roman" w:eastAsiaTheme="minorEastAsia" w:hAnsi="Times New Roman" w:cs="Times New Roman"/>
          <w:sz w:val="24"/>
          <w:szCs w:val="18"/>
          <w:lang w:val="es-ES_tradnl" w:eastAsia="es-ES"/>
        </w:rPr>
        <w:t>no s</w:t>
      </w:r>
      <w:r w:rsidR="005A28FE" w:rsidRPr="00200811">
        <w:rPr>
          <w:rFonts w:ascii="Times New Roman" w:eastAsiaTheme="minorEastAsia" w:hAnsi="Times New Roman" w:cs="Times New Roman"/>
          <w:sz w:val="24"/>
          <w:szCs w:val="18"/>
          <w:lang w:val="es-ES_tradnl" w:eastAsia="es-ES"/>
        </w:rPr>
        <w:t>on tan bajos como podría espe</w:t>
      </w:r>
      <w:r w:rsidR="007C715B" w:rsidRPr="00200811">
        <w:rPr>
          <w:rFonts w:ascii="Times New Roman" w:eastAsiaTheme="minorEastAsia" w:hAnsi="Times New Roman" w:cs="Times New Roman"/>
          <w:sz w:val="24"/>
          <w:szCs w:val="18"/>
          <w:lang w:val="es-ES_tradnl" w:eastAsia="es-ES"/>
        </w:rPr>
        <w:t>rarse de acuer</w:t>
      </w:r>
      <w:r w:rsidR="005A28FE" w:rsidRPr="00200811">
        <w:rPr>
          <w:rFonts w:ascii="Times New Roman" w:eastAsiaTheme="minorEastAsia" w:hAnsi="Times New Roman" w:cs="Times New Roman"/>
          <w:sz w:val="24"/>
          <w:szCs w:val="18"/>
          <w:lang w:val="es-ES_tradnl" w:eastAsia="es-ES"/>
        </w:rPr>
        <w:t>do con algunos estereotipos  y expectativas</w:t>
      </w:r>
      <w:r w:rsidR="00531A3D">
        <w:rPr>
          <w:rFonts w:ascii="Times New Roman" w:eastAsiaTheme="minorEastAsia" w:hAnsi="Times New Roman" w:cs="Times New Roman"/>
          <w:sz w:val="24"/>
          <w:szCs w:val="18"/>
          <w:lang w:val="es-ES_tradnl" w:eastAsia="es-ES"/>
        </w:rPr>
        <w:t>,</w:t>
      </w:r>
      <w:r w:rsidR="005A28FE" w:rsidRPr="00200811">
        <w:rPr>
          <w:rFonts w:ascii="Times New Roman" w:eastAsiaTheme="minorEastAsia" w:hAnsi="Times New Roman" w:cs="Times New Roman"/>
          <w:sz w:val="24"/>
          <w:szCs w:val="18"/>
          <w:lang w:val="es-ES_tradnl" w:eastAsia="es-ES"/>
        </w:rPr>
        <w:t xml:space="preserve"> </w:t>
      </w:r>
      <w:r w:rsidR="007C715B" w:rsidRPr="00200811">
        <w:rPr>
          <w:rFonts w:ascii="Times New Roman" w:eastAsiaTheme="minorEastAsia" w:hAnsi="Times New Roman" w:cs="Times New Roman"/>
          <w:sz w:val="24"/>
          <w:szCs w:val="18"/>
          <w:lang w:val="es-ES_tradnl" w:eastAsia="es-ES"/>
        </w:rPr>
        <w:t xml:space="preserve">que destacan </w:t>
      </w:r>
      <w:r w:rsidR="005A28FE" w:rsidRPr="00200811">
        <w:rPr>
          <w:rFonts w:ascii="Times New Roman" w:eastAsiaTheme="minorEastAsia" w:hAnsi="Times New Roman" w:cs="Times New Roman"/>
          <w:sz w:val="24"/>
          <w:szCs w:val="18"/>
          <w:lang w:val="es-ES_tradnl" w:eastAsia="es-ES"/>
        </w:rPr>
        <w:t xml:space="preserve">a la </w:t>
      </w:r>
      <w:r w:rsidR="007C715B" w:rsidRPr="003A19BD">
        <w:rPr>
          <w:rFonts w:ascii="Times New Roman" w:eastAsiaTheme="minorEastAsia" w:hAnsi="Times New Roman" w:cs="Times New Roman"/>
          <w:sz w:val="24"/>
          <w:szCs w:val="18"/>
          <w:lang w:val="es-ES_tradnl" w:eastAsia="es-ES"/>
        </w:rPr>
        <w:t>adolescencia como</w:t>
      </w:r>
      <w:r w:rsidR="005A28FE" w:rsidRPr="003A19BD">
        <w:rPr>
          <w:rFonts w:ascii="Times New Roman" w:eastAsiaTheme="minorEastAsia" w:hAnsi="Times New Roman" w:cs="Times New Roman"/>
          <w:sz w:val="24"/>
          <w:szCs w:val="18"/>
          <w:lang w:val="es-ES_tradnl" w:eastAsia="es-ES"/>
        </w:rPr>
        <w:t xml:space="preserve"> una etapa</w:t>
      </w:r>
      <w:r w:rsidR="007C715B" w:rsidRPr="003A19BD">
        <w:rPr>
          <w:rFonts w:ascii="Times New Roman" w:eastAsiaTheme="minorEastAsia" w:hAnsi="Times New Roman" w:cs="Times New Roman"/>
          <w:sz w:val="24"/>
          <w:szCs w:val="18"/>
          <w:lang w:val="es-ES_tradnl" w:eastAsia="es-ES"/>
        </w:rPr>
        <w:t xml:space="preserve"> especialmente </w:t>
      </w:r>
      <w:r w:rsidR="005A28FE" w:rsidRPr="003A19BD">
        <w:rPr>
          <w:rFonts w:ascii="Times New Roman" w:eastAsiaTheme="minorEastAsia" w:hAnsi="Times New Roman" w:cs="Times New Roman"/>
          <w:sz w:val="24"/>
          <w:szCs w:val="18"/>
          <w:lang w:val="es-ES_tradnl" w:eastAsia="es-ES"/>
        </w:rPr>
        <w:t>difícil</w:t>
      </w:r>
      <w:r w:rsidR="007C715B" w:rsidRPr="003A19BD">
        <w:rPr>
          <w:rFonts w:ascii="Times New Roman" w:eastAsiaTheme="minorEastAsia" w:hAnsi="Times New Roman" w:cs="Times New Roman"/>
          <w:sz w:val="24"/>
          <w:szCs w:val="18"/>
          <w:lang w:val="es-ES_tradnl" w:eastAsia="es-ES"/>
        </w:rPr>
        <w:t xml:space="preserve"> para la </w:t>
      </w:r>
      <w:r w:rsidR="005A28FE" w:rsidRPr="003A19BD">
        <w:rPr>
          <w:rFonts w:ascii="Times New Roman" w:eastAsiaTheme="minorEastAsia" w:hAnsi="Times New Roman" w:cs="Times New Roman"/>
          <w:sz w:val="24"/>
          <w:szCs w:val="18"/>
          <w:lang w:val="es-ES_tradnl" w:eastAsia="es-ES"/>
        </w:rPr>
        <w:t>comunicación</w:t>
      </w:r>
      <w:r w:rsidR="00515FFE" w:rsidRPr="003A19BD">
        <w:rPr>
          <w:rFonts w:ascii="Times New Roman" w:eastAsiaTheme="minorEastAsia" w:hAnsi="Times New Roman" w:cs="Times New Roman"/>
          <w:sz w:val="24"/>
          <w:szCs w:val="18"/>
          <w:lang w:val="es-ES_tradnl" w:eastAsia="es-ES"/>
        </w:rPr>
        <w:t xml:space="preserve"> familiar</w:t>
      </w:r>
      <w:r w:rsidR="00AC4E2B">
        <w:rPr>
          <w:rFonts w:ascii="Times New Roman" w:eastAsiaTheme="minorEastAsia" w:hAnsi="Times New Roman" w:cs="Times New Roman"/>
          <w:sz w:val="24"/>
          <w:szCs w:val="18"/>
          <w:lang w:val="es-ES_tradnl" w:eastAsia="es-ES"/>
        </w:rPr>
        <w:t>, sin embargo tampoco son tan altos como para señalar</w:t>
      </w:r>
      <w:r w:rsidR="00531A3D">
        <w:rPr>
          <w:rFonts w:ascii="Times New Roman" w:eastAsiaTheme="minorEastAsia" w:hAnsi="Times New Roman" w:cs="Times New Roman"/>
          <w:sz w:val="24"/>
          <w:szCs w:val="18"/>
          <w:lang w:val="es-ES_tradnl" w:eastAsia="es-ES"/>
        </w:rPr>
        <w:t xml:space="preserve"> la inexistencia de dificultades</w:t>
      </w:r>
      <w:r w:rsidR="00515FFE" w:rsidRPr="003A19BD">
        <w:rPr>
          <w:rFonts w:ascii="Times New Roman" w:eastAsiaTheme="minorEastAsia" w:hAnsi="Times New Roman" w:cs="Times New Roman"/>
          <w:sz w:val="24"/>
          <w:szCs w:val="18"/>
          <w:lang w:val="es-ES_tradnl" w:eastAsia="es-ES"/>
        </w:rPr>
        <w:t>.</w:t>
      </w:r>
      <w:r w:rsidR="00515FFE">
        <w:rPr>
          <w:rFonts w:ascii="Times New Roman" w:eastAsiaTheme="minorEastAsia" w:hAnsi="Times New Roman" w:cs="Times New Roman"/>
          <w:sz w:val="24"/>
          <w:szCs w:val="18"/>
          <w:lang w:val="es-ES_tradnl" w:eastAsia="es-ES"/>
        </w:rPr>
        <w:t xml:space="preserve"> </w:t>
      </w:r>
    </w:p>
    <w:p w14:paraId="28A68BAA" w14:textId="257A8E33" w:rsidR="003603C3" w:rsidRDefault="00F90114"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Bajo la misma perspectiva</w:t>
      </w:r>
      <w:r w:rsidR="00515FFE">
        <w:rPr>
          <w:rFonts w:ascii="Times New Roman" w:eastAsia="Arial Unicode MS" w:hAnsi="Times New Roman" w:cs="Times New Roman"/>
          <w:sz w:val="24"/>
          <w:szCs w:val="24"/>
        </w:rPr>
        <w:t>, los hallazgos revelan que los adolescentes</w:t>
      </w:r>
      <w:r w:rsidR="00643EAC">
        <w:rPr>
          <w:rFonts w:ascii="Times New Roman" w:eastAsia="Arial Unicode MS" w:hAnsi="Times New Roman" w:cs="Times New Roman"/>
          <w:sz w:val="24"/>
          <w:szCs w:val="24"/>
        </w:rPr>
        <w:t xml:space="preserve"> refieren </w:t>
      </w:r>
      <w:r>
        <w:rPr>
          <w:rFonts w:ascii="Times New Roman" w:eastAsia="Arial Unicode MS" w:hAnsi="Times New Roman" w:cs="Times New Roman"/>
          <w:sz w:val="24"/>
          <w:szCs w:val="24"/>
        </w:rPr>
        <w:t xml:space="preserve">limitada cohesión familiar y </w:t>
      </w:r>
      <w:r w:rsidR="00643EAC">
        <w:rPr>
          <w:rFonts w:ascii="Times New Roman" w:eastAsia="Arial Unicode MS" w:hAnsi="Times New Roman" w:cs="Times New Roman"/>
          <w:sz w:val="24"/>
          <w:szCs w:val="24"/>
        </w:rPr>
        <w:t>sentirse poco tomados en cuenta en las decisiones familiares, por lo que reperc</w:t>
      </w:r>
      <w:r w:rsidR="00C502B5">
        <w:rPr>
          <w:rFonts w:ascii="Times New Roman" w:eastAsia="Arial Unicode MS" w:hAnsi="Times New Roman" w:cs="Times New Roman"/>
          <w:sz w:val="24"/>
          <w:szCs w:val="24"/>
        </w:rPr>
        <w:t>u</w:t>
      </w:r>
      <w:r w:rsidR="00D23A11">
        <w:rPr>
          <w:rFonts w:ascii="Times New Roman" w:eastAsia="Arial Unicode MS" w:hAnsi="Times New Roman" w:cs="Times New Roman"/>
          <w:sz w:val="24"/>
          <w:szCs w:val="24"/>
        </w:rPr>
        <w:t xml:space="preserve">te en la comunicación asertiva. Los factores </w:t>
      </w:r>
      <w:r w:rsidR="00D23A11" w:rsidRPr="00D63E8D">
        <w:rPr>
          <w:rFonts w:ascii="Times New Roman" w:eastAsia="Arial Unicode MS" w:hAnsi="Times New Roman" w:cs="Times New Roman"/>
          <w:i/>
          <w:sz w:val="24"/>
          <w:szCs w:val="24"/>
        </w:rPr>
        <w:t>a</w:t>
      </w:r>
      <w:r w:rsidR="003603C3" w:rsidRPr="00D63E8D">
        <w:rPr>
          <w:rFonts w:ascii="Times New Roman" w:eastAsia="Arial Unicode MS" w:hAnsi="Times New Roman" w:cs="Times New Roman"/>
          <w:i/>
          <w:sz w:val="24"/>
          <w:szCs w:val="24"/>
        </w:rPr>
        <w:t>cuerdos</w:t>
      </w:r>
      <w:r w:rsidRPr="00D63E8D">
        <w:rPr>
          <w:rFonts w:ascii="Times New Roman" w:eastAsia="Arial Unicode MS" w:hAnsi="Times New Roman" w:cs="Times New Roman"/>
          <w:i/>
          <w:sz w:val="24"/>
          <w:szCs w:val="24"/>
        </w:rPr>
        <w:t>, apoyo y unión</w:t>
      </w:r>
      <w:r>
        <w:rPr>
          <w:rFonts w:ascii="Times New Roman" w:eastAsia="Arial Unicode MS" w:hAnsi="Times New Roman" w:cs="Times New Roman"/>
          <w:sz w:val="24"/>
          <w:szCs w:val="24"/>
        </w:rPr>
        <w:t xml:space="preserve"> y </w:t>
      </w:r>
      <w:r w:rsidRPr="00D63E8D">
        <w:rPr>
          <w:rFonts w:ascii="Times New Roman" w:eastAsia="Arial Unicode MS" w:hAnsi="Times New Roman" w:cs="Times New Roman"/>
          <w:i/>
          <w:sz w:val="24"/>
          <w:szCs w:val="24"/>
        </w:rPr>
        <w:t>habilidades asertivas</w:t>
      </w:r>
      <w:r>
        <w:rPr>
          <w:rFonts w:ascii="Times New Roman" w:eastAsia="Arial Unicode MS" w:hAnsi="Times New Roman" w:cs="Times New Roman"/>
          <w:sz w:val="24"/>
          <w:szCs w:val="24"/>
        </w:rPr>
        <w:t xml:space="preserve"> son</w:t>
      </w:r>
      <w:r w:rsidR="003603C3">
        <w:rPr>
          <w:rFonts w:ascii="Times New Roman" w:eastAsia="Arial Unicode MS" w:hAnsi="Times New Roman" w:cs="Times New Roman"/>
          <w:sz w:val="24"/>
          <w:szCs w:val="24"/>
        </w:rPr>
        <w:t xml:space="preserve"> áreas</w:t>
      </w:r>
      <w:r>
        <w:rPr>
          <w:rFonts w:ascii="Times New Roman" w:eastAsia="Arial Unicode MS" w:hAnsi="Times New Roman" w:cs="Times New Roman"/>
          <w:sz w:val="24"/>
          <w:szCs w:val="24"/>
        </w:rPr>
        <w:t xml:space="preserve"> deterioradas; en </w:t>
      </w:r>
      <w:r w:rsidR="00A64CC9">
        <w:rPr>
          <w:rFonts w:ascii="Times New Roman" w:eastAsia="Arial Unicode MS" w:hAnsi="Times New Roman" w:cs="Times New Roman"/>
          <w:sz w:val="24"/>
          <w:szCs w:val="24"/>
        </w:rPr>
        <w:t>cuestion de to</w:t>
      </w:r>
      <w:r w:rsidR="00634CA1">
        <w:rPr>
          <w:rFonts w:ascii="Times New Roman" w:eastAsia="Arial Unicode MS" w:hAnsi="Times New Roman" w:cs="Times New Roman"/>
          <w:sz w:val="24"/>
          <w:szCs w:val="24"/>
        </w:rPr>
        <w:t>ma de decisiones, sigue prevale</w:t>
      </w:r>
      <w:r w:rsidR="00A64CC9">
        <w:rPr>
          <w:rFonts w:ascii="Times New Roman" w:eastAsia="Arial Unicode MS" w:hAnsi="Times New Roman" w:cs="Times New Roman"/>
          <w:sz w:val="24"/>
          <w:szCs w:val="24"/>
        </w:rPr>
        <w:t xml:space="preserve">ciendo la percepción de sentirse relegados, </w:t>
      </w:r>
      <w:r w:rsidR="00214605">
        <w:rPr>
          <w:rFonts w:ascii="Times New Roman" w:eastAsia="Arial Unicode MS" w:hAnsi="Times New Roman" w:cs="Times New Roman"/>
          <w:sz w:val="24"/>
          <w:szCs w:val="24"/>
        </w:rPr>
        <w:t xml:space="preserve">poco apoyados, </w:t>
      </w:r>
      <w:r w:rsidR="00A64CC9">
        <w:rPr>
          <w:rFonts w:ascii="Times New Roman" w:eastAsia="Arial Unicode MS" w:hAnsi="Times New Roman" w:cs="Times New Roman"/>
          <w:sz w:val="24"/>
          <w:szCs w:val="24"/>
        </w:rPr>
        <w:t>limitando la expresión asertiva de pensamientos y sentimientos; a la vez de considerar la existencia de desacuerdos entre padres e hijos</w:t>
      </w:r>
      <w:r w:rsidR="00214605">
        <w:rPr>
          <w:rFonts w:ascii="Times New Roman" w:eastAsia="Arial Unicode MS" w:hAnsi="Times New Roman" w:cs="Times New Roman"/>
          <w:sz w:val="24"/>
          <w:szCs w:val="24"/>
        </w:rPr>
        <w:t>.</w:t>
      </w:r>
      <w:r w:rsidR="00A64CC9">
        <w:rPr>
          <w:rFonts w:ascii="Times New Roman" w:eastAsia="Arial Unicode MS" w:hAnsi="Times New Roman" w:cs="Times New Roman"/>
          <w:sz w:val="24"/>
          <w:szCs w:val="24"/>
        </w:rPr>
        <w:t xml:space="preserve"> </w:t>
      </w:r>
    </w:p>
    <w:p w14:paraId="136A818F" w14:textId="53F766D9" w:rsidR="00A64CC9" w:rsidRPr="001D6C56" w:rsidRDefault="00A64CC9" w:rsidP="007A6FF9">
      <w:pPr>
        <w:spacing w:after="0" w:line="360" w:lineRule="auto"/>
        <w:jc w:val="both"/>
        <w:rPr>
          <w:rFonts w:ascii="Times New Roman" w:eastAsiaTheme="minorEastAsia" w:hAnsi="Times New Roman" w:cs="Times New Roman"/>
          <w:sz w:val="24"/>
          <w:szCs w:val="24"/>
          <w:lang w:val="es-ES_tradnl" w:eastAsia="es-ES"/>
        </w:rPr>
      </w:pPr>
      <w:r w:rsidRPr="00A15D66">
        <w:rPr>
          <w:rFonts w:ascii="Times New Roman" w:eastAsiaTheme="minorEastAsia" w:hAnsi="Times New Roman" w:cs="Times New Roman"/>
          <w:sz w:val="24"/>
          <w:szCs w:val="24"/>
          <w:lang w:val="es-ES_tradnl" w:eastAsia="es-ES"/>
        </w:rPr>
        <w:t>Diferente</w:t>
      </w:r>
      <w:r w:rsidR="00214605">
        <w:rPr>
          <w:rFonts w:ascii="Times New Roman" w:eastAsiaTheme="minorEastAsia" w:hAnsi="Times New Roman" w:cs="Times New Roman"/>
          <w:sz w:val="24"/>
          <w:szCs w:val="24"/>
          <w:lang w:val="es-ES_tradnl" w:eastAsia="es-ES"/>
        </w:rPr>
        <w:t>s investigaciones apuntan a que</w:t>
      </w:r>
      <w:r w:rsidRPr="00A15D66">
        <w:rPr>
          <w:rFonts w:ascii="Times New Roman" w:eastAsiaTheme="minorEastAsia" w:hAnsi="Times New Roman" w:cs="Times New Roman"/>
          <w:sz w:val="24"/>
          <w:szCs w:val="24"/>
          <w:lang w:val="es-ES_tradnl" w:eastAsia="es-ES"/>
        </w:rPr>
        <w:t xml:space="preserve"> durante la adolescencia</w:t>
      </w:r>
      <w:r w:rsidR="006774BC">
        <w:rPr>
          <w:rFonts w:ascii="Times New Roman" w:eastAsiaTheme="minorEastAsia" w:hAnsi="Times New Roman" w:cs="Times New Roman"/>
          <w:sz w:val="24"/>
          <w:szCs w:val="24"/>
          <w:lang w:val="es-ES_tradnl" w:eastAsia="es-ES"/>
        </w:rPr>
        <w:t xml:space="preserve">, se generan cambios en las relaciones paterno-filiales, aumenta el nivel de conflictividad entre estos y se observa un </w:t>
      </w:r>
      <w:r w:rsidRPr="00A15D66">
        <w:rPr>
          <w:rFonts w:ascii="Times New Roman" w:eastAsiaTheme="minorEastAsia" w:hAnsi="Times New Roman" w:cs="Times New Roman"/>
          <w:sz w:val="24"/>
          <w:szCs w:val="24"/>
          <w:lang w:val="es-ES_tradnl" w:eastAsia="es-ES"/>
        </w:rPr>
        <w:t>distanciamiento entre los hijos y sus progenitores</w:t>
      </w:r>
      <w:r w:rsidR="00332208" w:rsidRPr="00A15D66">
        <w:rPr>
          <w:rFonts w:ascii="Times New Roman" w:eastAsiaTheme="minorEastAsia" w:hAnsi="Times New Roman" w:cs="Times New Roman"/>
          <w:sz w:val="24"/>
          <w:szCs w:val="24"/>
          <w:lang w:val="es-ES_tradnl" w:eastAsia="es-ES"/>
        </w:rPr>
        <w:t xml:space="preserve"> (Valdés y Ochoa, 2010).</w:t>
      </w:r>
    </w:p>
    <w:p w14:paraId="59B035F0" w14:textId="491F454D" w:rsidR="0062283F" w:rsidRDefault="00C502B5" w:rsidP="008D412C">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Es esperado que en esta et</w:t>
      </w:r>
      <w:r w:rsidR="0022493F">
        <w:rPr>
          <w:rFonts w:ascii="Times New Roman" w:eastAsia="Arial Unicode MS" w:hAnsi="Times New Roman" w:cs="Times New Roman"/>
          <w:sz w:val="24"/>
          <w:szCs w:val="24"/>
        </w:rPr>
        <w:t xml:space="preserve">apa del ciclo vital, se alteren las formas de comunicación entre padres e hijos ya que </w:t>
      </w:r>
      <w:r w:rsidR="003603C3">
        <w:rPr>
          <w:rFonts w:ascii="Times New Roman" w:eastAsia="Arial Unicode MS" w:hAnsi="Times New Roman" w:cs="Times New Roman"/>
          <w:sz w:val="24"/>
          <w:szCs w:val="24"/>
        </w:rPr>
        <w:t xml:space="preserve">las necesidades del </w:t>
      </w:r>
      <w:r w:rsidR="007030FC">
        <w:rPr>
          <w:rFonts w:ascii="Times New Roman" w:eastAsia="Arial Unicode MS" w:hAnsi="Times New Roman" w:cs="Times New Roman"/>
          <w:sz w:val="24"/>
          <w:szCs w:val="24"/>
        </w:rPr>
        <w:t>adolescente cambian</w:t>
      </w:r>
      <w:r w:rsidR="00891FA5">
        <w:rPr>
          <w:rFonts w:ascii="Times New Roman" w:eastAsia="Arial Unicode MS" w:hAnsi="Times New Roman" w:cs="Times New Roman"/>
          <w:sz w:val="24"/>
          <w:szCs w:val="24"/>
        </w:rPr>
        <w:t>,</w:t>
      </w:r>
      <w:r w:rsidR="00C22B2D">
        <w:rPr>
          <w:rFonts w:ascii="Times New Roman" w:eastAsia="Arial Unicode MS" w:hAnsi="Times New Roman" w:cs="Times New Roman"/>
          <w:sz w:val="24"/>
          <w:szCs w:val="24"/>
        </w:rPr>
        <w:t xml:space="preserve"> sin embargo no necesariamente tendría que concebirse una </w:t>
      </w:r>
      <w:r w:rsidR="00891FA5">
        <w:rPr>
          <w:rFonts w:ascii="Times New Roman" w:eastAsia="Arial Unicode MS" w:hAnsi="Times New Roman" w:cs="Times New Roman"/>
          <w:sz w:val="24"/>
          <w:szCs w:val="24"/>
        </w:rPr>
        <w:t>familia</w:t>
      </w:r>
      <w:r w:rsidR="00C22B2D">
        <w:rPr>
          <w:rFonts w:ascii="Times New Roman" w:eastAsia="Arial Unicode MS" w:hAnsi="Times New Roman" w:cs="Times New Roman"/>
          <w:sz w:val="24"/>
          <w:szCs w:val="24"/>
        </w:rPr>
        <w:t xml:space="preserve"> con dificultades en la comunicación</w:t>
      </w:r>
      <w:r w:rsidR="00891FA5">
        <w:rPr>
          <w:rFonts w:ascii="Times New Roman" w:eastAsia="Arial Unicode MS" w:hAnsi="Times New Roman" w:cs="Times New Roman"/>
          <w:sz w:val="24"/>
          <w:szCs w:val="24"/>
        </w:rPr>
        <w:t xml:space="preserve">, </w:t>
      </w:r>
      <w:r w:rsidR="00C22B2D">
        <w:rPr>
          <w:rFonts w:ascii="Times New Roman" w:eastAsia="Arial Unicode MS" w:hAnsi="Times New Roman" w:cs="Times New Roman"/>
          <w:sz w:val="24"/>
          <w:szCs w:val="24"/>
        </w:rPr>
        <w:t>como lo o</w:t>
      </w:r>
      <w:r w:rsidR="003678CD">
        <w:rPr>
          <w:rFonts w:ascii="Times New Roman" w:eastAsia="Arial Unicode MS" w:hAnsi="Times New Roman" w:cs="Times New Roman"/>
          <w:sz w:val="24"/>
          <w:szCs w:val="24"/>
        </w:rPr>
        <w:t>b</w:t>
      </w:r>
      <w:r w:rsidR="00C22B2D">
        <w:rPr>
          <w:rFonts w:ascii="Times New Roman" w:eastAsia="Arial Unicode MS" w:hAnsi="Times New Roman" w:cs="Times New Roman"/>
          <w:sz w:val="24"/>
          <w:szCs w:val="24"/>
        </w:rPr>
        <w:t>tenido en el presente estudio</w:t>
      </w:r>
      <w:r w:rsidR="003678CD">
        <w:rPr>
          <w:rFonts w:ascii="Times New Roman" w:eastAsia="Arial Unicode MS" w:hAnsi="Times New Roman" w:cs="Times New Roman"/>
          <w:sz w:val="24"/>
          <w:szCs w:val="24"/>
        </w:rPr>
        <w:t xml:space="preserve">, debido a que </w:t>
      </w:r>
      <w:r w:rsidR="00891FA5">
        <w:rPr>
          <w:rFonts w:ascii="Times New Roman" w:eastAsia="Arial Unicode MS" w:hAnsi="Times New Roman" w:cs="Times New Roman"/>
          <w:sz w:val="24"/>
          <w:szCs w:val="24"/>
        </w:rPr>
        <w:t xml:space="preserve">se traduce en un factor de riesgo </w:t>
      </w:r>
      <w:r w:rsidR="003678CD">
        <w:rPr>
          <w:rFonts w:ascii="Times New Roman" w:eastAsia="Arial Unicode MS" w:hAnsi="Times New Roman" w:cs="Times New Roman"/>
          <w:sz w:val="24"/>
          <w:szCs w:val="24"/>
        </w:rPr>
        <w:t>si los padres hacen caso omiso de</w:t>
      </w:r>
      <w:r w:rsidR="00891FA5">
        <w:rPr>
          <w:rFonts w:ascii="Times New Roman" w:eastAsia="Arial Unicode MS" w:hAnsi="Times New Roman" w:cs="Times New Roman"/>
          <w:sz w:val="24"/>
          <w:szCs w:val="24"/>
        </w:rPr>
        <w:t xml:space="preserve"> </w:t>
      </w:r>
      <w:r w:rsidR="003678CD">
        <w:rPr>
          <w:rFonts w:ascii="Times New Roman" w:eastAsia="Arial Unicode MS" w:hAnsi="Times New Roman" w:cs="Times New Roman"/>
          <w:sz w:val="24"/>
          <w:szCs w:val="24"/>
        </w:rPr>
        <w:t>los requeirmientos de los hijos;</w:t>
      </w:r>
      <w:r w:rsidR="00891FA5">
        <w:rPr>
          <w:rFonts w:ascii="Times New Roman" w:eastAsia="Arial Unicode MS" w:hAnsi="Times New Roman" w:cs="Times New Roman"/>
          <w:sz w:val="24"/>
          <w:szCs w:val="24"/>
        </w:rPr>
        <w:t xml:space="preserve"> por lo cual </w:t>
      </w:r>
      <w:r w:rsidR="007030FC">
        <w:rPr>
          <w:rFonts w:ascii="Times New Roman" w:eastAsia="Arial Unicode MS" w:hAnsi="Times New Roman" w:cs="Times New Roman"/>
          <w:sz w:val="24"/>
          <w:szCs w:val="24"/>
        </w:rPr>
        <w:t xml:space="preserve">necesitan </w:t>
      </w:r>
      <w:r w:rsidR="008F1203">
        <w:rPr>
          <w:rFonts w:ascii="Times New Roman" w:eastAsia="Arial Unicode MS" w:hAnsi="Times New Roman" w:cs="Times New Roman"/>
          <w:sz w:val="24"/>
          <w:szCs w:val="24"/>
        </w:rPr>
        <w:t>renego</w:t>
      </w:r>
      <w:r w:rsidR="001424E0">
        <w:rPr>
          <w:rFonts w:ascii="Times New Roman" w:eastAsia="Arial Unicode MS" w:hAnsi="Times New Roman" w:cs="Times New Roman"/>
          <w:sz w:val="24"/>
          <w:szCs w:val="24"/>
        </w:rPr>
        <w:t>ciar los nuevos roles y tareas</w:t>
      </w:r>
      <w:r w:rsidR="003678CD">
        <w:rPr>
          <w:rFonts w:ascii="Times New Roman" w:eastAsia="Arial Unicode MS" w:hAnsi="Times New Roman" w:cs="Times New Roman"/>
          <w:sz w:val="24"/>
          <w:szCs w:val="24"/>
        </w:rPr>
        <w:t>,  y voltear a “ver” a sus hijos.</w:t>
      </w:r>
    </w:p>
    <w:p w14:paraId="6FC519A2" w14:textId="55E02F61" w:rsidR="00C1677B" w:rsidRDefault="00C1677B"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w:t>
      </w:r>
      <w:r w:rsidR="0062283F">
        <w:rPr>
          <w:rFonts w:ascii="Times New Roman" w:eastAsia="Arial Unicode MS" w:hAnsi="Times New Roman" w:cs="Times New Roman"/>
          <w:sz w:val="24"/>
          <w:szCs w:val="24"/>
        </w:rPr>
        <w:t xml:space="preserve">uando llega la </w:t>
      </w:r>
      <w:r w:rsidR="0062283F" w:rsidRPr="0062283F">
        <w:rPr>
          <w:rFonts w:ascii="Times New Roman" w:eastAsia="Arial Unicode MS" w:hAnsi="Times New Roman" w:cs="Times New Roman"/>
          <w:sz w:val="24"/>
          <w:szCs w:val="24"/>
        </w:rPr>
        <w:t>adolescencia, la familia</w:t>
      </w:r>
      <w:r>
        <w:rPr>
          <w:rFonts w:ascii="Times New Roman" w:eastAsia="Arial Unicode MS" w:hAnsi="Times New Roman" w:cs="Times New Roman"/>
          <w:sz w:val="24"/>
          <w:szCs w:val="24"/>
        </w:rPr>
        <w:t xml:space="preserve"> debe equilibrar dos procesos que parecieran contradictorios pero mas bien se complementan, que son el mantener los vinculos afectivos y la cohesión como factor protector, a la vez de propiciar la </w:t>
      </w:r>
      <w:r w:rsidR="00300D43">
        <w:rPr>
          <w:rFonts w:ascii="Times New Roman" w:eastAsia="Arial Unicode MS" w:hAnsi="Times New Roman" w:cs="Times New Roman"/>
          <w:sz w:val="24"/>
          <w:szCs w:val="24"/>
        </w:rPr>
        <w:t xml:space="preserve">autonomía de los hijos. </w:t>
      </w:r>
    </w:p>
    <w:p w14:paraId="04F4F550" w14:textId="0453C56F" w:rsidR="00D63E8D" w:rsidRDefault="00F65142"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En otra línea, l</w:t>
      </w:r>
      <w:r w:rsidR="00D63E8D">
        <w:rPr>
          <w:rFonts w:ascii="Times New Roman" w:eastAsia="Arial Unicode MS" w:hAnsi="Times New Roman" w:cs="Times New Roman"/>
          <w:sz w:val="24"/>
          <w:szCs w:val="24"/>
        </w:rPr>
        <w:t xml:space="preserve">os niveles encontrados en </w:t>
      </w:r>
      <w:r w:rsidR="00A3394C">
        <w:rPr>
          <w:rFonts w:ascii="Times New Roman" w:eastAsia="Arial Unicode MS" w:hAnsi="Times New Roman" w:cs="Times New Roman"/>
          <w:sz w:val="24"/>
          <w:szCs w:val="24"/>
        </w:rPr>
        <w:t>apoyo a iguales reflejan que existe un riesgo latente en la población de estudio, ya que a pesar de prevalecer un nivel medio alto de apoyo, la mitad de los adolescentes no conciben al grupo de iguales como una verdadera red de apoyo.</w:t>
      </w:r>
    </w:p>
    <w:p w14:paraId="4F8B2160" w14:textId="63FB9A8B" w:rsidR="00A3394C" w:rsidRDefault="008175AD" w:rsidP="007A6FF9">
      <w:pPr>
        <w:spacing w:after="0" w:line="360" w:lineRule="auto"/>
        <w:jc w:val="both"/>
        <w:rPr>
          <w:rFonts w:ascii="Times New Roman" w:eastAsia="Arial Unicode MS" w:hAnsi="Times New Roman" w:cs="Times New Roman"/>
          <w:sz w:val="24"/>
          <w:szCs w:val="24"/>
        </w:rPr>
      </w:pPr>
      <w:r w:rsidRPr="008175AD">
        <w:rPr>
          <w:rFonts w:ascii="Times New Roman" w:eastAsia="Arial Unicode MS" w:hAnsi="Times New Roman" w:cs="Times New Roman"/>
          <w:sz w:val="24"/>
          <w:szCs w:val="24"/>
        </w:rPr>
        <w:t xml:space="preserve">Cuando los adolescentes </w:t>
      </w:r>
      <w:r>
        <w:rPr>
          <w:rFonts w:ascii="Times New Roman" w:eastAsia="Arial Unicode MS" w:hAnsi="Times New Roman" w:cs="Times New Roman"/>
          <w:sz w:val="24"/>
          <w:szCs w:val="24"/>
        </w:rPr>
        <w:t>pasan</w:t>
      </w:r>
      <w:r w:rsidRPr="008175AD">
        <w:rPr>
          <w:rFonts w:ascii="Times New Roman" w:eastAsia="Arial Unicode MS" w:hAnsi="Times New Roman" w:cs="Times New Roman"/>
          <w:sz w:val="24"/>
          <w:szCs w:val="24"/>
        </w:rPr>
        <w:t xml:space="preserve"> más tiempo con sus iguales, estos se convierten en el contexto de socializacio</w:t>
      </w:r>
      <w:r>
        <w:rPr>
          <w:rFonts w:ascii="Times New Roman" w:eastAsia="Arial Unicode MS" w:hAnsi="Times New Roman" w:cs="Times New Roman"/>
          <w:sz w:val="24"/>
          <w:szCs w:val="24"/>
        </w:rPr>
        <w:t>́n más importante para ellos, de tal forma que</w:t>
      </w:r>
      <w:r w:rsidRPr="008175A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se convierten en uno de los</w:t>
      </w:r>
      <w:r w:rsidRPr="008175AD">
        <w:rPr>
          <w:rFonts w:ascii="Times New Roman" w:eastAsia="Arial Unicode MS" w:hAnsi="Times New Roman" w:cs="Times New Roman"/>
          <w:sz w:val="24"/>
          <w:szCs w:val="24"/>
        </w:rPr>
        <w:t xml:space="preserve"> círculo</w:t>
      </w:r>
      <w:r>
        <w:rPr>
          <w:rFonts w:ascii="Times New Roman" w:eastAsia="Arial Unicode MS" w:hAnsi="Times New Roman" w:cs="Times New Roman"/>
          <w:sz w:val="24"/>
          <w:szCs w:val="24"/>
        </w:rPr>
        <w:t xml:space="preserve">s de apego más cercano. </w:t>
      </w:r>
      <w:r w:rsidR="00AD4EDF">
        <w:rPr>
          <w:rFonts w:ascii="Times New Roman" w:eastAsia="Arial Unicode MS" w:hAnsi="Times New Roman" w:cs="Times New Roman"/>
          <w:sz w:val="24"/>
          <w:szCs w:val="24"/>
        </w:rPr>
        <w:t xml:space="preserve">En ellos se busca cubrir la necesidad de apoyo y por lo tanto su aprobación; además en esta época, </w:t>
      </w:r>
      <w:r w:rsidRPr="008175AD">
        <w:rPr>
          <w:rFonts w:ascii="Times New Roman" w:eastAsia="Arial Unicode MS" w:hAnsi="Times New Roman" w:cs="Times New Roman"/>
          <w:sz w:val="24"/>
          <w:szCs w:val="24"/>
        </w:rPr>
        <w:t>el vín</w:t>
      </w:r>
      <w:r w:rsidR="00AD4EDF">
        <w:rPr>
          <w:rFonts w:ascii="Times New Roman" w:eastAsia="Arial Unicode MS" w:hAnsi="Times New Roman" w:cs="Times New Roman"/>
          <w:sz w:val="24"/>
          <w:szCs w:val="24"/>
        </w:rPr>
        <w:t>culo de apego con los iguales representa</w:t>
      </w:r>
      <w:r w:rsidRPr="008175AD">
        <w:rPr>
          <w:rFonts w:ascii="Times New Roman" w:eastAsia="Arial Unicode MS" w:hAnsi="Times New Roman" w:cs="Times New Roman"/>
          <w:sz w:val="24"/>
          <w:szCs w:val="24"/>
        </w:rPr>
        <w:t xml:space="preserve"> una fuente de seguridad y de regulación del estrés en </w:t>
      </w:r>
      <w:r w:rsidR="00AD4EDF">
        <w:rPr>
          <w:rFonts w:ascii="Times New Roman" w:eastAsia="Arial Unicode MS" w:hAnsi="Times New Roman" w:cs="Times New Roman"/>
          <w:sz w:val="24"/>
          <w:szCs w:val="24"/>
        </w:rPr>
        <w:t>situaciones específicas</w:t>
      </w:r>
      <w:r>
        <w:rPr>
          <w:rFonts w:ascii="Times New Roman" w:eastAsia="Arial Unicode MS" w:hAnsi="Times New Roman" w:cs="Times New Roman"/>
          <w:sz w:val="24"/>
          <w:szCs w:val="24"/>
        </w:rPr>
        <w:t xml:space="preserve"> </w:t>
      </w:r>
      <w:r w:rsidR="00AD4EDF">
        <w:rPr>
          <w:rFonts w:ascii="Times New Roman" w:eastAsia="Arial Unicode MS" w:hAnsi="Times New Roman" w:cs="Times New Roman"/>
          <w:sz w:val="24"/>
          <w:szCs w:val="24"/>
        </w:rPr>
        <w:t>(</w:t>
      </w:r>
      <w:r w:rsidRPr="008175AD">
        <w:rPr>
          <w:rFonts w:ascii="Times New Roman" w:eastAsia="Arial Unicode MS" w:hAnsi="Times New Roman" w:cs="Times New Roman"/>
          <w:sz w:val="24"/>
          <w:szCs w:val="24"/>
        </w:rPr>
        <w:t>Gorrese</w:t>
      </w:r>
      <w:r w:rsidR="00AD4EDF">
        <w:rPr>
          <w:rFonts w:ascii="Times New Roman" w:eastAsia="Arial Unicode MS" w:hAnsi="Times New Roman" w:cs="Times New Roman"/>
          <w:sz w:val="24"/>
          <w:szCs w:val="24"/>
        </w:rPr>
        <w:t xml:space="preserve"> y Ruggieri; </w:t>
      </w:r>
      <w:r w:rsidRPr="008175AD">
        <w:rPr>
          <w:rFonts w:ascii="Times New Roman" w:eastAsia="Arial Unicode MS" w:hAnsi="Times New Roman" w:cs="Times New Roman"/>
          <w:sz w:val="24"/>
          <w:szCs w:val="24"/>
        </w:rPr>
        <w:t>Delgado, Oliva y Sánchez-</w:t>
      </w:r>
      <w:r w:rsidR="00AD4EDF">
        <w:rPr>
          <w:rFonts w:ascii="Times New Roman" w:eastAsia="Arial Unicode MS" w:hAnsi="Times New Roman" w:cs="Times New Roman"/>
          <w:sz w:val="24"/>
          <w:szCs w:val="24"/>
        </w:rPr>
        <w:t>Queija, citados en Viejo &amp; Ortega</w:t>
      </w:r>
      <w:r w:rsidR="002B32A5">
        <w:rPr>
          <w:rFonts w:ascii="Times New Roman" w:eastAsia="Arial Unicode MS" w:hAnsi="Times New Roman" w:cs="Times New Roman"/>
          <w:sz w:val="24"/>
          <w:szCs w:val="24"/>
        </w:rPr>
        <w:t>-Ruiz</w:t>
      </w:r>
      <w:r w:rsidR="00AD4EDF">
        <w:rPr>
          <w:rFonts w:ascii="Times New Roman" w:eastAsia="Arial Unicode MS" w:hAnsi="Times New Roman" w:cs="Times New Roman"/>
          <w:sz w:val="24"/>
          <w:szCs w:val="24"/>
        </w:rPr>
        <w:t>, 2015).</w:t>
      </w:r>
    </w:p>
    <w:p w14:paraId="00F5A236" w14:textId="77777777" w:rsidR="007311D7" w:rsidRDefault="00AD4EDF"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De acuerdo a lo planteado, existe un </w:t>
      </w:r>
      <w:r w:rsidR="009C14D6">
        <w:rPr>
          <w:rFonts w:ascii="Times New Roman" w:eastAsia="Arial Unicode MS" w:hAnsi="Times New Roman" w:cs="Times New Roman"/>
          <w:sz w:val="24"/>
          <w:szCs w:val="24"/>
        </w:rPr>
        <w:t xml:space="preserve">mayor </w:t>
      </w:r>
      <w:r>
        <w:rPr>
          <w:rFonts w:ascii="Times New Roman" w:eastAsia="Arial Unicode MS" w:hAnsi="Times New Roman" w:cs="Times New Roman"/>
          <w:sz w:val="24"/>
          <w:szCs w:val="24"/>
        </w:rPr>
        <w:t xml:space="preserve">porcentaje </w:t>
      </w:r>
      <w:r w:rsidR="009C14D6">
        <w:rPr>
          <w:rFonts w:ascii="Times New Roman" w:eastAsia="Arial Unicode MS" w:hAnsi="Times New Roman" w:cs="Times New Roman"/>
          <w:sz w:val="24"/>
          <w:szCs w:val="24"/>
        </w:rPr>
        <w:t>d</w:t>
      </w:r>
      <w:r>
        <w:rPr>
          <w:rFonts w:ascii="Times New Roman" w:eastAsia="Arial Unicode MS" w:hAnsi="Times New Roman" w:cs="Times New Roman"/>
          <w:sz w:val="24"/>
          <w:szCs w:val="24"/>
        </w:rPr>
        <w:t>e adolescentes que conciben a los iguales como fuente de apoyo</w:t>
      </w:r>
      <w:r w:rsidR="009C14D6">
        <w:rPr>
          <w:rFonts w:ascii="Times New Roman" w:eastAsia="Arial Unicode MS" w:hAnsi="Times New Roman" w:cs="Times New Roman"/>
          <w:sz w:val="24"/>
          <w:szCs w:val="24"/>
        </w:rPr>
        <w:t xml:space="preserve"> y seguridad</w:t>
      </w:r>
      <w:r>
        <w:rPr>
          <w:rFonts w:ascii="Times New Roman" w:eastAsia="Arial Unicode MS" w:hAnsi="Times New Roman" w:cs="Times New Roman"/>
          <w:sz w:val="24"/>
          <w:szCs w:val="24"/>
        </w:rPr>
        <w:t>, no obstante</w:t>
      </w:r>
      <w:r w:rsidR="009C14D6">
        <w:rPr>
          <w:rFonts w:ascii="Times New Roman" w:eastAsia="Arial Unicode MS" w:hAnsi="Times New Roman" w:cs="Times New Roman"/>
          <w:sz w:val="24"/>
          <w:szCs w:val="24"/>
        </w:rPr>
        <w:t>, la mitad percibe a los iguales como una red pobre e insuficiente, por lo que puede con</w:t>
      </w:r>
      <w:r w:rsidR="007311D7">
        <w:rPr>
          <w:rFonts w:ascii="Times New Roman" w:eastAsia="Arial Unicode MS" w:hAnsi="Times New Roman" w:cs="Times New Roman"/>
          <w:sz w:val="24"/>
          <w:szCs w:val="24"/>
        </w:rPr>
        <w:t>vertirse en un factor de riesgo, ya que el sentido de pertenencia a un grupo abona al ajuste psicológico.</w:t>
      </w:r>
    </w:p>
    <w:p w14:paraId="312A95C1" w14:textId="6A5C9E6C" w:rsidR="009C14D6" w:rsidRDefault="00C144DC"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Lo anterior, se complementa con los resultados obtenidos de la red comunitaria</w:t>
      </w:r>
      <w:r w:rsidR="006C359B">
        <w:rPr>
          <w:rFonts w:ascii="Times New Roman" w:eastAsia="Arial Unicode MS" w:hAnsi="Times New Roman" w:cs="Times New Roman"/>
          <w:sz w:val="24"/>
          <w:szCs w:val="24"/>
        </w:rPr>
        <w:t xml:space="preserve">, ya que, con excepción de </w:t>
      </w:r>
      <w:r w:rsidR="006C359B" w:rsidRPr="006C359B">
        <w:rPr>
          <w:rFonts w:ascii="Times New Roman" w:eastAsia="Arial Unicode MS" w:hAnsi="Times New Roman" w:cs="Times New Roman"/>
          <w:i/>
          <w:sz w:val="24"/>
          <w:szCs w:val="24"/>
        </w:rPr>
        <w:t>organizaciones comunitarias</w:t>
      </w:r>
      <w:r w:rsidR="006C359B">
        <w:rPr>
          <w:rFonts w:ascii="Times New Roman" w:eastAsia="Arial Unicode MS" w:hAnsi="Times New Roman" w:cs="Times New Roman"/>
          <w:sz w:val="24"/>
          <w:szCs w:val="24"/>
        </w:rPr>
        <w:t xml:space="preserve"> donde prevalece el nivel medio, existe una falta de claridad en la distribución por niveles, </w:t>
      </w:r>
      <w:r w:rsidR="009C6E22">
        <w:rPr>
          <w:rFonts w:ascii="Times New Roman" w:eastAsia="Arial Unicode MS" w:hAnsi="Times New Roman" w:cs="Times New Roman"/>
          <w:sz w:val="24"/>
          <w:szCs w:val="24"/>
        </w:rPr>
        <w:t>mas sin embargo, la</w:t>
      </w:r>
      <w:r w:rsidR="006C359B">
        <w:rPr>
          <w:rFonts w:ascii="Times New Roman" w:eastAsia="Arial Unicode MS" w:hAnsi="Times New Roman" w:cs="Times New Roman"/>
          <w:sz w:val="24"/>
          <w:szCs w:val="24"/>
        </w:rPr>
        <w:t xml:space="preserve"> tendencia</w:t>
      </w:r>
      <w:r w:rsidR="009C6E22">
        <w:rPr>
          <w:rFonts w:ascii="Times New Roman" w:eastAsia="Arial Unicode MS" w:hAnsi="Times New Roman" w:cs="Times New Roman"/>
          <w:sz w:val="24"/>
          <w:szCs w:val="24"/>
        </w:rPr>
        <w:t xml:space="preserve"> es</w:t>
      </w:r>
      <w:r w:rsidR="006C359B">
        <w:rPr>
          <w:rFonts w:ascii="Times New Roman" w:eastAsia="Arial Unicode MS" w:hAnsi="Times New Roman" w:cs="Times New Roman"/>
          <w:sz w:val="24"/>
          <w:szCs w:val="24"/>
        </w:rPr>
        <w:t xml:space="preserve"> hacia el nivel bajo</w:t>
      </w:r>
      <w:r w:rsidR="009C6E22">
        <w:rPr>
          <w:rFonts w:ascii="Times New Roman" w:eastAsia="Arial Unicode MS" w:hAnsi="Times New Roman" w:cs="Times New Roman"/>
          <w:sz w:val="24"/>
          <w:szCs w:val="24"/>
        </w:rPr>
        <w:t xml:space="preserve">, lo cual representa un riesgo para el adolescente. </w:t>
      </w:r>
    </w:p>
    <w:p w14:paraId="30DED6C4" w14:textId="0E748094" w:rsidR="009C6E22" w:rsidRDefault="009C6E22"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El barrio tendría que simbolizar un contexto de </w:t>
      </w:r>
      <w:r w:rsidR="00B84BBD">
        <w:rPr>
          <w:rFonts w:ascii="Times New Roman" w:eastAsia="Arial Unicode MS" w:hAnsi="Times New Roman" w:cs="Times New Roman"/>
          <w:sz w:val="24"/>
          <w:szCs w:val="24"/>
        </w:rPr>
        <w:t>seguridad, empero, los resultados muestran una condición distinta</w:t>
      </w:r>
      <w:r w:rsidR="00F65142">
        <w:rPr>
          <w:rFonts w:ascii="Times New Roman" w:eastAsia="Arial Unicode MS" w:hAnsi="Times New Roman" w:cs="Times New Roman"/>
          <w:sz w:val="24"/>
          <w:szCs w:val="24"/>
        </w:rPr>
        <w:t>, ya que vivir en la periferia de la ciudad y no contar con servicios suficientes para satisfacer las necesidades de la comunidad, aunado a la inseguridad manifiesta representan circunstancias adversas para un desarrollo positivo. Al respecto,</w:t>
      </w:r>
      <w:r w:rsidR="00B84BBD">
        <w:rPr>
          <w:rFonts w:ascii="Times New Roman" w:eastAsia="Arial Unicode MS" w:hAnsi="Times New Roman" w:cs="Times New Roman"/>
          <w:sz w:val="24"/>
          <w:szCs w:val="24"/>
        </w:rPr>
        <w:t xml:space="preserve"> Oliva (2015) </w:t>
      </w:r>
      <w:r w:rsidR="00F65142">
        <w:rPr>
          <w:rFonts w:ascii="Times New Roman" w:eastAsia="Arial Unicode MS" w:hAnsi="Times New Roman" w:cs="Times New Roman"/>
          <w:sz w:val="24"/>
          <w:szCs w:val="24"/>
        </w:rPr>
        <w:t>ha puntualizado que las á</w:t>
      </w:r>
      <w:r w:rsidR="00B84BBD">
        <w:rPr>
          <w:rFonts w:ascii="Times New Roman" w:eastAsia="Arial Unicode MS" w:hAnsi="Times New Roman" w:cs="Times New Roman"/>
          <w:sz w:val="24"/>
          <w:szCs w:val="24"/>
        </w:rPr>
        <w:t xml:space="preserve">reas urbanas de zonas marginales </w:t>
      </w:r>
      <w:r w:rsidR="00F65142">
        <w:rPr>
          <w:rFonts w:ascii="Times New Roman" w:eastAsia="Arial Unicode MS" w:hAnsi="Times New Roman" w:cs="Times New Roman"/>
          <w:sz w:val="24"/>
          <w:szCs w:val="24"/>
        </w:rPr>
        <w:t xml:space="preserve">tienden a </w:t>
      </w:r>
      <w:r w:rsidR="00F75BB4">
        <w:rPr>
          <w:rFonts w:ascii="Times New Roman" w:eastAsia="Arial Unicode MS" w:hAnsi="Times New Roman" w:cs="Times New Roman"/>
          <w:sz w:val="24"/>
          <w:szCs w:val="24"/>
        </w:rPr>
        <w:t>concren</w:t>
      </w:r>
      <w:r w:rsidR="00F65142">
        <w:rPr>
          <w:rFonts w:ascii="Times New Roman" w:eastAsia="Arial Unicode MS" w:hAnsi="Times New Roman" w:cs="Times New Roman"/>
          <w:sz w:val="24"/>
          <w:szCs w:val="24"/>
        </w:rPr>
        <w:t>trar problemá</w:t>
      </w:r>
      <w:r w:rsidR="00F75BB4">
        <w:rPr>
          <w:rFonts w:ascii="Times New Roman" w:eastAsia="Arial Unicode MS" w:hAnsi="Times New Roman" w:cs="Times New Roman"/>
          <w:sz w:val="24"/>
          <w:szCs w:val="24"/>
        </w:rPr>
        <w:t xml:space="preserve">ticas como pobreza, </w:t>
      </w:r>
      <w:r w:rsidR="00F65142">
        <w:rPr>
          <w:rFonts w:ascii="Times New Roman" w:eastAsia="Arial Unicode MS" w:hAnsi="Times New Roman" w:cs="Times New Roman"/>
          <w:sz w:val="24"/>
          <w:szCs w:val="24"/>
        </w:rPr>
        <w:t xml:space="preserve">consumo de sustancias, abandono </w:t>
      </w:r>
      <w:r w:rsidR="00F75BB4">
        <w:rPr>
          <w:rFonts w:ascii="Times New Roman" w:eastAsia="Arial Unicode MS" w:hAnsi="Times New Roman" w:cs="Times New Roman"/>
          <w:sz w:val="24"/>
          <w:szCs w:val="24"/>
        </w:rPr>
        <w:t>escolar, conductas antisociales</w:t>
      </w:r>
      <w:r w:rsidR="00F65142">
        <w:rPr>
          <w:rFonts w:ascii="Times New Roman" w:eastAsia="Arial Unicode MS" w:hAnsi="Times New Roman" w:cs="Times New Roman"/>
          <w:sz w:val="24"/>
          <w:szCs w:val="24"/>
        </w:rPr>
        <w:t xml:space="preserve">, entre otras; </w:t>
      </w:r>
      <w:r w:rsidR="00F75BB4">
        <w:rPr>
          <w:rFonts w:ascii="Times New Roman" w:eastAsia="Arial Unicode MS" w:hAnsi="Times New Roman" w:cs="Times New Roman"/>
          <w:sz w:val="24"/>
          <w:szCs w:val="24"/>
        </w:rPr>
        <w:t>existe evidencia</w:t>
      </w:r>
      <w:r w:rsidR="003D4D24">
        <w:rPr>
          <w:rFonts w:ascii="Times New Roman" w:eastAsia="Arial Unicode MS" w:hAnsi="Times New Roman" w:cs="Times New Roman"/>
          <w:sz w:val="24"/>
          <w:szCs w:val="24"/>
        </w:rPr>
        <w:t xml:space="preserve"> de una relació</w:t>
      </w:r>
      <w:r w:rsidR="00F65142">
        <w:rPr>
          <w:rFonts w:ascii="Times New Roman" w:eastAsia="Arial Unicode MS" w:hAnsi="Times New Roman" w:cs="Times New Roman"/>
          <w:sz w:val="24"/>
          <w:szCs w:val="24"/>
        </w:rPr>
        <w:t xml:space="preserve">n significativa </w:t>
      </w:r>
      <w:r w:rsidR="00F75BB4">
        <w:rPr>
          <w:rFonts w:ascii="Times New Roman" w:eastAsia="Arial Unicode MS" w:hAnsi="Times New Roman" w:cs="Times New Roman"/>
          <w:sz w:val="24"/>
          <w:szCs w:val="24"/>
        </w:rPr>
        <w:t xml:space="preserve">entre el </w:t>
      </w:r>
      <w:r w:rsidR="00F75BB4">
        <w:rPr>
          <w:rFonts w:ascii="Times New Roman" w:eastAsia="Arial Unicode MS" w:hAnsi="Times New Roman" w:cs="Times New Roman"/>
          <w:sz w:val="24"/>
          <w:szCs w:val="24"/>
        </w:rPr>
        <w:lastRenderedPageBreak/>
        <w:t>hecho de vivir en un barrio poco favorecido, donde prevalece el desempleo, vivi</w:t>
      </w:r>
      <w:r w:rsidR="00F65142">
        <w:rPr>
          <w:rFonts w:ascii="Times New Roman" w:eastAsia="Arial Unicode MS" w:hAnsi="Times New Roman" w:cs="Times New Roman"/>
          <w:sz w:val="24"/>
          <w:szCs w:val="24"/>
        </w:rPr>
        <w:t xml:space="preserve">endas deshabitadas e inseguridad, </w:t>
      </w:r>
      <w:r w:rsidR="00F75BB4">
        <w:rPr>
          <w:rFonts w:ascii="Times New Roman" w:eastAsia="Arial Unicode MS" w:hAnsi="Times New Roman" w:cs="Times New Roman"/>
          <w:sz w:val="24"/>
          <w:szCs w:val="24"/>
        </w:rPr>
        <w:t>y una mayor tendencia a mostrar conductas riesgo como violencia, delincuencia, embarazo p</w:t>
      </w:r>
      <w:r w:rsidR="00F65142">
        <w:rPr>
          <w:rFonts w:ascii="Times New Roman" w:eastAsia="Arial Unicode MS" w:hAnsi="Times New Roman" w:cs="Times New Roman"/>
          <w:sz w:val="24"/>
          <w:szCs w:val="24"/>
        </w:rPr>
        <w:t>recoz y</w:t>
      </w:r>
      <w:r w:rsidR="00F75BB4">
        <w:rPr>
          <w:rFonts w:ascii="Times New Roman" w:eastAsia="Arial Unicode MS" w:hAnsi="Times New Roman" w:cs="Times New Roman"/>
          <w:sz w:val="24"/>
          <w:szCs w:val="24"/>
        </w:rPr>
        <w:t xml:space="preserve"> </w:t>
      </w:r>
      <w:r w:rsidR="00F65142">
        <w:rPr>
          <w:rFonts w:ascii="Times New Roman" w:eastAsia="Arial Unicode MS" w:hAnsi="Times New Roman" w:cs="Times New Roman"/>
          <w:sz w:val="24"/>
          <w:szCs w:val="24"/>
        </w:rPr>
        <w:t>adicciones en población adolescente</w:t>
      </w:r>
      <w:r w:rsidR="00F75BB4">
        <w:rPr>
          <w:rFonts w:ascii="Times New Roman" w:eastAsia="Arial Unicode MS" w:hAnsi="Times New Roman" w:cs="Times New Roman"/>
          <w:sz w:val="24"/>
          <w:szCs w:val="24"/>
        </w:rPr>
        <w:t>. El nivel de estrés diaro que tienen que afrontar los adole</w:t>
      </w:r>
      <w:r w:rsidR="003D4D24">
        <w:rPr>
          <w:rFonts w:ascii="Times New Roman" w:eastAsia="Arial Unicode MS" w:hAnsi="Times New Roman" w:cs="Times New Roman"/>
          <w:sz w:val="24"/>
          <w:szCs w:val="24"/>
        </w:rPr>
        <w:t>scentes eleva su vulnerabilidad, lo que a su vez mantiene un círculo vicioso en torno a la aparición de conductas riesgo.</w:t>
      </w:r>
    </w:p>
    <w:p w14:paraId="3A74243B" w14:textId="25A13DFB" w:rsidR="006C359B" w:rsidRDefault="003D4D24"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Por otra parte, los datos revelan que la</w:t>
      </w:r>
      <w:r w:rsidR="00A16928">
        <w:rPr>
          <w:rFonts w:ascii="Times New Roman" w:eastAsia="Arial Unicode MS" w:hAnsi="Times New Roman" w:cs="Times New Roman"/>
          <w:sz w:val="24"/>
          <w:szCs w:val="24"/>
        </w:rPr>
        <w:t xml:space="preserve"> escuela ejerce una función protectora, ya que la mayoría se ubica en un nivel medio alto, lo que significa </w:t>
      </w:r>
      <w:r>
        <w:rPr>
          <w:rFonts w:ascii="Times New Roman" w:eastAsia="Arial Unicode MS" w:hAnsi="Times New Roman" w:cs="Times New Roman"/>
          <w:sz w:val="24"/>
          <w:szCs w:val="24"/>
        </w:rPr>
        <w:t>que los adolescentes</w:t>
      </w:r>
      <w:r w:rsidR="001F0B54">
        <w:rPr>
          <w:rFonts w:ascii="Times New Roman" w:eastAsia="Arial Unicode MS" w:hAnsi="Times New Roman" w:cs="Times New Roman"/>
          <w:sz w:val="24"/>
          <w:szCs w:val="24"/>
        </w:rPr>
        <w:t xml:space="preserve"> la conciben c</w:t>
      </w:r>
      <w:r w:rsidR="00A16928">
        <w:rPr>
          <w:rFonts w:ascii="Times New Roman" w:eastAsia="Arial Unicode MS" w:hAnsi="Times New Roman" w:cs="Times New Roman"/>
          <w:sz w:val="24"/>
          <w:szCs w:val="24"/>
        </w:rPr>
        <w:t>omo un contexto de desarrollo positivo</w:t>
      </w:r>
      <w:r>
        <w:rPr>
          <w:rFonts w:ascii="Times New Roman" w:eastAsia="Arial Unicode MS" w:hAnsi="Times New Roman" w:cs="Times New Roman"/>
          <w:sz w:val="24"/>
          <w:szCs w:val="24"/>
        </w:rPr>
        <w:t>.</w:t>
      </w:r>
    </w:p>
    <w:p w14:paraId="5A7A2B25" w14:textId="68038276" w:rsidR="00ED1C58" w:rsidRDefault="00E809E3" w:rsidP="007A6FF9">
      <w:pPr>
        <w:spacing w:after="0" w:line="360" w:lineRule="auto"/>
        <w:jc w:val="both"/>
        <w:rPr>
          <w:rFonts w:ascii="Times New Roman" w:eastAsia="Arial Unicode MS" w:hAnsi="Times New Roman" w:cs="Times New Roman"/>
          <w:sz w:val="24"/>
          <w:szCs w:val="24"/>
        </w:rPr>
      </w:pPr>
      <w:r w:rsidRPr="00E809E3">
        <w:rPr>
          <w:rFonts w:ascii="Times New Roman" w:eastAsia="Arial Unicode MS" w:hAnsi="Times New Roman" w:cs="Times New Roman"/>
          <w:sz w:val="24"/>
          <w:szCs w:val="24"/>
        </w:rPr>
        <w:t>Las escuelas con directivos y</w:t>
      </w:r>
      <w:r w:rsidR="000265DA">
        <w:rPr>
          <w:rFonts w:ascii="Times New Roman" w:eastAsia="Arial Unicode MS" w:hAnsi="Times New Roman" w:cs="Times New Roman"/>
          <w:sz w:val="24"/>
          <w:szCs w:val="24"/>
        </w:rPr>
        <w:t xml:space="preserve"> docentes</w:t>
      </w:r>
      <w:r w:rsidRPr="00E809E3">
        <w:rPr>
          <w:rFonts w:ascii="Times New Roman" w:eastAsia="Arial Unicode MS" w:hAnsi="Times New Roman" w:cs="Times New Roman"/>
          <w:sz w:val="24"/>
          <w:szCs w:val="24"/>
        </w:rPr>
        <w:t xml:space="preserve"> </w:t>
      </w:r>
      <w:r w:rsidR="000265DA">
        <w:rPr>
          <w:rFonts w:ascii="Times New Roman" w:eastAsia="Arial Unicode MS" w:hAnsi="Times New Roman" w:cs="Times New Roman"/>
          <w:sz w:val="24"/>
          <w:szCs w:val="24"/>
        </w:rPr>
        <w:t>preocupados y ocupados por el bienestar del alumnado, suministran</w:t>
      </w:r>
      <w:r w:rsidRPr="00E809E3">
        <w:rPr>
          <w:rFonts w:ascii="Times New Roman" w:eastAsia="Arial Unicode MS" w:hAnsi="Times New Roman" w:cs="Times New Roman"/>
          <w:sz w:val="24"/>
          <w:szCs w:val="24"/>
        </w:rPr>
        <w:t xml:space="preserve"> </w:t>
      </w:r>
      <w:r w:rsidR="000265DA">
        <w:rPr>
          <w:rFonts w:ascii="Times New Roman" w:eastAsia="Arial Unicode MS" w:hAnsi="Times New Roman" w:cs="Times New Roman"/>
          <w:sz w:val="24"/>
          <w:szCs w:val="24"/>
        </w:rPr>
        <w:t xml:space="preserve">retroalimentación eficaz </w:t>
      </w:r>
      <w:r w:rsidRPr="00E809E3">
        <w:rPr>
          <w:rFonts w:ascii="Times New Roman" w:eastAsia="Arial Unicode MS" w:hAnsi="Times New Roman" w:cs="Times New Roman"/>
          <w:sz w:val="24"/>
          <w:szCs w:val="24"/>
        </w:rPr>
        <w:t xml:space="preserve">que ayuda a los estudiantes ofreciéndoles posiciones de confianza y responsabilidad. </w:t>
      </w:r>
      <w:r w:rsidR="000265DA">
        <w:rPr>
          <w:rFonts w:ascii="Times New Roman" w:eastAsia="Arial Unicode MS" w:hAnsi="Times New Roman" w:cs="Times New Roman"/>
          <w:sz w:val="24"/>
          <w:szCs w:val="24"/>
        </w:rPr>
        <w:t xml:space="preserve">Es relevante que la </w:t>
      </w:r>
      <w:r w:rsidRPr="00E809E3">
        <w:rPr>
          <w:rFonts w:ascii="Times New Roman" w:eastAsia="Arial Unicode MS" w:hAnsi="Times New Roman" w:cs="Times New Roman"/>
          <w:sz w:val="24"/>
          <w:szCs w:val="24"/>
        </w:rPr>
        <w:t>e</w:t>
      </w:r>
      <w:r w:rsidR="000265DA">
        <w:rPr>
          <w:rFonts w:ascii="Times New Roman" w:eastAsia="Arial Unicode MS" w:hAnsi="Times New Roman" w:cs="Times New Roman"/>
          <w:sz w:val="24"/>
          <w:szCs w:val="24"/>
        </w:rPr>
        <w:t xml:space="preserve">scuela ofrezca </w:t>
      </w:r>
      <w:r w:rsidRPr="00E809E3">
        <w:rPr>
          <w:rFonts w:ascii="Times New Roman" w:eastAsia="Arial Unicode MS" w:hAnsi="Times New Roman" w:cs="Times New Roman"/>
          <w:sz w:val="24"/>
          <w:szCs w:val="24"/>
        </w:rPr>
        <w:t>reforzadores de los factores protectores en la vida de los estudiantes</w:t>
      </w:r>
      <w:r w:rsidR="000265DA">
        <w:rPr>
          <w:rFonts w:ascii="Times New Roman" w:eastAsia="Arial Unicode MS" w:hAnsi="Times New Roman" w:cs="Times New Roman"/>
          <w:sz w:val="24"/>
          <w:szCs w:val="24"/>
        </w:rPr>
        <w:t xml:space="preserve">, por ello, una responsabilidad </w:t>
      </w:r>
      <w:r w:rsidRPr="00E809E3">
        <w:rPr>
          <w:rFonts w:ascii="Times New Roman" w:eastAsia="Arial Unicode MS" w:hAnsi="Times New Roman" w:cs="Times New Roman"/>
          <w:sz w:val="24"/>
          <w:szCs w:val="24"/>
        </w:rPr>
        <w:t>es detectar a los estudiantes “en ries</w:t>
      </w:r>
      <w:r w:rsidR="000265DA">
        <w:rPr>
          <w:rFonts w:ascii="Times New Roman" w:eastAsia="Arial Unicode MS" w:hAnsi="Times New Roman" w:cs="Times New Roman"/>
          <w:sz w:val="24"/>
          <w:szCs w:val="24"/>
        </w:rPr>
        <w:t>go” y ayudarles a cons</w:t>
      </w:r>
      <w:r w:rsidR="00ED1C58">
        <w:rPr>
          <w:rFonts w:ascii="Times New Roman" w:eastAsia="Arial Unicode MS" w:hAnsi="Times New Roman" w:cs="Times New Roman"/>
          <w:sz w:val="24"/>
          <w:szCs w:val="24"/>
        </w:rPr>
        <w:t>truir una mejor calidad de vida, generando un ambiente de aprendizaje agradable y humano, que promueva que el alumnado se sienta motivado y puedan ver en su quehacer diario, una oportunidad para la realización personal (Noriega, Angulo &amp; Angulo, 2015). Y es precisamente dichos patrones, los que favorecen que la institución se convierta en una red de apoyo para el adolescente.</w:t>
      </w:r>
    </w:p>
    <w:p w14:paraId="7B1B4C95" w14:textId="7A0606DB" w:rsidR="008F7B04" w:rsidRDefault="00D250C2" w:rsidP="007A6FF9">
      <w:pPr>
        <w:spacing w:after="0" w:line="360" w:lineRule="auto"/>
        <w:jc w:val="both"/>
        <w:rPr>
          <w:rFonts w:ascii="Times New Roman" w:eastAsiaTheme="minorEastAsia" w:hAnsi="Times New Roman" w:cs="Times New Roman"/>
          <w:sz w:val="24"/>
          <w:szCs w:val="24"/>
          <w:lang w:val="es-ES_tradnl" w:eastAsia="es-ES"/>
        </w:rPr>
      </w:pPr>
      <w:r>
        <w:rPr>
          <w:rFonts w:ascii="Times New Roman" w:eastAsia="Arial Unicode MS" w:hAnsi="Times New Roman" w:cs="Times New Roman"/>
          <w:sz w:val="24"/>
          <w:szCs w:val="24"/>
        </w:rPr>
        <w:t>En otra línea, se observa una</w:t>
      </w:r>
      <w:r w:rsidR="00171F02">
        <w:rPr>
          <w:rFonts w:ascii="Times New Roman" w:eastAsia="Arial Unicode MS" w:hAnsi="Times New Roman" w:cs="Times New Roman"/>
          <w:sz w:val="24"/>
          <w:szCs w:val="24"/>
        </w:rPr>
        <w:t xml:space="preserve"> relación entre comunicación familiar y bienestar psicoló</w:t>
      </w:r>
      <w:r w:rsidR="00FA5519">
        <w:rPr>
          <w:rFonts w:ascii="Times New Roman" w:eastAsia="Arial Unicode MS" w:hAnsi="Times New Roman" w:cs="Times New Roman"/>
          <w:sz w:val="24"/>
          <w:szCs w:val="24"/>
        </w:rPr>
        <w:t>gico, esto es, cuanto más positiva sea la comunicación en la familia, mayor será el sentimiento de realización y crecimiento personal de los hijos adolescentes</w:t>
      </w:r>
      <w:r w:rsidR="009B35B1">
        <w:rPr>
          <w:rFonts w:ascii="Times New Roman" w:eastAsia="Arial Unicode MS" w:hAnsi="Times New Roman" w:cs="Times New Roman"/>
          <w:sz w:val="24"/>
          <w:szCs w:val="24"/>
        </w:rPr>
        <w:t xml:space="preserve">. </w:t>
      </w:r>
      <w:r w:rsidR="008F7B04" w:rsidRPr="008F7B04">
        <w:rPr>
          <w:rFonts w:ascii="Times New Roman" w:eastAsia="Arial Unicode MS" w:hAnsi="Times New Roman" w:cs="Times New Roman"/>
          <w:sz w:val="24"/>
          <w:szCs w:val="24"/>
        </w:rPr>
        <w:t xml:space="preserve">Cava (2003) llegó a la conclusión de que  </w:t>
      </w:r>
      <w:r w:rsidR="008F7B04" w:rsidRPr="008F7B04">
        <w:rPr>
          <w:rFonts w:ascii="Times New Roman" w:eastAsiaTheme="minorEastAsia" w:hAnsi="Times New Roman" w:cs="Times New Roman"/>
          <w:sz w:val="24"/>
          <w:szCs w:val="24"/>
          <w:lang w:val="es-ES_tradnl" w:eastAsia="es-ES"/>
        </w:rPr>
        <w:t>una comunicación familiar adecuada constituye un importante r</w:t>
      </w:r>
      <w:r w:rsidR="008F7B04">
        <w:rPr>
          <w:rFonts w:ascii="Times New Roman" w:eastAsiaTheme="minorEastAsia" w:hAnsi="Times New Roman" w:cs="Times New Roman"/>
          <w:sz w:val="24"/>
          <w:szCs w:val="24"/>
          <w:lang w:val="es-ES_tradnl" w:eastAsia="es-ES"/>
        </w:rPr>
        <w:t xml:space="preserve">ecurso durante la adolescencia;  cuanto </w:t>
      </w:r>
      <w:r w:rsidR="008F7B04" w:rsidRPr="008F7B04">
        <w:rPr>
          <w:rFonts w:ascii="Times New Roman" w:eastAsiaTheme="minorEastAsia" w:hAnsi="Times New Roman" w:cs="Times New Roman"/>
          <w:sz w:val="24"/>
          <w:szCs w:val="24"/>
          <w:lang w:val="es-ES_tradnl" w:eastAsia="es-ES"/>
        </w:rPr>
        <w:t xml:space="preserve">mayor apertura </w:t>
      </w:r>
      <w:r w:rsidR="008F7B04">
        <w:rPr>
          <w:rFonts w:ascii="Times New Roman" w:eastAsiaTheme="minorEastAsia" w:hAnsi="Times New Roman" w:cs="Times New Roman"/>
          <w:sz w:val="24"/>
          <w:szCs w:val="24"/>
          <w:lang w:val="es-ES_tradnl" w:eastAsia="es-ES"/>
        </w:rPr>
        <w:t xml:space="preserve">exista en la comunicación </w:t>
      </w:r>
      <w:r w:rsidR="008F7B04" w:rsidRPr="008F7B04">
        <w:rPr>
          <w:rFonts w:ascii="Times New Roman" w:eastAsiaTheme="minorEastAsia" w:hAnsi="Times New Roman" w:cs="Times New Roman"/>
          <w:sz w:val="24"/>
          <w:szCs w:val="24"/>
          <w:lang w:val="es-ES_tradnl" w:eastAsia="es-ES"/>
        </w:rPr>
        <w:t xml:space="preserve"> padres </w:t>
      </w:r>
      <w:r w:rsidR="008F7B04">
        <w:rPr>
          <w:rFonts w:ascii="Times New Roman" w:eastAsiaTheme="minorEastAsia" w:hAnsi="Times New Roman" w:cs="Times New Roman"/>
          <w:sz w:val="24"/>
          <w:szCs w:val="24"/>
          <w:lang w:val="es-ES_tradnl" w:eastAsia="es-ES"/>
        </w:rPr>
        <w:t xml:space="preserve">e hijos, </w:t>
      </w:r>
      <w:r w:rsidR="008F7B04" w:rsidRPr="008F7B04">
        <w:rPr>
          <w:rFonts w:ascii="Times New Roman" w:eastAsiaTheme="minorEastAsia" w:hAnsi="Times New Roman" w:cs="Times New Roman"/>
          <w:sz w:val="24"/>
          <w:szCs w:val="24"/>
          <w:lang w:val="es-ES_tradnl" w:eastAsia="es-ES"/>
        </w:rPr>
        <w:t xml:space="preserve">mayor autoestima </w:t>
      </w:r>
      <w:r w:rsidR="008F7B04">
        <w:rPr>
          <w:rFonts w:ascii="Times New Roman" w:eastAsiaTheme="minorEastAsia" w:hAnsi="Times New Roman" w:cs="Times New Roman"/>
          <w:sz w:val="24"/>
          <w:szCs w:val="24"/>
          <w:lang w:val="es-ES_tradnl" w:eastAsia="es-ES"/>
        </w:rPr>
        <w:t xml:space="preserve">y </w:t>
      </w:r>
      <w:r w:rsidR="008F7B04" w:rsidRPr="008F7B04">
        <w:rPr>
          <w:rFonts w:ascii="Times New Roman" w:eastAsiaTheme="minorEastAsia" w:hAnsi="Times New Roman" w:cs="Times New Roman"/>
          <w:sz w:val="24"/>
          <w:szCs w:val="24"/>
          <w:lang w:val="es-ES_tradnl" w:eastAsia="es-ES"/>
        </w:rPr>
        <w:t>menor animo</w:t>
      </w:r>
      <w:r w:rsidR="008F7B04">
        <w:rPr>
          <w:rFonts w:ascii="Times New Roman" w:eastAsiaTheme="minorEastAsia" w:hAnsi="Times New Roman" w:cs="Times New Roman"/>
          <w:sz w:val="24"/>
          <w:szCs w:val="24"/>
          <w:lang w:val="es-ES_tradnl" w:eastAsia="es-ES"/>
        </w:rPr>
        <w:t xml:space="preserve"> depresivo, confirmando</w:t>
      </w:r>
      <w:r w:rsidR="008F7B04" w:rsidRPr="008F7B04">
        <w:rPr>
          <w:rFonts w:ascii="Times New Roman" w:eastAsiaTheme="minorEastAsia" w:hAnsi="Times New Roman" w:cs="Times New Roman"/>
          <w:sz w:val="24"/>
          <w:szCs w:val="24"/>
          <w:lang w:val="es-ES_tradnl" w:eastAsia="es-ES"/>
        </w:rPr>
        <w:t xml:space="preserve"> la conexión entre comunicación familiar y bienestar psicosocial durante la adolescencia. </w:t>
      </w:r>
      <w:r w:rsidR="008F7B04">
        <w:rPr>
          <w:rFonts w:ascii="Times New Roman" w:eastAsiaTheme="minorEastAsia" w:hAnsi="Times New Roman" w:cs="Times New Roman"/>
          <w:sz w:val="24"/>
          <w:szCs w:val="24"/>
          <w:lang w:val="es-ES_tradnl" w:eastAsia="es-ES"/>
        </w:rPr>
        <w:t>Dicho bienestar psicosocial impacta directamente en el bienestar personal, constructo abordado en el presente estudio.</w:t>
      </w:r>
    </w:p>
    <w:p w14:paraId="102AB26D" w14:textId="5ADC6549" w:rsidR="00794928" w:rsidRDefault="00D250C2"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Cuanto más apoyado se siente el adolescente y las reglas familiares son claras y flexibles, hay mayor bienestar; curiosamente las metas y propósitos en la vida es lo que menos se asocia con </w:t>
      </w:r>
      <w:r w:rsidR="00914AE0">
        <w:rPr>
          <w:rFonts w:ascii="Times New Roman" w:eastAsia="Arial Unicode MS" w:hAnsi="Times New Roman" w:cs="Times New Roman"/>
          <w:sz w:val="24"/>
          <w:szCs w:val="24"/>
        </w:rPr>
        <w:t>la comunicación familiar, lo cual significa que la calidad de las relaciones familiares poco hacen variar los objetivos en la vida.</w:t>
      </w:r>
    </w:p>
    <w:p w14:paraId="2E7DB02C" w14:textId="3A3F78F8" w:rsidR="00D11FA3" w:rsidRDefault="00D11FA3"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En tanto, también existe relación del bi</w:t>
      </w:r>
      <w:r w:rsidR="00590B94">
        <w:rPr>
          <w:rFonts w:ascii="Times New Roman" w:eastAsia="Arial Unicode MS" w:hAnsi="Times New Roman" w:cs="Times New Roman"/>
          <w:sz w:val="24"/>
          <w:szCs w:val="24"/>
        </w:rPr>
        <w:t>enestar con el apoyo de iguales, lo cual refleja que a mayor apoyo social percibido, mayor bienestar person</w:t>
      </w:r>
      <w:r w:rsidR="00DD2733">
        <w:rPr>
          <w:rFonts w:ascii="Times New Roman" w:eastAsia="Arial Unicode MS" w:hAnsi="Times New Roman" w:cs="Times New Roman"/>
          <w:sz w:val="24"/>
          <w:szCs w:val="24"/>
        </w:rPr>
        <w:t>al y viceversa.</w:t>
      </w:r>
    </w:p>
    <w:p w14:paraId="2AD4EFA6" w14:textId="0749DF7B" w:rsidR="00590B94" w:rsidRDefault="00DD2733" w:rsidP="00DD2733">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El vínculo de apego que surge con los iguales, aumenta la confianza en sí mismo, se les considera fuente de intimidad y consuelo, lo que contribuye al bienestar general y al desarrollo positivo</w:t>
      </w:r>
      <w:r w:rsidRPr="00DD273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La aceptación social, la afirmación de un estatus social y la gestión de </w:t>
      </w:r>
      <w:r>
        <w:rPr>
          <w:rFonts w:ascii="Times New Roman" w:eastAsia="Arial Unicode MS" w:hAnsi="Times New Roman" w:cs="Times New Roman"/>
          <w:sz w:val="24"/>
          <w:szCs w:val="24"/>
        </w:rPr>
        <w:lastRenderedPageBreak/>
        <w:t xml:space="preserve">emociones, son resultado de ser parte de un grupo, lo </w:t>
      </w:r>
      <w:r w:rsidR="00E3024C">
        <w:rPr>
          <w:rFonts w:ascii="Times New Roman" w:eastAsia="Arial Unicode MS" w:hAnsi="Times New Roman" w:cs="Times New Roman"/>
          <w:sz w:val="24"/>
          <w:szCs w:val="24"/>
        </w:rPr>
        <w:t xml:space="preserve">que </w:t>
      </w:r>
      <w:r>
        <w:rPr>
          <w:rFonts w:ascii="Times New Roman" w:eastAsia="Arial Unicode MS" w:hAnsi="Times New Roman" w:cs="Times New Roman"/>
          <w:sz w:val="24"/>
          <w:szCs w:val="24"/>
        </w:rPr>
        <w:t xml:space="preserve">coadyuva a la propia realización personal (Viejo &amp; Ortega-Ruiz, 2015). </w:t>
      </w:r>
    </w:p>
    <w:p w14:paraId="41C3CB2C" w14:textId="3F9705C6" w:rsidR="00D11FA3" w:rsidRDefault="00AA6374"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No obstante, cuando existe la sensación de una falta de pertenencia, de discriminación, rechazo o descalificación, se coloca al adolescente en una situación de vulnerabilidad </w:t>
      </w:r>
      <w:r w:rsidR="00480E49">
        <w:rPr>
          <w:rFonts w:ascii="Times New Roman" w:eastAsia="Arial Unicode MS" w:hAnsi="Times New Roman" w:cs="Times New Roman"/>
          <w:sz w:val="24"/>
          <w:szCs w:val="24"/>
        </w:rPr>
        <w:t>y por lo tanto, su bienestar se ve mermado.</w:t>
      </w:r>
    </w:p>
    <w:p w14:paraId="332E7959" w14:textId="1D45A53B" w:rsidR="00FC7B1B" w:rsidRDefault="00480E49"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Un hallazgo significativo fue la relación de escuela con el bienestar psicológico, destacando una alta correlaci</w:t>
      </w:r>
      <w:r w:rsidR="00FC7B1B">
        <w:rPr>
          <w:rFonts w:ascii="Times New Roman" w:eastAsia="Arial Unicode MS" w:hAnsi="Times New Roman" w:cs="Times New Roman"/>
          <w:sz w:val="24"/>
          <w:szCs w:val="24"/>
        </w:rPr>
        <w:t>ón positiva con proyecto de vida, el cual hace referencia a</w:t>
      </w:r>
      <w:r w:rsidR="00FC7B1B" w:rsidRPr="00FC7B1B">
        <w:rPr>
          <w:rFonts w:ascii="Times New Roman" w:eastAsia="Arial Unicode MS" w:hAnsi="Times New Roman" w:cs="Times New Roman"/>
          <w:sz w:val="24"/>
          <w:szCs w:val="24"/>
        </w:rPr>
        <w:t xml:space="preserve"> la</w:t>
      </w:r>
      <w:r w:rsidR="00FC7B1B">
        <w:rPr>
          <w:rFonts w:ascii="Times New Roman" w:eastAsia="Arial Unicode MS" w:hAnsi="Times New Roman" w:cs="Times New Roman"/>
          <w:sz w:val="24"/>
          <w:szCs w:val="24"/>
        </w:rPr>
        <w:t xml:space="preserve">s metas y propósitos en la vida;  es así que la escuela promueve la construcción de un plan de vida basado en metas claras y precisas. De igual manera, se reporta relación con </w:t>
      </w:r>
      <w:r w:rsidR="00FC7B1B" w:rsidRPr="00FC7B1B">
        <w:rPr>
          <w:rFonts w:ascii="Times New Roman" w:eastAsia="Arial Unicode MS" w:hAnsi="Times New Roman" w:cs="Times New Roman"/>
          <w:i/>
          <w:sz w:val="24"/>
          <w:szCs w:val="24"/>
        </w:rPr>
        <w:t xml:space="preserve">vínculos psicosociales </w:t>
      </w:r>
      <w:r w:rsidR="00FC7B1B">
        <w:rPr>
          <w:rFonts w:ascii="Times New Roman" w:eastAsia="Arial Unicode MS" w:hAnsi="Times New Roman" w:cs="Times New Roman"/>
          <w:sz w:val="24"/>
          <w:szCs w:val="24"/>
        </w:rPr>
        <w:t xml:space="preserve">y </w:t>
      </w:r>
      <w:r w:rsidR="00FC7B1B" w:rsidRPr="00FC7B1B">
        <w:rPr>
          <w:rFonts w:ascii="Times New Roman" w:eastAsia="Arial Unicode MS" w:hAnsi="Times New Roman" w:cs="Times New Roman"/>
          <w:i/>
          <w:sz w:val="24"/>
          <w:szCs w:val="24"/>
        </w:rPr>
        <w:t>aceptación de sí mismo</w:t>
      </w:r>
      <w:r w:rsidR="00FC7B1B">
        <w:rPr>
          <w:rFonts w:ascii="Times New Roman" w:eastAsia="Arial Unicode MS" w:hAnsi="Times New Roman" w:cs="Times New Roman"/>
          <w:sz w:val="24"/>
          <w:szCs w:val="24"/>
        </w:rPr>
        <w:t xml:space="preserve">, lo que demuestra </w:t>
      </w:r>
      <w:r w:rsidR="00260852">
        <w:rPr>
          <w:rFonts w:ascii="Times New Roman" w:eastAsia="Arial Unicode MS" w:hAnsi="Times New Roman" w:cs="Times New Roman"/>
          <w:sz w:val="24"/>
          <w:szCs w:val="24"/>
        </w:rPr>
        <w:t xml:space="preserve">que </w:t>
      </w:r>
      <w:r w:rsidR="00E74461">
        <w:rPr>
          <w:rFonts w:ascii="Times New Roman" w:eastAsia="Arial Unicode MS" w:hAnsi="Times New Roman" w:cs="Times New Roman"/>
          <w:sz w:val="24"/>
          <w:szCs w:val="24"/>
        </w:rPr>
        <w:t>un contexto escolar dotado de recursos, favorece el establecimiento y mantenimiento de lazos afectivos y la seguridad en sí</w:t>
      </w:r>
      <w:r w:rsidR="00895A6D">
        <w:rPr>
          <w:rFonts w:ascii="Times New Roman" w:eastAsia="Arial Unicode MS" w:hAnsi="Times New Roman" w:cs="Times New Roman"/>
          <w:sz w:val="24"/>
          <w:szCs w:val="24"/>
        </w:rPr>
        <w:t xml:space="preserve"> mismo.</w:t>
      </w:r>
    </w:p>
    <w:p w14:paraId="01F8C65D" w14:textId="3890EF74" w:rsidR="007C5102" w:rsidRDefault="007C5102" w:rsidP="007A6FF9">
      <w:pPr>
        <w:spacing w:after="0" w:line="360" w:lineRule="auto"/>
        <w:jc w:val="both"/>
        <w:rPr>
          <w:rFonts w:ascii="Times New Roman" w:eastAsia="Arial Unicode MS" w:hAnsi="Times New Roman" w:cs="Times New Roman"/>
          <w:sz w:val="24"/>
          <w:szCs w:val="24"/>
        </w:rPr>
      </w:pPr>
      <w:r w:rsidRPr="007C5102">
        <w:rPr>
          <w:rFonts w:ascii="Times New Roman" w:eastAsia="Arial Unicode MS" w:hAnsi="Times New Roman" w:cs="Times New Roman"/>
          <w:sz w:val="24"/>
          <w:szCs w:val="24"/>
        </w:rPr>
        <w:t xml:space="preserve">El clima escolar </w:t>
      </w:r>
      <w:r>
        <w:rPr>
          <w:rFonts w:ascii="Times New Roman" w:eastAsia="Arial Unicode MS" w:hAnsi="Times New Roman" w:cs="Times New Roman"/>
          <w:sz w:val="24"/>
          <w:szCs w:val="24"/>
        </w:rPr>
        <w:t xml:space="preserve">hace referencia a </w:t>
      </w:r>
      <w:r w:rsidRPr="007C5102">
        <w:rPr>
          <w:rFonts w:ascii="Times New Roman" w:eastAsia="Arial Unicode MS" w:hAnsi="Times New Roman" w:cs="Times New Roman"/>
          <w:sz w:val="24"/>
          <w:szCs w:val="24"/>
        </w:rPr>
        <w:t xml:space="preserve">la calidad </w:t>
      </w:r>
      <w:r>
        <w:rPr>
          <w:rFonts w:ascii="Times New Roman" w:eastAsia="Arial Unicode MS" w:hAnsi="Times New Roman" w:cs="Times New Roman"/>
          <w:sz w:val="24"/>
          <w:szCs w:val="24"/>
        </w:rPr>
        <w:t xml:space="preserve">de vida dentro de una escuela, resultado de </w:t>
      </w:r>
      <w:r w:rsidRPr="007C5102">
        <w:rPr>
          <w:rFonts w:ascii="Times New Roman" w:eastAsia="Arial Unicode MS" w:hAnsi="Times New Roman" w:cs="Times New Roman"/>
          <w:sz w:val="24"/>
          <w:szCs w:val="24"/>
        </w:rPr>
        <w:t xml:space="preserve">la experiencia escolar en su conjunto, </w:t>
      </w:r>
      <w:r w:rsidR="0053034C">
        <w:rPr>
          <w:rFonts w:ascii="Times New Roman" w:eastAsia="Arial Unicode MS" w:hAnsi="Times New Roman" w:cs="Times New Roman"/>
          <w:sz w:val="24"/>
          <w:szCs w:val="24"/>
        </w:rPr>
        <w:t xml:space="preserve">que incluye aspectos como orden, seguridad y disciplina, </w:t>
      </w:r>
      <w:r w:rsidRPr="007C5102">
        <w:rPr>
          <w:rFonts w:ascii="Times New Roman" w:eastAsia="Arial Unicode MS" w:hAnsi="Times New Roman" w:cs="Times New Roman"/>
          <w:sz w:val="24"/>
          <w:szCs w:val="24"/>
        </w:rPr>
        <w:t>resultados a</w:t>
      </w:r>
      <w:r w:rsidR="0053034C">
        <w:rPr>
          <w:rFonts w:ascii="Times New Roman" w:eastAsia="Arial Unicode MS" w:hAnsi="Times New Roman" w:cs="Times New Roman"/>
          <w:sz w:val="24"/>
          <w:szCs w:val="24"/>
        </w:rPr>
        <w:t xml:space="preserve">cadémicos, </w:t>
      </w:r>
      <w:r w:rsidRPr="007C5102">
        <w:rPr>
          <w:rFonts w:ascii="Times New Roman" w:eastAsia="Arial Unicode MS" w:hAnsi="Times New Roman" w:cs="Times New Roman"/>
          <w:sz w:val="24"/>
          <w:szCs w:val="24"/>
        </w:rPr>
        <w:t>relaciones sociales</w:t>
      </w:r>
      <w:r w:rsidR="008D728B">
        <w:rPr>
          <w:rFonts w:ascii="Times New Roman" w:eastAsia="Arial Unicode MS" w:hAnsi="Times New Roman" w:cs="Times New Roman"/>
          <w:sz w:val="24"/>
          <w:szCs w:val="24"/>
        </w:rPr>
        <w:t xml:space="preserve"> y conectividad escolar. Si dicho clima es </w:t>
      </w:r>
      <w:r w:rsidR="008D728B" w:rsidRPr="008D728B">
        <w:rPr>
          <w:rFonts w:ascii="Times New Roman" w:eastAsia="Arial Unicode MS" w:hAnsi="Times New Roman" w:cs="Times New Roman"/>
          <w:sz w:val="24"/>
          <w:szCs w:val="24"/>
        </w:rPr>
        <w:t xml:space="preserve">positivo promueve el desarrollo social, mental y emocional de los estudiantes, </w:t>
      </w:r>
      <w:r w:rsidR="007D24E7">
        <w:rPr>
          <w:rFonts w:ascii="Times New Roman" w:eastAsia="Arial Unicode MS" w:hAnsi="Times New Roman" w:cs="Times New Roman"/>
          <w:sz w:val="24"/>
          <w:szCs w:val="24"/>
        </w:rPr>
        <w:t xml:space="preserve">hay un mayor sentido de pertenencia y </w:t>
      </w:r>
      <w:r w:rsidR="008D728B" w:rsidRPr="008D728B">
        <w:rPr>
          <w:rFonts w:ascii="Times New Roman" w:eastAsia="Arial Unicode MS" w:hAnsi="Times New Roman" w:cs="Times New Roman"/>
          <w:sz w:val="24"/>
          <w:szCs w:val="24"/>
        </w:rPr>
        <w:t xml:space="preserve">motivación para aprender, y </w:t>
      </w:r>
      <w:r w:rsidR="007D24E7">
        <w:rPr>
          <w:rFonts w:ascii="Times New Roman" w:eastAsia="Arial Unicode MS" w:hAnsi="Times New Roman" w:cs="Times New Roman"/>
          <w:sz w:val="24"/>
          <w:szCs w:val="24"/>
        </w:rPr>
        <w:t>definitivamente favorece el bienestar general (</w:t>
      </w:r>
      <w:r w:rsidR="00235347">
        <w:rPr>
          <w:rFonts w:ascii="Times New Roman" w:eastAsia="Arial Unicode MS" w:hAnsi="Times New Roman" w:cs="Times New Roman"/>
          <w:sz w:val="24"/>
          <w:szCs w:val="24"/>
        </w:rPr>
        <w:t>Lester &amp; Cross, 2015).</w:t>
      </w:r>
    </w:p>
    <w:p w14:paraId="34D5FDEE" w14:textId="4D11F72A" w:rsidR="00AD2748" w:rsidRDefault="00145840"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Sin embargo, c</w:t>
      </w:r>
      <w:r w:rsidR="004414A0">
        <w:rPr>
          <w:rFonts w:ascii="Times New Roman" w:eastAsia="Arial Unicode MS" w:hAnsi="Times New Roman" w:cs="Times New Roman"/>
          <w:sz w:val="24"/>
          <w:szCs w:val="24"/>
        </w:rPr>
        <w:t>uando se concibe a la escuela má</w:t>
      </w:r>
      <w:r>
        <w:rPr>
          <w:rFonts w:ascii="Times New Roman" w:eastAsia="Arial Unicode MS" w:hAnsi="Times New Roman" w:cs="Times New Roman"/>
          <w:sz w:val="24"/>
          <w:szCs w:val="24"/>
        </w:rPr>
        <w:t>s que como un apoyo, sino como un obstáculo que fue lo que reportó la cuarta parte de los participantes,</w:t>
      </w:r>
      <w:r w:rsidR="00AD2748">
        <w:rPr>
          <w:rFonts w:ascii="Times New Roman" w:eastAsia="Arial Unicode MS" w:hAnsi="Times New Roman" w:cs="Times New Roman"/>
          <w:sz w:val="24"/>
          <w:szCs w:val="24"/>
        </w:rPr>
        <w:t xml:space="preserve"> donde la mayoría fueron estudiantes de primer grado,</w:t>
      </w:r>
      <w:r>
        <w:rPr>
          <w:rFonts w:ascii="Times New Roman" w:eastAsia="Arial Unicode MS" w:hAnsi="Times New Roman" w:cs="Times New Roman"/>
          <w:sz w:val="24"/>
          <w:szCs w:val="24"/>
        </w:rPr>
        <w:t xml:space="preserve"> puede conducir a sentimientos de insatisfacción y decepción, convirtiéndose en un riesgo latente. </w:t>
      </w:r>
    </w:p>
    <w:p w14:paraId="24FD916D" w14:textId="5AF18A48" w:rsidR="00AD2748" w:rsidRDefault="00235347"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Al respecto, Lester &amp; Cross (2015) </w:t>
      </w:r>
      <w:r w:rsidR="00AD2748">
        <w:rPr>
          <w:rFonts w:ascii="Times New Roman" w:eastAsia="Arial Unicode MS" w:hAnsi="Times New Roman" w:cs="Times New Roman"/>
          <w:sz w:val="24"/>
          <w:szCs w:val="24"/>
        </w:rPr>
        <w:t xml:space="preserve">señalan que </w:t>
      </w:r>
      <w:r w:rsidR="00145840" w:rsidRPr="00145840">
        <w:rPr>
          <w:rFonts w:ascii="Times New Roman" w:eastAsia="Arial Unicode MS" w:hAnsi="Times New Roman" w:cs="Times New Roman"/>
          <w:sz w:val="24"/>
          <w:szCs w:val="24"/>
        </w:rPr>
        <w:t xml:space="preserve">el cambio en las estructuras escolares y sociales </w:t>
      </w:r>
      <w:r w:rsidR="00AD2748">
        <w:rPr>
          <w:rFonts w:ascii="Times New Roman" w:eastAsia="Arial Unicode MS" w:hAnsi="Times New Roman" w:cs="Times New Roman"/>
          <w:sz w:val="24"/>
          <w:szCs w:val="24"/>
        </w:rPr>
        <w:t xml:space="preserve">de la primaria a la secundaria </w:t>
      </w:r>
      <w:r w:rsidR="00145840" w:rsidRPr="00145840">
        <w:rPr>
          <w:rFonts w:ascii="Times New Roman" w:eastAsia="Arial Unicode MS" w:hAnsi="Times New Roman" w:cs="Times New Roman"/>
          <w:sz w:val="24"/>
          <w:szCs w:val="24"/>
        </w:rPr>
        <w:t>pue</w:t>
      </w:r>
      <w:r w:rsidR="00AD2748">
        <w:rPr>
          <w:rFonts w:ascii="Times New Roman" w:eastAsia="Arial Unicode MS" w:hAnsi="Times New Roman" w:cs="Times New Roman"/>
          <w:sz w:val="24"/>
          <w:szCs w:val="24"/>
        </w:rPr>
        <w:t>de resultar en un aumento de</w:t>
      </w:r>
      <w:r w:rsidR="00145840" w:rsidRPr="00145840">
        <w:rPr>
          <w:rFonts w:ascii="Times New Roman" w:eastAsia="Arial Unicode MS" w:hAnsi="Times New Roman" w:cs="Times New Roman"/>
          <w:sz w:val="24"/>
          <w:szCs w:val="24"/>
        </w:rPr>
        <w:t xml:space="preserve"> sentimientos de soledad y aislamiento, victimización y conductas </w:t>
      </w:r>
      <w:r w:rsidR="00AD2748">
        <w:rPr>
          <w:rFonts w:ascii="Times New Roman" w:eastAsia="Arial Unicode MS" w:hAnsi="Times New Roman" w:cs="Times New Roman"/>
          <w:sz w:val="24"/>
          <w:szCs w:val="24"/>
        </w:rPr>
        <w:t xml:space="preserve">disruptivas. Puede verse mermado también el </w:t>
      </w:r>
      <w:r w:rsidR="00AD2748" w:rsidRPr="00AD2748">
        <w:rPr>
          <w:rFonts w:ascii="Times New Roman" w:eastAsia="Arial Unicode MS" w:hAnsi="Times New Roman" w:cs="Times New Roman"/>
          <w:sz w:val="24"/>
          <w:szCs w:val="24"/>
        </w:rPr>
        <w:t xml:space="preserve">sentido de pertenencia </w:t>
      </w:r>
      <w:r w:rsidR="00AD2748">
        <w:rPr>
          <w:rFonts w:ascii="Times New Roman" w:eastAsia="Arial Unicode MS" w:hAnsi="Times New Roman" w:cs="Times New Roman"/>
          <w:sz w:val="24"/>
          <w:szCs w:val="24"/>
        </w:rPr>
        <w:t xml:space="preserve">de tal forma que el </w:t>
      </w:r>
      <w:r w:rsidR="00AD2748" w:rsidRPr="00AD2748">
        <w:rPr>
          <w:rFonts w:ascii="Times New Roman" w:eastAsia="Arial Unicode MS" w:hAnsi="Times New Roman" w:cs="Times New Roman"/>
          <w:sz w:val="24"/>
          <w:szCs w:val="24"/>
        </w:rPr>
        <w:t xml:space="preserve">estudiante </w:t>
      </w:r>
      <w:r w:rsidR="00AD2748">
        <w:rPr>
          <w:rFonts w:ascii="Times New Roman" w:eastAsia="Arial Unicode MS" w:hAnsi="Times New Roman" w:cs="Times New Roman"/>
          <w:sz w:val="24"/>
          <w:szCs w:val="24"/>
        </w:rPr>
        <w:t xml:space="preserve">no se sienta cuidado por la escuela. Se dice que la </w:t>
      </w:r>
      <w:r w:rsidR="00AD2748" w:rsidRPr="00AD2748">
        <w:rPr>
          <w:rFonts w:ascii="Times New Roman" w:eastAsia="Arial Unicode MS" w:hAnsi="Times New Roman" w:cs="Times New Roman"/>
          <w:sz w:val="24"/>
          <w:szCs w:val="24"/>
        </w:rPr>
        <w:t>conexión escolar</w:t>
      </w:r>
      <w:r w:rsidR="0094684F">
        <w:rPr>
          <w:rFonts w:ascii="Times New Roman" w:eastAsia="Arial Unicode MS" w:hAnsi="Times New Roman" w:cs="Times New Roman"/>
          <w:sz w:val="24"/>
          <w:szCs w:val="24"/>
        </w:rPr>
        <w:t>, car</w:t>
      </w:r>
      <w:r w:rsidR="00E5378C">
        <w:rPr>
          <w:rFonts w:ascii="Times New Roman" w:eastAsia="Arial Unicode MS" w:hAnsi="Times New Roman" w:cs="Times New Roman"/>
          <w:sz w:val="24"/>
          <w:szCs w:val="24"/>
        </w:rPr>
        <w:t>acterística</w:t>
      </w:r>
      <w:r w:rsidR="0094684F">
        <w:rPr>
          <w:rFonts w:ascii="Times New Roman" w:eastAsia="Arial Unicode MS" w:hAnsi="Times New Roman" w:cs="Times New Roman"/>
          <w:sz w:val="24"/>
          <w:szCs w:val="24"/>
        </w:rPr>
        <w:t xml:space="preserve"> fundamental del clima escolar,</w:t>
      </w:r>
      <w:r w:rsidR="00AD2748" w:rsidRPr="00AD2748">
        <w:rPr>
          <w:rFonts w:ascii="Times New Roman" w:eastAsia="Arial Unicode MS" w:hAnsi="Times New Roman" w:cs="Times New Roman"/>
          <w:sz w:val="24"/>
          <w:szCs w:val="24"/>
        </w:rPr>
        <w:t xml:space="preserve"> </w:t>
      </w:r>
      <w:r w:rsidR="006E1A06">
        <w:rPr>
          <w:rFonts w:ascii="Times New Roman" w:eastAsia="Arial Unicode MS" w:hAnsi="Times New Roman" w:cs="Times New Roman"/>
          <w:sz w:val="24"/>
          <w:szCs w:val="24"/>
        </w:rPr>
        <w:t xml:space="preserve">será mayor cuando exista </w:t>
      </w:r>
      <w:r w:rsidR="00AD2748" w:rsidRPr="00AD2748">
        <w:rPr>
          <w:rFonts w:ascii="Times New Roman" w:eastAsia="Arial Unicode MS" w:hAnsi="Times New Roman" w:cs="Times New Roman"/>
          <w:sz w:val="24"/>
          <w:szCs w:val="24"/>
        </w:rPr>
        <w:t xml:space="preserve">una transición más suave </w:t>
      </w:r>
      <w:r w:rsidR="0094684F">
        <w:rPr>
          <w:rFonts w:ascii="Times New Roman" w:eastAsia="Arial Unicode MS" w:hAnsi="Times New Roman" w:cs="Times New Roman"/>
          <w:sz w:val="24"/>
          <w:szCs w:val="24"/>
        </w:rPr>
        <w:t>a la escuela secundaria; pero también puede ser influida por un inadecuado manejo de la clase y por relaciones conflictivas al interior de la institución.</w:t>
      </w:r>
    </w:p>
    <w:p w14:paraId="24CC9024" w14:textId="439A17D0" w:rsidR="0083355B" w:rsidRDefault="00D11FA3" w:rsidP="007A6FF9">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Las correlaciones observadas entre bienestar psicológico y a</w:t>
      </w:r>
      <w:r w:rsidR="00734171">
        <w:rPr>
          <w:rFonts w:ascii="Times New Roman" w:eastAsia="Arial Unicode MS" w:hAnsi="Times New Roman" w:cs="Times New Roman"/>
          <w:sz w:val="24"/>
          <w:szCs w:val="24"/>
        </w:rPr>
        <w:t>poyo comunitario demuestran que cuanto más apoyo se perciba del barrio, mayor e</w:t>
      </w:r>
      <w:r w:rsidR="001D0D6E">
        <w:rPr>
          <w:rFonts w:ascii="Times New Roman" w:eastAsia="Arial Unicode MS" w:hAnsi="Times New Roman" w:cs="Times New Roman"/>
          <w:sz w:val="24"/>
          <w:szCs w:val="24"/>
        </w:rPr>
        <w:t xml:space="preserve">s el </w:t>
      </w:r>
      <w:r w:rsidR="00734171">
        <w:rPr>
          <w:rFonts w:ascii="Times New Roman" w:eastAsia="Arial Unicode MS" w:hAnsi="Times New Roman" w:cs="Times New Roman"/>
          <w:sz w:val="24"/>
          <w:szCs w:val="24"/>
        </w:rPr>
        <w:t xml:space="preserve">sentimiento de bienestar; en particular, los </w:t>
      </w:r>
      <w:r w:rsidR="00734171" w:rsidRPr="00734171">
        <w:rPr>
          <w:rFonts w:ascii="Times New Roman" w:eastAsia="Arial Unicode MS" w:hAnsi="Times New Roman" w:cs="Times New Roman"/>
          <w:i/>
          <w:sz w:val="24"/>
          <w:szCs w:val="24"/>
        </w:rPr>
        <w:t>vínculos psicosociales</w:t>
      </w:r>
      <w:r w:rsidR="00734171">
        <w:rPr>
          <w:rFonts w:ascii="Times New Roman" w:eastAsia="Arial Unicode MS" w:hAnsi="Times New Roman" w:cs="Times New Roman"/>
          <w:sz w:val="24"/>
          <w:szCs w:val="24"/>
        </w:rPr>
        <w:t xml:space="preserve"> es la dimensión que mayormente se asocia al apoyo comunitario, lo cual es esperado ya que el entorno donde crecemos representa </w:t>
      </w:r>
      <w:r w:rsidR="00D0689E">
        <w:rPr>
          <w:rFonts w:ascii="Times New Roman" w:eastAsia="Arial Unicode MS" w:hAnsi="Times New Roman" w:cs="Times New Roman"/>
          <w:sz w:val="24"/>
          <w:szCs w:val="24"/>
        </w:rPr>
        <w:t xml:space="preserve">el lugar </w:t>
      </w:r>
      <w:r w:rsidR="00D0689E">
        <w:rPr>
          <w:rFonts w:ascii="Times New Roman" w:eastAsia="Arial Unicode MS" w:hAnsi="Times New Roman" w:cs="Times New Roman"/>
          <w:sz w:val="24"/>
          <w:szCs w:val="24"/>
        </w:rPr>
        <w:lastRenderedPageBreak/>
        <w:t>donde se han ge</w:t>
      </w:r>
      <w:r w:rsidR="0090403B">
        <w:rPr>
          <w:rFonts w:ascii="Times New Roman" w:eastAsia="Arial Unicode MS" w:hAnsi="Times New Roman" w:cs="Times New Roman"/>
          <w:sz w:val="24"/>
          <w:szCs w:val="24"/>
        </w:rPr>
        <w:t>stado relaciones significativas;</w:t>
      </w:r>
      <w:r w:rsidR="00D0689E">
        <w:rPr>
          <w:rFonts w:ascii="Times New Roman" w:eastAsia="Arial Unicode MS" w:hAnsi="Times New Roman" w:cs="Times New Roman"/>
          <w:sz w:val="24"/>
          <w:szCs w:val="24"/>
        </w:rPr>
        <w:t xml:space="preserve"> además de la familia, representa el arraigo, el sentirnos parte de un macrosistema.</w:t>
      </w:r>
    </w:p>
    <w:p w14:paraId="31E1E442" w14:textId="71B893FA" w:rsidR="0083355B" w:rsidRDefault="0090403B" w:rsidP="007A6FF9">
      <w:pPr>
        <w:spacing w:after="0" w:line="360" w:lineRule="auto"/>
        <w:jc w:val="both"/>
        <w:rPr>
          <w:rFonts w:ascii="Times New Roman" w:eastAsiaTheme="minorEastAsia"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S</w:t>
      </w:r>
      <w:r w:rsidR="0083355B" w:rsidRPr="00815883">
        <w:rPr>
          <w:rFonts w:ascii="Times New Roman" w:eastAsia="Arial Unicode MS" w:hAnsi="Times New Roman" w:cs="Times New Roman"/>
          <w:color w:val="000000"/>
          <w:sz w:val="24"/>
          <w:szCs w:val="24"/>
          <w:lang w:val="es-ES" w:eastAsia="es-ES"/>
        </w:rPr>
        <w:t xml:space="preserve">e ha constatado que el hecho de sentirse implicado en la comunidad y de participar en ella potencia la sensación </w:t>
      </w:r>
      <w:r>
        <w:rPr>
          <w:rFonts w:ascii="Times New Roman" w:eastAsia="Arial Unicode MS" w:hAnsi="Times New Roman" w:cs="Times New Roman"/>
          <w:color w:val="000000"/>
          <w:sz w:val="24"/>
          <w:szCs w:val="24"/>
          <w:lang w:val="es-ES" w:eastAsia="es-ES"/>
        </w:rPr>
        <w:t xml:space="preserve">de competencia y </w:t>
      </w:r>
      <w:r w:rsidR="0083355B" w:rsidRPr="00815883">
        <w:rPr>
          <w:rFonts w:ascii="Times New Roman" w:eastAsia="Arial Unicode MS" w:hAnsi="Times New Roman" w:cs="Times New Roman"/>
          <w:color w:val="000000"/>
          <w:sz w:val="24"/>
          <w:szCs w:val="24"/>
          <w:lang w:val="es-ES" w:eastAsia="es-ES"/>
        </w:rPr>
        <w:t xml:space="preserve"> autocontrol, lo que</w:t>
      </w:r>
      <w:r w:rsidR="004C1E7A">
        <w:rPr>
          <w:rFonts w:ascii="Times New Roman" w:eastAsia="Arial Unicode MS" w:hAnsi="Times New Roman" w:cs="Times New Roman"/>
          <w:color w:val="000000"/>
          <w:sz w:val="24"/>
          <w:szCs w:val="24"/>
          <w:lang w:val="es-ES" w:eastAsia="es-ES"/>
        </w:rPr>
        <w:t xml:space="preserve"> contribuye, a su vez, a una ma</w:t>
      </w:r>
      <w:r w:rsidR="0083355B" w:rsidRPr="00815883">
        <w:rPr>
          <w:rFonts w:ascii="Times New Roman" w:eastAsia="Arial Unicode MS" w:hAnsi="Times New Roman" w:cs="Times New Roman"/>
          <w:color w:val="000000"/>
          <w:sz w:val="24"/>
          <w:szCs w:val="24"/>
          <w:lang w:val="es-ES" w:eastAsia="es-ES"/>
        </w:rPr>
        <w:t xml:space="preserve">yor satisfacción con la vida y a un mayor ajuste </w:t>
      </w:r>
      <w:r>
        <w:rPr>
          <w:rFonts w:ascii="Times New Roman" w:eastAsia="Arial Unicode MS" w:hAnsi="Times New Roman" w:cs="Times New Roman"/>
          <w:color w:val="000000"/>
          <w:sz w:val="24"/>
          <w:szCs w:val="24"/>
          <w:lang w:val="es-ES" w:eastAsia="es-ES"/>
        </w:rPr>
        <w:t xml:space="preserve">psicosocial </w:t>
      </w:r>
      <w:r w:rsidR="0083355B" w:rsidRPr="00815883">
        <w:rPr>
          <w:rFonts w:ascii="Times New Roman" w:eastAsia="Arial Unicode MS" w:hAnsi="Times New Roman" w:cs="Times New Roman"/>
          <w:color w:val="000000"/>
          <w:sz w:val="24"/>
          <w:szCs w:val="24"/>
          <w:lang w:val="es-ES" w:eastAsia="es-ES"/>
        </w:rPr>
        <w:t>en los adolescentes</w:t>
      </w:r>
      <w:r w:rsidR="0083355B">
        <w:rPr>
          <w:rFonts w:ascii="Times New Roman" w:eastAsia="Arial Unicode MS" w:hAnsi="Times New Roman" w:cs="Times New Roman"/>
          <w:color w:val="000000"/>
          <w:sz w:val="24"/>
          <w:szCs w:val="24"/>
          <w:lang w:val="es-ES" w:eastAsia="es-ES"/>
        </w:rPr>
        <w:t xml:space="preserve"> </w:t>
      </w:r>
      <w:r>
        <w:rPr>
          <w:rFonts w:ascii="Times New Roman" w:eastAsia="Arial Unicode MS" w:hAnsi="Times New Roman" w:cs="Times New Roman"/>
          <w:color w:val="000000"/>
          <w:sz w:val="24"/>
          <w:szCs w:val="24"/>
          <w:lang w:val="es-ES" w:eastAsia="es-ES"/>
        </w:rPr>
        <w:t xml:space="preserve">(Martínez, Amador, Moreno &amp; Musitu, 2011). </w:t>
      </w:r>
      <w:r w:rsidR="00CA0269" w:rsidRPr="0083355B">
        <w:rPr>
          <w:rFonts w:ascii="Times New Roman" w:eastAsiaTheme="minorEastAsia" w:hAnsi="Times New Roman" w:cs="Times New Roman"/>
          <w:color w:val="000000"/>
          <w:sz w:val="24"/>
          <w:szCs w:val="24"/>
          <w:lang w:val="es-ES" w:eastAsia="es-ES"/>
        </w:rPr>
        <w:t xml:space="preserve">Diferentes investigaciones relacionan la salud mental con el apoyo social comunitario </w:t>
      </w:r>
      <w:r>
        <w:rPr>
          <w:rFonts w:ascii="Times New Roman" w:eastAsiaTheme="minorEastAsia" w:hAnsi="Times New Roman" w:cs="Times New Roman"/>
          <w:color w:val="000000"/>
          <w:sz w:val="24"/>
          <w:szCs w:val="24"/>
          <w:lang w:val="es-ES" w:eastAsia="es-ES"/>
        </w:rPr>
        <w:t>y con el bienestar psicológico; d</w:t>
      </w:r>
      <w:r w:rsidR="00CA0269">
        <w:rPr>
          <w:rFonts w:ascii="Times New Roman" w:eastAsiaTheme="minorEastAsia" w:hAnsi="Times New Roman" w:cs="Times New Roman"/>
          <w:color w:val="000000"/>
          <w:sz w:val="24"/>
          <w:szCs w:val="24"/>
          <w:lang w:val="es-ES" w:eastAsia="es-ES"/>
        </w:rPr>
        <w:t xml:space="preserve">e esta manera, </w:t>
      </w:r>
      <w:r>
        <w:rPr>
          <w:rFonts w:ascii="Times New Roman" w:eastAsiaTheme="minorEastAsia" w:hAnsi="Times New Roman" w:cs="Times New Roman"/>
          <w:color w:val="000000"/>
          <w:sz w:val="24"/>
          <w:szCs w:val="24"/>
          <w:lang w:val="es-ES" w:eastAsia="es-ES"/>
        </w:rPr>
        <w:t xml:space="preserve">se convierte en una verdadera red y </w:t>
      </w:r>
      <w:r w:rsidR="00CA0269">
        <w:rPr>
          <w:rFonts w:ascii="Times New Roman" w:eastAsiaTheme="minorEastAsia" w:hAnsi="Times New Roman" w:cs="Times New Roman"/>
          <w:color w:val="000000"/>
          <w:sz w:val="24"/>
          <w:szCs w:val="24"/>
          <w:lang w:val="es-ES" w:eastAsia="es-ES"/>
        </w:rPr>
        <w:t xml:space="preserve">actúa como una </w:t>
      </w:r>
      <w:r w:rsidR="00CA0269" w:rsidRPr="0083355B">
        <w:rPr>
          <w:rFonts w:ascii="Times New Roman" w:eastAsiaTheme="minorEastAsia" w:hAnsi="Times New Roman" w:cs="Times New Roman"/>
          <w:color w:val="000000"/>
          <w:sz w:val="24"/>
          <w:szCs w:val="24"/>
          <w:lang w:val="es-ES" w:eastAsia="es-ES"/>
        </w:rPr>
        <w:t xml:space="preserve">variable mediadora de la satisfacción vital </w:t>
      </w:r>
      <w:r w:rsidR="00CA0269">
        <w:rPr>
          <w:rFonts w:ascii="Times New Roman" w:eastAsiaTheme="minorEastAsia" w:hAnsi="Times New Roman" w:cs="Times New Roman"/>
          <w:color w:val="000000"/>
          <w:sz w:val="24"/>
          <w:szCs w:val="24"/>
          <w:lang w:val="es-ES" w:eastAsia="es-ES"/>
        </w:rPr>
        <w:t>(</w:t>
      </w:r>
      <w:r w:rsidR="00CA0269" w:rsidRPr="0083355B">
        <w:rPr>
          <w:rFonts w:ascii="Times New Roman" w:eastAsiaTheme="minorEastAsia" w:hAnsi="Times New Roman" w:cs="Times New Roman"/>
          <w:color w:val="000000"/>
          <w:sz w:val="24"/>
          <w:szCs w:val="24"/>
          <w:lang w:val="es-ES" w:eastAsia="es-ES"/>
        </w:rPr>
        <w:t>López &amp; Herrera, 2019</w:t>
      </w:r>
      <w:r>
        <w:rPr>
          <w:rFonts w:ascii="Times New Roman" w:eastAsiaTheme="minorEastAsia" w:hAnsi="Times New Roman" w:cs="Times New Roman"/>
          <w:color w:val="000000"/>
          <w:sz w:val="24"/>
          <w:szCs w:val="24"/>
          <w:lang w:val="es-ES" w:eastAsia="es-ES"/>
        </w:rPr>
        <w:t>).</w:t>
      </w:r>
      <w:r w:rsidR="00590B94">
        <w:rPr>
          <w:rFonts w:ascii="Times New Roman" w:eastAsiaTheme="minorEastAsia" w:hAnsi="Times New Roman" w:cs="Times New Roman"/>
          <w:color w:val="000000"/>
          <w:sz w:val="24"/>
          <w:szCs w:val="24"/>
          <w:lang w:val="es-ES" w:eastAsia="es-ES"/>
        </w:rPr>
        <w:t xml:space="preserve"> </w:t>
      </w:r>
      <w:r>
        <w:rPr>
          <w:rFonts w:ascii="Times New Roman" w:eastAsiaTheme="minorEastAsia" w:hAnsi="Times New Roman" w:cs="Times New Roman"/>
          <w:color w:val="000000"/>
          <w:sz w:val="24"/>
          <w:szCs w:val="24"/>
          <w:lang w:val="es-ES" w:eastAsia="es-ES"/>
        </w:rPr>
        <w:t xml:space="preserve">A pesar de que </w:t>
      </w:r>
      <w:r w:rsidR="00590B94">
        <w:rPr>
          <w:rFonts w:ascii="Times New Roman" w:eastAsiaTheme="minorEastAsia" w:hAnsi="Times New Roman" w:cs="Times New Roman"/>
          <w:color w:val="000000"/>
          <w:sz w:val="24"/>
          <w:szCs w:val="24"/>
          <w:lang w:val="es-ES" w:eastAsia="es-ES"/>
        </w:rPr>
        <w:t>los hallazgos muestran dicha relación, desafortunadamente</w:t>
      </w:r>
      <w:r>
        <w:rPr>
          <w:rFonts w:ascii="Times New Roman" w:eastAsiaTheme="minorEastAsia" w:hAnsi="Times New Roman" w:cs="Times New Roman"/>
          <w:color w:val="000000"/>
          <w:sz w:val="24"/>
          <w:szCs w:val="24"/>
          <w:lang w:val="es-ES" w:eastAsia="es-ES"/>
        </w:rPr>
        <w:t xml:space="preserve">, </w:t>
      </w:r>
      <w:r w:rsidR="00590B94">
        <w:rPr>
          <w:rFonts w:ascii="Times New Roman" w:eastAsiaTheme="minorEastAsia" w:hAnsi="Times New Roman" w:cs="Times New Roman"/>
          <w:color w:val="000000"/>
          <w:sz w:val="24"/>
          <w:szCs w:val="24"/>
          <w:lang w:val="es-ES" w:eastAsia="es-ES"/>
        </w:rPr>
        <w:t>el apoyo de la comunidad resulta insuficiente para el desarrollo positivo del adolescente.</w:t>
      </w:r>
    </w:p>
    <w:p w14:paraId="5111D27C" w14:textId="77777777" w:rsidR="00765B35" w:rsidRPr="007E04A4" w:rsidRDefault="00765B35" w:rsidP="007A6FF9">
      <w:pPr>
        <w:spacing w:after="0" w:line="360" w:lineRule="auto"/>
        <w:jc w:val="both"/>
        <w:rPr>
          <w:rFonts w:ascii="Times New Roman" w:eastAsiaTheme="minorEastAsia" w:hAnsi="Times New Roman" w:cs="Times New Roman"/>
          <w:color w:val="000000"/>
          <w:sz w:val="24"/>
          <w:szCs w:val="24"/>
          <w:lang w:val="es-ES" w:eastAsia="es-ES"/>
        </w:rPr>
      </w:pPr>
    </w:p>
    <w:p w14:paraId="374B098E" w14:textId="33EFE291" w:rsidR="00620048" w:rsidRPr="00104ED0" w:rsidRDefault="00620048" w:rsidP="00104ED0">
      <w:pPr>
        <w:spacing w:after="0" w:line="360" w:lineRule="auto"/>
        <w:jc w:val="center"/>
        <w:rPr>
          <w:rFonts w:ascii="Times New Roman" w:hAnsi="Times New Roman" w:cs="Times New Roman"/>
          <w:b/>
          <w:sz w:val="32"/>
          <w:szCs w:val="24"/>
        </w:rPr>
      </w:pPr>
      <w:r w:rsidRPr="00104ED0">
        <w:rPr>
          <w:rFonts w:ascii="Times New Roman" w:hAnsi="Times New Roman" w:cs="Times New Roman"/>
          <w:b/>
          <w:sz w:val="32"/>
          <w:szCs w:val="24"/>
        </w:rPr>
        <w:t>C</w:t>
      </w:r>
      <w:r w:rsidR="00DD7670" w:rsidRPr="00104ED0">
        <w:rPr>
          <w:rFonts w:ascii="Times New Roman" w:hAnsi="Times New Roman" w:cs="Times New Roman"/>
          <w:b/>
          <w:sz w:val="32"/>
          <w:szCs w:val="24"/>
        </w:rPr>
        <w:t>onclusiones</w:t>
      </w:r>
    </w:p>
    <w:p w14:paraId="080F1977" w14:textId="520E17BF" w:rsidR="00502D1B" w:rsidRDefault="001C06BF" w:rsidP="004946AA">
      <w:pPr>
        <w:spacing w:after="0" w:line="360" w:lineRule="auto"/>
        <w:jc w:val="both"/>
        <w:rPr>
          <w:rFonts w:ascii="Times New Roman" w:hAnsi="Times New Roman" w:cs="Times New Roman"/>
          <w:sz w:val="24"/>
          <w:szCs w:val="24"/>
        </w:rPr>
      </w:pPr>
      <w:r w:rsidRPr="001C06BF">
        <w:rPr>
          <w:rFonts w:ascii="Times New Roman" w:hAnsi="Times New Roman" w:cs="Times New Roman"/>
          <w:sz w:val="24"/>
          <w:szCs w:val="24"/>
        </w:rPr>
        <w:t>En la actualidad, los adolescentes se enfrentan a una serie de sucesos que</w:t>
      </w:r>
      <w:r w:rsidR="00BD7692">
        <w:rPr>
          <w:rFonts w:ascii="Times New Roman" w:hAnsi="Times New Roman" w:cs="Times New Roman"/>
          <w:sz w:val="24"/>
          <w:szCs w:val="24"/>
        </w:rPr>
        <w:t xml:space="preserve"> ponen en juego su capacidad de </w:t>
      </w:r>
      <w:r w:rsidRPr="001C06BF">
        <w:rPr>
          <w:rFonts w:ascii="Times New Roman" w:hAnsi="Times New Roman" w:cs="Times New Roman"/>
          <w:sz w:val="24"/>
          <w:szCs w:val="24"/>
        </w:rPr>
        <w:t>adaptación, desde las gr</w:t>
      </w:r>
      <w:r w:rsidR="00260118">
        <w:rPr>
          <w:rFonts w:ascii="Times New Roman" w:hAnsi="Times New Roman" w:cs="Times New Roman"/>
          <w:sz w:val="24"/>
          <w:szCs w:val="24"/>
        </w:rPr>
        <w:t xml:space="preserve">andes transformaciones físicas </w:t>
      </w:r>
      <w:r w:rsidRPr="001C06BF">
        <w:rPr>
          <w:rFonts w:ascii="Times New Roman" w:hAnsi="Times New Roman" w:cs="Times New Roman"/>
          <w:sz w:val="24"/>
          <w:szCs w:val="24"/>
        </w:rPr>
        <w:t>hasta los condicionantes sociales.</w:t>
      </w:r>
      <w:r w:rsidRPr="001C06BF">
        <w:t xml:space="preserve"> </w:t>
      </w:r>
      <w:r w:rsidRPr="001C06BF">
        <w:rPr>
          <w:rFonts w:ascii="Times New Roman" w:hAnsi="Times New Roman" w:cs="Times New Roman"/>
          <w:sz w:val="24"/>
          <w:szCs w:val="24"/>
        </w:rPr>
        <w:t xml:space="preserve">Dichas experiencias </w:t>
      </w:r>
      <w:r>
        <w:rPr>
          <w:rFonts w:ascii="Times New Roman" w:hAnsi="Times New Roman" w:cs="Times New Roman"/>
          <w:sz w:val="24"/>
          <w:szCs w:val="24"/>
        </w:rPr>
        <w:t xml:space="preserve">podrían </w:t>
      </w:r>
      <w:r w:rsidR="00502D1B">
        <w:rPr>
          <w:rFonts w:ascii="Times New Roman" w:hAnsi="Times New Roman" w:cs="Times New Roman"/>
          <w:sz w:val="24"/>
          <w:szCs w:val="24"/>
        </w:rPr>
        <w:t>constituir factores de riesgo o de protección.</w:t>
      </w:r>
      <w:r w:rsidR="00104ED0">
        <w:rPr>
          <w:rFonts w:ascii="Times New Roman" w:hAnsi="Times New Roman" w:cs="Times New Roman"/>
          <w:sz w:val="24"/>
          <w:szCs w:val="24"/>
        </w:rPr>
        <w:t xml:space="preserve"> Particularmente</w:t>
      </w:r>
      <w:r w:rsidR="000026F3">
        <w:rPr>
          <w:rFonts w:ascii="Times New Roman" w:hAnsi="Times New Roman" w:cs="Times New Roman"/>
          <w:sz w:val="24"/>
          <w:szCs w:val="24"/>
        </w:rPr>
        <w:t xml:space="preserve"> el adolescente temprano es más susceptible a la influencia de factores externos debido a su inmadurez, </w:t>
      </w:r>
      <w:r w:rsidR="00BD7692">
        <w:rPr>
          <w:rFonts w:ascii="Times New Roman" w:hAnsi="Times New Roman" w:cs="Times New Roman"/>
          <w:sz w:val="24"/>
          <w:szCs w:val="24"/>
        </w:rPr>
        <w:t>a la necesidad de pertenecer, a la consolidación incompleta de su identidad y a la dificultad que muestra en procesos de autorregulación; a partir de lo cual aumenta su condición de vulnerabildiad.</w:t>
      </w:r>
    </w:p>
    <w:p w14:paraId="5F346A8D" w14:textId="77777777" w:rsidR="002D25D1" w:rsidRDefault="00502D1B" w:rsidP="004946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la luz de los resultados, el bienestar psicológico actúa como factor protector ya </w:t>
      </w:r>
      <w:r w:rsidR="00260118">
        <w:rPr>
          <w:rFonts w:ascii="Times New Roman" w:hAnsi="Times New Roman" w:cs="Times New Roman"/>
          <w:sz w:val="24"/>
          <w:szCs w:val="24"/>
        </w:rPr>
        <w:t>desde la perspectiva del adolescente</w:t>
      </w:r>
      <w:r>
        <w:rPr>
          <w:rFonts w:ascii="Times New Roman" w:hAnsi="Times New Roman" w:cs="Times New Roman"/>
          <w:sz w:val="24"/>
          <w:szCs w:val="24"/>
        </w:rPr>
        <w:t xml:space="preserve"> predomina un nivel alto, a diferencia de</w:t>
      </w:r>
      <w:r w:rsidR="003049BF">
        <w:rPr>
          <w:rFonts w:ascii="Times New Roman" w:hAnsi="Times New Roman" w:cs="Times New Roman"/>
          <w:sz w:val="24"/>
          <w:szCs w:val="24"/>
        </w:rPr>
        <w:t xml:space="preserve"> las redes familiar </w:t>
      </w:r>
      <w:r w:rsidR="00E76C47">
        <w:rPr>
          <w:rFonts w:ascii="Times New Roman" w:hAnsi="Times New Roman" w:cs="Times New Roman"/>
          <w:sz w:val="24"/>
          <w:szCs w:val="24"/>
        </w:rPr>
        <w:t xml:space="preserve">y comunitaria, </w:t>
      </w:r>
      <w:r>
        <w:rPr>
          <w:rFonts w:ascii="Times New Roman" w:hAnsi="Times New Roman" w:cs="Times New Roman"/>
          <w:sz w:val="24"/>
          <w:szCs w:val="24"/>
        </w:rPr>
        <w:t>la</w:t>
      </w:r>
      <w:r w:rsidR="00E76C47">
        <w:rPr>
          <w:rFonts w:ascii="Times New Roman" w:hAnsi="Times New Roman" w:cs="Times New Roman"/>
          <w:sz w:val="24"/>
          <w:szCs w:val="24"/>
        </w:rPr>
        <w:t>s</w:t>
      </w:r>
      <w:r>
        <w:rPr>
          <w:rFonts w:ascii="Times New Roman" w:hAnsi="Times New Roman" w:cs="Times New Roman"/>
          <w:sz w:val="24"/>
          <w:szCs w:val="24"/>
        </w:rPr>
        <w:t xml:space="preserve"> cual</w:t>
      </w:r>
      <w:r w:rsidR="00E76C47">
        <w:rPr>
          <w:rFonts w:ascii="Times New Roman" w:hAnsi="Times New Roman" w:cs="Times New Roman"/>
          <w:sz w:val="24"/>
          <w:szCs w:val="24"/>
        </w:rPr>
        <w:t>es</w:t>
      </w:r>
      <w:r>
        <w:rPr>
          <w:rFonts w:ascii="Times New Roman" w:hAnsi="Times New Roman" w:cs="Times New Roman"/>
          <w:sz w:val="24"/>
          <w:szCs w:val="24"/>
        </w:rPr>
        <w:t xml:space="preserve"> </w:t>
      </w:r>
      <w:r w:rsidR="00E76C47">
        <w:rPr>
          <w:rFonts w:ascii="Times New Roman" w:hAnsi="Times New Roman" w:cs="Times New Roman"/>
          <w:sz w:val="24"/>
          <w:szCs w:val="24"/>
        </w:rPr>
        <w:t xml:space="preserve">pueden convertirse en factores </w:t>
      </w:r>
      <w:r w:rsidR="00260118">
        <w:rPr>
          <w:rFonts w:ascii="Times New Roman" w:hAnsi="Times New Roman" w:cs="Times New Roman"/>
          <w:sz w:val="24"/>
          <w:szCs w:val="24"/>
        </w:rPr>
        <w:t xml:space="preserve">de riesgo </w:t>
      </w:r>
      <w:r>
        <w:rPr>
          <w:rFonts w:ascii="Times New Roman" w:hAnsi="Times New Roman" w:cs="Times New Roman"/>
          <w:sz w:val="24"/>
          <w:szCs w:val="24"/>
        </w:rPr>
        <w:t xml:space="preserve">al </w:t>
      </w:r>
      <w:r w:rsidR="00CC7D6D">
        <w:rPr>
          <w:rFonts w:ascii="Times New Roman" w:hAnsi="Times New Roman" w:cs="Times New Roman"/>
          <w:sz w:val="24"/>
          <w:szCs w:val="24"/>
        </w:rPr>
        <w:t>existir una falta de definició</w:t>
      </w:r>
      <w:r w:rsidR="005E026A">
        <w:rPr>
          <w:rFonts w:ascii="Times New Roman" w:hAnsi="Times New Roman" w:cs="Times New Roman"/>
          <w:sz w:val="24"/>
          <w:szCs w:val="24"/>
        </w:rPr>
        <w:t xml:space="preserve">n en algunos factores y </w:t>
      </w:r>
      <w:r w:rsidR="00260118">
        <w:rPr>
          <w:rFonts w:ascii="Times New Roman" w:hAnsi="Times New Roman" w:cs="Times New Roman"/>
          <w:sz w:val="24"/>
          <w:szCs w:val="24"/>
        </w:rPr>
        <w:t xml:space="preserve">una tendencia hacia los niveles bajos </w:t>
      </w:r>
      <w:r w:rsidR="005E026A">
        <w:rPr>
          <w:rFonts w:ascii="Times New Roman" w:hAnsi="Times New Roman" w:cs="Times New Roman"/>
          <w:sz w:val="24"/>
          <w:szCs w:val="24"/>
        </w:rPr>
        <w:t>en otros</w:t>
      </w:r>
      <w:r w:rsidR="00CC7D6D">
        <w:rPr>
          <w:rFonts w:ascii="Times New Roman" w:hAnsi="Times New Roman" w:cs="Times New Roman"/>
          <w:sz w:val="24"/>
          <w:szCs w:val="24"/>
        </w:rPr>
        <w:t>.</w:t>
      </w:r>
      <w:r w:rsidR="00E76C47">
        <w:rPr>
          <w:rFonts w:ascii="Times New Roman" w:hAnsi="Times New Roman" w:cs="Times New Roman"/>
          <w:sz w:val="24"/>
          <w:szCs w:val="24"/>
        </w:rPr>
        <w:t xml:space="preserve"> </w:t>
      </w:r>
    </w:p>
    <w:p w14:paraId="3485577E" w14:textId="25FA4D08" w:rsidR="00E76C47" w:rsidRDefault="00E76C47" w:rsidP="004946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pesar de ello,</w:t>
      </w:r>
      <w:r w:rsidR="002D25D1">
        <w:rPr>
          <w:rFonts w:ascii="Times New Roman" w:hAnsi="Times New Roman" w:cs="Times New Roman"/>
          <w:sz w:val="24"/>
          <w:szCs w:val="24"/>
        </w:rPr>
        <w:t xml:space="preserve"> dichas redes de apoyo social</w:t>
      </w:r>
      <w:r>
        <w:rPr>
          <w:rFonts w:ascii="Times New Roman" w:hAnsi="Times New Roman" w:cs="Times New Roman"/>
          <w:sz w:val="24"/>
          <w:szCs w:val="24"/>
        </w:rPr>
        <w:t xml:space="preserve"> correlacionan con el bienestar personal, lo cual lleva a hipotetizar que posiblemente los adolescentes buscan reforzar caracteristicas personales y</w:t>
      </w:r>
      <w:r w:rsidR="002D25D1">
        <w:rPr>
          <w:rFonts w:ascii="Times New Roman" w:hAnsi="Times New Roman" w:cs="Times New Roman"/>
          <w:sz w:val="24"/>
          <w:szCs w:val="24"/>
        </w:rPr>
        <w:t xml:space="preserve"> se definen como satisfechos aún cuando no suceda del todo. O qu</w:t>
      </w:r>
      <w:r>
        <w:rPr>
          <w:rFonts w:ascii="Times New Roman" w:hAnsi="Times New Roman" w:cs="Times New Roman"/>
          <w:sz w:val="24"/>
          <w:szCs w:val="24"/>
        </w:rPr>
        <w:t>izás, el hecho de reconocer a la escuela y en parte a los iguales como fuente de apoyo, incida en el sentirse realizado</w:t>
      </w:r>
      <w:r w:rsidR="002D25D1">
        <w:rPr>
          <w:rFonts w:ascii="Times New Roman" w:hAnsi="Times New Roman" w:cs="Times New Roman"/>
          <w:sz w:val="24"/>
          <w:szCs w:val="24"/>
        </w:rPr>
        <w:t>s, satisfechos</w:t>
      </w:r>
      <w:r>
        <w:rPr>
          <w:rFonts w:ascii="Times New Roman" w:hAnsi="Times New Roman" w:cs="Times New Roman"/>
          <w:sz w:val="24"/>
          <w:szCs w:val="24"/>
        </w:rPr>
        <w:t xml:space="preserve"> </w:t>
      </w:r>
      <w:r w:rsidR="002D25D1">
        <w:rPr>
          <w:rFonts w:ascii="Times New Roman" w:hAnsi="Times New Roman" w:cs="Times New Roman"/>
          <w:sz w:val="24"/>
          <w:szCs w:val="24"/>
        </w:rPr>
        <w:t xml:space="preserve">y con las competencias para afrontar adversidades, </w:t>
      </w:r>
      <w:r>
        <w:rPr>
          <w:rFonts w:ascii="Times New Roman" w:hAnsi="Times New Roman" w:cs="Times New Roman"/>
          <w:sz w:val="24"/>
          <w:szCs w:val="24"/>
        </w:rPr>
        <w:t>ya qu</w:t>
      </w:r>
      <w:r w:rsidR="002D25D1">
        <w:rPr>
          <w:rFonts w:ascii="Times New Roman" w:hAnsi="Times New Roman" w:cs="Times New Roman"/>
          <w:sz w:val="24"/>
          <w:szCs w:val="24"/>
        </w:rPr>
        <w:t>e son contextos que en esta eda</w:t>
      </w:r>
      <w:r>
        <w:rPr>
          <w:rFonts w:ascii="Times New Roman" w:hAnsi="Times New Roman" w:cs="Times New Roman"/>
          <w:sz w:val="24"/>
          <w:szCs w:val="24"/>
        </w:rPr>
        <w:t xml:space="preserve">d se consideran </w:t>
      </w:r>
      <w:r w:rsidR="002D25D1">
        <w:rPr>
          <w:rFonts w:ascii="Times New Roman" w:hAnsi="Times New Roman" w:cs="Times New Roman"/>
          <w:sz w:val="24"/>
          <w:szCs w:val="24"/>
        </w:rPr>
        <w:t xml:space="preserve">sumamente relevantes para el bienestar psicológico, de ahí que estas redes serían suficientes para favorecer </w:t>
      </w:r>
      <w:r w:rsidR="00FE2265">
        <w:rPr>
          <w:rFonts w:ascii="Times New Roman" w:hAnsi="Times New Roman" w:cs="Times New Roman"/>
          <w:sz w:val="24"/>
          <w:szCs w:val="24"/>
        </w:rPr>
        <w:t>un desarrollo positivo</w:t>
      </w:r>
      <w:r>
        <w:rPr>
          <w:rFonts w:ascii="Times New Roman" w:hAnsi="Times New Roman" w:cs="Times New Roman"/>
          <w:sz w:val="24"/>
          <w:szCs w:val="24"/>
        </w:rPr>
        <w:t xml:space="preserve">. </w:t>
      </w:r>
    </w:p>
    <w:p w14:paraId="0DFB8EB2" w14:textId="60B2BB26" w:rsidR="00AA1F8D" w:rsidRDefault="00AA1F8D" w:rsidP="004946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Ello da pie a mencionar las limitaciones a las que se e</w:t>
      </w:r>
      <w:r w:rsidR="00D95A19">
        <w:rPr>
          <w:rFonts w:ascii="Times New Roman" w:hAnsi="Times New Roman" w:cs="Times New Roman"/>
          <w:sz w:val="24"/>
          <w:szCs w:val="24"/>
        </w:rPr>
        <w:t xml:space="preserve">nfrentó como parte de la investigación, como fue el hecho de que solo se estudió la población de una escuela con acercamiento de docentes pero que resulta insuficiente para generalizar estos datos, los </w:t>
      </w:r>
      <w:r w:rsidR="00D95A19">
        <w:rPr>
          <w:rFonts w:ascii="Times New Roman" w:hAnsi="Times New Roman" w:cs="Times New Roman"/>
          <w:sz w:val="24"/>
          <w:szCs w:val="24"/>
        </w:rPr>
        <w:lastRenderedPageBreak/>
        <w:t>cuales son propios de la muestra. La posibilidad de que los adolescentes compartan la percepción que tienen sobre factores externos, no necesariamente coincide al momento de describir lo que sucede internamente, lo cual lleva a registrar niveles altos de bienestar aún en las condiciones que imperan, lo cual convendría retomarse utilizando técnicas cualitativas a fin de profundizar en la información.</w:t>
      </w:r>
    </w:p>
    <w:p w14:paraId="7F3EC509" w14:textId="1EAD56B7" w:rsidR="001C06BF" w:rsidRPr="00212C66" w:rsidRDefault="00CC7D6D" w:rsidP="004946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base en lo obtenido en el presente estudio, </w:t>
      </w:r>
      <w:r w:rsidR="00691151">
        <w:rPr>
          <w:rFonts w:ascii="Times New Roman" w:hAnsi="Times New Roman" w:cs="Times New Roman"/>
          <w:sz w:val="24"/>
          <w:szCs w:val="24"/>
        </w:rPr>
        <w:t>se concluye que el clima social de la escuela constituye un recurso importante para el bienestar dado por la cercanía del docente y la claridad en normas y limites</w:t>
      </w:r>
      <w:r w:rsidR="00212C66">
        <w:rPr>
          <w:rFonts w:ascii="Times New Roman" w:hAnsi="Times New Roman" w:cs="Times New Roman"/>
          <w:sz w:val="24"/>
          <w:szCs w:val="24"/>
        </w:rPr>
        <w:t xml:space="preserve">; los iguales representan una red importante de apoyo. Si la comunicación familiar es positiva, si se percibe apoyo de los iguales y existen otros adultos cercanos ya sea en la escuela o en el barrio, y, se vive en un entorno seguro con mínimos riesgos, mayor bienestar experimentan los adolescentes, </w:t>
      </w:r>
      <w:r>
        <w:rPr>
          <w:rFonts w:ascii="Times New Roman" w:eastAsia="Arial Unicode MS" w:hAnsi="Times New Roman" w:cs="Times New Roman"/>
          <w:sz w:val="24"/>
          <w:szCs w:val="24"/>
        </w:rPr>
        <w:t>y e</w:t>
      </w:r>
      <w:r w:rsidR="00212C66">
        <w:rPr>
          <w:rFonts w:ascii="Times New Roman" w:eastAsia="Arial Unicode MS" w:hAnsi="Times New Roman" w:cs="Times New Roman"/>
          <w:sz w:val="24"/>
          <w:szCs w:val="24"/>
        </w:rPr>
        <w:t>sta valoración</w:t>
      </w:r>
      <w:r w:rsidRPr="001C06BF">
        <w:rPr>
          <w:rFonts w:ascii="Times New Roman" w:eastAsia="Arial Unicode MS" w:hAnsi="Times New Roman" w:cs="Times New Roman"/>
          <w:sz w:val="24"/>
          <w:szCs w:val="24"/>
        </w:rPr>
        <w:t xml:space="preserve"> ejerce un efecto protector en</w:t>
      </w:r>
      <w:r w:rsidR="00A82F63">
        <w:rPr>
          <w:rFonts w:ascii="Times New Roman" w:eastAsia="Arial Unicode MS" w:hAnsi="Times New Roman" w:cs="Times New Roman"/>
          <w:sz w:val="24"/>
          <w:szCs w:val="24"/>
        </w:rPr>
        <w:t xml:space="preserve"> su</w:t>
      </w:r>
      <w:r w:rsidRPr="001C06BF">
        <w:rPr>
          <w:rFonts w:ascii="Times New Roman" w:eastAsia="Arial Unicode MS" w:hAnsi="Times New Roman" w:cs="Times New Roman"/>
          <w:sz w:val="24"/>
          <w:szCs w:val="24"/>
        </w:rPr>
        <w:t xml:space="preserve"> desarrollo.</w:t>
      </w:r>
      <w:r w:rsidR="00260118">
        <w:rPr>
          <w:rFonts w:ascii="Times New Roman" w:eastAsia="Arial Unicode MS" w:hAnsi="Times New Roman" w:cs="Times New Roman"/>
          <w:sz w:val="24"/>
          <w:szCs w:val="24"/>
        </w:rPr>
        <w:t xml:space="preserve"> </w:t>
      </w:r>
      <w:r w:rsidR="00260118">
        <w:rPr>
          <w:rFonts w:ascii="Times New Roman" w:hAnsi="Times New Roman" w:cs="Times New Roman"/>
          <w:sz w:val="24"/>
          <w:szCs w:val="24"/>
        </w:rPr>
        <w:t xml:space="preserve">Queda claro que si el adolescente </w:t>
      </w:r>
      <w:r w:rsidR="001C06BF">
        <w:rPr>
          <w:rFonts w:ascii="Times New Roman" w:hAnsi="Times New Roman" w:cs="Times New Roman"/>
          <w:sz w:val="24"/>
          <w:szCs w:val="24"/>
        </w:rPr>
        <w:t xml:space="preserve">dispone de </w:t>
      </w:r>
      <w:r w:rsidR="001C06BF" w:rsidRPr="001C06BF">
        <w:rPr>
          <w:rFonts w:ascii="Times New Roman" w:hAnsi="Times New Roman" w:cs="Times New Roman"/>
          <w:sz w:val="24"/>
          <w:szCs w:val="24"/>
        </w:rPr>
        <w:t>recursos personales</w:t>
      </w:r>
      <w:r w:rsidR="001C06BF">
        <w:rPr>
          <w:rFonts w:ascii="Times New Roman" w:hAnsi="Times New Roman" w:cs="Times New Roman"/>
          <w:sz w:val="24"/>
          <w:szCs w:val="24"/>
        </w:rPr>
        <w:t xml:space="preserve"> y </w:t>
      </w:r>
      <w:r w:rsidR="00212C66">
        <w:rPr>
          <w:rFonts w:ascii="Times New Roman" w:hAnsi="Times New Roman" w:cs="Times New Roman"/>
          <w:sz w:val="24"/>
          <w:szCs w:val="24"/>
        </w:rPr>
        <w:t xml:space="preserve">sociales </w:t>
      </w:r>
      <w:r w:rsidR="00260118">
        <w:rPr>
          <w:rFonts w:ascii="Times New Roman" w:hAnsi="Times New Roman" w:cs="Times New Roman"/>
          <w:sz w:val="24"/>
          <w:szCs w:val="24"/>
        </w:rPr>
        <w:t xml:space="preserve">es más probable que </w:t>
      </w:r>
      <w:r w:rsidR="000737A1">
        <w:rPr>
          <w:rFonts w:ascii="Times New Roman" w:hAnsi="Times New Roman" w:cs="Times New Roman"/>
          <w:sz w:val="24"/>
          <w:szCs w:val="24"/>
        </w:rPr>
        <w:t xml:space="preserve">adopte </w:t>
      </w:r>
      <w:r w:rsidR="001C06BF" w:rsidRPr="001C06BF">
        <w:rPr>
          <w:rFonts w:ascii="Times New Roman" w:hAnsi="Times New Roman" w:cs="Times New Roman"/>
          <w:sz w:val="24"/>
          <w:szCs w:val="24"/>
        </w:rPr>
        <w:t>patrones de respuesta</w:t>
      </w:r>
      <w:r w:rsidR="001C06BF">
        <w:rPr>
          <w:rFonts w:ascii="Times New Roman" w:hAnsi="Times New Roman" w:cs="Times New Roman"/>
          <w:sz w:val="24"/>
          <w:szCs w:val="24"/>
        </w:rPr>
        <w:t xml:space="preserve"> mas adaptativos</w:t>
      </w:r>
      <w:r w:rsidR="001C06BF" w:rsidRPr="001C06BF">
        <w:rPr>
          <w:rFonts w:ascii="Times New Roman" w:hAnsi="Times New Roman" w:cs="Times New Roman"/>
          <w:sz w:val="24"/>
          <w:szCs w:val="24"/>
        </w:rPr>
        <w:t>.</w:t>
      </w:r>
      <w:r w:rsidR="001C06BF">
        <w:rPr>
          <w:rFonts w:ascii="Times New Roman" w:hAnsi="Times New Roman" w:cs="Times New Roman"/>
          <w:sz w:val="24"/>
          <w:szCs w:val="24"/>
        </w:rPr>
        <w:t xml:space="preserve"> </w:t>
      </w:r>
    </w:p>
    <w:p w14:paraId="146C5AD8" w14:textId="5F14A7A5" w:rsidR="004946AA" w:rsidRDefault="004946AA" w:rsidP="00DC366C">
      <w:pPr>
        <w:spacing w:after="0" w:line="360" w:lineRule="auto"/>
        <w:rPr>
          <w:rFonts w:ascii="Times New Roman" w:eastAsia="Arial Unicode MS" w:hAnsi="Times New Roman" w:cs="Times New Roman"/>
          <w:sz w:val="24"/>
          <w:szCs w:val="24"/>
        </w:rPr>
      </w:pPr>
    </w:p>
    <w:p w14:paraId="36703B7C" w14:textId="0AA6D606" w:rsidR="00F52EC7" w:rsidRDefault="00F52EC7" w:rsidP="00DC366C">
      <w:pPr>
        <w:spacing w:after="0" w:line="360" w:lineRule="auto"/>
        <w:rPr>
          <w:rFonts w:ascii="Times New Roman" w:eastAsia="Arial Unicode MS" w:hAnsi="Times New Roman" w:cs="Times New Roman"/>
          <w:sz w:val="24"/>
          <w:szCs w:val="24"/>
        </w:rPr>
      </w:pPr>
    </w:p>
    <w:p w14:paraId="3D6D4CB7" w14:textId="2524EC96" w:rsidR="00F52EC7" w:rsidRDefault="00F52EC7" w:rsidP="00DC366C">
      <w:pPr>
        <w:spacing w:after="0" w:line="360" w:lineRule="auto"/>
        <w:rPr>
          <w:rFonts w:ascii="Times New Roman" w:eastAsia="Arial Unicode MS" w:hAnsi="Times New Roman" w:cs="Times New Roman"/>
          <w:sz w:val="24"/>
          <w:szCs w:val="24"/>
        </w:rPr>
      </w:pPr>
    </w:p>
    <w:p w14:paraId="149503BF" w14:textId="33BD7447" w:rsidR="00F52EC7" w:rsidRDefault="00F52EC7" w:rsidP="00DC366C">
      <w:pPr>
        <w:spacing w:after="0" w:line="360" w:lineRule="auto"/>
        <w:rPr>
          <w:rFonts w:ascii="Times New Roman" w:eastAsia="Arial Unicode MS" w:hAnsi="Times New Roman" w:cs="Times New Roman"/>
          <w:sz w:val="24"/>
          <w:szCs w:val="24"/>
        </w:rPr>
      </w:pPr>
    </w:p>
    <w:p w14:paraId="0622A2FC" w14:textId="79D35331" w:rsidR="00F52EC7" w:rsidRDefault="00F52EC7" w:rsidP="00DC366C">
      <w:pPr>
        <w:spacing w:after="0" w:line="360" w:lineRule="auto"/>
        <w:rPr>
          <w:rFonts w:ascii="Times New Roman" w:eastAsia="Arial Unicode MS" w:hAnsi="Times New Roman" w:cs="Times New Roman"/>
          <w:sz w:val="24"/>
          <w:szCs w:val="24"/>
        </w:rPr>
      </w:pPr>
    </w:p>
    <w:p w14:paraId="3B2B811A" w14:textId="0F04977E" w:rsidR="00F52EC7" w:rsidRDefault="00F52EC7" w:rsidP="00DC366C">
      <w:pPr>
        <w:spacing w:after="0" w:line="360" w:lineRule="auto"/>
        <w:rPr>
          <w:rFonts w:ascii="Times New Roman" w:eastAsia="Arial Unicode MS" w:hAnsi="Times New Roman" w:cs="Times New Roman"/>
          <w:sz w:val="24"/>
          <w:szCs w:val="24"/>
        </w:rPr>
      </w:pPr>
    </w:p>
    <w:p w14:paraId="3E347678" w14:textId="7DB1AE2F" w:rsidR="00F52EC7" w:rsidRDefault="00F52EC7" w:rsidP="00DC366C">
      <w:pPr>
        <w:spacing w:after="0" w:line="360" w:lineRule="auto"/>
        <w:rPr>
          <w:rFonts w:ascii="Times New Roman" w:eastAsia="Arial Unicode MS" w:hAnsi="Times New Roman" w:cs="Times New Roman"/>
          <w:sz w:val="24"/>
          <w:szCs w:val="24"/>
        </w:rPr>
      </w:pPr>
    </w:p>
    <w:p w14:paraId="2474440D" w14:textId="1B636DAF" w:rsidR="00F52EC7" w:rsidRDefault="00F52EC7" w:rsidP="00DC366C">
      <w:pPr>
        <w:spacing w:after="0" w:line="360" w:lineRule="auto"/>
        <w:rPr>
          <w:rFonts w:ascii="Times New Roman" w:eastAsia="Arial Unicode MS" w:hAnsi="Times New Roman" w:cs="Times New Roman"/>
          <w:sz w:val="24"/>
          <w:szCs w:val="24"/>
        </w:rPr>
      </w:pPr>
    </w:p>
    <w:p w14:paraId="50738693" w14:textId="7AFE917C" w:rsidR="00F52EC7" w:rsidRDefault="00F52EC7" w:rsidP="00DC366C">
      <w:pPr>
        <w:spacing w:after="0" w:line="360" w:lineRule="auto"/>
        <w:rPr>
          <w:rFonts w:ascii="Times New Roman" w:eastAsia="Arial Unicode MS" w:hAnsi="Times New Roman" w:cs="Times New Roman"/>
          <w:sz w:val="24"/>
          <w:szCs w:val="24"/>
        </w:rPr>
      </w:pPr>
    </w:p>
    <w:p w14:paraId="13204B52" w14:textId="58F63346" w:rsidR="00F52EC7" w:rsidRDefault="00F52EC7" w:rsidP="00DC366C">
      <w:pPr>
        <w:spacing w:after="0" w:line="360" w:lineRule="auto"/>
        <w:rPr>
          <w:rFonts w:ascii="Times New Roman" w:eastAsia="Arial Unicode MS" w:hAnsi="Times New Roman" w:cs="Times New Roman"/>
          <w:sz w:val="24"/>
          <w:szCs w:val="24"/>
        </w:rPr>
      </w:pPr>
    </w:p>
    <w:p w14:paraId="7819DDE4" w14:textId="13626F63" w:rsidR="00F52EC7" w:rsidRDefault="00F52EC7" w:rsidP="00DC366C">
      <w:pPr>
        <w:spacing w:after="0" w:line="360" w:lineRule="auto"/>
        <w:rPr>
          <w:rFonts w:ascii="Times New Roman" w:eastAsia="Arial Unicode MS" w:hAnsi="Times New Roman" w:cs="Times New Roman"/>
          <w:sz w:val="24"/>
          <w:szCs w:val="24"/>
        </w:rPr>
      </w:pPr>
    </w:p>
    <w:p w14:paraId="4257F0AC" w14:textId="42B8C9CE" w:rsidR="00F52EC7" w:rsidRDefault="00F52EC7" w:rsidP="00DC366C">
      <w:pPr>
        <w:spacing w:after="0" w:line="360" w:lineRule="auto"/>
        <w:rPr>
          <w:rFonts w:ascii="Times New Roman" w:eastAsia="Arial Unicode MS" w:hAnsi="Times New Roman" w:cs="Times New Roman"/>
          <w:sz w:val="24"/>
          <w:szCs w:val="24"/>
        </w:rPr>
      </w:pPr>
    </w:p>
    <w:p w14:paraId="4622BD13" w14:textId="3DBC688E" w:rsidR="00F52EC7" w:rsidRDefault="00F52EC7" w:rsidP="00DC366C">
      <w:pPr>
        <w:spacing w:after="0" w:line="360" w:lineRule="auto"/>
        <w:rPr>
          <w:rFonts w:ascii="Times New Roman" w:eastAsia="Arial Unicode MS" w:hAnsi="Times New Roman" w:cs="Times New Roman"/>
          <w:sz w:val="24"/>
          <w:szCs w:val="24"/>
        </w:rPr>
      </w:pPr>
    </w:p>
    <w:p w14:paraId="0003E396" w14:textId="303E965C" w:rsidR="00F52EC7" w:rsidRDefault="00F52EC7" w:rsidP="00DC366C">
      <w:pPr>
        <w:spacing w:after="0" w:line="360" w:lineRule="auto"/>
        <w:rPr>
          <w:rFonts w:ascii="Times New Roman" w:eastAsia="Arial Unicode MS" w:hAnsi="Times New Roman" w:cs="Times New Roman"/>
          <w:sz w:val="24"/>
          <w:szCs w:val="24"/>
        </w:rPr>
      </w:pPr>
    </w:p>
    <w:p w14:paraId="6C1B08FC" w14:textId="643490BC" w:rsidR="00F52EC7" w:rsidRDefault="00F52EC7" w:rsidP="00DC366C">
      <w:pPr>
        <w:spacing w:after="0" w:line="360" w:lineRule="auto"/>
        <w:rPr>
          <w:rFonts w:ascii="Times New Roman" w:eastAsia="Arial Unicode MS" w:hAnsi="Times New Roman" w:cs="Times New Roman"/>
          <w:sz w:val="24"/>
          <w:szCs w:val="24"/>
        </w:rPr>
      </w:pPr>
    </w:p>
    <w:p w14:paraId="41154417" w14:textId="67E1F63A" w:rsidR="00F52EC7" w:rsidRDefault="00F52EC7" w:rsidP="00DC366C">
      <w:pPr>
        <w:spacing w:after="0" w:line="360" w:lineRule="auto"/>
        <w:rPr>
          <w:rFonts w:ascii="Times New Roman" w:eastAsia="Arial Unicode MS" w:hAnsi="Times New Roman" w:cs="Times New Roman"/>
          <w:sz w:val="24"/>
          <w:szCs w:val="24"/>
        </w:rPr>
      </w:pPr>
    </w:p>
    <w:p w14:paraId="62B00EAC" w14:textId="172FC324" w:rsidR="00F52EC7" w:rsidRDefault="00F52EC7" w:rsidP="00DC366C">
      <w:pPr>
        <w:spacing w:after="0" w:line="360" w:lineRule="auto"/>
        <w:rPr>
          <w:rFonts w:ascii="Times New Roman" w:eastAsia="Arial Unicode MS" w:hAnsi="Times New Roman" w:cs="Times New Roman"/>
          <w:sz w:val="24"/>
          <w:szCs w:val="24"/>
        </w:rPr>
      </w:pPr>
    </w:p>
    <w:p w14:paraId="1E5DE9B6" w14:textId="13DBB659" w:rsidR="00F52EC7" w:rsidRDefault="00F52EC7" w:rsidP="00DC366C">
      <w:pPr>
        <w:spacing w:after="0" w:line="360" w:lineRule="auto"/>
        <w:rPr>
          <w:rFonts w:ascii="Times New Roman" w:eastAsia="Arial Unicode MS" w:hAnsi="Times New Roman" w:cs="Times New Roman"/>
          <w:sz w:val="24"/>
          <w:szCs w:val="24"/>
        </w:rPr>
      </w:pPr>
    </w:p>
    <w:p w14:paraId="6EEF35E4" w14:textId="69F3698E" w:rsidR="00F52EC7" w:rsidRDefault="00F52EC7" w:rsidP="00DC366C">
      <w:pPr>
        <w:spacing w:after="0" w:line="360" w:lineRule="auto"/>
        <w:rPr>
          <w:rFonts w:ascii="Times New Roman" w:eastAsia="Arial Unicode MS" w:hAnsi="Times New Roman" w:cs="Times New Roman"/>
          <w:sz w:val="24"/>
          <w:szCs w:val="24"/>
        </w:rPr>
      </w:pPr>
    </w:p>
    <w:p w14:paraId="3A2564FF" w14:textId="47A06081" w:rsidR="00F52EC7" w:rsidRDefault="00F52EC7" w:rsidP="00DC366C">
      <w:pPr>
        <w:spacing w:after="0" w:line="360" w:lineRule="auto"/>
        <w:rPr>
          <w:rFonts w:ascii="Times New Roman" w:eastAsia="Arial Unicode MS" w:hAnsi="Times New Roman" w:cs="Times New Roman"/>
          <w:sz w:val="24"/>
          <w:szCs w:val="24"/>
        </w:rPr>
      </w:pPr>
    </w:p>
    <w:p w14:paraId="648FE73C" w14:textId="77777777" w:rsidR="00F52EC7" w:rsidRPr="004946AA" w:rsidRDefault="00F52EC7" w:rsidP="00DC366C">
      <w:pPr>
        <w:spacing w:after="0" w:line="360" w:lineRule="auto"/>
        <w:rPr>
          <w:rFonts w:ascii="Times New Roman" w:eastAsia="Arial Unicode MS" w:hAnsi="Times New Roman" w:cs="Times New Roman"/>
          <w:sz w:val="24"/>
          <w:szCs w:val="24"/>
        </w:rPr>
      </w:pPr>
    </w:p>
    <w:p w14:paraId="6D0F2479" w14:textId="7C738AB9" w:rsidR="002620A8" w:rsidRPr="00765B35" w:rsidRDefault="005558FD" w:rsidP="00DC366C">
      <w:pPr>
        <w:spacing w:after="0" w:line="360" w:lineRule="auto"/>
        <w:jc w:val="both"/>
        <w:rPr>
          <w:rFonts w:asciiTheme="majorHAnsi" w:eastAsia="Arial Unicode MS" w:hAnsiTheme="majorHAnsi" w:cstheme="majorHAnsi"/>
          <w:b/>
          <w:sz w:val="28"/>
          <w:szCs w:val="28"/>
        </w:rPr>
      </w:pPr>
      <w:r w:rsidRPr="00765B35">
        <w:rPr>
          <w:rFonts w:asciiTheme="majorHAnsi" w:eastAsia="Arial Unicode MS" w:hAnsiTheme="majorHAnsi" w:cstheme="majorHAnsi"/>
          <w:b/>
          <w:sz w:val="28"/>
          <w:szCs w:val="28"/>
        </w:rPr>
        <w:lastRenderedPageBreak/>
        <w:t>R</w:t>
      </w:r>
      <w:r w:rsidR="00AC0607" w:rsidRPr="00765B35">
        <w:rPr>
          <w:rFonts w:asciiTheme="majorHAnsi" w:eastAsia="Arial Unicode MS" w:hAnsiTheme="majorHAnsi" w:cstheme="majorHAnsi"/>
          <w:b/>
          <w:sz w:val="28"/>
          <w:szCs w:val="28"/>
        </w:rPr>
        <w:t>eferencias</w:t>
      </w:r>
    </w:p>
    <w:p w14:paraId="5177FE74" w14:textId="5C1CA5C1" w:rsidR="00426894" w:rsidRDefault="00426894" w:rsidP="00DC366C">
      <w:pPr>
        <w:widowControl w:val="0"/>
        <w:autoSpaceDE w:val="0"/>
        <w:autoSpaceDN w:val="0"/>
        <w:adjustRightInd w:val="0"/>
        <w:spacing w:after="0" w:line="360" w:lineRule="auto"/>
        <w:rPr>
          <w:rFonts w:ascii="Times New Roman" w:eastAsia="Arial Unicode MS" w:hAnsi="Times New Roman" w:cs="Times New Roman"/>
          <w:iCs/>
          <w:color w:val="000000"/>
          <w:sz w:val="24"/>
          <w:szCs w:val="24"/>
          <w:lang w:val="es-ES" w:eastAsia="es-ES"/>
        </w:rPr>
      </w:pPr>
      <w:r>
        <w:rPr>
          <w:rFonts w:ascii="Times New Roman" w:eastAsia="Arial Unicode MS" w:hAnsi="Times New Roman" w:cs="Times New Roman"/>
          <w:iCs/>
          <w:color w:val="000000"/>
          <w:sz w:val="24"/>
          <w:szCs w:val="24"/>
          <w:lang w:val="es-ES" w:eastAsia="es-ES"/>
        </w:rPr>
        <w:t xml:space="preserve">Almario, J. (2016). </w:t>
      </w:r>
      <w:r w:rsidRPr="00005A86">
        <w:rPr>
          <w:rFonts w:ascii="Times New Roman" w:eastAsia="Arial Unicode MS" w:hAnsi="Times New Roman" w:cs="Times New Roman"/>
          <w:i/>
          <w:iCs/>
          <w:color w:val="000000"/>
          <w:sz w:val="24"/>
          <w:szCs w:val="24"/>
          <w:lang w:val="es-ES" w:eastAsia="es-ES"/>
        </w:rPr>
        <w:t xml:space="preserve">Una mirada existencial a la adolescencia. </w:t>
      </w:r>
      <w:r>
        <w:rPr>
          <w:rFonts w:ascii="Times New Roman" w:eastAsia="Arial Unicode MS" w:hAnsi="Times New Roman" w:cs="Times New Roman"/>
          <w:iCs/>
          <w:color w:val="000000"/>
          <w:sz w:val="24"/>
          <w:szCs w:val="24"/>
          <w:lang w:val="es-ES" w:eastAsia="es-ES"/>
        </w:rPr>
        <w:t>México: Manual Moderno.</w:t>
      </w:r>
    </w:p>
    <w:p w14:paraId="69DE096E" w14:textId="366C0CF2" w:rsidR="00FC08DB" w:rsidRPr="00C735AD" w:rsidRDefault="0041314E" w:rsidP="00DC366C">
      <w:pPr>
        <w:widowControl w:val="0"/>
        <w:autoSpaceDE w:val="0"/>
        <w:autoSpaceDN w:val="0"/>
        <w:adjustRightInd w:val="0"/>
        <w:spacing w:after="0" w:line="360" w:lineRule="auto"/>
        <w:rPr>
          <w:rFonts w:ascii="Times New Roman" w:eastAsia="Arial Unicode MS" w:hAnsi="Times New Roman" w:cs="Times New Roman"/>
          <w:iCs/>
          <w:color w:val="000000"/>
          <w:sz w:val="24"/>
          <w:szCs w:val="24"/>
          <w:lang w:val="es-ES" w:eastAsia="es-ES"/>
        </w:rPr>
      </w:pPr>
      <w:r w:rsidRPr="00C735AD">
        <w:rPr>
          <w:rFonts w:ascii="Times New Roman" w:eastAsia="Arial Unicode MS" w:hAnsi="Times New Roman" w:cs="Times New Roman"/>
          <w:iCs/>
          <w:color w:val="000000"/>
          <w:sz w:val="24"/>
          <w:szCs w:val="24"/>
          <w:lang w:val="es-ES" w:eastAsia="es-ES"/>
        </w:rPr>
        <w:t xml:space="preserve">Barberá, E. y Martínez, I. (2004). </w:t>
      </w:r>
      <w:r w:rsidRPr="00C735AD">
        <w:rPr>
          <w:rFonts w:ascii="Times New Roman" w:eastAsia="Arial Unicode MS" w:hAnsi="Times New Roman" w:cs="Times New Roman"/>
          <w:i/>
          <w:iCs/>
          <w:color w:val="000000"/>
          <w:sz w:val="24"/>
          <w:szCs w:val="24"/>
          <w:lang w:val="es-ES" w:eastAsia="es-ES"/>
        </w:rPr>
        <w:t>Psicología y género</w:t>
      </w:r>
      <w:r w:rsidRPr="00C735AD">
        <w:rPr>
          <w:rFonts w:ascii="Times New Roman" w:eastAsia="Arial Unicode MS" w:hAnsi="Times New Roman" w:cs="Times New Roman"/>
          <w:iCs/>
          <w:color w:val="000000"/>
          <w:sz w:val="24"/>
          <w:szCs w:val="24"/>
          <w:lang w:val="es-ES" w:eastAsia="es-ES"/>
        </w:rPr>
        <w:t>. España: Pearson.</w:t>
      </w:r>
    </w:p>
    <w:p w14:paraId="2EDDC8EB" w14:textId="63FF151D" w:rsidR="00211C69" w:rsidRPr="006005FA" w:rsidRDefault="00211C69" w:rsidP="006005FA">
      <w:pPr>
        <w:spacing w:after="0" w:line="360" w:lineRule="auto"/>
        <w:ind w:left="708" w:hanging="708"/>
        <w:jc w:val="both"/>
        <w:rPr>
          <w:rFonts w:ascii="Times New Roman" w:eastAsiaTheme="minorEastAsia" w:hAnsi="Times New Roman" w:cs="Times New Roman"/>
          <w:sz w:val="24"/>
          <w:szCs w:val="24"/>
          <w:lang w:val="es-ES_tradnl" w:eastAsia="es-ES"/>
        </w:rPr>
      </w:pPr>
      <w:r w:rsidRPr="006005FA">
        <w:rPr>
          <w:rFonts w:ascii="Times New Roman" w:eastAsiaTheme="minorEastAsia" w:hAnsi="Times New Roman" w:cs="Times New Roman"/>
          <w:sz w:val="24"/>
          <w:szCs w:val="24"/>
          <w:lang w:val="es-ES_tradnl" w:eastAsia="es-ES"/>
        </w:rPr>
        <w:t xml:space="preserve">Barcelata, B. (2015). </w:t>
      </w:r>
      <w:r w:rsidRPr="00005A86">
        <w:rPr>
          <w:rFonts w:ascii="Times New Roman" w:eastAsiaTheme="minorEastAsia" w:hAnsi="Times New Roman" w:cs="Times New Roman"/>
          <w:i/>
          <w:sz w:val="24"/>
          <w:szCs w:val="24"/>
          <w:lang w:val="es-ES_tradnl" w:eastAsia="es-ES"/>
        </w:rPr>
        <w:t>Adolescentes en riesgo. Una mirada a partir de la resiliencia</w:t>
      </w:r>
      <w:r w:rsidRPr="006005FA">
        <w:rPr>
          <w:rFonts w:ascii="Times New Roman" w:eastAsiaTheme="minorEastAsia" w:hAnsi="Times New Roman" w:cs="Times New Roman"/>
          <w:sz w:val="24"/>
          <w:szCs w:val="24"/>
          <w:lang w:val="es-ES_tradnl" w:eastAsia="es-ES"/>
        </w:rPr>
        <w:t>. México: Manual Moderno.</w:t>
      </w:r>
    </w:p>
    <w:p w14:paraId="08D8856D" w14:textId="15AAF999" w:rsidR="00E41CF7" w:rsidRPr="006005FA" w:rsidRDefault="00E41CF7" w:rsidP="006005FA">
      <w:pPr>
        <w:spacing w:after="0" w:line="360" w:lineRule="auto"/>
        <w:ind w:left="708" w:hanging="708"/>
        <w:jc w:val="both"/>
        <w:rPr>
          <w:rFonts w:ascii="Times New Roman" w:eastAsiaTheme="minorEastAsia" w:hAnsi="Times New Roman" w:cs="Times New Roman"/>
          <w:sz w:val="24"/>
          <w:szCs w:val="24"/>
          <w:lang w:val="es-ES_tradnl" w:eastAsia="es-ES"/>
        </w:rPr>
      </w:pPr>
      <w:r w:rsidRPr="006005FA">
        <w:rPr>
          <w:rFonts w:ascii="Times New Roman" w:eastAsiaTheme="minorEastAsia" w:hAnsi="Times New Roman" w:cs="Times New Roman"/>
          <w:sz w:val="24"/>
          <w:szCs w:val="24"/>
          <w:lang w:val="es-ES_tradnl" w:eastAsia="es-ES"/>
        </w:rPr>
        <w:t>Barrantes</w:t>
      </w:r>
      <w:r w:rsidR="0031333F" w:rsidRPr="006005FA">
        <w:rPr>
          <w:rFonts w:ascii="Times New Roman" w:eastAsiaTheme="minorEastAsia" w:hAnsi="Times New Roman" w:cs="Times New Roman"/>
          <w:sz w:val="24"/>
          <w:szCs w:val="24"/>
          <w:lang w:val="es-ES_tradnl" w:eastAsia="es-ES"/>
        </w:rPr>
        <w:t>, K.</w:t>
      </w:r>
      <w:r w:rsidRPr="006005FA">
        <w:rPr>
          <w:rFonts w:ascii="Times New Roman" w:eastAsiaTheme="minorEastAsia" w:hAnsi="Times New Roman" w:cs="Times New Roman"/>
          <w:sz w:val="24"/>
          <w:szCs w:val="24"/>
          <w:lang w:val="es-ES_tradnl" w:eastAsia="es-ES"/>
        </w:rPr>
        <w:t xml:space="preserve"> &amp; Ureña</w:t>
      </w:r>
      <w:r w:rsidR="0031333F" w:rsidRPr="006005FA">
        <w:rPr>
          <w:rFonts w:ascii="Times New Roman" w:eastAsiaTheme="minorEastAsia" w:hAnsi="Times New Roman" w:cs="Times New Roman"/>
          <w:sz w:val="24"/>
          <w:szCs w:val="24"/>
          <w:lang w:val="es-ES_tradnl" w:eastAsia="es-ES"/>
        </w:rPr>
        <w:t xml:space="preserve">, P. </w:t>
      </w:r>
      <w:r w:rsidRPr="006005FA">
        <w:rPr>
          <w:rFonts w:ascii="Times New Roman" w:eastAsiaTheme="minorEastAsia" w:hAnsi="Times New Roman" w:cs="Times New Roman"/>
          <w:sz w:val="24"/>
          <w:szCs w:val="24"/>
          <w:lang w:val="es-ES_tradnl" w:eastAsia="es-ES"/>
        </w:rPr>
        <w:t xml:space="preserve"> </w:t>
      </w:r>
      <w:r w:rsidR="006005FA">
        <w:rPr>
          <w:rFonts w:ascii="Times New Roman" w:eastAsiaTheme="minorEastAsia" w:hAnsi="Times New Roman" w:cs="Times New Roman"/>
          <w:sz w:val="24"/>
          <w:szCs w:val="24"/>
          <w:lang w:val="es-ES_tradnl" w:eastAsia="es-ES"/>
        </w:rPr>
        <w:t>(</w:t>
      </w:r>
      <w:r w:rsidRPr="006005FA">
        <w:rPr>
          <w:rFonts w:ascii="Times New Roman" w:eastAsiaTheme="minorEastAsia" w:hAnsi="Times New Roman" w:cs="Times New Roman"/>
          <w:sz w:val="24"/>
          <w:szCs w:val="24"/>
          <w:lang w:val="es-ES_tradnl" w:eastAsia="es-ES"/>
        </w:rPr>
        <w:t>2015</w:t>
      </w:r>
      <w:r w:rsidR="0031333F" w:rsidRPr="006005FA">
        <w:rPr>
          <w:rFonts w:ascii="Times New Roman" w:eastAsiaTheme="minorEastAsia" w:hAnsi="Times New Roman" w:cs="Times New Roman"/>
          <w:sz w:val="24"/>
          <w:szCs w:val="24"/>
          <w:lang w:val="es-ES_tradnl" w:eastAsia="es-ES"/>
        </w:rPr>
        <w:t xml:space="preserve">). Bienestar </w:t>
      </w:r>
      <w:r w:rsidR="006005FA" w:rsidRPr="006005FA">
        <w:rPr>
          <w:rFonts w:ascii="Times New Roman" w:eastAsiaTheme="minorEastAsia" w:hAnsi="Times New Roman" w:cs="Times New Roman"/>
          <w:sz w:val="24"/>
          <w:szCs w:val="24"/>
          <w:lang w:val="es-ES_tradnl" w:eastAsia="es-ES"/>
        </w:rPr>
        <w:t>psicológico</w:t>
      </w:r>
      <w:r w:rsidR="0031333F" w:rsidRPr="006005FA">
        <w:rPr>
          <w:rFonts w:ascii="Times New Roman" w:eastAsiaTheme="minorEastAsia" w:hAnsi="Times New Roman" w:cs="Times New Roman"/>
          <w:sz w:val="24"/>
          <w:szCs w:val="24"/>
          <w:lang w:val="es-ES_tradnl" w:eastAsia="es-ES"/>
        </w:rPr>
        <w:t xml:space="preserve"> y bienestar subjetivo en estudiantes universitarios costarricenses </w:t>
      </w:r>
      <w:r w:rsidR="0031333F" w:rsidRPr="006005FA">
        <w:rPr>
          <w:rFonts w:ascii="Times New Roman" w:eastAsiaTheme="minorEastAsia" w:hAnsi="Times New Roman" w:cs="Times New Roman"/>
          <w:i/>
          <w:sz w:val="24"/>
          <w:szCs w:val="24"/>
          <w:lang w:val="es-ES_tradnl" w:eastAsia="es-ES"/>
        </w:rPr>
        <w:t xml:space="preserve">Revista Intercontinental de </w:t>
      </w:r>
      <w:r w:rsidR="006005FA" w:rsidRPr="006005FA">
        <w:rPr>
          <w:rFonts w:ascii="Times New Roman" w:eastAsiaTheme="minorEastAsia" w:hAnsi="Times New Roman" w:cs="Times New Roman"/>
          <w:i/>
          <w:sz w:val="24"/>
          <w:szCs w:val="24"/>
          <w:lang w:val="es-ES_tradnl" w:eastAsia="es-ES"/>
        </w:rPr>
        <w:t>Psicología</w:t>
      </w:r>
      <w:r w:rsidR="0031333F" w:rsidRPr="006005FA">
        <w:rPr>
          <w:rFonts w:ascii="Times New Roman" w:eastAsiaTheme="minorEastAsia" w:hAnsi="Times New Roman" w:cs="Times New Roman"/>
          <w:i/>
          <w:sz w:val="24"/>
          <w:szCs w:val="24"/>
          <w:lang w:val="es-ES_tradnl" w:eastAsia="es-ES"/>
        </w:rPr>
        <w:t xml:space="preserve"> y </w:t>
      </w:r>
      <w:r w:rsidR="006005FA" w:rsidRPr="006005FA">
        <w:rPr>
          <w:rFonts w:ascii="Times New Roman" w:eastAsiaTheme="minorEastAsia" w:hAnsi="Times New Roman" w:cs="Times New Roman"/>
          <w:i/>
          <w:sz w:val="24"/>
          <w:szCs w:val="24"/>
          <w:lang w:val="es-ES_tradnl" w:eastAsia="es-ES"/>
        </w:rPr>
        <w:t>Educación</w:t>
      </w:r>
      <w:r w:rsidR="0031333F" w:rsidRPr="006005FA">
        <w:rPr>
          <w:rFonts w:ascii="Times New Roman" w:eastAsiaTheme="minorEastAsia" w:hAnsi="Times New Roman" w:cs="Times New Roman"/>
          <w:sz w:val="24"/>
          <w:szCs w:val="24"/>
          <w:lang w:val="es-ES_tradnl" w:eastAsia="es-ES"/>
        </w:rPr>
        <w:t xml:space="preserve">, </w:t>
      </w:r>
      <w:r w:rsidR="00C055CA">
        <w:rPr>
          <w:rFonts w:ascii="Times New Roman" w:eastAsiaTheme="minorEastAsia" w:hAnsi="Times New Roman" w:cs="Times New Roman"/>
          <w:sz w:val="24"/>
          <w:szCs w:val="24"/>
          <w:lang w:val="es-ES_tradnl" w:eastAsia="es-ES"/>
        </w:rPr>
        <w:t>17</w:t>
      </w:r>
      <w:r w:rsidR="006005FA">
        <w:rPr>
          <w:rFonts w:ascii="Times New Roman" w:eastAsiaTheme="minorEastAsia" w:hAnsi="Times New Roman" w:cs="Times New Roman"/>
          <w:sz w:val="24"/>
          <w:szCs w:val="24"/>
          <w:lang w:val="es-ES_tradnl" w:eastAsia="es-ES"/>
        </w:rPr>
        <w:t>(</w:t>
      </w:r>
      <w:r w:rsidR="0031333F" w:rsidRPr="006005FA">
        <w:rPr>
          <w:rFonts w:ascii="Times New Roman" w:eastAsiaTheme="minorEastAsia" w:hAnsi="Times New Roman" w:cs="Times New Roman"/>
          <w:sz w:val="24"/>
          <w:szCs w:val="24"/>
          <w:lang w:val="es-ES_tradnl" w:eastAsia="es-ES"/>
        </w:rPr>
        <w:t>1</w:t>
      </w:r>
      <w:r w:rsidR="006005FA">
        <w:rPr>
          <w:rFonts w:ascii="Times New Roman" w:eastAsiaTheme="minorEastAsia" w:hAnsi="Times New Roman" w:cs="Times New Roman"/>
          <w:sz w:val="24"/>
          <w:szCs w:val="24"/>
          <w:lang w:val="es-ES_tradnl" w:eastAsia="es-ES"/>
        </w:rPr>
        <w:t>)</w:t>
      </w:r>
      <w:r w:rsidR="0031333F" w:rsidRPr="006005FA">
        <w:rPr>
          <w:rFonts w:ascii="Times New Roman" w:eastAsiaTheme="minorEastAsia" w:hAnsi="Times New Roman" w:cs="Times New Roman"/>
          <w:sz w:val="24"/>
          <w:szCs w:val="24"/>
          <w:lang w:val="es-ES_tradnl" w:eastAsia="es-ES"/>
        </w:rPr>
        <w:t xml:space="preserve">, 101-123. </w:t>
      </w:r>
      <w:r w:rsidR="006005FA">
        <w:rPr>
          <w:rFonts w:ascii="Times New Roman" w:eastAsiaTheme="minorEastAsia" w:hAnsi="Times New Roman" w:cs="Times New Roman"/>
          <w:sz w:val="24"/>
          <w:szCs w:val="24"/>
          <w:lang w:val="es-ES_tradnl" w:eastAsia="es-ES"/>
        </w:rPr>
        <w:t xml:space="preserve"> Recuperado de </w:t>
      </w:r>
      <w:r w:rsidR="0031333F" w:rsidRPr="006005FA">
        <w:rPr>
          <w:rFonts w:ascii="Times New Roman" w:eastAsiaTheme="minorEastAsia" w:hAnsi="Times New Roman" w:cs="Times New Roman"/>
          <w:sz w:val="24"/>
          <w:szCs w:val="24"/>
          <w:lang w:val="es-ES_tradnl" w:eastAsia="es-ES"/>
        </w:rPr>
        <w:t>https://www.redalyc.org/pdf/802/80242935006.pdf</w:t>
      </w:r>
      <w:r w:rsidR="006005FA">
        <w:rPr>
          <w:rFonts w:ascii="Times New Roman" w:eastAsiaTheme="minorEastAsia" w:hAnsi="Times New Roman" w:cs="Times New Roman"/>
          <w:sz w:val="24"/>
          <w:szCs w:val="24"/>
          <w:lang w:val="es-ES_tradnl" w:eastAsia="es-ES"/>
        </w:rPr>
        <w:t>.</w:t>
      </w:r>
    </w:p>
    <w:p w14:paraId="6FC51D54" w14:textId="49022A89" w:rsidR="00C735AD" w:rsidRPr="006005FA" w:rsidRDefault="00C735AD" w:rsidP="006005FA">
      <w:pPr>
        <w:spacing w:after="0" w:line="360" w:lineRule="auto"/>
        <w:jc w:val="both"/>
        <w:rPr>
          <w:rFonts w:ascii="Times New Roman" w:hAnsi="Times New Roman" w:cs="Times New Roman"/>
          <w:sz w:val="24"/>
          <w:szCs w:val="24"/>
        </w:rPr>
      </w:pPr>
      <w:r w:rsidRPr="006005FA">
        <w:rPr>
          <w:rFonts w:ascii="Times New Roman" w:hAnsi="Times New Roman" w:cs="Times New Roman"/>
          <w:sz w:val="24"/>
          <w:szCs w:val="24"/>
        </w:rPr>
        <w:t>Bernabeu, N. y Goldstein, A. (2008</w:t>
      </w:r>
      <w:r w:rsidRPr="006005FA">
        <w:rPr>
          <w:rFonts w:ascii="Times New Roman" w:hAnsi="Times New Roman" w:cs="Times New Roman"/>
          <w:i/>
          <w:sz w:val="24"/>
          <w:szCs w:val="24"/>
        </w:rPr>
        <w:t>). Creatividad y aprendizaje</w:t>
      </w:r>
      <w:r w:rsidRPr="006005FA">
        <w:rPr>
          <w:rFonts w:ascii="Times New Roman" w:hAnsi="Times New Roman" w:cs="Times New Roman"/>
          <w:sz w:val="24"/>
          <w:szCs w:val="24"/>
        </w:rPr>
        <w:t>. Madrid: Narcea.</w:t>
      </w:r>
    </w:p>
    <w:p w14:paraId="70639143" w14:textId="699DECC1" w:rsidR="0095012B" w:rsidRDefault="0095012B" w:rsidP="006005FA">
      <w:pPr>
        <w:widowControl w:val="0"/>
        <w:autoSpaceDE w:val="0"/>
        <w:autoSpaceDN w:val="0"/>
        <w:adjustRightInd w:val="0"/>
        <w:spacing w:after="0" w:line="360" w:lineRule="auto"/>
        <w:ind w:left="708" w:hanging="708"/>
        <w:jc w:val="both"/>
        <w:rPr>
          <w:rFonts w:ascii="Times New Roman" w:eastAsia="Arial Unicode MS" w:hAnsi="Times New Roman" w:cs="Times New Roman"/>
          <w:iCs/>
          <w:color w:val="000000"/>
          <w:sz w:val="24"/>
          <w:szCs w:val="24"/>
          <w:lang w:val="es-ES" w:eastAsia="es-ES"/>
        </w:rPr>
      </w:pPr>
      <w:proofErr w:type="spellStart"/>
      <w:r>
        <w:rPr>
          <w:rFonts w:ascii="Times New Roman" w:eastAsia="Arial Unicode MS" w:hAnsi="Times New Roman" w:cs="Times New Roman"/>
          <w:iCs/>
          <w:color w:val="000000"/>
          <w:sz w:val="24"/>
          <w:szCs w:val="24"/>
          <w:lang w:val="es-ES" w:eastAsia="es-ES"/>
        </w:rPr>
        <w:t>Blos</w:t>
      </w:r>
      <w:proofErr w:type="spellEnd"/>
      <w:r>
        <w:rPr>
          <w:rFonts w:ascii="Times New Roman" w:eastAsia="Arial Unicode MS" w:hAnsi="Times New Roman" w:cs="Times New Roman"/>
          <w:iCs/>
          <w:color w:val="000000"/>
          <w:sz w:val="24"/>
          <w:szCs w:val="24"/>
          <w:lang w:val="es-ES" w:eastAsia="es-ES"/>
        </w:rPr>
        <w:t xml:space="preserve">, P. (1986). </w:t>
      </w:r>
      <w:r w:rsidR="00C055CA" w:rsidRPr="00C055CA">
        <w:rPr>
          <w:rFonts w:ascii="Times New Roman" w:eastAsia="Arial Unicode MS" w:hAnsi="Times New Roman" w:cs="Times New Roman"/>
          <w:i/>
          <w:iCs/>
          <w:color w:val="000000"/>
          <w:sz w:val="24"/>
          <w:szCs w:val="24"/>
          <w:lang w:val="es-ES" w:eastAsia="es-ES"/>
        </w:rPr>
        <w:t>Psicoanálisis de la adolescencia</w:t>
      </w:r>
      <w:r w:rsidR="00C055CA" w:rsidRPr="00C055CA">
        <w:rPr>
          <w:rFonts w:ascii="Times New Roman" w:eastAsia="Arial Unicode MS" w:hAnsi="Times New Roman" w:cs="Times New Roman"/>
          <w:iCs/>
          <w:color w:val="000000"/>
          <w:sz w:val="24"/>
          <w:szCs w:val="24"/>
          <w:lang w:val="es-ES" w:eastAsia="es-ES"/>
        </w:rPr>
        <w:t xml:space="preserve">. México: Joaquín </w:t>
      </w:r>
      <w:proofErr w:type="spellStart"/>
      <w:r w:rsidR="00C055CA" w:rsidRPr="00C055CA">
        <w:rPr>
          <w:rFonts w:ascii="Times New Roman" w:eastAsia="Arial Unicode MS" w:hAnsi="Times New Roman" w:cs="Times New Roman"/>
          <w:iCs/>
          <w:color w:val="000000"/>
          <w:sz w:val="24"/>
          <w:szCs w:val="24"/>
          <w:lang w:val="es-ES" w:eastAsia="es-ES"/>
        </w:rPr>
        <w:t>Mortíz</w:t>
      </w:r>
      <w:proofErr w:type="spellEnd"/>
    </w:p>
    <w:p w14:paraId="18963B36" w14:textId="36D12F14" w:rsidR="002A1858" w:rsidRPr="006005FA" w:rsidRDefault="002A1858" w:rsidP="006005FA">
      <w:pPr>
        <w:widowControl w:val="0"/>
        <w:autoSpaceDE w:val="0"/>
        <w:autoSpaceDN w:val="0"/>
        <w:adjustRightInd w:val="0"/>
        <w:spacing w:after="0" w:line="360" w:lineRule="auto"/>
        <w:ind w:left="708" w:hanging="708"/>
        <w:jc w:val="both"/>
        <w:rPr>
          <w:rFonts w:ascii="Times New Roman" w:eastAsia="Arial Unicode MS" w:hAnsi="Times New Roman" w:cs="Times New Roman"/>
          <w:iCs/>
          <w:color w:val="000000"/>
          <w:sz w:val="24"/>
          <w:szCs w:val="24"/>
          <w:lang w:val="es-ES" w:eastAsia="es-ES"/>
        </w:rPr>
      </w:pPr>
      <w:r w:rsidRPr="006005FA">
        <w:rPr>
          <w:rFonts w:ascii="Times New Roman" w:eastAsia="Arial Unicode MS" w:hAnsi="Times New Roman" w:cs="Times New Roman"/>
          <w:iCs/>
          <w:color w:val="000000"/>
          <w:sz w:val="24"/>
          <w:szCs w:val="24"/>
          <w:lang w:val="es-ES" w:eastAsia="es-ES"/>
        </w:rPr>
        <w:t xml:space="preserve">Borrás, T. (2014). Adolescencia: definición, vulnerabilidad y oportunidad. </w:t>
      </w:r>
      <w:r w:rsidRPr="00B02119">
        <w:rPr>
          <w:rFonts w:ascii="Times New Roman" w:eastAsia="Arial Unicode MS" w:hAnsi="Times New Roman" w:cs="Times New Roman"/>
          <w:i/>
          <w:iCs/>
          <w:color w:val="000000"/>
          <w:sz w:val="24"/>
          <w:szCs w:val="24"/>
          <w:lang w:val="es-ES" w:eastAsia="es-ES"/>
        </w:rPr>
        <w:t>Correo Científico Médico</w:t>
      </w:r>
      <w:r w:rsidR="00B02119">
        <w:rPr>
          <w:rFonts w:ascii="Times New Roman" w:eastAsia="Arial Unicode MS" w:hAnsi="Times New Roman" w:cs="Times New Roman"/>
          <w:iCs/>
          <w:color w:val="000000"/>
          <w:sz w:val="24"/>
          <w:szCs w:val="24"/>
          <w:lang w:val="es-ES" w:eastAsia="es-ES"/>
        </w:rPr>
        <w:t>, 18(1), 5-</w:t>
      </w:r>
      <w:r w:rsidRPr="006005FA">
        <w:rPr>
          <w:rFonts w:ascii="Times New Roman" w:eastAsia="Arial Unicode MS" w:hAnsi="Times New Roman" w:cs="Times New Roman"/>
          <w:iCs/>
          <w:color w:val="000000"/>
          <w:sz w:val="24"/>
          <w:szCs w:val="24"/>
          <w:lang w:val="es-ES" w:eastAsia="es-ES"/>
        </w:rPr>
        <w:t>7. Recuperado de http://scielo.sld.cu/scielo.php?script=sci_arttext&amp;pid=S1560-43812014000100002&amp;lng=es&amp;tlng=pt.</w:t>
      </w:r>
    </w:p>
    <w:p w14:paraId="5A3D95E3" w14:textId="59D0C00F" w:rsidR="0031781E" w:rsidRDefault="0031781E" w:rsidP="00CE244E">
      <w:pPr>
        <w:widowControl w:val="0"/>
        <w:autoSpaceDE w:val="0"/>
        <w:autoSpaceDN w:val="0"/>
        <w:adjustRightInd w:val="0"/>
        <w:spacing w:after="0" w:line="360" w:lineRule="auto"/>
        <w:ind w:left="708" w:hanging="708"/>
        <w:jc w:val="both"/>
        <w:rPr>
          <w:rFonts w:ascii="Times New Roman" w:eastAsia="Arial Unicode MS" w:hAnsi="Times New Roman" w:cs="Times New Roman"/>
          <w:iCs/>
          <w:color w:val="000000"/>
          <w:sz w:val="24"/>
          <w:szCs w:val="24"/>
          <w:lang w:val="es-ES" w:eastAsia="es-ES"/>
        </w:rPr>
      </w:pPr>
      <w:r>
        <w:rPr>
          <w:rFonts w:ascii="Times New Roman" w:eastAsia="Arial Unicode MS" w:hAnsi="Times New Roman" w:cs="Times New Roman"/>
          <w:iCs/>
          <w:color w:val="000000"/>
          <w:sz w:val="24"/>
          <w:szCs w:val="24"/>
          <w:lang w:val="es-ES" w:eastAsia="es-ES"/>
        </w:rPr>
        <w:t>Cava, M. (2003). C</w:t>
      </w:r>
      <w:r w:rsidRPr="0031781E">
        <w:rPr>
          <w:rFonts w:ascii="Times New Roman" w:eastAsia="Arial Unicode MS" w:hAnsi="Times New Roman" w:cs="Times New Roman"/>
          <w:iCs/>
          <w:color w:val="000000"/>
          <w:sz w:val="24"/>
          <w:szCs w:val="24"/>
          <w:lang w:val="es-ES" w:eastAsia="es-ES"/>
        </w:rPr>
        <w:t>omunicación familiar y bienestar psicosocial en</w:t>
      </w:r>
      <w:r w:rsidR="00CE244E">
        <w:rPr>
          <w:rFonts w:ascii="Times New Roman" w:eastAsia="Arial Unicode MS" w:hAnsi="Times New Roman" w:cs="Times New Roman"/>
          <w:iCs/>
          <w:color w:val="000000"/>
          <w:sz w:val="24"/>
          <w:szCs w:val="24"/>
          <w:lang w:val="es-ES" w:eastAsia="es-ES"/>
        </w:rPr>
        <w:t xml:space="preserve"> </w:t>
      </w:r>
      <w:r w:rsidRPr="0031781E">
        <w:rPr>
          <w:rFonts w:ascii="Times New Roman" w:eastAsia="Arial Unicode MS" w:hAnsi="Times New Roman" w:cs="Times New Roman"/>
          <w:iCs/>
          <w:color w:val="000000"/>
          <w:sz w:val="24"/>
          <w:szCs w:val="24"/>
          <w:lang w:val="es-ES" w:eastAsia="es-ES"/>
        </w:rPr>
        <w:t>Adolescentes</w:t>
      </w:r>
      <w:r>
        <w:rPr>
          <w:rFonts w:ascii="Times New Roman" w:eastAsia="Arial Unicode MS" w:hAnsi="Times New Roman" w:cs="Times New Roman"/>
          <w:iCs/>
          <w:color w:val="000000"/>
          <w:sz w:val="24"/>
          <w:szCs w:val="24"/>
          <w:lang w:val="es-ES" w:eastAsia="es-ES"/>
        </w:rPr>
        <w:t xml:space="preserve">. </w:t>
      </w:r>
      <w:r w:rsidRPr="0031781E">
        <w:rPr>
          <w:rFonts w:ascii="Times New Roman" w:eastAsia="Arial Unicode MS" w:hAnsi="Times New Roman" w:cs="Times New Roman"/>
          <w:i/>
          <w:iCs/>
          <w:color w:val="000000"/>
          <w:sz w:val="24"/>
          <w:szCs w:val="24"/>
          <w:lang w:val="es-ES" w:eastAsia="es-ES"/>
        </w:rPr>
        <w:t xml:space="preserve">Actas del VIII Congreso Nacional de Psicología Social, </w:t>
      </w:r>
      <w:r w:rsidRPr="0031781E">
        <w:rPr>
          <w:rFonts w:ascii="Times New Roman" w:eastAsia="Arial Unicode MS" w:hAnsi="Times New Roman" w:cs="Times New Roman"/>
          <w:iCs/>
          <w:color w:val="000000"/>
          <w:sz w:val="24"/>
          <w:szCs w:val="24"/>
          <w:lang w:val="es-ES" w:eastAsia="es-ES"/>
        </w:rPr>
        <w:t>1(1), 23-27</w:t>
      </w:r>
      <w:r>
        <w:rPr>
          <w:rFonts w:ascii="Times New Roman" w:eastAsia="Arial Unicode MS" w:hAnsi="Times New Roman" w:cs="Times New Roman"/>
          <w:iCs/>
          <w:color w:val="000000"/>
          <w:sz w:val="24"/>
          <w:szCs w:val="24"/>
          <w:lang w:val="es-ES" w:eastAsia="es-ES"/>
        </w:rPr>
        <w:t>.</w:t>
      </w:r>
      <w:r w:rsidR="00C857D7">
        <w:rPr>
          <w:rFonts w:ascii="Times New Roman" w:eastAsia="Arial Unicode MS" w:hAnsi="Times New Roman" w:cs="Times New Roman"/>
          <w:iCs/>
          <w:color w:val="000000"/>
          <w:sz w:val="24"/>
          <w:szCs w:val="24"/>
          <w:lang w:val="es-ES" w:eastAsia="es-ES"/>
        </w:rPr>
        <w:t xml:space="preserve"> </w:t>
      </w:r>
      <w:r w:rsidR="001B2D93">
        <w:rPr>
          <w:rFonts w:ascii="Times New Roman" w:eastAsia="Arial Unicode MS" w:hAnsi="Times New Roman" w:cs="Times New Roman"/>
          <w:iCs/>
          <w:color w:val="000000"/>
          <w:sz w:val="24"/>
          <w:szCs w:val="24"/>
          <w:lang w:val="es-ES" w:eastAsia="es-ES"/>
        </w:rPr>
        <w:t>Recuperado de</w:t>
      </w:r>
      <w:r w:rsidR="00EF77FF">
        <w:rPr>
          <w:rFonts w:ascii="Times New Roman" w:eastAsia="Arial Unicode MS" w:hAnsi="Times New Roman" w:cs="Times New Roman"/>
          <w:iCs/>
          <w:color w:val="000000"/>
          <w:sz w:val="24"/>
          <w:szCs w:val="24"/>
          <w:lang w:val="es-ES" w:eastAsia="es-ES"/>
        </w:rPr>
        <w:t xml:space="preserve"> </w:t>
      </w:r>
      <w:r w:rsidR="00EF77FF" w:rsidRPr="00EF77FF">
        <w:rPr>
          <w:rFonts w:ascii="Times New Roman" w:eastAsia="Arial Unicode MS" w:hAnsi="Times New Roman" w:cs="Times New Roman"/>
          <w:iCs/>
          <w:color w:val="000000"/>
          <w:sz w:val="24"/>
          <w:szCs w:val="24"/>
          <w:lang w:val="es-ES" w:eastAsia="es-ES"/>
        </w:rPr>
        <w:t>https://www.uv.es/lisis/mjesus/9cava.pdf</w:t>
      </w:r>
      <w:r w:rsidR="00EF77FF">
        <w:rPr>
          <w:rFonts w:ascii="Times New Roman" w:eastAsia="Arial Unicode MS" w:hAnsi="Times New Roman" w:cs="Times New Roman"/>
          <w:iCs/>
          <w:color w:val="000000"/>
          <w:sz w:val="24"/>
          <w:szCs w:val="24"/>
          <w:lang w:val="es-ES" w:eastAsia="es-ES"/>
        </w:rPr>
        <w:t>.</w:t>
      </w:r>
    </w:p>
    <w:p w14:paraId="375ED179" w14:textId="53C0EF82" w:rsidR="005963E7" w:rsidRPr="005963E7" w:rsidRDefault="005963E7" w:rsidP="00DC5214">
      <w:pPr>
        <w:spacing w:after="0" w:line="360" w:lineRule="auto"/>
        <w:ind w:left="708" w:hanging="708"/>
        <w:jc w:val="both"/>
        <w:rPr>
          <w:rFonts w:ascii="Times New Roman" w:eastAsiaTheme="minorEastAsia" w:hAnsi="Times New Roman" w:cs="Times New Roman"/>
          <w:sz w:val="24"/>
          <w:szCs w:val="24"/>
          <w:lang w:val="es-ES_tradnl" w:eastAsia="es-ES"/>
        </w:rPr>
      </w:pPr>
      <w:r w:rsidRPr="005963E7">
        <w:rPr>
          <w:rFonts w:ascii="Times New Roman" w:eastAsiaTheme="minorEastAsia" w:hAnsi="Times New Roman" w:cs="Times New Roman"/>
          <w:sz w:val="24"/>
          <w:szCs w:val="24"/>
          <w:lang w:val="es-ES_tradnl" w:eastAsia="es-ES"/>
        </w:rPr>
        <w:t>De la Mora, J.,</w:t>
      </w:r>
      <w:r w:rsidR="006005FA">
        <w:rPr>
          <w:rFonts w:ascii="Times New Roman" w:eastAsiaTheme="minorEastAsia" w:hAnsi="Times New Roman" w:cs="Times New Roman"/>
          <w:sz w:val="24"/>
          <w:szCs w:val="24"/>
          <w:lang w:val="es-ES_tradnl" w:eastAsia="es-ES"/>
        </w:rPr>
        <w:t xml:space="preserve"> </w:t>
      </w:r>
      <w:r w:rsidRPr="005963E7">
        <w:rPr>
          <w:rFonts w:ascii="Times New Roman" w:eastAsiaTheme="minorEastAsia" w:hAnsi="Times New Roman" w:cs="Times New Roman"/>
          <w:sz w:val="24"/>
          <w:szCs w:val="24"/>
          <w:lang w:val="es-ES_tradnl" w:eastAsia="es-ES"/>
        </w:rPr>
        <w:t>Larios, J., Murillo</w:t>
      </w:r>
      <w:r w:rsidR="00BD0D7A">
        <w:rPr>
          <w:rFonts w:ascii="Times New Roman" w:eastAsiaTheme="minorEastAsia" w:hAnsi="Times New Roman" w:cs="Times New Roman"/>
          <w:sz w:val="24"/>
          <w:szCs w:val="24"/>
          <w:lang w:val="es-ES_tradnl" w:eastAsia="es-ES"/>
        </w:rPr>
        <w:t>, L.</w:t>
      </w:r>
      <w:r w:rsidRPr="005963E7">
        <w:rPr>
          <w:rFonts w:ascii="Times New Roman" w:eastAsiaTheme="minorEastAsia" w:hAnsi="Times New Roman" w:cs="Times New Roman"/>
          <w:sz w:val="24"/>
          <w:szCs w:val="24"/>
          <w:lang w:val="es-ES_tradnl" w:eastAsia="es-ES"/>
        </w:rPr>
        <w:t xml:space="preserve"> y </w:t>
      </w:r>
      <w:proofErr w:type="spellStart"/>
      <w:r w:rsidRPr="005963E7">
        <w:rPr>
          <w:rFonts w:ascii="Times New Roman" w:eastAsiaTheme="minorEastAsia" w:hAnsi="Times New Roman" w:cs="Times New Roman"/>
          <w:sz w:val="24"/>
          <w:szCs w:val="24"/>
          <w:lang w:val="es-ES_tradnl" w:eastAsia="es-ES"/>
        </w:rPr>
        <w:t>Bonós</w:t>
      </w:r>
      <w:proofErr w:type="spellEnd"/>
      <w:r w:rsidRPr="005963E7">
        <w:rPr>
          <w:rFonts w:ascii="Times New Roman" w:eastAsiaTheme="minorEastAsia" w:hAnsi="Times New Roman" w:cs="Times New Roman"/>
          <w:sz w:val="24"/>
          <w:szCs w:val="24"/>
          <w:lang w:val="es-ES_tradnl" w:eastAsia="es-ES"/>
        </w:rPr>
        <w:t xml:space="preserve">, </w:t>
      </w:r>
      <w:r w:rsidR="00BD0D7A">
        <w:rPr>
          <w:rFonts w:ascii="Times New Roman" w:eastAsiaTheme="minorEastAsia" w:hAnsi="Times New Roman" w:cs="Times New Roman"/>
          <w:sz w:val="24"/>
          <w:szCs w:val="24"/>
          <w:lang w:val="es-ES_tradnl" w:eastAsia="es-ES"/>
        </w:rPr>
        <w:t>M.</w:t>
      </w:r>
      <w:r w:rsidR="006005FA">
        <w:rPr>
          <w:rFonts w:ascii="Times New Roman" w:eastAsiaTheme="minorEastAsia" w:hAnsi="Times New Roman" w:cs="Times New Roman"/>
          <w:sz w:val="24"/>
          <w:szCs w:val="24"/>
          <w:lang w:val="es-ES_tradnl" w:eastAsia="es-ES"/>
        </w:rPr>
        <w:t xml:space="preserve"> (</w:t>
      </w:r>
      <w:r w:rsidRPr="005963E7">
        <w:rPr>
          <w:rFonts w:ascii="Times New Roman" w:eastAsiaTheme="minorEastAsia" w:hAnsi="Times New Roman" w:cs="Times New Roman"/>
          <w:sz w:val="24"/>
          <w:szCs w:val="24"/>
          <w:lang w:val="es-ES_tradnl" w:eastAsia="es-ES"/>
        </w:rPr>
        <w:t>2018</w:t>
      </w:r>
      <w:r w:rsidR="006005FA">
        <w:rPr>
          <w:rFonts w:ascii="Times New Roman" w:eastAsiaTheme="minorEastAsia" w:hAnsi="Times New Roman" w:cs="Times New Roman"/>
          <w:sz w:val="24"/>
          <w:szCs w:val="24"/>
          <w:lang w:val="es-ES_tradnl" w:eastAsia="es-ES"/>
        </w:rPr>
        <w:t>)</w:t>
      </w:r>
      <w:r w:rsidR="00556EE3">
        <w:rPr>
          <w:rFonts w:ascii="Times New Roman" w:eastAsiaTheme="minorEastAsia" w:hAnsi="Times New Roman" w:cs="Times New Roman"/>
          <w:sz w:val="24"/>
          <w:szCs w:val="24"/>
          <w:lang w:val="es-ES_tradnl" w:eastAsia="es-ES"/>
        </w:rPr>
        <w:t>.</w:t>
      </w:r>
      <w:r w:rsidRPr="005963E7">
        <w:rPr>
          <w:rFonts w:ascii="Times New Roman" w:eastAsiaTheme="minorEastAsia" w:hAnsi="Times New Roman" w:cs="Times New Roman"/>
          <w:sz w:val="24"/>
          <w:szCs w:val="24"/>
          <w:lang w:val="es-ES_tradnl" w:eastAsia="es-ES"/>
        </w:rPr>
        <w:t xml:space="preserve"> </w:t>
      </w:r>
      <w:r w:rsidR="006005FA" w:rsidRPr="0014626B">
        <w:rPr>
          <w:rFonts w:ascii="Times New Roman" w:eastAsiaTheme="minorEastAsia" w:hAnsi="Times New Roman" w:cs="Times New Roman"/>
          <w:sz w:val="24"/>
          <w:szCs w:val="24"/>
          <w:lang w:val="es-ES_tradnl" w:eastAsia="es-ES"/>
        </w:rPr>
        <w:t>Análisis</w:t>
      </w:r>
      <w:r w:rsidR="0014626B" w:rsidRPr="0014626B">
        <w:rPr>
          <w:rFonts w:ascii="Times New Roman" w:eastAsiaTheme="minorEastAsia" w:hAnsi="Times New Roman" w:cs="Times New Roman"/>
          <w:sz w:val="24"/>
          <w:szCs w:val="24"/>
          <w:lang w:val="es-ES_tradnl" w:eastAsia="es-ES"/>
        </w:rPr>
        <w:t xml:space="preserve"> de la vigencia de las </w:t>
      </w:r>
      <w:r w:rsidR="006005FA" w:rsidRPr="0014626B">
        <w:rPr>
          <w:rFonts w:ascii="Times New Roman" w:eastAsiaTheme="minorEastAsia" w:hAnsi="Times New Roman" w:cs="Times New Roman"/>
          <w:sz w:val="24"/>
          <w:szCs w:val="24"/>
          <w:lang w:val="es-ES_tradnl" w:eastAsia="es-ES"/>
        </w:rPr>
        <w:t>guías</w:t>
      </w:r>
      <w:r w:rsidR="006005FA">
        <w:rPr>
          <w:rFonts w:ascii="Times New Roman" w:eastAsiaTheme="minorEastAsia" w:hAnsi="Times New Roman" w:cs="Times New Roman"/>
          <w:sz w:val="24"/>
          <w:szCs w:val="24"/>
          <w:lang w:val="es-ES_tradnl" w:eastAsia="es-ES"/>
        </w:rPr>
        <w:t xml:space="preserve"> </w:t>
      </w:r>
      <w:r w:rsidR="0014626B" w:rsidRPr="0014626B">
        <w:rPr>
          <w:rFonts w:ascii="Times New Roman" w:eastAsiaTheme="minorEastAsia" w:hAnsi="Times New Roman" w:cs="Times New Roman"/>
          <w:sz w:val="24"/>
          <w:szCs w:val="24"/>
          <w:lang w:val="es-ES_tradnl" w:eastAsia="es-ES"/>
        </w:rPr>
        <w:t xml:space="preserve">para </w:t>
      </w:r>
      <w:r w:rsidR="00DC5214" w:rsidRPr="0014626B">
        <w:rPr>
          <w:rFonts w:ascii="Times New Roman" w:eastAsiaTheme="minorEastAsia" w:hAnsi="Times New Roman" w:cs="Times New Roman"/>
          <w:sz w:val="24"/>
          <w:szCs w:val="24"/>
          <w:lang w:val="es-ES_tradnl" w:eastAsia="es-ES"/>
        </w:rPr>
        <w:t>educación</w:t>
      </w:r>
      <w:r w:rsidR="0014626B" w:rsidRPr="0014626B">
        <w:rPr>
          <w:rFonts w:ascii="Times New Roman" w:eastAsiaTheme="minorEastAsia" w:hAnsi="Times New Roman" w:cs="Times New Roman"/>
          <w:sz w:val="24"/>
          <w:szCs w:val="24"/>
          <w:lang w:val="es-ES_tradnl" w:eastAsia="es-ES"/>
        </w:rPr>
        <w:t xml:space="preserve"> secundaria del Programa Escuela Segura</w:t>
      </w:r>
      <w:r w:rsidR="0014626B">
        <w:rPr>
          <w:rFonts w:ascii="Times New Roman" w:eastAsiaTheme="minorEastAsia" w:hAnsi="Times New Roman" w:cs="Times New Roman"/>
          <w:sz w:val="24"/>
          <w:szCs w:val="24"/>
          <w:lang w:val="es-ES_tradnl" w:eastAsia="es-ES"/>
        </w:rPr>
        <w:t xml:space="preserve">. En </w:t>
      </w:r>
      <w:r w:rsidR="0014626B" w:rsidRPr="00556EE3">
        <w:rPr>
          <w:rFonts w:ascii="Times New Roman" w:eastAsiaTheme="minorEastAsia" w:hAnsi="Times New Roman" w:cs="Times New Roman"/>
          <w:i/>
          <w:sz w:val="24"/>
          <w:szCs w:val="24"/>
          <w:lang w:val="es-ES_tradnl" w:eastAsia="es-ES"/>
        </w:rPr>
        <w:t xml:space="preserve">Ambientes protectores en la escuela secundaria. </w:t>
      </w:r>
      <w:r w:rsidR="006005FA" w:rsidRPr="00556EE3">
        <w:rPr>
          <w:rFonts w:ascii="Times New Roman" w:eastAsiaTheme="minorEastAsia" w:hAnsi="Times New Roman" w:cs="Times New Roman"/>
          <w:i/>
          <w:sz w:val="24"/>
          <w:szCs w:val="24"/>
          <w:lang w:val="es-ES_tradnl" w:eastAsia="es-ES"/>
        </w:rPr>
        <w:t>Participación</w:t>
      </w:r>
      <w:r w:rsidR="0014626B" w:rsidRPr="00556EE3">
        <w:rPr>
          <w:rFonts w:ascii="Times New Roman" w:eastAsiaTheme="minorEastAsia" w:hAnsi="Times New Roman" w:cs="Times New Roman"/>
          <w:i/>
          <w:sz w:val="24"/>
          <w:szCs w:val="24"/>
          <w:lang w:val="es-ES_tradnl" w:eastAsia="es-ES"/>
        </w:rPr>
        <w:t xml:space="preserve"> de docentes,</w:t>
      </w:r>
      <w:r w:rsidR="006005FA" w:rsidRPr="00556EE3">
        <w:rPr>
          <w:rFonts w:ascii="Times New Roman" w:eastAsiaTheme="minorEastAsia" w:hAnsi="Times New Roman" w:cs="Times New Roman"/>
          <w:i/>
          <w:sz w:val="24"/>
          <w:szCs w:val="24"/>
          <w:lang w:val="es-ES_tradnl" w:eastAsia="es-ES"/>
        </w:rPr>
        <w:t xml:space="preserve"> </w:t>
      </w:r>
      <w:r w:rsidR="0014626B" w:rsidRPr="00556EE3">
        <w:rPr>
          <w:rFonts w:ascii="Times New Roman" w:eastAsiaTheme="minorEastAsia" w:hAnsi="Times New Roman" w:cs="Times New Roman"/>
          <w:i/>
          <w:sz w:val="24"/>
          <w:szCs w:val="24"/>
          <w:lang w:val="es-ES_tradnl" w:eastAsia="es-ES"/>
        </w:rPr>
        <w:t>padres de familia y estudiantes</w:t>
      </w:r>
      <w:r w:rsidR="00556EE3">
        <w:rPr>
          <w:rFonts w:ascii="Times New Roman" w:eastAsiaTheme="minorEastAsia" w:hAnsi="Times New Roman" w:cs="Times New Roman"/>
          <w:sz w:val="24"/>
          <w:szCs w:val="24"/>
          <w:lang w:val="es-ES_tradnl" w:eastAsia="es-ES"/>
        </w:rPr>
        <w:t>, 43-67.</w:t>
      </w:r>
      <w:r w:rsidR="0014626B">
        <w:rPr>
          <w:rFonts w:ascii="Times New Roman" w:eastAsiaTheme="minorEastAsia" w:hAnsi="Times New Roman" w:cs="Times New Roman"/>
          <w:sz w:val="24"/>
          <w:szCs w:val="24"/>
          <w:lang w:val="es-ES_tradnl" w:eastAsia="es-ES"/>
        </w:rPr>
        <w:t xml:space="preserve"> </w:t>
      </w:r>
      <w:r w:rsidR="002E1C62">
        <w:rPr>
          <w:rFonts w:ascii="Times New Roman" w:eastAsiaTheme="minorEastAsia" w:hAnsi="Times New Roman" w:cs="Times New Roman"/>
          <w:sz w:val="24"/>
          <w:szCs w:val="24"/>
          <w:lang w:val="es-ES_tradnl" w:eastAsia="es-ES"/>
        </w:rPr>
        <w:t>México: Universidad de Colima.</w:t>
      </w:r>
      <w:r w:rsidR="00556EE3" w:rsidRPr="00556EE3">
        <w:rPr>
          <w:rFonts w:ascii="Times New Roman" w:eastAsiaTheme="minorEastAsia" w:hAnsi="Times New Roman" w:cs="Times New Roman"/>
          <w:sz w:val="24"/>
          <w:szCs w:val="24"/>
          <w:lang w:val="es-ES_tradnl" w:eastAsia="es-ES"/>
        </w:rPr>
        <w:t xml:space="preserve"> </w:t>
      </w:r>
      <w:r w:rsidR="00556EE3" w:rsidRPr="005963E7">
        <w:rPr>
          <w:rFonts w:ascii="Times New Roman" w:eastAsiaTheme="minorEastAsia" w:hAnsi="Times New Roman" w:cs="Times New Roman"/>
          <w:sz w:val="24"/>
          <w:szCs w:val="24"/>
          <w:lang w:val="es-ES_tradnl" w:eastAsia="es-ES"/>
        </w:rPr>
        <w:t>43-67.</w:t>
      </w:r>
      <w:r w:rsidR="00556EE3" w:rsidRPr="00556EE3">
        <w:rPr>
          <w:rFonts w:ascii="Times New Roman" w:eastAsiaTheme="minorEastAsia" w:hAnsi="Times New Roman" w:cs="Times New Roman"/>
          <w:sz w:val="24"/>
          <w:szCs w:val="24"/>
          <w:lang w:val="es-ES_tradnl" w:eastAsia="es-ES"/>
        </w:rPr>
        <w:t xml:space="preserve"> </w:t>
      </w:r>
      <w:r w:rsidR="00556EE3">
        <w:rPr>
          <w:rFonts w:ascii="Times New Roman" w:eastAsiaTheme="minorEastAsia" w:hAnsi="Times New Roman" w:cs="Times New Roman"/>
          <w:sz w:val="24"/>
          <w:szCs w:val="24"/>
          <w:lang w:val="es-ES_tradnl" w:eastAsia="es-ES"/>
        </w:rPr>
        <w:t>Larios, J., Barón, N. De la Mora, J. (2018).</w:t>
      </w:r>
    </w:p>
    <w:p w14:paraId="37F7C048" w14:textId="7470A9D6" w:rsidR="00AE0D1B" w:rsidRDefault="00F3264F" w:rsidP="00F3264F">
      <w:pPr>
        <w:widowControl w:val="0"/>
        <w:autoSpaceDE w:val="0"/>
        <w:autoSpaceDN w:val="0"/>
        <w:adjustRightInd w:val="0"/>
        <w:spacing w:after="0" w:line="360" w:lineRule="auto"/>
        <w:ind w:left="708" w:hanging="708"/>
        <w:jc w:val="both"/>
        <w:rPr>
          <w:rFonts w:ascii="Times New Roman" w:eastAsia="Arial Unicode MS" w:hAnsi="Times New Roman" w:cs="Times New Roman"/>
          <w:sz w:val="24"/>
          <w:szCs w:val="24"/>
        </w:rPr>
      </w:pPr>
      <w:r w:rsidRPr="00F3264F">
        <w:rPr>
          <w:rFonts w:ascii="Times New Roman" w:eastAsia="Arial Unicode MS" w:hAnsi="Times New Roman" w:cs="Times New Roman"/>
          <w:sz w:val="24"/>
          <w:szCs w:val="24"/>
        </w:rPr>
        <w:t>Del Pino, M. A., Bustamante, H. A., Ojeda, S. H., Fernandez, D. A., Romano, C. C., &amp; Romano, C. S. (2014).</w:t>
      </w:r>
      <w:r>
        <w:rPr>
          <w:rFonts w:ascii="Times New Roman" w:eastAsia="Arial Unicode MS" w:hAnsi="Times New Roman" w:cs="Times New Roman"/>
          <w:sz w:val="24"/>
          <w:szCs w:val="24"/>
        </w:rPr>
        <w:t xml:space="preserve"> </w:t>
      </w:r>
      <w:r w:rsidR="0051529D" w:rsidRPr="0051529D">
        <w:rPr>
          <w:rFonts w:ascii="Times New Roman" w:eastAsia="Arial Unicode MS" w:hAnsi="Times New Roman" w:cs="Times New Roman"/>
          <w:sz w:val="24"/>
          <w:szCs w:val="24"/>
        </w:rPr>
        <w:t>Vulnerabilidad Adolescente:</w:t>
      </w:r>
      <w:r w:rsidR="0051529D">
        <w:rPr>
          <w:rFonts w:ascii="Times New Roman" w:eastAsia="Arial Unicode MS" w:hAnsi="Times New Roman" w:cs="Times New Roman"/>
          <w:sz w:val="24"/>
          <w:szCs w:val="24"/>
        </w:rPr>
        <w:t xml:space="preserve"> </w:t>
      </w:r>
      <w:r w:rsidR="0051529D" w:rsidRPr="0051529D">
        <w:rPr>
          <w:rFonts w:ascii="Times New Roman" w:eastAsia="Arial Unicode MS" w:hAnsi="Times New Roman" w:cs="Times New Roman"/>
          <w:sz w:val="24"/>
          <w:szCs w:val="24"/>
        </w:rPr>
        <w:t>Factores que favorecen</w:t>
      </w:r>
      <w:r w:rsidR="0051529D">
        <w:rPr>
          <w:rFonts w:ascii="Times New Roman" w:eastAsia="Arial Unicode MS" w:hAnsi="Times New Roman" w:cs="Times New Roman"/>
          <w:sz w:val="24"/>
          <w:szCs w:val="24"/>
        </w:rPr>
        <w:t xml:space="preserve"> </w:t>
      </w:r>
      <w:r w:rsidR="0051529D" w:rsidRPr="0051529D">
        <w:rPr>
          <w:rFonts w:ascii="Times New Roman" w:eastAsia="Arial Unicode MS" w:hAnsi="Times New Roman" w:cs="Times New Roman"/>
          <w:sz w:val="24"/>
          <w:szCs w:val="24"/>
        </w:rPr>
        <w:t>la resiliencia</w:t>
      </w:r>
      <w:r w:rsidR="0051529D">
        <w:rPr>
          <w:rFonts w:ascii="Times New Roman" w:eastAsia="Arial Unicode MS" w:hAnsi="Times New Roman" w:cs="Times New Roman"/>
          <w:sz w:val="24"/>
          <w:szCs w:val="24"/>
        </w:rPr>
        <w:t xml:space="preserve"> </w:t>
      </w:r>
      <w:r w:rsidR="0051529D" w:rsidRPr="0051529D">
        <w:rPr>
          <w:rFonts w:ascii="Times New Roman" w:eastAsia="Arial Unicode MS" w:hAnsi="Times New Roman" w:cs="Times New Roman"/>
          <w:sz w:val="24"/>
          <w:szCs w:val="24"/>
        </w:rPr>
        <w:t>en los jóvenes de la localidad</w:t>
      </w:r>
      <w:r w:rsidR="0051529D">
        <w:rPr>
          <w:rFonts w:ascii="Times New Roman" w:eastAsia="Arial Unicode MS" w:hAnsi="Times New Roman" w:cs="Times New Roman"/>
          <w:sz w:val="24"/>
          <w:szCs w:val="24"/>
        </w:rPr>
        <w:t>.</w:t>
      </w:r>
      <w:r w:rsidR="00DB5CD2">
        <w:rPr>
          <w:rFonts w:ascii="Times New Roman" w:eastAsia="Arial Unicode MS" w:hAnsi="Times New Roman" w:cs="Times New Roman"/>
          <w:sz w:val="24"/>
          <w:szCs w:val="24"/>
        </w:rPr>
        <w:t xml:space="preserve"> </w:t>
      </w:r>
      <w:r w:rsidR="00DB5CD2" w:rsidRPr="00DB5CD2">
        <w:rPr>
          <w:rFonts w:ascii="Times New Roman" w:eastAsia="Arial Unicode MS" w:hAnsi="Times New Roman" w:cs="Times New Roman"/>
          <w:i/>
          <w:sz w:val="24"/>
          <w:szCs w:val="24"/>
        </w:rPr>
        <w:t>Informes científicos técnicos-UNPA</w:t>
      </w:r>
      <w:r w:rsidR="00DB5CD2" w:rsidRPr="00DB5CD2">
        <w:rPr>
          <w:rFonts w:ascii="Times New Roman" w:eastAsia="Arial Unicode MS" w:hAnsi="Times New Roman" w:cs="Times New Roman"/>
          <w:sz w:val="24"/>
          <w:szCs w:val="24"/>
        </w:rPr>
        <w:t xml:space="preserve">, 3(3), 62-80. </w:t>
      </w:r>
      <w:r w:rsidR="00501B6B">
        <w:rPr>
          <w:rFonts w:ascii="Times New Roman" w:eastAsia="Arial Unicode MS" w:hAnsi="Times New Roman" w:cs="Times New Roman"/>
          <w:sz w:val="24"/>
          <w:szCs w:val="24"/>
        </w:rPr>
        <w:t>doi:</w:t>
      </w:r>
      <w:r w:rsidR="00DB5CD2" w:rsidRPr="00DB5CD2">
        <w:rPr>
          <w:rFonts w:ascii="Times New Roman" w:eastAsia="Arial Unicode MS" w:hAnsi="Times New Roman" w:cs="Times New Roman"/>
          <w:sz w:val="24"/>
          <w:szCs w:val="24"/>
        </w:rPr>
        <w:t>10.22305/ict-unpa.v3i3.38</w:t>
      </w:r>
    </w:p>
    <w:p w14:paraId="7A34C5DB" w14:textId="6D4A0BA1" w:rsidR="00E56DC3" w:rsidRPr="00765B35" w:rsidRDefault="005558FD" w:rsidP="00DC366C">
      <w:pPr>
        <w:spacing w:after="0" w:line="36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Giménez, M. Vázquez, C.  y  Hervás. G. (2010). A</w:t>
      </w:r>
      <w:r w:rsidRPr="005558FD">
        <w:rPr>
          <w:rFonts w:ascii="Times New Roman" w:hAnsi="Times New Roman" w:cs="Times New Roman"/>
          <w:sz w:val="24"/>
          <w:szCs w:val="24"/>
        </w:rPr>
        <w:t xml:space="preserve">nálisis de las fortalezas psicológicas en la adolescencia: más allá de los modelos de invulnerabilidad.  </w:t>
      </w:r>
      <w:r w:rsidRPr="00765B35">
        <w:rPr>
          <w:rFonts w:ascii="Times New Roman" w:hAnsi="Times New Roman" w:cs="Times New Roman"/>
          <w:i/>
          <w:sz w:val="24"/>
          <w:szCs w:val="24"/>
          <w:lang w:val="en-US"/>
        </w:rPr>
        <w:t>Psychology, Society and Education</w:t>
      </w:r>
      <w:r w:rsidRPr="00765B35">
        <w:rPr>
          <w:rFonts w:ascii="Times New Roman" w:hAnsi="Times New Roman" w:cs="Times New Roman"/>
          <w:sz w:val="24"/>
          <w:szCs w:val="24"/>
          <w:lang w:val="en-US"/>
        </w:rPr>
        <w:t>, 2(2), 97-116.</w:t>
      </w:r>
      <w:r w:rsidR="00903C8A" w:rsidRPr="00765B35">
        <w:rPr>
          <w:rFonts w:ascii="Times New Roman" w:hAnsi="Times New Roman" w:cs="Times New Roman"/>
          <w:sz w:val="24"/>
          <w:szCs w:val="24"/>
          <w:lang w:val="en-US"/>
        </w:rPr>
        <w:t xml:space="preserve"> </w:t>
      </w:r>
      <w:proofErr w:type="spellStart"/>
      <w:r w:rsidR="00903C8A" w:rsidRPr="00765B35">
        <w:rPr>
          <w:rFonts w:ascii="Times New Roman" w:hAnsi="Times New Roman" w:cs="Times New Roman"/>
          <w:sz w:val="24"/>
          <w:szCs w:val="24"/>
          <w:lang w:val="en-US"/>
        </w:rPr>
        <w:t>Recuperado</w:t>
      </w:r>
      <w:proofErr w:type="spellEnd"/>
      <w:r w:rsidR="00903C8A" w:rsidRPr="00765B35">
        <w:rPr>
          <w:rFonts w:ascii="Times New Roman" w:hAnsi="Times New Roman" w:cs="Times New Roman"/>
          <w:sz w:val="24"/>
          <w:szCs w:val="24"/>
          <w:lang w:val="en-US"/>
        </w:rPr>
        <w:t xml:space="preserve"> de http://webs.ucm.es/info/psisalud/carmelo/PUBLICACIONES_pdf/2010-Fortalezas%20_Adolescencia.pdf.</w:t>
      </w:r>
    </w:p>
    <w:p w14:paraId="4107738A" w14:textId="79F767EC" w:rsidR="00531686" w:rsidRDefault="002059BC" w:rsidP="00610F95">
      <w:pPr>
        <w:spacing w:after="0" w:line="360" w:lineRule="auto"/>
        <w:ind w:left="708" w:hanging="708"/>
        <w:jc w:val="both"/>
        <w:rPr>
          <w:rFonts w:ascii="Times New Roman" w:eastAsia="Arial Unicode MS" w:hAnsi="Times New Roman" w:cs="Times New Roman"/>
          <w:color w:val="000000"/>
          <w:sz w:val="24"/>
          <w:szCs w:val="24"/>
          <w:lang w:val="es-ES" w:eastAsia="es-ES"/>
        </w:rPr>
      </w:pPr>
      <w:r>
        <w:rPr>
          <w:rFonts w:ascii="Times New Roman" w:hAnsi="Times New Roman" w:cs="Times New Roman"/>
          <w:sz w:val="24"/>
          <w:szCs w:val="24"/>
        </w:rPr>
        <w:lastRenderedPageBreak/>
        <w:t>Higuita, L.</w:t>
      </w:r>
      <w:r w:rsidR="00531686" w:rsidRPr="00BC2926">
        <w:rPr>
          <w:rFonts w:ascii="Times New Roman" w:hAnsi="Times New Roman" w:cs="Times New Roman"/>
          <w:sz w:val="24"/>
          <w:szCs w:val="24"/>
        </w:rPr>
        <w:t>y Cardona</w:t>
      </w:r>
      <w:r>
        <w:rPr>
          <w:rFonts w:ascii="Times New Roman" w:hAnsi="Times New Roman" w:cs="Times New Roman"/>
          <w:sz w:val="24"/>
          <w:szCs w:val="24"/>
        </w:rPr>
        <w:t>, J.</w:t>
      </w:r>
      <w:r w:rsidR="00531686" w:rsidRPr="00BC2926">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2059BC">
        <w:rPr>
          <w:rFonts w:ascii="Times New Roman" w:hAnsi="Times New Roman" w:cs="Times New Roman"/>
          <w:sz w:val="24"/>
          <w:szCs w:val="24"/>
        </w:rPr>
        <w:t xml:space="preserve">Concepto de calidad de vida en la adolescencia: Una revisión crítica de la literatura. </w:t>
      </w:r>
      <w:r w:rsidRPr="002059BC">
        <w:rPr>
          <w:rFonts w:ascii="Times New Roman" w:hAnsi="Times New Roman" w:cs="Times New Roman"/>
          <w:i/>
          <w:sz w:val="24"/>
          <w:szCs w:val="24"/>
        </w:rPr>
        <w:t>Revista CES Psicología</w:t>
      </w:r>
      <w:r w:rsidRPr="002059BC">
        <w:rPr>
          <w:rFonts w:ascii="Times New Roman" w:hAnsi="Times New Roman" w:cs="Times New Roman"/>
          <w:sz w:val="24"/>
          <w:szCs w:val="24"/>
        </w:rPr>
        <w:t>,  8,  155-168. Recuperado de  http://www.redalyc.org/pdf/4235/423539425010.pdf</w:t>
      </w:r>
      <w:r>
        <w:rPr>
          <w:rFonts w:ascii="Times New Roman" w:hAnsi="Times New Roman" w:cs="Times New Roman"/>
          <w:sz w:val="24"/>
          <w:szCs w:val="24"/>
        </w:rPr>
        <w:t>.</w:t>
      </w:r>
    </w:p>
    <w:p w14:paraId="6B9F27AF" w14:textId="4D9E0119" w:rsidR="00610F95" w:rsidRPr="00765B35" w:rsidRDefault="00610F95" w:rsidP="00610F95">
      <w:pPr>
        <w:spacing w:after="0" w:line="360" w:lineRule="auto"/>
        <w:ind w:left="708" w:hanging="708"/>
        <w:jc w:val="both"/>
        <w:rPr>
          <w:rFonts w:ascii="Times New Roman" w:eastAsia="Arial Unicode MS" w:hAnsi="Times New Roman" w:cs="Times New Roman"/>
          <w:color w:val="000000"/>
          <w:sz w:val="24"/>
          <w:szCs w:val="24"/>
          <w:lang w:val="en-US" w:eastAsia="es-ES"/>
        </w:rPr>
      </w:pPr>
      <w:r w:rsidRPr="00765B35">
        <w:rPr>
          <w:rFonts w:ascii="Times New Roman" w:eastAsia="Arial Unicode MS" w:hAnsi="Times New Roman" w:cs="Times New Roman"/>
          <w:color w:val="000000"/>
          <w:sz w:val="24"/>
          <w:szCs w:val="24"/>
          <w:lang w:val="en-US" w:eastAsia="es-ES"/>
        </w:rPr>
        <w:t xml:space="preserve">Lester, L. &amp; Cross, D. (2015). The Relationship Between School Climate and Mental and Emotional Wellbeing Over the Transition from Primary to Secondary School. </w:t>
      </w:r>
      <w:r w:rsidR="00A66235" w:rsidRPr="00765B35">
        <w:rPr>
          <w:rFonts w:ascii="Times New Roman" w:eastAsia="Arial Unicode MS" w:hAnsi="Times New Roman" w:cs="Times New Roman"/>
          <w:i/>
          <w:color w:val="000000"/>
          <w:sz w:val="24"/>
          <w:szCs w:val="24"/>
          <w:lang w:val="en-US" w:eastAsia="es-ES"/>
        </w:rPr>
        <w:t>Psychology of Well-Being,</w:t>
      </w:r>
      <w:r w:rsidR="00A66235" w:rsidRPr="00765B35">
        <w:rPr>
          <w:rFonts w:ascii="Times New Roman" w:eastAsia="Arial Unicode MS" w:hAnsi="Times New Roman" w:cs="Times New Roman"/>
          <w:color w:val="000000"/>
          <w:sz w:val="24"/>
          <w:szCs w:val="24"/>
          <w:lang w:val="en-US" w:eastAsia="es-ES"/>
        </w:rPr>
        <w:t xml:space="preserve"> 5(9), 1-15. </w:t>
      </w:r>
      <w:r w:rsidR="00501B6B" w:rsidRPr="00765B35">
        <w:rPr>
          <w:rFonts w:ascii="Times New Roman" w:eastAsia="Arial Unicode MS" w:hAnsi="Times New Roman" w:cs="Times New Roman"/>
          <w:color w:val="000000"/>
          <w:sz w:val="24"/>
          <w:szCs w:val="24"/>
          <w:lang w:val="en-US" w:eastAsia="es-ES"/>
        </w:rPr>
        <w:t>doi:</w:t>
      </w:r>
      <w:r w:rsidR="00A66235" w:rsidRPr="00765B35">
        <w:rPr>
          <w:rFonts w:ascii="Times New Roman" w:eastAsia="Arial Unicode MS" w:hAnsi="Times New Roman" w:cs="Times New Roman"/>
          <w:color w:val="000000"/>
          <w:sz w:val="24"/>
          <w:szCs w:val="24"/>
          <w:lang w:val="en-US" w:eastAsia="es-ES"/>
        </w:rPr>
        <w:t xml:space="preserve">10.1186/s13612-015-0037-8. </w:t>
      </w:r>
    </w:p>
    <w:p w14:paraId="2FF38F17" w14:textId="79FF41F3" w:rsidR="008F379C" w:rsidRDefault="00304BBD" w:rsidP="006B7D96">
      <w:pPr>
        <w:spacing w:after="0" w:line="360" w:lineRule="auto"/>
        <w:ind w:left="708" w:hanging="708"/>
        <w:jc w:val="both"/>
        <w:rPr>
          <w:rFonts w:ascii="Times New Roman" w:eastAsia="Arial Unicode MS" w:hAnsi="Times New Roman" w:cs="Times New Roman"/>
          <w:color w:val="000000"/>
          <w:sz w:val="24"/>
          <w:szCs w:val="24"/>
          <w:lang w:val="es-ES" w:eastAsia="es-ES"/>
        </w:rPr>
      </w:pPr>
      <w:r w:rsidRPr="00765B35">
        <w:rPr>
          <w:rFonts w:ascii="Times New Roman" w:eastAsia="Arial Unicode MS" w:hAnsi="Times New Roman" w:cs="Times New Roman"/>
          <w:color w:val="000000"/>
          <w:sz w:val="24"/>
          <w:szCs w:val="24"/>
          <w:lang w:val="en-US" w:eastAsia="es-ES"/>
        </w:rPr>
        <w:t xml:space="preserve">López, R. </w:t>
      </w:r>
      <w:r w:rsidR="008F379C" w:rsidRPr="00765B35">
        <w:rPr>
          <w:rFonts w:ascii="Times New Roman" w:eastAsia="Arial Unicode MS" w:hAnsi="Times New Roman" w:cs="Times New Roman"/>
          <w:color w:val="000000"/>
          <w:sz w:val="24"/>
          <w:szCs w:val="24"/>
          <w:lang w:val="en-US" w:eastAsia="es-ES"/>
        </w:rPr>
        <w:t>y Herrera</w:t>
      </w:r>
      <w:r w:rsidRPr="00765B35">
        <w:rPr>
          <w:rFonts w:ascii="Times New Roman" w:eastAsia="Arial Unicode MS" w:hAnsi="Times New Roman" w:cs="Times New Roman"/>
          <w:color w:val="000000"/>
          <w:sz w:val="24"/>
          <w:szCs w:val="24"/>
          <w:lang w:val="en-US" w:eastAsia="es-ES"/>
        </w:rPr>
        <w:t>, L.</w:t>
      </w:r>
      <w:r w:rsidR="008F379C" w:rsidRPr="00765B35">
        <w:rPr>
          <w:rFonts w:ascii="Times New Roman" w:eastAsia="Arial Unicode MS" w:hAnsi="Times New Roman" w:cs="Times New Roman"/>
          <w:color w:val="000000"/>
          <w:sz w:val="24"/>
          <w:szCs w:val="24"/>
          <w:lang w:val="en-US" w:eastAsia="es-ES"/>
        </w:rPr>
        <w:t xml:space="preserve"> (2019). </w:t>
      </w:r>
      <w:r w:rsidRPr="00304BBD">
        <w:rPr>
          <w:rFonts w:ascii="Times New Roman" w:eastAsia="Arial Unicode MS" w:hAnsi="Times New Roman" w:cs="Times New Roman"/>
          <w:color w:val="000000"/>
          <w:sz w:val="24"/>
          <w:szCs w:val="24"/>
          <w:lang w:val="es-ES" w:eastAsia="es-ES"/>
        </w:rPr>
        <w:t>Apoyo comunitario percibido en jóvenes y voluntariado</w:t>
      </w:r>
      <w:r>
        <w:rPr>
          <w:rFonts w:ascii="Times New Roman" w:eastAsia="Arial Unicode MS" w:hAnsi="Times New Roman" w:cs="Times New Roman"/>
          <w:color w:val="000000"/>
          <w:sz w:val="24"/>
          <w:szCs w:val="24"/>
          <w:lang w:val="es-ES" w:eastAsia="es-ES"/>
        </w:rPr>
        <w:t xml:space="preserve">. </w:t>
      </w:r>
      <w:r w:rsidR="006B7D96">
        <w:rPr>
          <w:rFonts w:ascii="Times New Roman" w:eastAsia="Arial Unicode MS" w:hAnsi="Times New Roman" w:cs="Times New Roman"/>
          <w:color w:val="000000"/>
          <w:sz w:val="24"/>
          <w:szCs w:val="24"/>
          <w:lang w:val="es-ES" w:eastAsia="es-ES"/>
        </w:rPr>
        <w:t xml:space="preserve"> </w:t>
      </w:r>
      <w:r w:rsidR="008136F2" w:rsidRPr="00F27629">
        <w:rPr>
          <w:rFonts w:ascii="Times New Roman" w:eastAsia="Arial Unicode MS" w:hAnsi="Times New Roman" w:cs="Times New Roman"/>
          <w:i/>
          <w:color w:val="000000"/>
          <w:sz w:val="24"/>
          <w:szCs w:val="24"/>
          <w:lang w:val="es-ES" w:eastAsia="es-ES"/>
        </w:rPr>
        <w:t>INFAD Revista de Psicología</w:t>
      </w:r>
      <w:r w:rsidR="008136F2">
        <w:rPr>
          <w:rFonts w:ascii="Times New Roman" w:eastAsia="Arial Unicode MS" w:hAnsi="Times New Roman" w:cs="Times New Roman"/>
          <w:color w:val="000000"/>
          <w:sz w:val="24"/>
          <w:szCs w:val="24"/>
          <w:lang w:val="es-ES" w:eastAsia="es-ES"/>
        </w:rPr>
        <w:t>, 4(1</w:t>
      </w:r>
      <w:r w:rsidR="00BE4F69">
        <w:rPr>
          <w:rFonts w:ascii="Times New Roman" w:eastAsia="Arial Unicode MS" w:hAnsi="Times New Roman" w:cs="Times New Roman"/>
          <w:color w:val="000000"/>
          <w:sz w:val="24"/>
          <w:szCs w:val="24"/>
          <w:lang w:val="es-ES" w:eastAsia="es-ES"/>
        </w:rPr>
        <w:t xml:space="preserve">), 117-126. Recuperado de </w:t>
      </w:r>
      <w:r w:rsidR="00BE4F69" w:rsidRPr="00765B35">
        <w:rPr>
          <w:rFonts w:ascii="Times New Roman" w:eastAsia="Arial Unicode MS" w:hAnsi="Times New Roman" w:cs="Times New Roman"/>
          <w:sz w:val="24"/>
          <w:szCs w:val="24"/>
          <w:lang w:val="es-ES" w:eastAsia="es-ES"/>
        </w:rPr>
        <w:t>http://www.infad.eu/RevistaINFAD/OJS/index.php/IJODAEP/article/view/1524/1334</w:t>
      </w:r>
      <w:r w:rsidR="00BE4F69">
        <w:rPr>
          <w:rFonts w:ascii="Times New Roman" w:eastAsia="Arial Unicode MS" w:hAnsi="Times New Roman" w:cs="Times New Roman"/>
          <w:color w:val="000000"/>
          <w:sz w:val="24"/>
          <w:szCs w:val="24"/>
          <w:lang w:val="es-ES" w:eastAsia="es-ES"/>
        </w:rPr>
        <w:t xml:space="preserve">. </w:t>
      </w:r>
    </w:p>
    <w:p w14:paraId="057DFFA9" w14:textId="0ADFE655" w:rsidR="00815883" w:rsidRDefault="00003320" w:rsidP="00DC366C">
      <w:pPr>
        <w:spacing w:after="0" w:line="360" w:lineRule="auto"/>
        <w:ind w:left="708" w:hanging="708"/>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Martínez</w:t>
      </w:r>
      <w:r w:rsidR="00815883">
        <w:rPr>
          <w:rFonts w:ascii="Times New Roman" w:eastAsia="Arial Unicode MS" w:hAnsi="Times New Roman" w:cs="Times New Roman"/>
          <w:color w:val="000000"/>
          <w:sz w:val="24"/>
          <w:szCs w:val="24"/>
          <w:lang w:val="es-ES" w:eastAsia="es-ES"/>
        </w:rPr>
        <w:t xml:space="preserve">, </w:t>
      </w:r>
      <w:r>
        <w:rPr>
          <w:rFonts w:ascii="Times New Roman" w:eastAsia="Arial Unicode MS" w:hAnsi="Times New Roman" w:cs="Times New Roman"/>
          <w:color w:val="000000"/>
          <w:sz w:val="24"/>
          <w:szCs w:val="24"/>
          <w:lang w:val="es-ES" w:eastAsia="es-ES"/>
        </w:rPr>
        <w:t xml:space="preserve">B., </w:t>
      </w:r>
      <w:r w:rsidR="00815883">
        <w:rPr>
          <w:rFonts w:ascii="Times New Roman" w:eastAsia="Arial Unicode MS" w:hAnsi="Times New Roman" w:cs="Times New Roman"/>
          <w:color w:val="000000"/>
          <w:sz w:val="24"/>
          <w:szCs w:val="24"/>
          <w:lang w:val="es-ES" w:eastAsia="es-ES"/>
        </w:rPr>
        <w:t xml:space="preserve">Amador, </w:t>
      </w:r>
      <w:r>
        <w:rPr>
          <w:rFonts w:ascii="Times New Roman" w:eastAsia="Arial Unicode MS" w:hAnsi="Times New Roman" w:cs="Times New Roman"/>
          <w:color w:val="000000"/>
          <w:sz w:val="24"/>
          <w:szCs w:val="24"/>
          <w:lang w:val="es-ES" w:eastAsia="es-ES"/>
        </w:rPr>
        <w:t xml:space="preserve">L., </w:t>
      </w:r>
      <w:r w:rsidR="00815883">
        <w:rPr>
          <w:rFonts w:ascii="Times New Roman" w:eastAsia="Arial Unicode MS" w:hAnsi="Times New Roman" w:cs="Times New Roman"/>
          <w:color w:val="000000"/>
          <w:sz w:val="24"/>
          <w:szCs w:val="24"/>
          <w:lang w:val="es-ES" w:eastAsia="es-ES"/>
        </w:rPr>
        <w:t>Moreno</w:t>
      </w:r>
      <w:r>
        <w:rPr>
          <w:rFonts w:ascii="Times New Roman" w:eastAsia="Arial Unicode MS" w:hAnsi="Times New Roman" w:cs="Times New Roman"/>
          <w:color w:val="000000"/>
          <w:sz w:val="24"/>
          <w:szCs w:val="24"/>
          <w:lang w:val="es-ES" w:eastAsia="es-ES"/>
        </w:rPr>
        <w:t xml:space="preserve">, D. </w:t>
      </w:r>
      <w:r w:rsidR="00815883">
        <w:rPr>
          <w:rFonts w:ascii="Times New Roman" w:eastAsia="Arial Unicode MS" w:hAnsi="Times New Roman" w:cs="Times New Roman"/>
          <w:color w:val="000000"/>
          <w:sz w:val="24"/>
          <w:szCs w:val="24"/>
          <w:lang w:val="es-ES" w:eastAsia="es-ES"/>
        </w:rPr>
        <w:t xml:space="preserve">y Musitu, </w:t>
      </w:r>
      <w:r>
        <w:rPr>
          <w:rFonts w:ascii="Times New Roman" w:eastAsia="Arial Unicode MS" w:hAnsi="Times New Roman" w:cs="Times New Roman"/>
          <w:color w:val="000000"/>
          <w:sz w:val="24"/>
          <w:szCs w:val="24"/>
          <w:lang w:val="es-ES" w:eastAsia="es-ES"/>
        </w:rPr>
        <w:t>G. (</w:t>
      </w:r>
      <w:r w:rsidR="00815883">
        <w:rPr>
          <w:rFonts w:ascii="Times New Roman" w:eastAsia="Arial Unicode MS" w:hAnsi="Times New Roman" w:cs="Times New Roman"/>
          <w:color w:val="000000"/>
          <w:sz w:val="24"/>
          <w:szCs w:val="24"/>
          <w:lang w:val="es-ES" w:eastAsia="es-ES"/>
        </w:rPr>
        <w:t>2011</w:t>
      </w:r>
      <w:r>
        <w:rPr>
          <w:rFonts w:ascii="Times New Roman" w:eastAsia="Arial Unicode MS" w:hAnsi="Times New Roman" w:cs="Times New Roman"/>
          <w:color w:val="000000"/>
          <w:sz w:val="24"/>
          <w:szCs w:val="24"/>
          <w:lang w:val="es-ES" w:eastAsia="es-ES"/>
        </w:rPr>
        <w:t xml:space="preserve">). </w:t>
      </w:r>
      <w:r w:rsidRPr="00003320">
        <w:rPr>
          <w:rFonts w:ascii="Times New Roman" w:eastAsia="Arial Unicode MS" w:hAnsi="Times New Roman" w:cs="Times New Roman"/>
          <w:color w:val="000000"/>
          <w:sz w:val="24"/>
          <w:szCs w:val="24"/>
          <w:lang w:val="es-ES" w:eastAsia="es-ES"/>
        </w:rPr>
        <w:t>Implicación y participación comunitarias y ajuste psicosocial en adolescente</w:t>
      </w:r>
      <w:r>
        <w:rPr>
          <w:rFonts w:ascii="Times New Roman" w:eastAsia="Arial Unicode MS" w:hAnsi="Times New Roman" w:cs="Times New Roman"/>
          <w:color w:val="000000"/>
          <w:sz w:val="24"/>
          <w:szCs w:val="24"/>
          <w:lang w:val="es-ES" w:eastAsia="es-ES"/>
        </w:rPr>
        <w:t xml:space="preserve">. </w:t>
      </w:r>
      <w:r w:rsidRPr="00F27629">
        <w:rPr>
          <w:rFonts w:ascii="Times New Roman" w:eastAsia="Arial Unicode MS" w:hAnsi="Times New Roman" w:cs="Times New Roman"/>
          <w:i/>
          <w:color w:val="000000"/>
          <w:sz w:val="24"/>
          <w:szCs w:val="24"/>
          <w:lang w:val="es-ES" w:eastAsia="es-ES"/>
        </w:rPr>
        <w:t>Psicología y Salud</w:t>
      </w:r>
      <w:r w:rsidRPr="00003320">
        <w:rPr>
          <w:rFonts w:ascii="Times New Roman" w:eastAsia="Arial Unicode MS" w:hAnsi="Times New Roman" w:cs="Times New Roman"/>
          <w:color w:val="000000"/>
          <w:sz w:val="24"/>
          <w:szCs w:val="24"/>
          <w:lang w:val="es-ES" w:eastAsia="es-ES"/>
        </w:rPr>
        <w:t>, 21</w:t>
      </w:r>
      <w:r>
        <w:rPr>
          <w:rFonts w:ascii="Times New Roman" w:eastAsia="Arial Unicode MS" w:hAnsi="Times New Roman" w:cs="Times New Roman"/>
          <w:color w:val="000000"/>
          <w:sz w:val="24"/>
          <w:szCs w:val="24"/>
          <w:lang w:val="es-ES" w:eastAsia="es-ES"/>
        </w:rPr>
        <w:t xml:space="preserve">(2), </w:t>
      </w:r>
      <w:r w:rsidRPr="00003320">
        <w:rPr>
          <w:rFonts w:ascii="Times New Roman" w:eastAsia="Arial Unicode MS" w:hAnsi="Times New Roman" w:cs="Times New Roman"/>
          <w:color w:val="000000"/>
          <w:sz w:val="24"/>
          <w:szCs w:val="24"/>
          <w:lang w:val="es-ES" w:eastAsia="es-ES"/>
        </w:rPr>
        <w:t>205-214</w:t>
      </w:r>
      <w:r>
        <w:rPr>
          <w:rFonts w:ascii="Times New Roman" w:eastAsia="Arial Unicode MS" w:hAnsi="Times New Roman" w:cs="Times New Roman"/>
          <w:color w:val="000000"/>
          <w:sz w:val="24"/>
          <w:szCs w:val="24"/>
          <w:lang w:val="es-ES" w:eastAsia="es-ES"/>
        </w:rPr>
        <w:t xml:space="preserve">. Recuperado de </w:t>
      </w:r>
      <w:r w:rsidRPr="00765B35">
        <w:rPr>
          <w:rFonts w:ascii="Times New Roman" w:eastAsia="Arial Unicode MS" w:hAnsi="Times New Roman" w:cs="Times New Roman"/>
          <w:sz w:val="24"/>
          <w:szCs w:val="24"/>
          <w:lang w:val="es-ES" w:eastAsia="es-ES"/>
        </w:rPr>
        <w:t>https://psicologiaysalud.uv.mx/index.php/psicysalud/article/view/573/986</w:t>
      </w:r>
      <w:r>
        <w:rPr>
          <w:rFonts w:ascii="Times New Roman" w:eastAsia="Arial Unicode MS" w:hAnsi="Times New Roman" w:cs="Times New Roman"/>
          <w:color w:val="000000"/>
          <w:sz w:val="24"/>
          <w:szCs w:val="24"/>
          <w:lang w:val="es-ES" w:eastAsia="es-ES"/>
        </w:rPr>
        <w:t xml:space="preserve">. </w:t>
      </w:r>
    </w:p>
    <w:p w14:paraId="02BB1A3B" w14:textId="4FC83D29" w:rsidR="009A16FF" w:rsidRPr="009A16FF" w:rsidRDefault="009A16FF" w:rsidP="00607594">
      <w:pPr>
        <w:spacing w:after="0" w:line="360" w:lineRule="auto"/>
        <w:ind w:left="708" w:hanging="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Moreta, </w:t>
      </w:r>
      <w:r w:rsidR="00DB5985">
        <w:rPr>
          <w:rFonts w:ascii="Times New Roman" w:eastAsia="Arial Unicode MS" w:hAnsi="Times New Roman" w:cs="Times New Roman"/>
          <w:sz w:val="24"/>
          <w:szCs w:val="24"/>
        </w:rPr>
        <w:t xml:space="preserve">R., </w:t>
      </w:r>
      <w:r>
        <w:rPr>
          <w:rFonts w:ascii="Times New Roman" w:eastAsia="Arial Unicode MS" w:hAnsi="Times New Roman" w:cs="Times New Roman"/>
          <w:sz w:val="24"/>
          <w:szCs w:val="24"/>
        </w:rPr>
        <w:t>Gabior</w:t>
      </w:r>
      <w:r w:rsidR="00DB5985">
        <w:rPr>
          <w:rFonts w:ascii="Times New Roman" w:eastAsia="Arial Unicode MS" w:hAnsi="Times New Roman" w:cs="Times New Roman"/>
          <w:sz w:val="24"/>
          <w:szCs w:val="24"/>
        </w:rPr>
        <w:t>, I.</w:t>
      </w:r>
      <w:r>
        <w:rPr>
          <w:rFonts w:ascii="Times New Roman" w:eastAsia="Arial Unicode MS" w:hAnsi="Times New Roman" w:cs="Times New Roman"/>
          <w:sz w:val="24"/>
          <w:szCs w:val="24"/>
        </w:rPr>
        <w:t xml:space="preserve"> &amp; Barrera, </w:t>
      </w:r>
      <w:r w:rsidR="00DB5985">
        <w:rPr>
          <w:rFonts w:ascii="Times New Roman" w:eastAsia="Arial Unicode MS" w:hAnsi="Times New Roman" w:cs="Times New Roman"/>
          <w:sz w:val="24"/>
          <w:szCs w:val="24"/>
        </w:rPr>
        <w:t>L. (</w:t>
      </w:r>
      <w:r>
        <w:rPr>
          <w:rFonts w:ascii="Times New Roman" w:eastAsia="Arial Unicode MS" w:hAnsi="Times New Roman" w:cs="Times New Roman"/>
          <w:sz w:val="24"/>
          <w:szCs w:val="24"/>
        </w:rPr>
        <w:t>2017).</w:t>
      </w:r>
      <w:r w:rsidR="00DB5985">
        <w:rPr>
          <w:rFonts w:ascii="Times New Roman" w:eastAsia="Arial Unicode MS" w:hAnsi="Times New Roman" w:cs="Times New Roman"/>
          <w:sz w:val="24"/>
          <w:szCs w:val="24"/>
        </w:rPr>
        <w:t xml:space="preserve"> </w:t>
      </w:r>
      <w:r w:rsidR="00F00265">
        <w:rPr>
          <w:rFonts w:ascii="Times New Roman" w:eastAsia="Arial Unicode MS" w:hAnsi="Times New Roman" w:cs="Times New Roman"/>
          <w:sz w:val="24"/>
          <w:szCs w:val="24"/>
        </w:rPr>
        <w:t>El</w:t>
      </w:r>
      <w:r w:rsidR="00F00265" w:rsidRPr="00F00265">
        <w:rPr>
          <w:rFonts w:ascii="Times New Roman" w:eastAsia="Arial Unicode MS" w:hAnsi="Times New Roman" w:cs="Times New Roman"/>
          <w:sz w:val="24"/>
          <w:szCs w:val="24"/>
        </w:rPr>
        <w:t xml:space="preserve"> bienestar psicológico y l</w:t>
      </w:r>
      <w:r w:rsidR="00F00265">
        <w:rPr>
          <w:rFonts w:ascii="Times New Roman" w:eastAsia="Arial Unicode MS" w:hAnsi="Times New Roman" w:cs="Times New Roman"/>
          <w:sz w:val="24"/>
          <w:szCs w:val="24"/>
        </w:rPr>
        <w:t xml:space="preserve">a satisfacción con la vida como </w:t>
      </w:r>
      <w:r w:rsidR="00F00265" w:rsidRPr="00F00265">
        <w:rPr>
          <w:rFonts w:ascii="Times New Roman" w:eastAsia="Arial Unicode MS" w:hAnsi="Times New Roman" w:cs="Times New Roman"/>
          <w:sz w:val="24"/>
          <w:szCs w:val="24"/>
        </w:rPr>
        <w:t>predictores del bienestar social en una muestra de universitarios</w:t>
      </w:r>
      <w:r w:rsidR="00F00265">
        <w:rPr>
          <w:rFonts w:ascii="Times New Roman" w:eastAsia="Arial Unicode MS" w:hAnsi="Times New Roman" w:cs="Times New Roman"/>
          <w:sz w:val="24"/>
          <w:szCs w:val="24"/>
        </w:rPr>
        <w:t xml:space="preserve"> </w:t>
      </w:r>
      <w:r w:rsidR="00F00265" w:rsidRPr="00F00265">
        <w:rPr>
          <w:rFonts w:ascii="Times New Roman" w:eastAsia="Arial Unicode MS" w:hAnsi="Times New Roman" w:cs="Times New Roman"/>
          <w:sz w:val="24"/>
          <w:szCs w:val="24"/>
        </w:rPr>
        <w:t>ecuatorianos</w:t>
      </w:r>
      <w:r w:rsidR="00F00265">
        <w:rPr>
          <w:rFonts w:ascii="Times New Roman" w:eastAsia="Arial Unicode MS" w:hAnsi="Times New Roman" w:cs="Times New Roman"/>
          <w:sz w:val="24"/>
          <w:szCs w:val="24"/>
        </w:rPr>
        <w:t xml:space="preserve">. </w:t>
      </w:r>
      <w:r w:rsidR="00607594" w:rsidRPr="00F307BA">
        <w:rPr>
          <w:rFonts w:ascii="Times New Roman" w:eastAsia="Arial Unicode MS" w:hAnsi="Times New Roman" w:cs="Times New Roman"/>
          <w:i/>
          <w:sz w:val="24"/>
          <w:szCs w:val="24"/>
        </w:rPr>
        <w:t xml:space="preserve">Salud y Sociedad, </w:t>
      </w:r>
      <w:r w:rsidR="00607594">
        <w:rPr>
          <w:rFonts w:ascii="Times New Roman" w:eastAsia="Arial Unicode MS" w:hAnsi="Times New Roman" w:cs="Times New Roman"/>
          <w:sz w:val="24"/>
          <w:szCs w:val="24"/>
        </w:rPr>
        <w:t xml:space="preserve">8(2), 172-184. Recuperado de </w:t>
      </w:r>
      <w:r w:rsidR="00607594" w:rsidRPr="00607594">
        <w:rPr>
          <w:rFonts w:ascii="Times New Roman" w:eastAsia="Arial Unicode MS" w:hAnsi="Times New Roman" w:cs="Times New Roman"/>
          <w:sz w:val="24"/>
          <w:szCs w:val="24"/>
        </w:rPr>
        <w:t>https://www.redalyc.org/pdf/4397/439752880005.pdf</w:t>
      </w:r>
      <w:r w:rsidR="00607594">
        <w:rPr>
          <w:rFonts w:ascii="Times New Roman" w:eastAsia="Arial Unicode MS" w:hAnsi="Times New Roman" w:cs="Times New Roman"/>
          <w:sz w:val="24"/>
          <w:szCs w:val="24"/>
        </w:rPr>
        <w:t>.</w:t>
      </w:r>
    </w:p>
    <w:p w14:paraId="076568B0" w14:textId="442DA66B" w:rsidR="006B241F" w:rsidRDefault="006B241F" w:rsidP="00DC366C">
      <w:pPr>
        <w:spacing w:after="0" w:line="360" w:lineRule="auto"/>
        <w:ind w:left="708" w:hanging="708"/>
        <w:jc w:val="both"/>
        <w:rPr>
          <w:rFonts w:ascii="Times New Roman" w:eastAsia="Arial Unicode MS" w:hAnsi="Times New Roman" w:cs="Times New Roman"/>
          <w:sz w:val="24"/>
          <w:szCs w:val="24"/>
        </w:rPr>
      </w:pPr>
      <w:r>
        <w:rPr>
          <w:rFonts w:ascii="Times New Roman" w:eastAsia="Arial Unicode MS" w:hAnsi="Times New Roman" w:cs="Times New Roman"/>
          <w:color w:val="000000"/>
          <w:sz w:val="24"/>
          <w:szCs w:val="24"/>
          <w:lang w:val="es-ES" w:eastAsia="es-ES"/>
        </w:rPr>
        <w:t>Mosqueda, A., Mendoza, S., Jofré, V. &amp; Barriga, O. (2015). V</w:t>
      </w:r>
      <w:r w:rsidRPr="006B241F">
        <w:rPr>
          <w:rFonts w:ascii="Times New Roman" w:eastAsia="Arial Unicode MS" w:hAnsi="Times New Roman" w:cs="Times New Roman"/>
          <w:color w:val="000000"/>
          <w:sz w:val="24"/>
          <w:szCs w:val="24"/>
          <w:lang w:val="es-ES" w:eastAsia="es-ES"/>
        </w:rPr>
        <w:t>alidez  y  confiabilidad  de  una  escala  de  apoyo  social  percibido  en población adolescente</w:t>
      </w:r>
      <w:r>
        <w:rPr>
          <w:rFonts w:ascii="Times New Roman" w:eastAsia="Arial Unicode MS" w:hAnsi="Times New Roman" w:cs="Times New Roman"/>
          <w:color w:val="000000"/>
          <w:sz w:val="24"/>
          <w:szCs w:val="24"/>
          <w:lang w:val="es-ES" w:eastAsia="es-ES"/>
        </w:rPr>
        <w:t xml:space="preserve">. </w:t>
      </w:r>
      <w:r w:rsidR="00977C5C">
        <w:rPr>
          <w:rFonts w:ascii="Times New Roman" w:eastAsia="Arial Unicode MS" w:hAnsi="Times New Roman" w:cs="Times New Roman"/>
          <w:color w:val="000000"/>
          <w:sz w:val="24"/>
          <w:szCs w:val="24"/>
          <w:lang w:val="es-ES" w:eastAsia="es-ES"/>
        </w:rPr>
        <w:t xml:space="preserve">Enfermería global. </w:t>
      </w:r>
      <w:r w:rsidR="00977C5C" w:rsidRPr="00695BF2">
        <w:rPr>
          <w:rFonts w:ascii="Times New Roman" w:eastAsia="Arial Unicode MS" w:hAnsi="Times New Roman" w:cs="Times New Roman"/>
          <w:i/>
          <w:color w:val="000000"/>
          <w:sz w:val="24"/>
          <w:szCs w:val="24"/>
          <w:lang w:val="es-ES" w:eastAsia="es-ES"/>
        </w:rPr>
        <w:t>Revista Electrónica de Enfermería</w:t>
      </w:r>
      <w:r w:rsidR="00977C5C">
        <w:rPr>
          <w:rFonts w:ascii="Times New Roman" w:eastAsia="Arial Unicode MS" w:hAnsi="Times New Roman" w:cs="Times New Roman"/>
          <w:color w:val="000000"/>
          <w:sz w:val="24"/>
          <w:szCs w:val="24"/>
          <w:lang w:val="es-ES" w:eastAsia="es-ES"/>
        </w:rPr>
        <w:t xml:space="preserve">, 39, </w:t>
      </w:r>
      <w:r w:rsidR="00BF5ACB">
        <w:rPr>
          <w:rFonts w:ascii="Times New Roman" w:eastAsia="Arial Unicode MS" w:hAnsi="Times New Roman" w:cs="Times New Roman"/>
          <w:color w:val="000000"/>
          <w:sz w:val="24"/>
          <w:szCs w:val="24"/>
          <w:lang w:val="es-ES" w:eastAsia="es-ES"/>
        </w:rPr>
        <w:t xml:space="preserve">125-136. Recuperado de </w:t>
      </w:r>
      <w:r w:rsidR="00487D43" w:rsidRPr="00487D43">
        <w:rPr>
          <w:rFonts w:ascii="Times New Roman" w:eastAsia="Arial Unicode MS" w:hAnsi="Times New Roman" w:cs="Times New Roman"/>
          <w:color w:val="000000"/>
          <w:sz w:val="24"/>
          <w:szCs w:val="24"/>
          <w:lang w:val="es-ES" w:eastAsia="es-ES"/>
        </w:rPr>
        <w:t>https://revistas.um.es/eglobal/article/view/200551/178191</w:t>
      </w:r>
      <w:r w:rsidR="00487D43">
        <w:rPr>
          <w:rFonts w:ascii="Times New Roman" w:eastAsia="Arial Unicode MS" w:hAnsi="Times New Roman" w:cs="Times New Roman"/>
          <w:color w:val="000000"/>
          <w:sz w:val="24"/>
          <w:szCs w:val="24"/>
          <w:lang w:val="es-ES" w:eastAsia="es-ES"/>
        </w:rPr>
        <w:t>.</w:t>
      </w:r>
    </w:p>
    <w:p w14:paraId="7D4D6138" w14:textId="77777777" w:rsidR="00002184" w:rsidRDefault="00C261B3" w:rsidP="00002184">
      <w:pPr>
        <w:spacing w:after="0" w:line="360" w:lineRule="auto"/>
        <w:ind w:left="708" w:hanging="708"/>
        <w:jc w:val="both"/>
        <w:rPr>
          <w:rFonts w:ascii="Times New Roman" w:eastAsia="Arial Unicode MS" w:hAnsi="Times New Roman" w:cs="Times New Roman"/>
          <w:sz w:val="24"/>
          <w:szCs w:val="24"/>
        </w:rPr>
      </w:pPr>
      <w:r w:rsidRPr="00B84A6A">
        <w:rPr>
          <w:rFonts w:ascii="Times New Roman" w:eastAsia="Arial Unicode MS" w:hAnsi="Times New Roman" w:cs="Times New Roman"/>
          <w:sz w:val="24"/>
          <w:szCs w:val="24"/>
        </w:rPr>
        <w:t xml:space="preserve">Munist, </w:t>
      </w:r>
      <w:r>
        <w:rPr>
          <w:rFonts w:ascii="Times New Roman" w:eastAsia="Arial Unicode MS" w:hAnsi="Times New Roman" w:cs="Times New Roman"/>
          <w:sz w:val="24"/>
          <w:szCs w:val="24"/>
        </w:rPr>
        <w:t xml:space="preserve">M., </w:t>
      </w:r>
      <w:r w:rsidRPr="00B84A6A">
        <w:rPr>
          <w:rFonts w:ascii="Times New Roman" w:eastAsia="Arial Unicode MS" w:hAnsi="Times New Roman" w:cs="Times New Roman"/>
          <w:sz w:val="24"/>
          <w:szCs w:val="24"/>
        </w:rPr>
        <w:t>Suárez</w:t>
      </w:r>
      <w:r>
        <w:rPr>
          <w:rFonts w:ascii="Times New Roman" w:eastAsia="Arial Unicode MS" w:hAnsi="Times New Roman" w:cs="Times New Roman"/>
          <w:sz w:val="24"/>
          <w:szCs w:val="24"/>
        </w:rPr>
        <w:t xml:space="preserve">, E., </w:t>
      </w:r>
      <w:r w:rsidRPr="00B84A6A">
        <w:rPr>
          <w:rFonts w:ascii="Times New Roman" w:eastAsia="Arial Unicode MS" w:hAnsi="Times New Roman" w:cs="Times New Roman"/>
          <w:sz w:val="24"/>
          <w:szCs w:val="24"/>
        </w:rPr>
        <w:t xml:space="preserve">Krauskopf, </w:t>
      </w:r>
      <w:r>
        <w:rPr>
          <w:rFonts w:ascii="Times New Roman" w:eastAsia="Arial Unicode MS" w:hAnsi="Times New Roman" w:cs="Times New Roman"/>
          <w:sz w:val="24"/>
          <w:szCs w:val="24"/>
        </w:rPr>
        <w:t xml:space="preserve">D. </w:t>
      </w:r>
      <w:r w:rsidRPr="00B84A6A">
        <w:rPr>
          <w:rFonts w:ascii="Times New Roman" w:eastAsia="Arial Unicode MS" w:hAnsi="Times New Roman" w:cs="Times New Roman"/>
          <w:sz w:val="24"/>
          <w:szCs w:val="24"/>
        </w:rPr>
        <w:t xml:space="preserve">y Silber, </w:t>
      </w:r>
      <w:r>
        <w:rPr>
          <w:rFonts w:ascii="Times New Roman" w:eastAsia="Arial Unicode MS" w:hAnsi="Times New Roman" w:cs="Times New Roman"/>
          <w:sz w:val="24"/>
          <w:szCs w:val="24"/>
        </w:rPr>
        <w:t>T. (</w:t>
      </w:r>
      <w:r w:rsidRPr="00B84A6A">
        <w:rPr>
          <w:rFonts w:ascii="Times New Roman" w:eastAsia="Arial Unicode MS" w:hAnsi="Times New Roman" w:cs="Times New Roman"/>
          <w:sz w:val="24"/>
          <w:szCs w:val="24"/>
        </w:rPr>
        <w:t xml:space="preserve">2007). </w:t>
      </w:r>
      <w:r w:rsidRPr="00903C8A">
        <w:rPr>
          <w:rFonts w:ascii="Times New Roman" w:eastAsia="Arial Unicode MS" w:hAnsi="Times New Roman" w:cs="Times New Roman"/>
          <w:i/>
          <w:sz w:val="24"/>
          <w:szCs w:val="24"/>
        </w:rPr>
        <w:t>Adolescencia y resiliencia.</w:t>
      </w:r>
      <w:r>
        <w:rPr>
          <w:rFonts w:ascii="Times New Roman" w:eastAsia="Arial Unicode MS" w:hAnsi="Times New Roman" w:cs="Times New Roman"/>
          <w:sz w:val="24"/>
          <w:szCs w:val="24"/>
        </w:rPr>
        <w:t xml:space="preserve"> México: Paidós.</w:t>
      </w:r>
    </w:p>
    <w:p w14:paraId="474996D2" w14:textId="1C97988F" w:rsidR="00E404EE" w:rsidRDefault="00E404EE" w:rsidP="00002184">
      <w:pPr>
        <w:spacing w:after="0" w:line="360" w:lineRule="auto"/>
        <w:ind w:left="708" w:hanging="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Noriega, G., Angulo, B., y Angulo, G. (2015). </w:t>
      </w:r>
      <w:r w:rsidRPr="00E404EE">
        <w:rPr>
          <w:rFonts w:ascii="Times New Roman" w:eastAsia="Arial Unicode MS" w:hAnsi="Times New Roman" w:cs="Times New Roman"/>
          <w:sz w:val="24"/>
          <w:szCs w:val="24"/>
        </w:rPr>
        <w:t>La resiliencia en la educación, la escuela y la vida</w:t>
      </w:r>
      <w:r>
        <w:rPr>
          <w:rFonts w:ascii="Times New Roman" w:eastAsia="Arial Unicode MS" w:hAnsi="Times New Roman" w:cs="Times New Roman"/>
          <w:sz w:val="24"/>
          <w:szCs w:val="24"/>
        </w:rPr>
        <w:t xml:space="preserve">. </w:t>
      </w:r>
      <w:r w:rsidR="00695BF2">
        <w:rPr>
          <w:rFonts w:ascii="Times New Roman" w:eastAsia="Arial Unicode MS" w:hAnsi="Times New Roman" w:cs="Times New Roman"/>
          <w:i/>
          <w:sz w:val="24"/>
          <w:szCs w:val="24"/>
        </w:rPr>
        <w:t>Perspectivas D</w:t>
      </w:r>
      <w:r w:rsidR="002904DB" w:rsidRPr="00695BF2">
        <w:rPr>
          <w:rFonts w:ascii="Times New Roman" w:eastAsia="Arial Unicode MS" w:hAnsi="Times New Roman" w:cs="Times New Roman"/>
          <w:i/>
          <w:sz w:val="24"/>
          <w:szCs w:val="24"/>
        </w:rPr>
        <w:t>ocentes,</w:t>
      </w:r>
      <w:r w:rsidR="002904DB">
        <w:rPr>
          <w:rFonts w:ascii="Times New Roman" w:eastAsia="Arial Unicode MS" w:hAnsi="Times New Roman" w:cs="Times New Roman"/>
          <w:sz w:val="24"/>
          <w:szCs w:val="24"/>
        </w:rPr>
        <w:t xml:space="preserve"> </w:t>
      </w:r>
      <w:r w:rsidR="00B451AE">
        <w:rPr>
          <w:rFonts w:ascii="Times New Roman" w:eastAsia="Arial Unicode MS" w:hAnsi="Times New Roman" w:cs="Times New Roman"/>
          <w:sz w:val="24"/>
          <w:szCs w:val="24"/>
        </w:rPr>
        <w:t>58</w:t>
      </w:r>
      <w:r w:rsidR="002764BF">
        <w:rPr>
          <w:rFonts w:ascii="Times New Roman" w:eastAsia="Arial Unicode MS" w:hAnsi="Times New Roman" w:cs="Times New Roman"/>
          <w:sz w:val="24"/>
          <w:szCs w:val="24"/>
        </w:rPr>
        <w:t>, 42-48</w:t>
      </w:r>
      <w:r w:rsidR="00B451AE">
        <w:rPr>
          <w:rFonts w:ascii="Times New Roman" w:eastAsia="Arial Unicode MS" w:hAnsi="Times New Roman" w:cs="Times New Roman"/>
          <w:sz w:val="24"/>
          <w:szCs w:val="24"/>
        </w:rPr>
        <w:t xml:space="preserve">. Recuperado de </w:t>
      </w:r>
      <w:r w:rsidR="00B451AE" w:rsidRPr="00B451AE">
        <w:rPr>
          <w:rFonts w:ascii="Times New Roman" w:eastAsia="Arial Unicode MS" w:hAnsi="Times New Roman" w:cs="Times New Roman"/>
          <w:sz w:val="24"/>
          <w:szCs w:val="24"/>
        </w:rPr>
        <w:t>https://doi.org/10.19136/pd.a0n58.1199</w:t>
      </w:r>
      <w:r w:rsidR="002764BF">
        <w:rPr>
          <w:rFonts w:ascii="Times New Roman" w:eastAsia="Arial Unicode MS" w:hAnsi="Times New Roman" w:cs="Times New Roman"/>
          <w:sz w:val="24"/>
          <w:szCs w:val="24"/>
        </w:rPr>
        <w:t>.</w:t>
      </w:r>
    </w:p>
    <w:p w14:paraId="3AC40ADB" w14:textId="0919D7CE" w:rsidR="00AB2F77" w:rsidRDefault="00BA1635" w:rsidP="00A66235">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Oliva,</w:t>
      </w:r>
      <w:r w:rsidR="00362C9F">
        <w:rPr>
          <w:rFonts w:ascii="Times New Roman" w:eastAsia="Arial Unicode MS" w:hAnsi="Times New Roman" w:cs="Times New Roman"/>
          <w:sz w:val="24"/>
          <w:szCs w:val="24"/>
        </w:rPr>
        <w:t xml:space="preserve"> A. (2015). </w:t>
      </w:r>
      <w:r w:rsidR="00362C9F" w:rsidRPr="003D3B83">
        <w:rPr>
          <w:rFonts w:ascii="Times New Roman" w:eastAsia="Arial Unicode MS" w:hAnsi="Times New Roman" w:cs="Times New Roman"/>
          <w:i/>
          <w:sz w:val="24"/>
          <w:szCs w:val="24"/>
        </w:rPr>
        <w:t>Desarrollo positivo adolescente</w:t>
      </w:r>
      <w:r w:rsidR="0038474F">
        <w:rPr>
          <w:rFonts w:ascii="Times New Roman" w:eastAsia="Arial Unicode MS" w:hAnsi="Times New Roman" w:cs="Times New Roman"/>
          <w:sz w:val="24"/>
          <w:szCs w:val="24"/>
        </w:rPr>
        <w:t xml:space="preserve">. Madrid, </w:t>
      </w:r>
      <w:r w:rsidR="004B5B72">
        <w:rPr>
          <w:rFonts w:ascii="Times New Roman" w:eastAsia="Arial Unicode MS" w:hAnsi="Times New Roman" w:cs="Times New Roman"/>
          <w:sz w:val="24"/>
          <w:szCs w:val="24"/>
        </w:rPr>
        <w:t>España: Sintesis.</w:t>
      </w:r>
    </w:p>
    <w:p w14:paraId="0DE14EE6" w14:textId="02A15A21" w:rsidR="00AB2F77" w:rsidRPr="006D5450" w:rsidRDefault="00002184" w:rsidP="00037B91">
      <w:pPr>
        <w:spacing w:after="0" w:line="360" w:lineRule="auto"/>
        <w:ind w:left="708" w:hanging="708"/>
        <w:jc w:val="both"/>
        <w:rPr>
          <w:rFonts w:ascii="Times New Roman" w:eastAsia="Arial Unicode MS" w:hAnsi="Times New Roman" w:cs="Times New Roman"/>
          <w:sz w:val="24"/>
          <w:szCs w:val="24"/>
        </w:rPr>
      </w:pPr>
      <w:r w:rsidRPr="006D5450">
        <w:rPr>
          <w:rFonts w:ascii="Times New Roman" w:eastAsia="Arial Unicode MS" w:hAnsi="Times New Roman" w:cs="Times New Roman"/>
          <w:sz w:val="24"/>
          <w:szCs w:val="24"/>
        </w:rPr>
        <w:t>Oramas, A., Santana, S. y Vergara, A. (</w:t>
      </w:r>
      <w:r w:rsidR="00AB2F77" w:rsidRPr="006D5450">
        <w:rPr>
          <w:rFonts w:ascii="Times New Roman" w:eastAsia="Arial Unicode MS" w:hAnsi="Times New Roman" w:cs="Times New Roman"/>
          <w:sz w:val="24"/>
          <w:szCs w:val="24"/>
        </w:rPr>
        <w:t xml:space="preserve">2013). </w:t>
      </w:r>
      <w:r w:rsidR="00695BF2" w:rsidRPr="006D5450">
        <w:rPr>
          <w:rFonts w:ascii="Times New Roman" w:eastAsia="Arial Unicode MS" w:hAnsi="Times New Roman" w:cs="Times New Roman"/>
          <w:sz w:val="24"/>
          <w:szCs w:val="24"/>
        </w:rPr>
        <w:t xml:space="preserve">El bienestar psicológico, un indicador positivo de la salud mental. </w:t>
      </w:r>
      <w:r w:rsidR="00FF06D4" w:rsidRPr="00FF06D4">
        <w:rPr>
          <w:rFonts w:ascii="Times New Roman" w:eastAsia="Arial Unicode MS" w:hAnsi="Times New Roman" w:cs="Times New Roman"/>
          <w:i/>
          <w:sz w:val="24"/>
          <w:szCs w:val="24"/>
        </w:rPr>
        <w:t>Revista de Salud y Trabajo</w:t>
      </w:r>
      <w:r w:rsidR="00FF06D4">
        <w:rPr>
          <w:rFonts w:ascii="Times New Roman" w:eastAsia="Arial Unicode MS" w:hAnsi="Times New Roman" w:cs="Times New Roman"/>
          <w:sz w:val="24"/>
          <w:szCs w:val="24"/>
        </w:rPr>
        <w:t xml:space="preserve">, 7(1), 34-39. </w:t>
      </w:r>
    </w:p>
    <w:p w14:paraId="588A4256" w14:textId="042FCC71" w:rsidR="00E66DB8" w:rsidRPr="00695BF2" w:rsidRDefault="00EE18E3" w:rsidP="00D70248">
      <w:pPr>
        <w:spacing w:after="0" w:line="360" w:lineRule="auto"/>
        <w:ind w:left="708" w:hanging="708"/>
        <w:jc w:val="both"/>
        <w:rPr>
          <w:rFonts w:ascii="Times New Roman" w:eastAsia="Times New Roman" w:hAnsi="Times New Roman" w:cs="Times New Roman"/>
          <w:sz w:val="24"/>
          <w:szCs w:val="24"/>
          <w:lang w:val="es-ES_tradnl" w:eastAsia="es-ES"/>
        </w:rPr>
      </w:pPr>
      <w:r w:rsidRPr="006D5450">
        <w:rPr>
          <w:rFonts w:ascii="Times New Roman" w:eastAsia="Arial Unicode MS" w:hAnsi="Times New Roman" w:cs="Times New Roman"/>
          <w:sz w:val="24"/>
          <w:szCs w:val="24"/>
        </w:rPr>
        <w:t>Oró</w:t>
      </w:r>
      <w:r w:rsidR="00E66DB8" w:rsidRPr="006D5450">
        <w:rPr>
          <w:rFonts w:ascii="Times New Roman" w:eastAsia="Arial Unicode MS" w:hAnsi="Times New Roman" w:cs="Times New Roman"/>
          <w:sz w:val="24"/>
          <w:szCs w:val="24"/>
        </w:rPr>
        <w:t>n</w:t>
      </w:r>
      <w:r w:rsidRPr="006D5450">
        <w:rPr>
          <w:rFonts w:ascii="Times New Roman" w:eastAsia="Arial Unicode MS" w:hAnsi="Times New Roman" w:cs="Times New Roman"/>
          <w:sz w:val="24"/>
          <w:szCs w:val="24"/>
        </w:rPr>
        <w:t>, J.</w:t>
      </w:r>
      <w:r w:rsidR="00E66DB8" w:rsidRPr="006D5450">
        <w:rPr>
          <w:rFonts w:ascii="Times New Roman" w:eastAsia="Arial Unicode MS" w:hAnsi="Times New Roman" w:cs="Times New Roman"/>
          <w:sz w:val="24"/>
          <w:szCs w:val="24"/>
        </w:rPr>
        <w:t xml:space="preserve"> y</w:t>
      </w:r>
      <w:r w:rsidR="00E66DB8" w:rsidRPr="00695BF2">
        <w:rPr>
          <w:rFonts w:ascii="Times New Roman" w:eastAsia="Arial Unicode MS" w:hAnsi="Times New Roman" w:cs="Times New Roman"/>
          <w:sz w:val="24"/>
          <w:szCs w:val="24"/>
        </w:rPr>
        <w:t xml:space="preserve"> Echarte</w:t>
      </w:r>
      <w:r>
        <w:rPr>
          <w:rFonts w:ascii="Times New Roman" w:eastAsia="Arial Unicode MS" w:hAnsi="Times New Roman" w:cs="Times New Roman"/>
          <w:sz w:val="24"/>
          <w:szCs w:val="24"/>
        </w:rPr>
        <w:t>, L.</w:t>
      </w:r>
      <w:r w:rsidR="00E66DB8" w:rsidRPr="00695BF2">
        <w:rPr>
          <w:rFonts w:ascii="Times New Roman" w:eastAsia="Arial Unicode MS" w:hAnsi="Times New Roman" w:cs="Times New Roman"/>
          <w:sz w:val="24"/>
          <w:szCs w:val="24"/>
        </w:rPr>
        <w:t xml:space="preserve">. </w:t>
      </w:r>
      <w:r w:rsidR="00E66DB8" w:rsidRPr="00695BF2">
        <w:rPr>
          <w:rFonts w:ascii="Times New Roman" w:eastAsia="Times New Roman" w:hAnsi="Times New Roman" w:cs="Times New Roman"/>
          <w:sz w:val="24"/>
          <w:szCs w:val="24"/>
          <w:lang w:val="es-ES_tradnl" w:eastAsia="es-ES"/>
        </w:rPr>
        <w:t>C</w:t>
      </w:r>
      <w:r w:rsidR="00695BF2" w:rsidRPr="00695BF2">
        <w:rPr>
          <w:rFonts w:ascii="Times New Roman" w:eastAsia="Times New Roman" w:hAnsi="Times New Roman" w:cs="Times New Roman"/>
          <w:sz w:val="24"/>
          <w:szCs w:val="24"/>
          <w:lang w:val="es-ES_tradnl" w:eastAsia="es-ES"/>
        </w:rPr>
        <w:t>onsideraciones sobre el intervalo de vulnerabilidad de la adolescencia</w:t>
      </w:r>
      <w:r w:rsidR="00E66DB8" w:rsidRPr="00695BF2">
        <w:rPr>
          <w:rFonts w:ascii="Times New Roman" w:eastAsia="Times New Roman" w:hAnsi="Times New Roman" w:cs="Times New Roman"/>
          <w:sz w:val="24"/>
          <w:szCs w:val="24"/>
          <w:lang w:val="es-ES_tradnl" w:eastAsia="es-ES"/>
        </w:rPr>
        <w:t xml:space="preserve">. </w:t>
      </w:r>
      <w:r w:rsidR="00E66DB8" w:rsidRPr="00EE18E3">
        <w:rPr>
          <w:rFonts w:ascii="Times New Roman" w:eastAsia="Times New Roman" w:hAnsi="Times New Roman" w:cs="Times New Roman"/>
          <w:i/>
          <w:sz w:val="24"/>
          <w:szCs w:val="24"/>
          <w:lang w:val="es-ES_tradnl" w:eastAsia="es-ES"/>
        </w:rPr>
        <w:t xml:space="preserve">Cuadernos </w:t>
      </w:r>
      <w:r w:rsidRPr="00EE18E3">
        <w:rPr>
          <w:rFonts w:ascii="Times New Roman" w:eastAsia="Times New Roman" w:hAnsi="Times New Roman" w:cs="Times New Roman"/>
          <w:i/>
          <w:sz w:val="24"/>
          <w:szCs w:val="24"/>
          <w:lang w:val="es-ES_tradnl" w:eastAsia="es-ES"/>
        </w:rPr>
        <w:t>de Bioética</w:t>
      </w:r>
      <w:r>
        <w:rPr>
          <w:rFonts w:ascii="Times New Roman" w:eastAsia="Times New Roman" w:hAnsi="Times New Roman" w:cs="Times New Roman"/>
          <w:sz w:val="24"/>
          <w:szCs w:val="24"/>
          <w:lang w:val="es-ES_tradnl" w:eastAsia="es-ES"/>
        </w:rPr>
        <w:t xml:space="preserve">, 28(1), 13-27. Recuperado de </w:t>
      </w:r>
      <w:r w:rsidR="00D70248" w:rsidRPr="00D70248">
        <w:rPr>
          <w:rFonts w:ascii="Times New Roman" w:eastAsia="Times New Roman" w:hAnsi="Times New Roman" w:cs="Times New Roman"/>
          <w:sz w:val="24"/>
          <w:szCs w:val="24"/>
          <w:lang w:val="es-ES_tradnl" w:eastAsia="es-ES"/>
        </w:rPr>
        <w:t>https://www.redalyc.org/pdf/875/Resumenes/Resumen_87550119002_1.pdf</w:t>
      </w:r>
      <w:r w:rsidR="00D70248">
        <w:rPr>
          <w:rFonts w:ascii="Times New Roman" w:eastAsia="Times New Roman" w:hAnsi="Times New Roman" w:cs="Times New Roman"/>
          <w:sz w:val="24"/>
          <w:szCs w:val="24"/>
          <w:lang w:val="es-ES_tradnl" w:eastAsia="es-ES"/>
        </w:rPr>
        <w:t>.</w:t>
      </w:r>
    </w:p>
    <w:p w14:paraId="04DE8C0E" w14:textId="702E384C" w:rsidR="004B5B72" w:rsidRPr="00A66235" w:rsidRDefault="004B5B72" w:rsidP="00DC366C">
      <w:pPr>
        <w:spacing w:after="0" w:line="360" w:lineRule="auto"/>
        <w:ind w:left="708" w:hanging="708"/>
        <w:jc w:val="both"/>
        <w:rPr>
          <w:rFonts w:ascii="Times New Roman" w:eastAsia="Arial Unicode MS" w:hAnsi="Times New Roman" w:cs="Times New Roman"/>
          <w:sz w:val="24"/>
          <w:szCs w:val="24"/>
        </w:rPr>
      </w:pPr>
      <w:r w:rsidRPr="00A66235">
        <w:rPr>
          <w:rFonts w:ascii="Times New Roman" w:eastAsia="Arial Unicode MS" w:hAnsi="Times New Roman" w:cs="Times New Roman"/>
          <w:sz w:val="24"/>
          <w:szCs w:val="24"/>
        </w:rPr>
        <w:lastRenderedPageBreak/>
        <w:t xml:space="preserve">Padrós, F. (2002). </w:t>
      </w:r>
      <w:r w:rsidR="008D1916" w:rsidRPr="00A66235">
        <w:rPr>
          <w:rFonts w:ascii="Times New Roman" w:eastAsia="Arial Unicode MS" w:hAnsi="Times New Roman" w:cs="Times New Roman"/>
          <w:i/>
          <w:sz w:val="24"/>
          <w:szCs w:val="24"/>
        </w:rPr>
        <w:t>Disfrute y bienestar subjetivo. un estudio psicométrico de la gaudibilidad.</w:t>
      </w:r>
      <w:r w:rsidR="008D1916" w:rsidRPr="00A66235">
        <w:rPr>
          <w:rFonts w:ascii="Times New Roman" w:eastAsia="Arial Unicode MS" w:hAnsi="Times New Roman" w:cs="Times New Roman"/>
          <w:sz w:val="24"/>
          <w:szCs w:val="24"/>
        </w:rPr>
        <w:t xml:space="preserve"> </w:t>
      </w:r>
      <w:r w:rsidR="0015387B" w:rsidRPr="00A66235">
        <w:rPr>
          <w:rFonts w:ascii="Times New Roman" w:eastAsia="Arial Unicode MS" w:hAnsi="Times New Roman" w:cs="Times New Roman"/>
          <w:sz w:val="24"/>
          <w:szCs w:val="24"/>
        </w:rPr>
        <w:t>Tesis Doctoral. Universidad Autónoma de Barcelona.</w:t>
      </w:r>
    </w:p>
    <w:p w14:paraId="7D8976FF" w14:textId="091F6441" w:rsidR="00F9235C" w:rsidRPr="00A66235" w:rsidRDefault="00C039FB" w:rsidP="00A66235">
      <w:pPr>
        <w:widowControl w:val="0"/>
        <w:autoSpaceDE w:val="0"/>
        <w:autoSpaceDN w:val="0"/>
        <w:adjustRightInd w:val="0"/>
        <w:spacing w:after="0" w:line="360" w:lineRule="auto"/>
        <w:ind w:left="708" w:hanging="708"/>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_tradnl" w:eastAsia="es-ES"/>
        </w:rPr>
        <w:t>Pá</w:t>
      </w:r>
      <w:r w:rsidR="00F9235C" w:rsidRPr="00A66235">
        <w:rPr>
          <w:rFonts w:ascii="Times New Roman" w:eastAsiaTheme="minorEastAsia" w:hAnsi="Times New Roman" w:cs="Times New Roman"/>
          <w:sz w:val="24"/>
          <w:szCs w:val="24"/>
          <w:lang w:val="es-ES_tradnl" w:eastAsia="es-ES"/>
        </w:rPr>
        <w:t xml:space="preserve">ramo, A. (2011). </w:t>
      </w:r>
      <w:r w:rsidR="00F9235C" w:rsidRPr="00A66235">
        <w:rPr>
          <w:rFonts w:ascii="Times New Roman" w:eastAsiaTheme="minorEastAsia" w:hAnsi="Times New Roman" w:cs="Times New Roman"/>
          <w:sz w:val="24"/>
          <w:szCs w:val="24"/>
          <w:lang w:val="es-ES" w:eastAsia="es-ES"/>
        </w:rPr>
        <w:t>Factores de Riesgo y Factores de Protección en la Adolescencia: Análisis de Contenido a través de Grupos de Disc</w:t>
      </w:r>
      <w:r w:rsidR="00695BF2" w:rsidRPr="00A66235">
        <w:rPr>
          <w:rFonts w:ascii="Times New Roman" w:eastAsiaTheme="minorEastAsia" w:hAnsi="Times New Roman" w:cs="Times New Roman"/>
          <w:sz w:val="24"/>
          <w:szCs w:val="24"/>
          <w:lang w:val="es-ES" w:eastAsia="es-ES"/>
        </w:rPr>
        <w:t>usión. </w:t>
      </w:r>
      <w:r w:rsidR="00695BF2" w:rsidRPr="00A66235">
        <w:rPr>
          <w:rFonts w:ascii="Times New Roman" w:eastAsiaTheme="minorEastAsia" w:hAnsi="Times New Roman" w:cs="Times New Roman"/>
          <w:i/>
          <w:sz w:val="24"/>
          <w:szCs w:val="24"/>
          <w:lang w:val="es-ES" w:eastAsia="es-ES"/>
        </w:rPr>
        <w:t>Terapia Psicológica</w:t>
      </w:r>
      <w:r w:rsidR="00695BF2" w:rsidRPr="00A66235">
        <w:rPr>
          <w:rFonts w:ascii="Times New Roman" w:eastAsiaTheme="minorEastAsia" w:hAnsi="Times New Roman" w:cs="Times New Roman"/>
          <w:sz w:val="24"/>
          <w:szCs w:val="24"/>
          <w:lang w:val="es-ES" w:eastAsia="es-ES"/>
        </w:rPr>
        <w:t xml:space="preserve">, </w:t>
      </w:r>
      <w:r w:rsidR="00F9235C" w:rsidRPr="00A66235">
        <w:rPr>
          <w:rFonts w:ascii="Times New Roman" w:eastAsiaTheme="minorEastAsia" w:hAnsi="Times New Roman" w:cs="Times New Roman"/>
          <w:sz w:val="24"/>
          <w:szCs w:val="24"/>
          <w:lang w:val="es-ES" w:eastAsia="es-ES"/>
        </w:rPr>
        <w:t>29</w:t>
      </w:r>
      <w:r w:rsidR="00695BF2" w:rsidRPr="00A66235">
        <w:rPr>
          <w:rFonts w:ascii="Times New Roman" w:eastAsiaTheme="minorEastAsia" w:hAnsi="Times New Roman" w:cs="Times New Roman"/>
          <w:sz w:val="24"/>
          <w:szCs w:val="24"/>
          <w:lang w:val="es-ES" w:eastAsia="es-ES"/>
        </w:rPr>
        <w:t xml:space="preserve"> (</w:t>
      </w:r>
      <w:r w:rsidR="00F9235C" w:rsidRPr="00A66235">
        <w:rPr>
          <w:rFonts w:ascii="Times New Roman" w:eastAsiaTheme="minorEastAsia" w:hAnsi="Times New Roman" w:cs="Times New Roman"/>
          <w:sz w:val="24"/>
          <w:szCs w:val="24"/>
          <w:lang w:val="es-ES" w:eastAsia="es-ES"/>
        </w:rPr>
        <w:t>1</w:t>
      </w:r>
      <w:r w:rsidR="00695BF2" w:rsidRPr="00A66235">
        <w:rPr>
          <w:rFonts w:ascii="Times New Roman" w:eastAsiaTheme="minorEastAsia" w:hAnsi="Times New Roman" w:cs="Times New Roman"/>
          <w:sz w:val="24"/>
          <w:szCs w:val="24"/>
          <w:lang w:val="es-ES" w:eastAsia="es-ES"/>
        </w:rPr>
        <w:t>)</w:t>
      </w:r>
      <w:r w:rsidR="00F9235C" w:rsidRPr="00A66235">
        <w:rPr>
          <w:rFonts w:ascii="Times New Roman" w:eastAsiaTheme="minorEastAsia" w:hAnsi="Times New Roman" w:cs="Times New Roman"/>
          <w:sz w:val="24"/>
          <w:szCs w:val="24"/>
          <w:lang w:val="es-ES" w:eastAsia="es-ES"/>
        </w:rPr>
        <w:t>, 85-95</w:t>
      </w:r>
      <w:r w:rsidR="00695BF2" w:rsidRPr="00A66235">
        <w:rPr>
          <w:rFonts w:ascii="Times New Roman" w:eastAsiaTheme="minorEastAsia" w:hAnsi="Times New Roman" w:cs="Times New Roman"/>
          <w:sz w:val="24"/>
          <w:szCs w:val="24"/>
          <w:lang w:val="es-ES" w:eastAsia="es-ES"/>
        </w:rPr>
        <w:t>.</w:t>
      </w:r>
      <w:r w:rsidR="00F9235C" w:rsidRPr="00A66235">
        <w:rPr>
          <w:rFonts w:ascii="Times New Roman" w:eastAsiaTheme="minorEastAsia" w:hAnsi="Times New Roman" w:cs="Times New Roman"/>
          <w:sz w:val="24"/>
          <w:szCs w:val="24"/>
          <w:lang w:val="es-ES" w:eastAsia="es-ES"/>
        </w:rPr>
        <w:t> </w:t>
      </w:r>
      <w:r w:rsidRPr="00C039FB">
        <w:rPr>
          <w:rFonts w:ascii="Times New Roman" w:hAnsi="Times New Roman" w:cs="Times New Roman"/>
          <w:sz w:val="24"/>
        </w:rPr>
        <w:t>Recuperado de</w:t>
      </w:r>
      <w:r w:rsidRPr="00C039FB">
        <w:rPr>
          <w:sz w:val="24"/>
        </w:rPr>
        <w:t xml:space="preserve"> </w:t>
      </w:r>
      <w:r w:rsidRPr="00C039FB">
        <w:rPr>
          <w:rFonts w:ascii="Times New Roman" w:eastAsiaTheme="minorEastAsia" w:hAnsi="Times New Roman" w:cs="Times New Roman"/>
          <w:sz w:val="24"/>
          <w:szCs w:val="24"/>
          <w:lang w:val="es-ES" w:eastAsia="es-ES"/>
        </w:rPr>
        <w:t>https://scielo.conicyt.cl/scielo.php?script=sci_arttext&amp;pid=S0718-48082011000100009</w:t>
      </w:r>
    </w:p>
    <w:p w14:paraId="1F2FDC81" w14:textId="49D5CF61" w:rsidR="007D102D" w:rsidRPr="00A66235" w:rsidRDefault="007D102D" w:rsidP="00634E45">
      <w:pPr>
        <w:spacing w:after="0" w:line="360" w:lineRule="auto"/>
        <w:ind w:left="708" w:hanging="708"/>
        <w:jc w:val="both"/>
        <w:rPr>
          <w:rFonts w:ascii="Times New Roman" w:eastAsiaTheme="minorEastAsia" w:hAnsi="Times New Roman" w:cs="Times New Roman"/>
          <w:sz w:val="24"/>
          <w:szCs w:val="24"/>
          <w:lang w:val="es-ES_tradnl" w:eastAsia="es-ES"/>
        </w:rPr>
      </w:pPr>
      <w:r w:rsidRPr="00A66235">
        <w:rPr>
          <w:rFonts w:ascii="Times New Roman" w:eastAsiaTheme="minorEastAsia" w:hAnsi="Times New Roman" w:cs="Times New Roman"/>
          <w:sz w:val="24"/>
          <w:szCs w:val="24"/>
          <w:lang w:val="es-ES_tradnl" w:eastAsia="es-ES"/>
        </w:rPr>
        <w:t>Parra</w:t>
      </w:r>
      <w:r w:rsidR="006D7559" w:rsidRPr="00A66235">
        <w:rPr>
          <w:rFonts w:ascii="Times New Roman" w:eastAsiaTheme="minorEastAsia" w:hAnsi="Times New Roman" w:cs="Times New Roman"/>
          <w:sz w:val="24"/>
          <w:szCs w:val="24"/>
          <w:lang w:val="es-ES_tradnl" w:eastAsia="es-ES"/>
        </w:rPr>
        <w:t>, A. y Oliva, A. (2002). Comunicación</w:t>
      </w:r>
      <w:r w:rsidRPr="00A66235">
        <w:rPr>
          <w:rFonts w:ascii="Times New Roman" w:eastAsiaTheme="minorEastAsia" w:hAnsi="Times New Roman" w:cs="Times New Roman"/>
          <w:sz w:val="24"/>
          <w:szCs w:val="24"/>
          <w:lang w:val="es-ES_tradnl" w:eastAsia="es-ES"/>
        </w:rPr>
        <w:t xml:space="preserve"> y conflicto familiar durante la adolescencia </w:t>
      </w:r>
      <w:r w:rsidRPr="00A66235">
        <w:rPr>
          <w:rFonts w:ascii="Times New Roman" w:eastAsiaTheme="minorEastAsia" w:hAnsi="Times New Roman" w:cs="Times New Roman"/>
          <w:i/>
          <w:sz w:val="24"/>
          <w:szCs w:val="24"/>
          <w:lang w:val="es-ES_tradnl" w:eastAsia="es-ES"/>
        </w:rPr>
        <w:t xml:space="preserve">Anales de </w:t>
      </w:r>
      <w:r w:rsidR="006D7559" w:rsidRPr="00A66235">
        <w:rPr>
          <w:rFonts w:ascii="Times New Roman" w:eastAsiaTheme="minorEastAsia" w:hAnsi="Times New Roman" w:cs="Times New Roman"/>
          <w:i/>
          <w:sz w:val="24"/>
          <w:szCs w:val="24"/>
          <w:lang w:val="es-ES_tradnl" w:eastAsia="es-ES"/>
        </w:rPr>
        <w:t>Psicología</w:t>
      </w:r>
      <w:r w:rsidR="00A66235">
        <w:rPr>
          <w:rFonts w:ascii="Times New Roman" w:eastAsiaTheme="minorEastAsia" w:hAnsi="Times New Roman" w:cs="Times New Roman"/>
          <w:sz w:val="24"/>
          <w:szCs w:val="24"/>
          <w:lang w:val="es-ES_tradnl" w:eastAsia="es-ES"/>
        </w:rPr>
        <w:t>,</w:t>
      </w:r>
      <w:r w:rsidR="00C039FB">
        <w:rPr>
          <w:rFonts w:ascii="Times New Roman" w:eastAsiaTheme="minorEastAsia" w:hAnsi="Times New Roman" w:cs="Times New Roman"/>
          <w:sz w:val="24"/>
          <w:szCs w:val="24"/>
          <w:lang w:val="es-ES_tradnl" w:eastAsia="es-ES"/>
        </w:rPr>
        <w:t xml:space="preserve"> 18</w:t>
      </w:r>
      <w:r w:rsidR="006D7559" w:rsidRPr="00A66235">
        <w:rPr>
          <w:rFonts w:ascii="Times New Roman" w:eastAsiaTheme="minorEastAsia" w:hAnsi="Times New Roman" w:cs="Times New Roman"/>
          <w:sz w:val="24"/>
          <w:szCs w:val="24"/>
          <w:lang w:val="es-ES_tradnl" w:eastAsia="es-ES"/>
        </w:rPr>
        <w:t>(</w:t>
      </w:r>
      <w:r w:rsidRPr="00A66235">
        <w:rPr>
          <w:rFonts w:ascii="Times New Roman" w:eastAsiaTheme="minorEastAsia" w:hAnsi="Times New Roman" w:cs="Times New Roman"/>
          <w:sz w:val="24"/>
          <w:szCs w:val="24"/>
          <w:lang w:val="es-ES_tradnl" w:eastAsia="es-ES"/>
        </w:rPr>
        <w:t>2</w:t>
      </w:r>
      <w:r w:rsidR="006D7559" w:rsidRPr="00A66235">
        <w:rPr>
          <w:rFonts w:ascii="Times New Roman" w:eastAsiaTheme="minorEastAsia" w:hAnsi="Times New Roman" w:cs="Times New Roman"/>
          <w:sz w:val="24"/>
          <w:szCs w:val="24"/>
          <w:lang w:val="es-ES_tradnl" w:eastAsia="es-ES"/>
        </w:rPr>
        <w:t>)</w:t>
      </w:r>
      <w:r w:rsidRPr="00A66235">
        <w:rPr>
          <w:rFonts w:ascii="Times New Roman" w:eastAsiaTheme="minorEastAsia" w:hAnsi="Times New Roman" w:cs="Times New Roman"/>
          <w:sz w:val="24"/>
          <w:szCs w:val="24"/>
          <w:lang w:val="es-ES_tradnl" w:eastAsia="es-ES"/>
        </w:rPr>
        <w:t xml:space="preserve">, </w:t>
      </w:r>
      <w:r w:rsidR="006D7559" w:rsidRPr="00A66235">
        <w:rPr>
          <w:rFonts w:ascii="Times New Roman" w:eastAsiaTheme="minorEastAsia" w:hAnsi="Times New Roman" w:cs="Times New Roman"/>
          <w:sz w:val="24"/>
          <w:szCs w:val="24"/>
          <w:lang w:val="es-ES_tradnl" w:eastAsia="es-ES"/>
        </w:rPr>
        <w:t xml:space="preserve">215-231. Recuperado de </w:t>
      </w:r>
      <w:r w:rsidR="00D423A0" w:rsidRPr="00A66235">
        <w:rPr>
          <w:rFonts w:ascii="Times New Roman" w:eastAsiaTheme="minorEastAsia" w:hAnsi="Times New Roman" w:cs="Times New Roman"/>
          <w:sz w:val="24"/>
          <w:szCs w:val="24"/>
          <w:lang w:val="es-ES_tradnl" w:eastAsia="es-ES"/>
        </w:rPr>
        <w:t>http://www.redalyc.org/pdf/167/16718202.pdf</w:t>
      </w:r>
      <w:r w:rsidR="00A66235">
        <w:rPr>
          <w:rFonts w:ascii="Times New Roman" w:eastAsiaTheme="minorEastAsia" w:hAnsi="Times New Roman" w:cs="Times New Roman"/>
          <w:sz w:val="24"/>
          <w:szCs w:val="24"/>
          <w:lang w:val="es-ES_tradnl" w:eastAsia="es-ES"/>
        </w:rPr>
        <w:t>.</w:t>
      </w:r>
    </w:p>
    <w:p w14:paraId="7811293D" w14:textId="1519CCB7" w:rsidR="002D4D5F" w:rsidRDefault="005B7946" w:rsidP="00730A5E">
      <w:pPr>
        <w:spacing w:after="0" w:line="360" w:lineRule="auto"/>
        <w:ind w:left="708" w:hanging="708"/>
        <w:jc w:val="both"/>
        <w:rPr>
          <w:rFonts w:ascii="Times New Roman" w:eastAsiaTheme="minorEastAsia" w:hAnsi="Times New Roman" w:cs="Times New Roman"/>
          <w:color w:val="333030"/>
          <w:sz w:val="24"/>
          <w:szCs w:val="24"/>
          <w:lang w:val="es-ES_tradnl" w:eastAsia="es-ES"/>
        </w:rPr>
      </w:pPr>
      <w:r w:rsidRPr="00A66235">
        <w:rPr>
          <w:rFonts w:ascii="Times New Roman" w:eastAsiaTheme="minorEastAsia" w:hAnsi="Times New Roman" w:cs="Times New Roman"/>
          <w:sz w:val="24"/>
          <w:szCs w:val="24"/>
          <w:lang w:val="es-ES_tradnl" w:eastAsia="es-ES"/>
        </w:rPr>
        <w:t xml:space="preserve">Prieto, C. (2009).  La escuela y la </w:t>
      </w:r>
      <w:r w:rsidR="00634E45" w:rsidRPr="00A66235">
        <w:rPr>
          <w:rFonts w:ascii="Times New Roman" w:eastAsiaTheme="minorEastAsia" w:hAnsi="Times New Roman" w:cs="Times New Roman"/>
          <w:sz w:val="24"/>
          <w:szCs w:val="24"/>
          <w:lang w:val="es-ES_tradnl" w:eastAsia="es-ES"/>
        </w:rPr>
        <w:t>prevención</w:t>
      </w:r>
      <w:r w:rsidRPr="00A66235">
        <w:rPr>
          <w:rFonts w:ascii="Times New Roman" w:eastAsiaTheme="minorEastAsia" w:hAnsi="Times New Roman" w:cs="Times New Roman"/>
          <w:sz w:val="24"/>
          <w:szCs w:val="24"/>
          <w:lang w:val="es-ES_tradnl" w:eastAsia="es-ES"/>
        </w:rPr>
        <w:t xml:space="preserve"> de drogas. el profesor como un factor de </w:t>
      </w:r>
      <w:r w:rsidR="00634E45" w:rsidRPr="00A66235">
        <w:rPr>
          <w:rFonts w:ascii="Times New Roman" w:eastAsiaTheme="minorEastAsia" w:hAnsi="Times New Roman" w:cs="Times New Roman"/>
          <w:sz w:val="24"/>
          <w:szCs w:val="24"/>
          <w:lang w:val="es-ES_tradnl" w:eastAsia="es-ES"/>
        </w:rPr>
        <w:t>protección</w:t>
      </w:r>
      <w:r w:rsidRPr="00A66235">
        <w:rPr>
          <w:rFonts w:ascii="Times New Roman" w:eastAsiaTheme="minorEastAsia" w:hAnsi="Times New Roman" w:cs="Times New Roman"/>
          <w:sz w:val="24"/>
          <w:szCs w:val="24"/>
          <w:lang w:val="es-ES_tradnl" w:eastAsia="es-ES"/>
        </w:rPr>
        <w:t xml:space="preserve"> en los procesos de </w:t>
      </w:r>
      <w:r w:rsidR="00634E45" w:rsidRPr="00A66235">
        <w:rPr>
          <w:rFonts w:ascii="Times New Roman" w:eastAsiaTheme="minorEastAsia" w:hAnsi="Times New Roman" w:cs="Times New Roman"/>
          <w:sz w:val="24"/>
          <w:szCs w:val="24"/>
          <w:lang w:val="es-ES_tradnl" w:eastAsia="es-ES"/>
        </w:rPr>
        <w:t>prevención</w:t>
      </w:r>
      <w:r w:rsidRPr="00A66235">
        <w:rPr>
          <w:rFonts w:ascii="Times New Roman" w:eastAsiaTheme="minorEastAsia" w:hAnsi="Times New Roman" w:cs="Times New Roman"/>
          <w:sz w:val="24"/>
          <w:szCs w:val="24"/>
          <w:lang w:val="es-ES_tradnl" w:eastAsia="es-ES"/>
        </w:rPr>
        <w:t xml:space="preserve"> del consumo de drogas en la escuela primaria</w:t>
      </w:r>
      <w:r w:rsidR="004B75AB" w:rsidRPr="00A66235">
        <w:rPr>
          <w:rFonts w:ascii="Times New Roman" w:eastAsiaTheme="minorEastAsia" w:hAnsi="Times New Roman" w:cs="Times New Roman"/>
          <w:sz w:val="24"/>
          <w:szCs w:val="24"/>
          <w:lang w:val="es-ES_tradnl" w:eastAsia="es-ES"/>
        </w:rPr>
        <w:t xml:space="preserve">. </w:t>
      </w:r>
      <w:r w:rsidR="004B75AB" w:rsidRPr="00A66235">
        <w:rPr>
          <w:rFonts w:ascii="Times New Roman" w:eastAsiaTheme="minorEastAsia" w:hAnsi="Times New Roman" w:cs="Times New Roman"/>
          <w:i/>
          <w:sz w:val="24"/>
          <w:szCs w:val="24"/>
          <w:lang w:val="es-ES_tradnl" w:eastAsia="es-ES"/>
        </w:rPr>
        <w:t>Cultura y droga,</w:t>
      </w:r>
      <w:r w:rsidR="00634E45" w:rsidRPr="00A66235">
        <w:rPr>
          <w:rFonts w:ascii="Times New Roman" w:eastAsiaTheme="minorEastAsia" w:hAnsi="Times New Roman" w:cs="Times New Roman"/>
          <w:sz w:val="24"/>
          <w:szCs w:val="24"/>
          <w:lang w:val="es-ES_tradnl" w:eastAsia="es-ES"/>
        </w:rPr>
        <w:t xml:space="preserve"> 14(16), 61-</w:t>
      </w:r>
      <w:r w:rsidR="00A529A5" w:rsidRPr="00A66235">
        <w:rPr>
          <w:rFonts w:ascii="Times New Roman" w:eastAsiaTheme="minorEastAsia" w:hAnsi="Times New Roman" w:cs="Times New Roman"/>
          <w:sz w:val="24"/>
          <w:szCs w:val="24"/>
          <w:lang w:val="es-ES_tradnl" w:eastAsia="es-ES"/>
        </w:rPr>
        <w:t>75. Recuperado de http://culturaydroga.ucaldas.edu.co/downloads/Culturaydroga14</w:t>
      </w:r>
      <w:r w:rsidR="00A529A5" w:rsidRPr="00A529A5">
        <w:rPr>
          <w:rFonts w:ascii="Times New Roman" w:eastAsiaTheme="minorEastAsia" w:hAnsi="Times New Roman" w:cs="Times New Roman"/>
          <w:color w:val="333030"/>
          <w:sz w:val="24"/>
          <w:szCs w:val="24"/>
          <w:lang w:val="es-ES_tradnl" w:eastAsia="es-ES"/>
        </w:rPr>
        <w:t>(16)_3.pdf</w:t>
      </w:r>
      <w:r w:rsidR="00A529A5">
        <w:rPr>
          <w:rFonts w:ascii="Times New Roman" w:eastAsiaTheme="minorEastAsia" w:hAnsi="Times New Roman" w:cs="Times New Roman"/>
          <w:color w:val="333030"/>
          <w:sz w:val="24"/>
          <w:szCs w:val="24"/>
          <w:lang w:val="es-ES_tradnl" w:eastAsia="es-ES"/>
        </w:rPr>
        <w:t>.</w:t>
      </w:r>
    </w:p>
    <w:p w14:paraId="2255A7E8" w14:textId="362FB0B5" w:rsidR="00730A5E" w:rsidRPr="00A66235" w:rsidRDefault="00730A5E" w:rsidP="00730A5E">
      <w:pPr>
        <w:spacing w:after="0" w:line="360" w:lineRule="auto"/>
        <w:ind w:left="708" w:hanging="708"/>
        <w:jc w:val="both"/>
        <w:rPr>
          <w:rFonts w:ascii="Times New Roman" w:eastAsiaTheme="minorEastAsia" w:hAnsi="Times New Roman" w:cs="Times New Roman"/>
          <w:sz w:val="24"/>
          <w:szCs w:val="24"/>
          <w:lang w:val="es-ES_tradnl" w:eastAsia="es-ES"/>
        </w:rPr>
      </w:pPr>
      <w:r w:rsidRPr="00A66235">
        <w:rPr>
          <w:rFonts w:ascii="Times New Roman" w:eastAsiaTheme="minorEastAsia" w:hAnsi="Times New Roman" w:cs="Times New Roman"/>
          <w:sz w:val="24"/>
          <w:szCs w:val="24"/>
          <w:lang w:val="es-ES_tradnl" w:eastAsia="es-ES"/>
        </w:rPr>
        <w:t>Quintana, A., Montgomery, W.,  Malaver, C. y Ruiz,  G. (2010). Capacidad de disfrute y percepción del apoyo comunitario en adolescentes espectadores de episodios de violencia entre pares (</w:t>
      </w:r>
      <w:proofErr w:type="spellStart"/>
      <w:r w:rsidRPr="00A66235">
        <w:rPr>
          <w:rFonts w:ascii="Times New Roman" w:eastAsiaTheme="minorEastAsia" w:hAnsi="Times New Roman" w:cs="Times New Roman"/>
          <w:sz w:val="24"/>
          <w:szCs w:val="24"/>
          <w:lang w:val="es-ES_tradnl" w:eastAsia="es-ES"/>
        </w:rPr>
        <w:t>bullying</w:t>
      </w:r>
      <w:proofErr w:type="spellEnd"/>
      <w:r w:rsidRPr="00A66235">
        <w:rPr>
          <w:rFonts w:ascii="Times New Roman" w:eastAsiaTheme="minorEastAsia" w:hAnsi="Times New Roman" w:cs="Times New Roman"/>
          <w:sz w:val="24"/>
          <w:szCs w:val="24"/>
          <w:lang w:val="es-ES_tradnl" w:eastAsia="es-ES"/>
        </w:rPr>
        <w:t xml:space="preserve">). </w:t>
      </w:r>
      <w:r w:rsidR="007A0232" w:rsidRPr="00A66235">
        <w:rPr>
          <w:rFonts w:ascii="Times New Roman" w:eastAsiaTheme="minorEastAsia" w:hAnsi="Times New Roman" w:cs="Times New Roman"/>
          <w:i/>
          <w:sz w:val="24"/>
          <w:szCs w:val="24"/>
          <w:lang w:val="es-ES_tradnl" w:eastAsia="es-ES"/>
        </w:rPr>
        <w:t>Revista IIPSI</w:t>
      </w:r>
      <w:r w:rsidR="007A0232" w:rsidRPr="00A66235">
        <w:rPr>
          <w:rFonts w:ascii="Times New Roman" w:eastAsiaTheme="minorEastAsia" w:hAnsi="Times New Roman" w:cs="Times New Roman"/>
          <w:sz w:val="24"/>
          <w:szCs w:val="24"/>
          <w:lang w:val="es-ES_tradnl" w:eastAsia="es-ES"/>
        </w:rPr>
        <w:t xml:space="preserve">, </w:t>
      </w:r>
      <w:r w:rsidR="00DF0D47" w:rsidRPr="00A66235">
        <w:rPr>
          <w:rFonts w:ascii="Times New Roman" w:eastAsiaTheme="minorEastAsia" w:hAnsi="Times New Roman" w:cs="Times New Roman"/>
          <w:sz w:val="24"/>
          <w:szCs w:val="24"/>
          <w:lang w:val="es-ES_tradnl" w:eastAsia="es-ES"/>
        </w:rPr>
        <w:t xml:space="preserve">13(1), 139-162. Recuperado de </w:t>
      </w:r>
      <w:r w:rsidR="0046460A" w:rsidRPr="00765B35">
        <w:rPr>
          <w:rFonts w:ascii="Times New Roman" w:eastAsiaTheme="minorEastAsia" w:hAnsi="Times New Roman" w:cs="Times New Roman"/>
          <w:sz w:val="24"/>
          <w:szCs w:val="24"/>
          <w:lang w:val="es-ES_tradnl" w:eastAsia="es-ES"/>
        </w:rPr>
        <w:t>http://ateneo.unmsm.edu.pe/bitstream/handle/123456789/1587/revista_de_investigacion_en_psicologia05v13n1_2010.pdf?sequence=1&amp;isAllowed=y</w:t>
      </w:r>
      <w:r w:rsidR="00DF0D47" w:rsidRPr="00A66235">
        <w:rPr>
          <w:rFonts w:ascii="Times New Roman" w:eastAsiaTheme="minorEastAsia" w:hAnsi="Times New Roman" w:cs="Times New Roman"/>
          <w:sz w:val="24"/>
          <w:szCs w:val="24"/>
          <w:lang w:val="es-ES_tradnl" w:eastAsia="es-ES"/>
        </w:rPr>
        <w:t>.</w:t>
      </w:r>
    </w:p>
    <w:p w14:paraId="02E38D26" w14:textId="04AD87A2" w:rsidR="002D4D5F" w:rsidRPr="0046460A" w:rsidRDefault="0046460A" w:rsidP="0046460A">
      <w:pPr>
        <w:spacing w:after="0" w:line="360" w:lineRule="auto"/>
        <w:ind w:left="708" w:hanging="708"/>
        <w:jc w:val="both"/>
        <w:rPr>
          <w:rFonts w:ascii="Times New Roman" w:eastAsiaTheme="minorEastAsia" w:hAnsi="Times New Roman" w:cs="Times New Roman"/>
          <w:sz w:val="24"/>
          <w:szCs w:val="24"/>
          <w:lang w:val="es-ES_tradnl" w:eastAsia="es-ES"/>
        </w:rPr>
      </w:pPr>
      <w:r>
        <w:rPr>
          <w:rFonts w:ascii="Times New Roman" w:eastAsia="Times New Roman" w:hAnsi="Times New Roman" w:cs="Times New Roman"/>
          <w:sz w:val="24"/>
          <w:szCs w:val="24"/>
        </w:rPr>
        <w:t>Rodríguez, A., Ramos, E., Ros, I., Fernández, A. &amp; Revuelta, L. (2016).</w:t>
      </w:r>
      <w:r>
        <w:rPr>
          <w:rFonts w:ascii="Times New Roman" w:eastAsiaTheme="minorEastAsia" w:hAnsi="Times New Roman" w:cs="Times New Roman"/>
          <w:color w:val="333030"/>
          <w:sz w:val="24"/>
          <w:szCs w:val="24"/>
          <w:lang w:val="es-ES_tradnl" w:eastAsia="es-ES"/>
        </w:rPr>
        <w:t xml:space="preserve"> </w:t>
      </w:r>
      <w:r w:rsidR="002D4D5F" w:rsidRPr="0046460A">
        <w:rPr>
          <w:rFonts w:ascii="Times New Roman" w:eastAsiaTheme="minorEastAsia" w:hAnsi="Times New Roman" w:cs="Times New Roman"/>
          <w:sz w:val="24"/>
          <w:szCs w:val="24"/>
          <w:lang w:val="es-ES_tradnl" w:eastAsia="es-ES"/>
        </w:rPr>
        <w:t xml:space="preserve">Bienestar subjetivo en la adolescencia: el papel de la resiliencia, el autoconcepto y el apoyo social percibido. </w:t>
      </w:r>
      <w:r w:rsidR="002D4D5F" w:rsidRPr="00C25E97">
        <w:rPr>
          <w:rFonts w:ascii="Times New Roman" w:eastAsiaTheme="minorEastAsia" w:hAnsi="Times New Roman" w:cs="Times New Roman"/>
          <w:i/>
          <w:sz w:val="24"/>
          <w:szCs w:val="24"/>
          <w:lang w:val="es-ES_tradnl" w:eastAsia="es-ES"/>
        </w:rPr>
        <w:t>Suma Psicológica</w:t>
      </w:r>
      <w:r w:rsidR="00C039FB">
        <w:rPr>
          <w:rFonts w:ascii="Times New Roman" w:eastAsiaTheme="minorEastAsia" w:hAnsi="Times New Roman" w:cs="Times New Roman"/>
          <w:sz w:val="24"/>
          <w:szCs w:val="24"/>
          <w:lang w:val="es-ES_tradnl" w:eastAsia="es-ES"/>
        </w:rPr>
        <w:t>, 23</w:t>
      </w:r>
      <w:r>
        <w:rPr>
          <w:rFonts w:ascii="Times New Roman" w:eastAsiaTheme="minorEastAsia" w:hAnsi="Times New Roman" w:cs="Times New Roman"/>
          <w:sz w:val="24"/>
          <w:szCs w:val="24"/>
          <w:lang w:val="es-ES_tradnl" w:eastAsia="es-ES"/>
        </w:rPr>
        <w:t>(</w:t>
      </w:r>
      <w:r w:rsidR="002D4D5F" w:rsidRPr="0046460A">
        <w:rPr>
          <w:rFonts w:ascii="Times New Roman" w:eastAsiaTheme="minorEastAsia" w:hAnsi="Times New Roman" w:cs="Times New Roman"/>
          <w:sz w:val="24"/>
          <w:szCs w:val="24"/>
          <w:lang w:val="es-ES_tradnl" w:eastAsia="es-ES"/>
        </w:rPr>
        <w:t>1</w:t>
      </w:r>
      <w:r>
        <w:rPr>
          <w:rFonts w:ascii="Times New Roman" w:eastAsiaTheme="minorEastAsia" w:hAnsi="Times New Roman" w:cs="Times New Roman"/>
          <w:sz w:val="24"/>
          <w:szCs w:val="24"/>
          <w:lang w:val="es-ES_tradnl" w:eastAsia="es-ES"/>
        </w:rPr>
        <w:t>)</w:t>
      </w:r>
      <w:r w:rsidR="002D4D5F" w:rsidRPr="0046460A">
        <w:rPr>
          <w:rFonts w:ascii="Times New Roman" w:eastAsiaTheme="minorEastAsia" w:hAnsi="Times New Roman" w:cs="Times New Roman"/>
          <w:sz w:val="24"/>
          <w:szCs w:val="24"/>
          <w:lang w:val="es-ES_tradnl" w:eastAsia="es-ES"/>
        </w:rPr>
        <w:t>, 60-69</w:t>
      </w:r>
      <w:r>
        <w:rPr>
          <w:rFonts w:ascii="Times New Roman" w:eastAsiaTheme="minorEastAsia" w:hAnsi="Times New Roman" w:cs="Times New Roman"/>
          <w:sz w:val="24"/>
          <w:szCs w:val="24"/>
          <w:lang w:val="es-ES_tradnl" w:eastAsia="es-ES"/>
        </w:rPr>
        <w:t>.</w:t>
      </w:r>
      <w:r w:rsidR="00D53547">
        <w:rPr>
          <w:rFonts w:ascii="Times New Roman" w:eastAsiaTheme="minorEastAsia" w:hAnsi="Times New Roman" w:cs="Times New Roman"/>
          <w:sz w:val="24"/>
          <w:szCs w:val="24"/>
          <w:lang w:val="es-ES_tradnl" w:eastAsia="es-ES"/>
        </w:rPr>
        <w:t xml:space="preserve"> </w:t>
      </w:r>
      <w:proofErr w:type="spellStart"/>
      <w:r w:rsidR="00D53547">
        <w:rPr>
          <w:rFonts w:ascii="Times New Roman" w:eastAsiaTheme="minorEastAsia" w:hAnsi="Times New Roman" w:cs="Times New Roman"/>
          <w:sz w:val="24"/>
          <w:szCs w:val="24"/>
          <w:lang w:val="es-ES_tradnl" w:eastAsia="es-ES"/>
        </w:rPr>
        <w:t>doi</w:t>
      </w:r>
      <w:proofErr w:type="spellEnd"/>
      <w:r w:rsidR="00D53547">
        <w:rPr>
          <w:rFonts w:ascii="Times New Roman" w:eastAsiaTheme="minorEastAsia" w:hAnsi="Times New Roman" w:cs="Times New Roman"/>
          <w:sz w:val="24"/>
          <w:szCs w:val="24"/>
          <w:lang w:val="es-ES_tradnl" w:eastAsia="es-ES"/>
        </w:rPr>
        <w:t xml:space="preserve">: </w:t>
      </w:r>
      <w:r w:rsidR="002D4D5F" w:rsidRPr="0046460A">
        <w:rPr>
          <w:rFonts w:ascii="Times New Roman" w:eastAsiaTheme="minorEastAsia" w:hAnsi="Times New Roman" w:cs="Times New Roman"/>
          <w:sz w:val="24"/>
          <w:szCs w:val="24"/>
          <w:lang w:val="es-ES_tradnl" w:eastAsia="es-ES"/>
        </w:rPr>
        <w:t>10.1016/j.sumpsi.2016.02.002</w:t>
      </w:r>
      <w:r>
        <w:rPr>
          <w:rFonts w:ascii="Times New Roman" w:eastAsiaTheme="minorEastAsia" w:hAnsi="Times New Roman" w:cs="Times New Roman"/>
          <w:sz w:val="24"/>
          <w:szCs w:val="24"/>
          <w:lang w:val="es-ES_tradnl" w:eastAsia="es-ES"/>
        </w:rPr>
        <w:t>.</w:t>
      </w:r>
    </w:p>
    <w:p w14:paraId="2416A11F" w14:textId="51F63305" w:rsidR="00BA1635" w:rsidRDefault="00C857D7" w:rsidP="00DC366C">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Valdé</w:t>
      </w:r>
      <w:r w:rsidR="006E10A7">
        <w:rPr>
          <w:rFonts w:ascii="Times New Roman" w:eastAsia="Arial Unicode MS" w:hAnsi="Times New Roman" w:cs="Times New Roman"/>
          <w:sz w:val="24"/>
          <w:szCs w:val="24"/>
        </w:rPr>
        <w:t>s</w:t>
      </w:r>
      <w:r w:rsidR="00A15D66">
        <w:rPr>
          <w:rFonts w:ascii="Times New Roman" w:eastAsia="Arial Unicode MS" w:hAnsi="Times New Roman" w:cs="Times New Roman"/>
          <w:sz w:val="24"/>
          <w:szCs w:val="24"/>
        </w:rPr>
        <w:t>, A.</w:t>
      </w:r>
      <w:r w:rsidR="006E10A7">
        <w:rPr>
          <w:rFonts w:ascii="Times New Roman" w:eastAsia="Arial Unicode MS" w:hAnsi="Times New Roman" w:cs="Times New Roman"/>
          <w:sz w:val="24"/>
          <w:szCs w:val="24"/>
        </w:rPr>
        <w:t xml:space="preserve"> y Ochoa</w:t>
      </w:r>
      <w:r w:rsidR="00A15D66">
        <w:rPr>
          <w:rFonts w:ascii="Times New Roman" w:eastAsia="Arial Unicode MS" w:hAnsi="Times New Roman" w:cs="Times New Roman"/>
          <w:sz w:val="24"/>
          <w:szCs w:val="24"/>
        </w:rPr>
        <w:t>, J.</w:t>
      </w:r>
      <w:r w:rsidR="006E10A7">
        <w:rPr>
          <w:rFonts w:ascii="Times New Roman" w:eastAsia="Arial Unicode MS" w:hAnsi="Times New Roman" w:cs="Times New Roman"/>
          <w:sz w:val="24"/>
          <w:szCs w:val="24"/>
        </w:rPr>
        <w:t xml:space="preserve"> (2010). </w:t>
      </w:r>
      <w:r w:rsidR="00A15D66" w:rsidRPr="00A15D66">
        <w:rPr>
          <w:rFonts w:ascii="Times New Roman" w:eastAsia="Arial Unicode MS" w:hAnsi="Times New Roman" w:cs="Times New Roman"/>
          <w:i/>
          <w:sz w:val="24"/>
          <w:szCs w:val="24"/>
        </w:rPr>
        <w:t>Familia y crisis</w:t>
      </w:r>
      <w:r w:rsidR="00A15D66">
        <w:rPr>
          <w:rFonts w:ascii="Times New Roman" w:eastAsia="Arial Unicode MS" w:hAnsi="Times New Roman" w:cs="Times New Roman"/>
          <w:sz w:val="24"/>
          <w:szCs w:val="24"/>
        </w:rPr>
        <w:t>. México: Pearson.</w:t>
      </w:r>
    </w:p>
    <w:p w14:paraId="030D4E2C" w14:textId="772F31F1" w:rsidR="00D84406" w:rsidRDefault="00D84406" w:rsidP="00D067FE">
      <w:pPr>
        <w:pStyle w:val="NormalWeb"/>
        <w:spacing w:before="0" w:beforeAutospacing="0" w:after="0" w:afterAutospacing="0" w:line="360" w:lineRule="auto"/>
        <w:ind w:left="708" w:hanging="708"/>
        <w:jc w:val="both"/>
        <w:rPr>
          <w:sz w:val="24"/>
          <w:szCs w:val="24"/>
        </w:rPr>
      </w:pPr>
      <w:r w:rsidRPr="00D84406">
        <w:rPr>
          <w:sz w:val="24"/>
          <w:szCs w:val="24"/>
        </w:rPr>
        <w:t xml:space="preserve">Van-Hoorn, Van-Dijk, </w:t>
      </w:r>
      <w:proofErr w:type="spellStart"/>
      <w:r w:rsidRPr="00D84406">
        <w:rPr>
          <w:sz w:val="24"/>
          <w:szCs w:val="24"/>
        </w:rPr>
        <w:t>Rieffe</w:t>
      </w:r>
      <w:proofErr w:type="spellEnd"/>
      <w:r w:rsidRPr="00D84406">
        <w:rPr>
          <w:sz w:val="24"/>
          <w:szCs w:val="24"/>
        </w:rPr>
        <w:t xml:space="preserve"> &amp;</w:t>
      </w:r>
      <w:proofErr w:type="spellStart"/>
      <w:r w:rsidRPr="00D84406">
        <w:rPr>
          <w:sz w:val="24"/>
          <w:szCs w:val="24"/>
        </w:rPr>
        <w:t>Crone</w:t>
      </w:r>
      <w:proofErr w:type="spellEnd"/>
      <w:r w:rsidRPr="00D84406">
        <w:rPr>
          <w:sz w:val="24"/>
          <w:szCs w:val="24"/>
        </w:rPr>
        <w:t xml:space="preserve">, 2014. </w:t>
      </w:r>
      <w:r w:rsidRPr="00765B35">
        <w:rPr>
          <w:sz w:val="24"/>
          <w:szCs w:val="24"/>
          <w:lang w:val="en-US"/>
        </w:rPr>
        <w:t xml:space="preserve">Peer Influence on Prosocial Behavior in Adolescence. </w:t>
      </w:r>
      <w:proofErr w:type="spellStart"/>
      <w:r w:rsidRPr="00D84406">
        <w:rPr>
          <w:sz w:val="24"/>
          <w:szCs w:val="24"/>
        </w:rPr>
        <w:t>J</w:t>
      </w:r>
      <w:r>
        <w:rPr>
          <w:sz w:val="24"/>
          <w:szCs w:val="24"/>
        </w:rPr>
        <w:t>ournal</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Research</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A</w:t>
      </w:r>
      <w:r w:rsidRPr="00D84406">
        <w:rPr>
          <w:sz w:val="24"/>
          <w:szCs w:val="24"/>
        </w:rPr>
        <w:t>dolescence</w:t>
      </w:r>
      <w:proofErr w:type="spellEnd"/>
      <w:r w:rsidR="00425354">
        <w:rPr>
          <w:sz w:val="24"/>
          <w:szCs w:val="24"/>
        </w:rPr>
        <w:t xml:space="preserve">, 26(1), 90–100. </w:t>
      </w:r>
      <w:proofErr w:type="spellStart"/>
      <w:r w:rsidR="00D53547" w:rsidRPr="00425354">
        <w:rPr>
          <w:sz w:val="24"/>
          <w:szCs w:val="24"/>
        </w:rPr>
        <w:t>doi</w:t>
      </w:r>
      <w:proofErr w:type="spellEnd"/>
      <w:r w:rsidR="00D53547" w:rsidRPr="00425354">
        <w:rPr>
          <w:sz w:val="24"/>
          <w:szCs w:val="24"/>
        </w:rPr>
        <w:t xml:space="preserve">: </w:t>
      </w:r>
      <w:r w:rsidR="00425354" w:rsidRPr="00425354">
        <w:rPr>
          <w:sz w:val="24"/>
          <w:szCs w:val="24"/>
        </w:rPr>
        <w:t>10.1111/jora.12173</w:t>
      </w:r>
      <w:r w:rsidR="00C039FB">
        <w:rPr>
          <w:sz w:val="24"/>
          <w:szCs w:val="24"/>
        </w:rPr>
        <w:t>.</w:t>
      </w:r>
    </w:p>
    <w:p w14:paraId="7FDFAEA3" w14:textId="2D85B8B8" w:rsidR="002B32A5" w:rsidRPr="00D84406" w:rsidRDefault="002B32A5" w:rsidP="00D067FE">
      <w:pPr>
        <w:pStyle w:val="NormalWeb"/>
        <w:spacing w:before="0" w:beforeAutospacing="0" w:after="0" w:afterAutospacing="0" w:line="360" w:lineRule="auto"/>
        <w:ind w:left="708" w:hanging="708"/>
        <w:jc w:val="both"/>
        <w:rPr>
          <w:sz w:val="24"/>
          <w:szCs w:val="24"/>
        </w:rPr>
      </w:pPr>
      <w:r>
        <w:rPr>
          <w:sz w:val="24"/>
          <w:szCs w:val="24"/>
        </w:rPr>
        <w:t xml:space="preserve">Viejo, C. y Ortega-Ruiz (2015). </w:t>
      </w:r>
      <w:r w:rsidR="00107C51" w:rsidRPr="00107C51">
        <w:rPr>
          <w:sz w:val="24"/>
          <w:szCs w:val="24"/>
        </w:rPr>
        <w:t>Cambios y riesgos asociados a la adolescencia</w:t>
      </w:r>
      <w:r w:rsidR="00107C51">
        <w:rPr>
          <w:sz w:val="24"/>
          <w:szCs w:val="24"/>
        </w:rPr>
        <w:t xml:space="preserve">. </w:t>
      </w:r>
      <w:proofErr w:type="spellStart"/>
      <w:r w:rsidR="00107C51" w:rsidRPr="00107C51">
        <w:rPr>
          <w:sz w:val="24"/>
          <w:szCs w:val="24"/>
        </w:rPr>
        <w:t>P</w:t>
      </w:r>
      <w:r w:rsidR="00107C51">
        <w:rPr>
          <w:sz w:val="24"/>
          <w:szCs w:val="24"/>
        </w:rPr>
        <w:t>syc</w:t>
      </w:r>
      <w:r w:rsidR="00A66235">
        <w:rPr>
          <w:sz w:val="24"/>
          <w:szCs w:val="24"/>
        </w:rPr>
        <w:t>hology</w:t>
      </w:r>
      <w:proofErr w:type="spellEnd"/>
      <w:r w:rsidR="00A66235">
        <w:rPr>
          <w:sz w:val="24"/>
          <w:szCs w:val="24"/>
        </w:rPr>
        <w:t xml:space="preserve">, </w:t>
      </w:r>
      <w:proofErr w:type="spellStart"/>
      <w:r w:rsidR="00A66235">
        <w:rPr>
          <w:sz w:val="24"/>
          <w:szCs w:val="24"/>
        </w:rPr>
        <w:t>Society</w:t>
      </w:r>
      <w:proofErr w:type="spellEnd"/>
      <w:r w:rsidR="00A66235">
        <w:rPr>
          <w:sz w:val="24"/>
          <w:szCs w:val="24"/>
        </w:rPr>
        <w:t xml:space="preserve">, &amp; </w:t>
      </w:r>
      <w:proofErr w:type="spellStart"/>
      <w:r w:rsidR="00A66235">
        <w:rPr>
          <w:sz w:val="24"/>
          <w:szCs w:val="24"/>
        </w:rPr>
        <w:t>Education</w:t>
      </w:r>
      <w:proofErr w:type="spellEnd"/>
      <w:r w:rsidR="00A66235">
        <w:rPr>
          <w:sz w:val="24"/>
          <w:szCs w:val="24"/>
        </w:rPr>
        <w:t>, 7</w:t>
      </w:r>
      <w:r w:rsidR="00107C51">
        <w:rPr>
          <w:sz w:val="24"/>
          <w:szCs w:val="24"/>
        </w:rPr>
        <w:t>(</w:t>
      </w:r>
      <w:r w:rsidR="00A66235">
        <w:rPr>
          <w:sz w:val="24"/>
          <w:szCs w:val="24"/>
        </w:rPr>
        <w:t>2</w:t>
      </w:r>
      <w:r w:rsidR="00107C51">
        <w:rPr>
          <w:sz w:val="24"/>
          <w:szCs w:val="24"/>
        </w:rPr>
        <w:t xml:space="preserve">), </w:t>
      </w:r>
      <w:r w:rsidR="00107C51" w:rsidRPr="00107C51">
        <w:rPr>
          <w:sz w:val="24"/>
          <w:szCs w:val="24"/>
        </w:rPr>
        <w:t>109-118</w:t>
      </w:r>
      <w:r w:rsidR="00107C51">
        <w:rPr>
          <w:sz w:val="24"/>
          <w:szCs w:val="24"/>
        </w:rPr>
        <w:t xml:space="preserve">. Recuperado de </w:t>
      </w:r>
      <w:r w:rsidR="00E35018" w:rsidRPr="00765B35">
        <w:rPr>
          <w:sz w:val="24"/>
          <w:szCs w:val="24"/>
        </w:rPr>
        <w:t>http://ojs.ual.es/ojs/index.php/psye/article/view/527/505</w:t>
      </w:r>
      <w:r w:rsidR="00E35018">
        <w:rPr>
          <w:sz w:val="24"/>
          <w:szCs w:val="24"/>
        </w:rPr>
        <w:t xml:space="preserve">. </w:t>
      </w:r>
    </w:p>
    <w:p w14:paraId="0DE74AFB" w14:textId="79AC538B" w:rsidR="00D84406" w:rsidRPr="00BA1635" w:rsidRDefault="00D84406" w:rsidP="00DC366C">
      <w:pPr>
        <w:spacing w:after="0" w:line="360" w:lineRule="auto"/>
        <w:jc w:val="both"/>
        <w:rPr>
          <w:rFonts w:ascii="Times New Roman" w:eastAsia="Arial Unicode MS" w:hAnsi="Times New Roman" w:cs="Times New Roman"/>
          <w:sz w:val="24"/>
          <w:szCs w:val="24"/>
        </w:rPr>
      </w:pPr>
    </w:p>
    <w:sectPr w:rsidR="00D84406" w:rsidRPr="00BA1635" w:rsidSect="00765B35">
      <w:headerReference w:type="default" r:id="rId10"/>
      <w:footerReference w:type="default" r:id="rId11"/>
      <w:pgSz w:w="12240" w:h="15840"/>
      <w:pgMar w:top="851" w:right="1701" w:bottom="851"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C983" w14:textId="77777777" w:rsidR="008B598B" w:rsidRDefault="008B598B" w:rsidP="00765B35">
      <w:pPr>
        <w:spacing w:after="0" w:line="240" w:lineRule="auto"/>
      </w:pPr>
      <w:r>
        <w:separator/>
      </w:r>
    </w:p>
  </w:endnote>
  <w:endnote w:type="continuationSeparator" w:id="0">
    <w:p w14:paraId="557AFC8A" w14:textId="77777777" w:rsidR="008B598B" w:rsidRDefault="008B598B" w:rsidP="0076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CAC12" w14:textId="6D217E42" w:rsidR="00824FAB" w:rsidRPr="00765B35" w:rsidRDefault="00824FAB" w:rsidP="00765B35">
    <w:pPr>
      <w:pStyle w:val="Piedepgina"/>
      <w:jc w:val="center"/>
      <w:rPr>
        <w:rFonts w:asciiTheme="majorHAnsi" w:hAnsiTheme="majorHAnsi" w:cstheme="majorHAnsi"/>
      </w:rPr>
    </w:pPr>
    <w:r w:rsidRPr="00765B35">
      <w:rPr>
        <w:rFonts w:asciiTheme="majorHAnsi" w:hAnsiTheme="majorHAnsi" w:cstheme="majorHAnsi"/>
        <w:b/>
      </w:rPr>
      <w:t>Vol. 7, Núm. 14                   Julio - Diciembre 2020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14FAF" w14:textId="77777777" w:rsidR="008B598B" w:rsidRDefault="008B598B" w:rsidP="00765B35">
      <w:pPr>
        <w:spacing w:after="0" w:line="240" w:lineRule="auto"/>
      </w:pPr>
      <w:r>
        <w:separator/>
      </w:r>
    </w:p>
  </w:footnote>
  <w:footnote w:type="continuationSeparator" w:id="0">
    <w:p w14:paraId="0AF2343C" w14:textId="77777777" w:rsidR="008B598B" w:rsidRDefault="008B598B" w:rsidP="0076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2DD0" w14:textId="0776967A" w:rsidR="00824FAB" w:rsidRPr="00765B35" w:rsidRDefault="00824FAB" w:rsidP="00765B35">
    <w:pPr>
      <w:pStyle w:val="Encabezado"/>
      <w:jc w:val="center"/>
      <w:rPr>
        <w:rFonts w:asciiTheme="majorHAnsi" w:hAnsiTheme="majorHAnsi" w:cstheme="majorHAnsi"/>
      </w:rPr>
    </w:pPr>
    <w:r w:rsidRPr="00765B35">
      <w:rPr>
        <w:rFonts w:asciiTheme="majorHAnsi" w:hAnsiTheme="majorHAnsi" w:cstheme="maj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D5B64"/>
    <w:multiLevelType w:val="hybridMultilevel"/>
    <w:tmpl w:val="BFB8A680"/>
    <w:lvl w:ilvl="0" w:tplc="0C0A000F">
      <w:start w:val="1"/>
      <w:numFmt w:val="decimal"/>
      <w:lvlText w:val="%1."/>
      <w:lvlJc w:val="left"/>
      <w:pPr>
        <w:ind w:left="720" w:hanging="360"/>
      </w:pPr>
      <w:rPr>
        <w:rFonts w:hint="default"/>
      </w:rPr>
    </w:lvl>
    <w:lvl w:ilvl="1" w:tplc="B8CAACE6" w:tentative="1">
      <w:start w:val="1"/>
      <w:numFmt w:val="bullet"/>
      <w:lvlText w:val="•"/>
      <w:lvlJc w:val="left"/>
      <w:pPr>
        <w:tabs>
          <w:tab w:val="num" w:pos="1440"/>
        </w:tabs>
        <w:ind w:left="1440" w:hanging="360"/>
      </w:pPr>
      <w:rPr>
        <w:rFonts w:ascii="Arial" w:hAnsi="Arial" w:hint="default"/>
      </w:rPr>
    </w:lvl>
    <w:lvl w:ilvl="2" w:tplc="7F7E9DE0" w:tentative="1">
      <w:start w:val="1"/>
      <w:numFmt w:val="bullet"/>
      <w:lvlText w:val="•"/>
      <w:lvlJc w:val="left"/>
      <w:pPr>
        <w:tabs>
          <w:tab w:val="num" w:pos="2160"/>
        </w:tabs>
        <w:ind w:left="2160" w:hanging="360"/>
      </w:pPr>
      <w:rPr>
        <w:rFonts w:ascii="Arial" w:hAnsi="Arial" w:hint="default"/>
      </w:rPr>
    </w:lvl>
    <w:lvl w:ilvl="3" w:tplc="007252E4" w:tentative="1">
      <w:start w:val="1"/>
      <w:numFmt w:val="bullet"/>
      <w:lvlText w:val="•"/>
      <w:lvlJc w:val="left"/>
      <w:pPr>
        <w:tabs>
          <w:tab w:val="num" w:pos="2880"/>
        </w:tabs>
        <w:ind w:left="2880" w:hanging="360"/>
      </w:pPr>
      <w:rPr>
        <w:rFonts w:ascii="Arial" w:hAnsi="Arial" w:hint="default"/>
      </w:rPr>
    </w:lvl>
    <w:lvl w:ilvl="4" w:tplc="44AE3C24" w:tentative="1">
      <w:start w:val="1"/>
      <w:numFmt w:val="bullet"/>
      <w:lvlText w:val="•"/>
      <w:lvlJc w:val="left"/>
      <w:pPr>
        <w:tabs>
          <w:tab w:val="num" w:pos="3600"/>
        </w:tabs>
        <w:ind w:left="3600" w:hanging="360"/>
      </w:pPr>
      <w:rPr>
        <w:rFonts w:ascii="Arial" w:hAnsi="Arial" w:hint="default"/>
      </w:rPr>
    </w:lvl>
    <w:lvl w:ilvl="5" w:tplc="972272B2" w:tentative="1">
      <w:start w:val="1"/>
      <w:numFmt w:val="bullet"/>
      <w:lvlText w:val="•"/>
      <w:lvlJc w:val="left"/>
      <w:pPr>
        <w:tabs>
          <w:tab w:val="num" w:pos="4320"/>
        </w:tabs>
        <w:ind w:left="4320" w:hanging="360"/>
      </w:pPr>
      <w:rPr>
        <w:rFonts w:ascii="Arial" w:hAnsi="Arial" w:hint="default"/>
      </w:rPr>
    </w:lvl>
    <w:lvl w:ilvl="6" w:tplc="8A98507C" w:tentative="1">
      <w:start w:val="1"/>
      <w:numFmt w:val="bullet"/>
      <w:lvlText w:val="•"/>
      <w:lvlJc w:val="left"/>
      <w:pPr>
        <w:tabs>
          <w:tab w:val="num" w:pos="5040"/>
        </w:tabs>
        <w:ind w:left="5040" w:hanging="360"/>
      </w:pPr>
      <w:rPr>
        <w:rFonts w:ascii="Arial" w:hAnsi="Arial" w:hint="default"/>
      </w:rPr>
    </w:lvl>
    <w:lvl w:ilvl="7" w:tplc="1324D1F0" w:tentative="1">
      <w:start w:val="1"/>
      <w:numFmt w:val="bullet"/>
      <w:lvlText w:val="•"/>
      <w:lvlJc w:val="left"/>
      <w:pPr>
        <w:tabs>
          <w:tab w:val="num" w:pos="5760"/>
        </w:tabs>
        <w:ind w:left="5760" w:hanging="360"/>
      </w:pPr>
      <w:rPr>
        <w:rFonts w:ascii="Arial" w:hAnsi="Arial" w:hint="default"/>
      </w:rPr>
    </w:lvl>
    <w:lvl w:ilvl="8" w:tplc="6F7442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C9681F"/>
    <w:multiLevelType w:val="hybridMultilevel"/>
    <w:tmpl w:val="4FD2AF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4C13F4"/>
    <w:multiLevelType w:val="hybridMultilevel"/>
    <w:tmpl w:val="7C3EB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A355AF"/>
    <w:multiLevelType w:val="hybridMultilevel"/>
    <w:tmpl w:val="CAD60604"/>
    <w:lvl w:ilvl="0" w:tplc="06204CAC">
      <w:start w:val="1"/>
      <w:numFmt w:val="bullet"/>
      <w:lvlText w:val="•"/>
      <w:lvlJc w:val="left"/>
      <w:pPr>
        <w:tabs>
          <w:tab w:val="num" w:pos="720"/>
        </w:tabs>
        <w:ind w:left="720" w:hanging="360"/>
      </w:pPr>
      <w:rPr>
        <w:rFonts w:ascii="Arial" w:hAnsi="Arial" w:hint="default"/>
      </w:rPr>
    </w:lvl>
    <w:lvl w:ilvl="1" w:tplc="B8CAACE6" w:tentative="1">
      <w:start w:val="1"/>
      <w:numFmt w:val="bullet"/>
      <w:lvlText w:val="•"/>
      <w:lvlJc w:val="left"/>
      <w:pPr>
        <w:tabs>
          <w:tab w:val="num" w:pos="1440"/>
        </w:tabs>
        <w:ind w:left="1440" w:hanging="360"/>
      </w:pPr>
      <w:rPr>
        <w:rFonts w:ascii="Arial" w:hAnsi="Arial" w:hint="default"/>
      </w:rPr>
    </w:lvl>
    <w:lvl w:ilvl="2" w:tplc="7F7E9DE0" w:tentative="1">
      <w:start w:val="1"/>
      <w:numFmt w:val="bullet"/>
      <w:lvlText w:val="•"/>
      <w:lvlJc w:val="left"/>
      <w:pPr>
        <w:tabs>
          <w:tab w:val="num" w:pos="2160"/>
        </w:tabs>
        <w:ind w:left="2160" w:hanging="360"/>
      </w:pPr>
      <w:rPr>
        <w:rFonts w:ascii="Arial" w:hAnsi="Arial" w:hint="default"/>
      </w:rPr>
    </w:lvl>
    <w:lvl w:ilvl="3" w:tplc="007252E4" w:tentative="1">
      <w:start w:val="1"/>
      <w:numFmt w:val="bullet"/>
      <w:lvlText w:val="•"/>
      <w:lvlJc w:val="left"/>
      <w:pPr>
        <w:tabs>
          <w:tab w:val="num" w:pos="2880"/>
        </w:tabs>
        <w:ind w:left="2880" w:hanging="360"/>
      </w:pPr>
      <w:rPr>
        <w:rFonts w:ascii="Arial" w:hAnsi="Arial" w:hint="default"/>
      </w:rPr>
    </w:lvl>
    <w:lvl w:ilvl="4" w:tplc="44AE3C24" w:tentative="1">
      <w:start w:val="1"/>
      <w:numFmt w:val="bullet"/>
      <w:lvlText w:val="•"/>
      <w:lvlJc w:val="left"/>
      <w:pPr>
        <w:tabs>
          <w:tab w:val="num" w:pos="3600"/>
        </w:tabs>
        <w:ind w:left="3600" w:hanging="360"/>
      </w:pPr>
      <w:rPr>
        <w:rFonts w:ascii="Arial" w:hAnsi="Arial" w:hint="default"/>
      </w:rPr>
    </w:lvl>
    <w:lvl w:ilvl="5" w:tplc="972272B2" w:tentative="1">
      <w:start w:val="1"/>
      <w:numFmt w:val="bullet"/>
      <w:lvlText w:val="•"/>
      <w:lvlJc w:val="left"/>
      <w:pPr>
        <w:tabs>
          <w:tab w:val="num" w:pos="4320"/>
        </w:tabs>
        <w:ind w:left="4320" w:hanging="360"/>
      </w:pPr>
      <w:rPr>
        <w:rFonts w:ascii="Arial" w:hAnsi="Arial" w:hint="default"/>
      </w:rPr>
    </w:lvl>
    <w:lvl w:ilvl="6" w:tplc="8A98507C" w:tentative="1">
      <w:start w:val="1"/>
      <w:numFmt w:val="bullet"/>
      <w:lvlText w:val="•"/>
      <w:lvlJc w:val="left"/>
      <w:pPr>
        <w:tabs>
          <w:tab w:val="num" w:pos="5040"/>
        </w:tabs>
        <w:ind w:left="5040" w:hanging="360"/>
      </w:pPr>
      <w:rPr>
        <w:rFonts w:ascii="Arial" w:hAnsi="Arial" w:hint="default"/>
      </w:rPr>
    </w:lvl>
    <w:lvl w:ilvl="7" w:tplc="1324D1F0" w:tentative="1">
      <w:start w:val="1"/>
      <w:numFmt w:val="bullet"/>
      <w:lvlText w:val="•"/>
      <w:lvlJc w:val="left"/>
      <w:pPr>
        <w:tabs>
          <w:tab w:val="num" w:pos="5760"/>
        </w:tabs>
        <w:ind w:left="5760" w:hanging="360"/>
      </w:pPr>
      <w:rPr>
        <w:rFonts w:ascii="Arial" w:hAnsi="Arial" w:hint="default"/>
      </w:rPr>
    </w:lvl>
    <w:lvl w:ilvl="8" w:tplc="6F7442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495D7C"/>
    <w:multiLevelType w:val="hybridMultilevel"/>
    <w:tmpl w:val="3874031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7B10B96"/>
    <w:multiLevelType w:val="hybridMultilevel"/>
    <w:tmpl w:val="39C6B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85"/>
    <w:rsid w:val="00002184"/>
    <w:rsid w:val="000026F3"/>
    <w:rsid w:val="00002715"/>
    <w:rsid w:val="00002878"/>
    <w:rsid w:val="00003320"/>
    <w:rsid w:val="00005A86"/>
    <w:rsid w:val="00016C14"/>
    <w:rsid w:val="00017A75"/>
    <w:rsid w:val="00020572"/>
    <w:rsid w:val="00021A83"/>
    <w:rsid w:val="000265DA"/>
    <w:rsid w:val="00030584"/>
    <w:rsid w:val="000358C2"/>
    <w:rsid w:val="0003630E"/>
    <w:rsid w:val="000364B2"/>
    <w:rsid w:val="00037B91"/>
    <w:rsid w:val="0004386F"/>
    <w:rsid w:val="00043DED"/>
    <w:rsid w:val="000447B2"/>
    <w:rsid w:val="00066870"/>
    <w:rsid w:val="00070991"/>
    <w:rsid w:val="00072717"/>
    <w:rsid w:val="000737A1"/>
    <w:rsid w:val="00074A13"/>
    <w:rsid w:val="00076738"/>
    <w:rsid w:val="00081F93"/>
    <w:rsid w:val="00082CA3"/>
    <w:rsid w:val="000833D6"/>
    <w:rsid w:val="00083492"/>
    <w:rsid w:val="00085D19"/>
    <w:rsid w:val="00090A25"/>
    <w:rsid w:val="00095713"/>
    <w:rsid w:val="000A022F"/>
    <w:rsid w:val="000B0797"/>
    <w:rsid w:val="000C07BA"/>
    <w:rsid w:val="000C10E2"/>
    <w:rsid w:val="000C12BB"/>
    <w:rsid w:val="000C336B"/>
    <w:rsid w:val="000C4A80"/>
    <w:rsid w:val="000C6A96"/>
    <w:rsid w:val="000D614D"/>
    <w:rsid w:val="000E0135"/>
    <w:rsid w:val="000E4F6F"/>
    <w:rsid w:val="000E7039"/>
    <w:rsid w:val="000F206C"/>
    <w:rsid w:val="00102AAC"/>
    <w:rsid w:val="0010418F"/>
    <w:rsid w:val="00104ED0"/>
    <w:rsid w:val="00106620"/>
    <w:rsid w:val="00106A89"/>
    <w:rsid w:val="00107C51"/>
    <w:rsid w:val="00117CEC"/>
    <w:rsid w:val="00124596"/>
    <w:rsid w:val="001265EC"/>
    <w:rsid w:val="0013005F"/>
    <w:rsid w:val="001302BB"/>
    <w:rsid w:val="001321FF"/>
    <w:rsid w:val="001325A3"/>
    <w:rsid w:val="00141486"/>
    <w:rsid w:val="001424E0"/>
    <w:rsid w:val="00143AFB"/>
    <w:rsid w:val="001441C5"/>
    <w:rsid w:val="00144602"/>
    <w:rsid w:val="00145840"/>
    <w:rsid w:val="0014626B"/>
    <w:rsid w:val="001470B0"/>
    <w:rsid w:val="0015387B"/>
    <w:rsid w:val="00154B12"/>
    <w:rsid w:val="00155721"/>
    <w:rsid w:val="00156248"/>
    <w:rsid w:val="00162C46"/>
    <w:rsid w:val="00163042"/>
    <w:rsid w:val="00163A2C"/>
    <w:rsid w:val="00171360"/>
    <w:rsid w:val="00171A5A"/>
    <w:rsid w:val="00171D64"/>
    <w:rsid w:val="00171F02"/>
    <w:rsid w:val="00173748"/>
    <w:rsid w:val="00181F70"/>
    <w:rsid w:val="001829E1"/>
    <w:rsid w:val="00187021"/>
    <w:rsid w:val="00190ECA"/>
    <w:rsid w:val="00191DD5"/>
    <w:rsid w:val="001951E7"/>
    <w:rsid w:val="001963F2"/>
    <w:rsid w:val="00197731"/>
    <w:rsid w:val="001A0001"/>
    <w:rsid w:val="001A226E"/>
    <w:rsid w:val="001A3D80"/>
    <w:rsid w:val="001A491D"/>
    <w:rsid w:val="001B084A"/>
    <w:rsid w:val="001B1696"/>
    <w:rsid w:val="001B2D93"/>
    <w:rsid w:val="001B32D2"/>
    <w:rsid w:val="001B5275"/>
    <w:rsid w:val="001B5B6C"/>
    <w:rsid w:val="001C03B7"/>
    <w:rsid w:val="001C06BF"/>
    <w:rsid w:val="001C1F0E"/>
    <w:rsid w:val="001C43AF"/>
    <w:rsid w:val="001D0D6E"/>
    <w:rsid w:val="001D48FB"/>
    <w:rsid w:val="001D5B79"/>
    <w:rsid w:val="001D6C56"/>
    <w:rsid w:val="001D7604"/>
    <w:rsid w:val="001E2E57"/>
    <w:rsid w:val="001E5F6D"/>
    <w:rsid w:val="001F0B54"/>
    <w:rsid w:val="001F6FE6"/>
    <w:rsid w:val="001F70F7"/>
    <w:rsid w:val="00200348"/>
    <w:rsid w:val="00200811"/>
    <w:rsid w:val="00204299"/>
    <w:rsid w:val="002059BC"/>
    <w:rsid w:val="00210011"/>
    <w:rsid w:val="00210D49"/>
    <w:rsid w:val="00211C69"/>
    <w:rsid w:val="00212C66"/>
    <w:rsid w:val="00214605"/>
    <w:rsid w:val="002207DD"/>
    <w:rsid w:val="0022493F"/>
    <w:rsid w:val="00224BFA"/>
    <w:rsid w:val="00227E11"/>
    <w:rsid w:val="002315E2"/>
    <w:rsid w:val="00235347"/>
    <w:rsid w:val="00236911"/>
    <w:rsid w:val="00240129"/>
    <w:rsid w:val="00241013"/>
    <w:rsid w:val="00241711"/>
    <w:rsid w:val="00243A6E"/>
    <w:rsid w:val="00252377"/>
    <w:rsid w:val="00254808"/>
    <w:rsid w:val="00254C97"/>
    <w:rsid w:val="00255D07"/>
    <w:rsid w:val="00260118"/>
    <w:rsid w:val="00260852"/>
    <w:rsid w:val="00260E3F"/>
    <w:rsid w:val="002620A8"/>
    <w:rsid w:val="00267A9C"/>
    <w:rsid w:val="00270E06"/>
    <w:rsid w:val="00273D1C"/>
    <w:rsid w:val="00274D01"/>
    <w:rsid w:val="002764BF"/>
    <w:rsid w:val="0028426E"/>
    <w:rsid w:val="002904DB"/>
    <w:rsid w:val="00290AB9"/>
    <w:rsid w:val="002935F1"/>
    <w:rsid w:val="00294C4F"/>
    <w:rsid w:val="00296CE0"/>
    <w:rsid w:val="002A0968"/>
    <w:rsid w:val="002A1858"/>
    <w:rsid w:val="002B0989"/>
    <w:rsid w:val="002B32A5"/>
    <w:rsid w:val="002B402B"/>
    <w:rsid w:val="002B4277"/>
    <w:rsid w:val="002B44E3"/>
    <w:rsid w:val="002B49F9"/>
    <w:rsid w:val="002C2889"/>
    <w:rsid w:val="002C4ACF"/>
    <w:rsid w:val="002C707C"/>
    <w:rsid w:val="002D00C0"/>
    <w:rsid w:val="002D25D1"/>
    <w:rsid w:val="002D4089"/>
    <w:rsid w:val="002D4D5F"/>
    <w:rsid w:val="002E1C62"/>
    <w:rsid w:val="002E3C95"/>
    <w:rsid w:val="002E5ABA"/>
    <w:rsid w:val="002F2E80"/>
    <w:rsid w:val="002F4A61"/>
    <w:rsid w:val="00300D43"/>
    <w:rsid w:val="00301278"/>
    <w:rsid w:val="003049BF"/>
    <w:rsid w:val="00304BBD"/>
    <w:rsid w:val="00305A95"/>
    <w:rsid w:val="003064F5"/>
    <w:rsid w:val="00306C05"/>
    <w:rsid w:val="0031070F"/>
    <w:rsid w:val="00312C55"/>
    <w:rsid w:val="0031333F"/>
    <w:rsid w:val="0031392A"/>
    <w:rsid w:val="003146C9"/>
    <w:rsid w:val="003148B7"/>
    <w:rsid w:val="00315ABA"/>
    <w:rsid w:val="0031781E"/>
    <w:rsid w:val="00321944"/>
    <w:rsid w:val="0032491F"/>
    <w:rsid w:val="003312CC"/>
    <w:rsid w:val="00332208"/>
    <w:rsid w:val="00332537"/>
    <w:rsid w:val="0033295F"/>
    <w:rsid w:val="003359BB"/>
    <w:rsid w:val="003371FA"/>
    <w:rsid w:val="00343628"/>
    <w:rsid w:val="003441F2"/>
    <w:rsid w:val="0034429D"/>
    <w:rsid w:val="00351182"/>
    <w:rsid w:val="00355460"/>
    <w:rsid w:val="003603C3"/>
    <w:rsid w:val="003607E0"/>
    <w:rsid w:val="00361FB7"/>
    <w:rsid w:val="00362C9F"/>
    <w:rsid w:val="00362F15"/>
    <w:rsid w:val="00363046"/>
    <w:rsid w:val="0036451B"/>
    <w:rsid w:val="003653E9"/>
    <w:rsid w:val="003678CD"/>
    <w:rsid w:val="003707CF"/>
    <w:rsid w:val="00374639"/>
    <w:rsid w:val="00377F07"/>
    <w:rsid w:val="0038043E"/>
    <w:rsid w:val="0038425D"/>
    <w:rsid w:val="0038474F"/>
    <w:rsid w:val="00384B2C"/>
    <w:rsid w:val="00385086"/>
    <w:rsid w:val="00387524"/>
    <w:rsid w:val="00393D76"/>
    <w:rsid w:val="00395A8B"/>
    <w:rsid w:val="00396977"/>
    <w:rsid w:val="0039750F"/>
    <w:rsid w:val="003A19BD"/>
    <w:rsid w:val="003A28FD"/>
    <w:rsid w:val="003A79F5"/>
    <w:rsid w:val="003B0252"/>
    <w:rsid w:val="003B0641"/>
    <w:rsid w:val="003B2B80"/>
    <w:rsid w:val="003B6BBC"/>
    <w:rsid w:val="003B7FA7"/>
    <w:rsid w:val="003C39F8"/>
    <w:rsid w:val="003D033B"/>
    <w:rsid w:val="003D0D55"/>
    <w:rsid w:val="003D3B83"/>
    <w:rsid w:val="003D4D24"/>
    <w:rsid w:val="003D671B"/>
    <w:rsid w:val="003D6D48"/>
    <w:rsid w:val="003E3064"/>
    <w:rsid w:val="003E319C"/>
    <w:rsid w:val="003E35EF"/>
    <w:rsid w:val="003E743F"/>
    <w:rsid w:val="003F40DC"/>
    <w:rsid w:val="003F5040"/>
    <w:rsid w:val="00402E03"/>
    <w:rsid w:val="004045FB"/>
    <w:rsid w:val="0040486D"/>
    <w:rsid w:val="004073EF"/>
    <w:rsid w:val="0041314E"/>
    <w:rsid w:val="0041783D"/>
    <w:rsid w:val="00421800"/>
    <w:rsid w:val="00422060"/>
    <w:rsid w:val="00422F6E"/>
    <w:rsid w:val="00423561"/>
    <w:rsid w:val="004250CD"/>
    <w:rsid w:val="00425354"/>
    <w:rsid w:val="00426894"/>
    <w:rsid w:val="00435CC6"/>
    <w:rsid w:val="004360BC"/>
    <w:rsid w:val="004405C2"/>
    <w:rsid w:val="004414A0"/>
    <w:rsid w:val="00441CD2"/>
    <w:rsid w:val="00442B7E"/>
    <w:rsid w:val="00445884"/>
    <w:rsid w:val="00445D6A"/>
    <w:rsid w:val="00446FA1"/>
    <w:rsid w:val="0044762E"/>
    <w:rsid w:val="004478B6"/>
    <w:rsid w:val="00450A9B"/>
    <w:rsid w:val="004519B8"/>
    <w:rsid w:val="004521E5"/>
    <w:rsid w:val="004570C4"/>
    <w:rsid w:val="00462D8C"/>
    <w:rsid w:val="0046460A"/>
    <w:rsid w:val="00471604"/>
    <w:rsid w:val="00472782"/>
    <w:rsid w:val="00474A8F"/>
    <w:rsid w:val="00477DA4"/>
    <w:rsid w:val="004803A7"/>
    <w:rsid w:val="00480E49"/>
    <w:rsid w:val="00485E78"/>
    <w:rsid w:val="00487955"/>
    <w:rsid w:val="00487D43"/>
    <w:rsid w:val="0049243C"/>
    <w:rsid w:val="004933BD"/>
    <w:rsid w:val="004933E2"/>
    <w:rsid w:val="004946AA"/>
    <w:rsid w:val="00497CB2"/>
    <w:rsid w:val="00497D08"/>
    <w:rsid w:val="004A0E57"/>
    <w:rsid w:val="004A2A67"/>
    <w:rsid w:val="004B2D62"/>
    <w:rsid w:val="004B5501"/>
    <w:rsid w:val="004B5B72"/>
    <w:rsid w:val="004B5B9D"/>
    <w:rsid w:val="004B75AB"/>
    <w:rsid w:val="004C1E7A"/>
    <w:rsid w:val="004E515B"/>
    <w:rsid w:val="004E5DE1"/>
    <w:rsid w:val="004F09C2"/>
    <w:rsid w:val="004F0C35"/>
    <w:rsid w:val="004F45B0"/>
    <w:rsid w:val="00501B6B"/>
    <w:rsid w:val="00502D1B"/>
    <w:rsid w:val="005037D3"/>
    <w:rsid w:val="0051529D"/>
    <w:rsid w:val="00515FFE"/>
    <w:rsid w:val="00522843"/>
    <w:rsid w:val="00522906"/>
    <w:rsid w:val="005264ED"/>
    <w:rsid w:val="0053034C"/>
    <w:rsid w:val="00531686"/>
    <w:rsid w:val="00531A3D"/>
    <w:rsid w:val="00531F28"/>
    <w:rsid w:val="005345EC"/>
    <w:rsid w:val="0053461D"/>
    <w:rsid w:val="00537885"/>
    <w:rsid w:val="00542D13"/>
    <w:rsid w:val="00543441"/>
    <w:rsid w:val="00545C8D"/>
    <w:rsid w:val="00546F29"/>
    <w:rsid w:val="00551D1E"/>
    <w:rsid w:val="00551E88"/>
    <w:rsid w:val="00554288"/>
    <w:rsid w:val="0055534B"/>
    <w:rsid w:val="00555677"/>
    <w:rsid w:val="005558FD"/>
    <w:rsid w:val="00556714"/>
    <w:rsid w:val="00556EE3"/>
    <w:rsid w:val="00564471"/>
    <w:rsid w:val="005673F0"/>
    <w:rsid w:val="00575E7A"/>
    <w:rsid w:val="00576CEE"/>
    <w:rsid w:val="00580745"/>
    <w:rsid w:val="005858F2"/>
    <w:rsid w:val="00590B94"/>
    <w:rsid w:val="00592E3F"/>
    <w:rsid w:val="00595078"/>
    <w:rsid w:val="005963E7"/>
    <w:rsid w:val="00597FA3"/>
    <w:rsid w:val="005A0EF4"/>
    <w:rsid w:val="005A28FE"/>
    <w:rsid w:val="005A2C1E"/>
    <w:rsid w:val="005A6686"/>
    <w:rsid w:val="005B1E2C"/>
    <w:rsid w:val="005B7946"/>
    <w:rsid w:val="005C033E"/>
    <w:rsid w:val="005C0435"/>
    <w:rsid w:val="005C2A9E"/>
    <w:rsid w:val="005C480B"/>
    <w:rsid w:val="005D17A8"/>
    <w:rsid w:val="005D266D"/>
    <w:rsid w:val="005D5DF3"/>
    <w:rsid w:val="005E026A"/>
    <w:rsid w:val="005E39EC"/>
    <w:rsid w:val="005E793F"/>
    <w:rsid w:val="005F2715"/>
    <w:rsid w:val="006005FA"/>
    <w:rsid w:val="006009A5"/>
    <w:rsid w:val="00602D8B"/>
    <w:rsid w:val="006070FE"/>
    <w:rsid w:val="00607594"/>
    <w:rsid w:val="00610D53"/>
    <w:rsid w:val="00610F95"/>
    <w:rsid w:val="00613234"/>
    <w:rsid w:val="006145A8"/>
    <w:rsid w:val="00614924"/>
    <w:rsid w:val="00615DBB"/>
    <w:rsid w:val="006163FD"/>
    <w:rsid w:val="006174DE"/>
    <w:rsid w:val="00620048"/>
    <w:rsid w:val="00620993"/>
    <w:rsid w:val="0062283F"/>
    <w:rsid w:val="00624B01"/>
    <w:rsid w:val="00630B99"/>
    <w:rsid w:val="006336C1"/>
    <w:rsid w:val="00634CA1"/>
    <w:rsid w:val="00634E45"/>
    <w:rsid w:val="00637EA9"/>
    <w:rsid w:val="0064335F"/>
    <w:rsid w:val="00643EAC"/>
    <w:rsid w:val="00647A3B"/>
    <w:rsid w:val="006520F1"/>
    <w:rsid w:val="00657518"/>
    <w:rsid w:val="00662551"/>
    <w:rsid w:val="0066581A"/>
    <w:rsid w:val="0066640B"/>
    <w:rsid w:val="00666799"/>
    <w:rsid w:val="00670C13"/>
    <w:rsid w:val="00673451"/>
    <w:rsid w:val="00673AB2"/>
    <w:rsid w:val="006774BC"/>
    <w:rsid w:val="0068155B"/>
    <w:rsid w:val="00683D23"/>
    <w:rsid w:val="00684E11"/>
    <w:rsid w:val="006856F4"/>
    <w:rsid w:val="00686348"/>
    <w:rsid w:val="006866B1"/>
    <w:rsid w:val="00691151"/>
    <w:rsid w:val="00695BF2"/>
    <w:rsid w:val="00697250"/>
    <w:rsid w:val="006A08AF"/>
    <w:rsid w:val="006A3C82"/>
    <w:rsid w:val="006A508F"/>
    <w:rsid w:val="006B241F"/>
    <w:rsid w:val="006B26DE"/>
    <w:rsid w:val="006B5531"/>
    <w:rsid w:val="006B58B5"/>
    <w:rsid w:val="006B5E4F"/>
    <w:rsid w:val="006B7D96"/>
    <w:rsid w:val="006C359B"/>
    <w:rsid w:val="006C5F1F"/>
    <w:rsid w:val="006C711C"/>
    <w:rsid w:val="006D15DB"/>
    <w:rsid w:val="006D5450"/>
    <w:rsid w:val="006D7559"/>
    <w:rsid w:val="006E10A7"/>
    <w:rsid w:val="006E1A06"/>
    <w:rsid w:val="006E1A21"/>
    <w:rsid w:val="006E2EBE"/>
    <w:rsid w:val="006E3FE9"/>
    <w:rsid w:val="006E5C7E"/>
    <w:rsid w:val="006E5ECC"/>
    <w:rsid w:val="006E66C3"/>
    <w:rsid w:val="006E7655"/>
    <w:rsid w:val="007030FC"/>
    <w:rsid w:val="007033FB"/>
    <w:rsid w:val="0070374D"/>
    <w:rsid w:val="00703CBD"/>
    <w:rsid w:val="00704CD3"/>
    <w:rsid w:val="00707007"/>
    <w:rsid w:val="00707293"/>
    <w:rsid w:val="00707A0B"/>
    <w:rsid w:val="0071035B"/>
    <w:rsid w:val="00711106"/>
    <w:rsid w:val="007152A9"/>
    <w:rsid w:val="007155C1"/>
    <w:rsid w:val="007164AA"/>
    <w:rsid w:val="00717C8E"/>
    <w:rsid w:val="00721ACB"/>
    <w:rsid w:val="00730A5E"/>
    <w:rsid w:val="007311D7"/>
    <w:rsid w:val="00732345"/>
    <w:rsid w:val="00734171"/>
    <w:rsid w:val="00740375"/>
    <w:rsid w:val="00743178"/>
    <w:rsid w:val="00743255"/>
    <w:rsid w:val="00747119"/>
    <w:rsid w:val="00753A06"/>
    <w:rsid w:val="007574C8"/>
    <w:rsid w:val="00757C9C"/>
    <w:rsid w:val="00760BB9"/>
    <w:rsid w:val="0076574C"/>
    <w:rsid w:val="00765B35"/>
    <w:rsid w:val="00773B99"/>
    <w:rsid w:val="00775D40"/>
    <w:rsid w:val="00776137"/>
    <w:rsid w:val="0078073C"/>
    <w:rsid w:val="00781497"/>
    <w:rsid w:val="00784C80"/>
    <w:rsid w:val="00794481"/>
    <w:rsid w:val="007945CD"/>
    <w:rsid w:val="00794928"/>
    <w:rsid w:val="00796E36"/>
    <w:rsid w:val="00797125"/>
    <w:rsid w:val="00797DED"/>
    <w:rsid w:val="007A0232"/>
    <w:rsid w:val="007A23B1"/>
    <w:rsid w:val="007A253C"/>
    <w:rsid w:val="007A3600"/>
    <w:rsid w:val="007A6FF9"/>
    <w:rsid w:val="007A7EA8"/>
    <w:rsid w:val="007B2506"/>
    <w:rsid w:val="007B2F73"/>
    <w:rsid w:val="007B3077"/>
    <w:rsid w:val="007B31C9"/>
    <w:rsid w:val="007C05FA"/>
    <w:rsid w:val="007C0A18"/>
    <w:rsid w:val="007C1BC1"/>
    <w:rsid w:val="007C28FF"/>
    <w:rsid w:val="007C5102"/>
    <w:rsid w:val="007C715B"/>
    <w:rsid w:val="007D102D"/>
    <w:rsid w:val="007D24E7"/>
    <w:rsid w:val="007D434F"/>
    <w:rsid w:val="007E04A4"/>
    <w:rsid w:val="007E2F2B"/>
    <w:rsid w:val="007E4FE4"/>
    <w:rsid w:val="007F0879"/>
    <w:rsid w:val="007F0B72"/>
    <w:rsid w:val="007F7994"/>
    <w:rsid w:val="007F7CF9"/>
    <w:rsid w:val="00800C27"/>
    <w:rsid w:val="00802B3B"/>
    <w:rsid w:val="00806BFD"/>
    <w:rsid w:val="00807425"/>
    <w:rsid w:val="008136F2"/>
    <w:rsid w:val="00815883"/>
    <w:rsid w:val="008175AD"/>
    <w:rsid w:val="008204D5"/>
    <w:rsid w:val="00824FAB"/>
    <w:rsid w:val="00826CA1"/>
    <w:rsid w:val="00832496"/>
    <w:rsid w:val="00832DEE"/>
    <w:rsid w:val="0083355B"/>
    <w:rsid w:val="0083776E"/>
    <w:rsid w:val="00842FB3"/>
    <w:rsid w:val="00847288"/>
    <w:rsid w:val="0084745B"/>
    <w:rsid w:val="00851021"/>
    <w:rsid w:val="008562BE"/>
    <w:rsid w:val="00857B85"/>
    <w:rsid w:val="0086538D"/>
    <w:rsid w:val="00874E6D"/>
    <w:rsid w:val="008760BD"/>
    <w:rsid w:val="00876149"/>
    <w:rsid w:val="00877911"/>
    <w:rsid w:val="00891B0D"/>
    <w:rsid w:val="00891FA5"/>
    <w:rsid w:val="00892F54"/>
    <w:rsid w:val="00895577"/>
    <w:rsid w:val="00895A6D"/>
    <w:rsid w:val="00895DE0"/>
    <w:rsid w:val="008A2A58"/>
    <w:rsid w:val="008A5B90"/>
    <w:rsid w:val="008A7A57"/>
    <w:rsid w:val="008B28BE"/>
    <w:rsid w:val="008B3911"/>
    <w:rsid w:val="008B598B"/>
    <w:rsid w:val="008B6970"/>
    <w:rsid w:val="008B6D96"/>
    <w:rsid w:val="008B6DDC"/>
    <w:rsid w:val="008D0B03"/>
    <w:rsid w:val="008D1916"/>
    <w:rsid w:val="008D412C"/>
    <w:rsid w:val="008D4194"/>
    <w:rsid w:val="008D6495"/>
    <w:rsid w:val="008D728B"/>
    <w:rsid w:val="008E778D"/>
    <w:rsid w:val="008F1203"/>
    <w:rsid w:val="008F379C"/>
    <w:rsid w:val="008F778E"/>
    <w:rsid w:val="008F7B04"/>
    <w:rsid w:val="00901CF9"/>
    <w:rsid w:val="00903C8A"/>
    <w:rsid w:val="0090403B"/>
    <w:rsid w:val="00907861"/>
    <w:rsid w:val="009116DB"/>
    <w:rsid w:val="00914AE0"/>
    <w:rsid w:val="00920626"/>
    <w:rsid w:val="009240D5"/>
    <w:rsid w:val="00924745"/>
    <w:rsid w:val="00935214"/>
    <w:rsid w:val="00940204"/>
    <w:rsid w:val="00940352"/>
    <w:rsid w:val="0094375D"/>
    <w:rsid w:val="00945DCA"/>
    <w:rsid w:val="0094684F"/>
    <w:rsid w:val="00947492"/>
    <w:rsid w:val="0095012B"/>
    <w:rsid w:val="00951B41"/>
    <w:rsid w:val="00955DCB"/>
    <w:rsid w:val="009560E7"/>
    <w:rsid w:val="00961FCF"/>
    <w:rsid w:val="00966EBC"/>
    <w:rsid w:val="00975095"/>
    <w:rsid w:val="00977C41"/>
    <w:rsid w:val="00977C5C"/>
    <w:rsid w:val="00984516"/>
    <w:rsid w:val="0098476E"/>
    <w:rsid w:val="009856F4"/>
    <w:rsid w:val="009859E1"/>
    <w:rsid w:val="00990235"/>
    <w:rsid w:val="00992063"/>
    <w:rsid w:val="009930A4"/>
    <w:rsid w:val="009A0493"/>
    <w:rsid w:val="009A0A59"/>
    <w:rsid w:val="009A16FF"/>
    <w:rsid w:val="009A1789"/>
    <w:rsid w:val="009A18F7"/>
    <w:rsid w:val="009A3428"/>
    <w:rsid w:val="009A56A8"/>
    <w:rsid w:val="009A791F"/>
    <w:rsid w:val="009B35B1"/>
    <w:rsid w:val="009B488A"/>
    <w:rsid w:val="009C0B34"/>
    <w:rsid w:val="009C14D6"/>
    <w:rsid w:val="009C1604"/>
    <w:rsid w:val="009C2FA2"/>
    <w:rsid w:val="009C5017"/>
    <w:rsid w:val="009C5536"/>
    <w:rsid w:val="009C6E22"/>
    <w:rsid w:val="009D3D5F"/>
    <w:rsid w:val="009D4063"/>
    <w:rsid w:val="009D7E32"/>
    <w:rsid w:val="009E1B9C"/>
    <w:rsid w:val="009E2164"/>
    <w:rsid w:val="009E5370"/>
    <w:rsid w:val="009E5F4E"/>
    <w:rsid w:val="009F0CB4"/>
    <w:rsid w:val="009F3988"/>
    <w:rsid w:val="009F4966"/>
    <w:rsid w:val="009F6B13"/>
    <w:rsid w:val="00A032BA"/>
    <w:rsid w:val="00A04FAC"/>
    <w:rsid w:val="00A05466"/>
    <w:rsid w:val="00A13FB0"/>
    <w:rsid w:val="00A14A08"/>
    <w:rsid w:val="00A15D66"/>
    <w:rsid w:val="00A16928"/>
    <w:rsid w:val="00A20802"/>
    <w:rsid w:val="00A21293"/>
    <w:rsid w:val="00A226B5"/>
    <w:rsid w:val="00A23D15"/>
    <w:rsid w:val="00A25F11"/>
    <w:rsid w:val="00A338F4"/>
    <w:rsid w:val="00A3394C"/>
    <w:rsid w:val="00A36A64"/>
    <w:rsid w:val="00A4261E"/>
    <w:rsid w:val="00A4554F"/>
    <w:rsid w:val="00A529A5"/>
    <w:rsid w:val="00A55E2C"/>
    <w:rsid w:val="00A567CD"/>
    <w:rsid w:val="00A64CC9"/>
    <w:rsid w:val="00A66235"/>
    <w:rsid w:val="00A66C4B"/>
    <w:rsid w:val="00A73CF7"/>
    <w:rsid w:val="00A8055A"/>
    <w:rsid w:val="00A816B7"/>
    <w:rsid w:val="00A82538"/>
    <w:rsid w:val="00A82F63"/>
    <w:rsid w:val="00A83039"/>
    <w:rsid w:val="00A83655"/>
    <w:rsid w:val="00A8476A"/>
    <w:rsid w:val="00A853AA"/>
    <w:rsid w:val="00A93301"/>
    <w:rsid w:val="00A9429E"/>
    <w:rsid w:val="00A952D6"/>
    <w:rsid w:val="00A9623B"/>
    <w:rsid w:val="00A976FD"/>
    <w:rsid w:val="00AA1F8D"/>
    <w:rsid w:val="00AA39B9"/>
    <w:rsid w:val="00AA6374"/>
    <w:rsid w:val="00AA653D"/>
    <w:rsid w:val="00AA7AC9"/>
    <w:rsid w:val="00AB2187"/>
    <w:rsid w:val="00AB2F77"/>
    <w:rsid w:val="00AB36A3"/>
    <w:rsid w:val="00AB5265"/>
    <w:rsid w:val="00AB5FC3"/>
    <w:rsid w:val="00AC0607"/>
    <w:rsid w:val="00AC0B78"/>
    <w:rsid w:val="00AC4E2B"/>
    <w:rsid w:val="00AC5106"/>
    <w:rsid w:val="00AC5F14"/>
    <w:rsid w:val="00AC674A"/>
    <w:rsid w:val="00AC6EA6"/>
    <w:rsid w:val="00AD0F5F"/>
    <w:rsid w:val="00AD19EB"/>
    <w:rsid w:val="00AD21D1"/>
    <w:rsid w:val="00AD2748"/>
    <w:rsid w:val="00AD28E8"/>
    <w:rsid w:val="00AD2B1E"/>
    <w:rsid w:val="00AD4EDF"/>
    <w:rsid w:val="00AE0A93"/>
    <w:rsid w:val="00AE0D1B"/>
    <w:rsid w:val="00AE1A0C"/>
    <w:rsid w:val="00AE1F4F"/>
    <w:rsid w:val="00AE37D3"/>
    <w:rsid w:val="00AE5440"/>
    <w:rsid w:val="00AE7AB6"/>
    <w:rsid w:val="00AF29F6"/>
    <w:rsid w:val="00AF2FAC"/>
    <w:rsid w:val="00AF5415"/>
    <w:rsid w:val="00AF7015"/>
    <w:rsid w:val="00AF7783"/>
    <w:rsid w:val="00B0161A"/>
    <w:rsid w:val="00B02119"/>
    <w:rsid w:val="00B13A67"/>
    <w:rsid w:val="00B1585D"/>
    <w:rsid w:val="00B2095D"/>
    <w:rsid w:val="00B235D6"/>
    <w:rsid w:val="00B303DD"/>
    <w:rsid w:val="00B430FF"/>
    <w:rsid w:val="00B44FC0"/>
    <w:rsid w:val="00B451AE"/>
    <w:rsid w:val="00B45CF5"/>
    <w:rsid w:val="00B47FC2"/>
    <w:rsid w:val="00B52690"/>
    <w:rsid w:val="00B5387B"/>
    <w:rsid w:val="00B54CA1"/>
    <w:rsid w:val="00B56191"/>
    <w:rsid w:val="00B565DE"/>
    <w:rsid w:val="00B612C3"/>
    <w:rsid w:val="00B672E2"/>
    <w:rsid w:val="00B71576"/>
    <w:rsid w:val="00B729B3"/>
    <w:rsid w:val="00B81A18"/>
    <w:rsid w:val="00B84A6A"/>
    <w:rsid w:val="00B84BBD"/>
    <w:rsid w:val="00B867DA"/>
    <w:rsid w:val="00B90E58"/>
    <w:rsid w:val="00B91DF6"/>
    <w:rsid w:val="00B94786"/>
    <w:rsid w:val="00BA1635"/>
    <w:rsid w:val="00BA1B0A"/>
    <w:rsid w:val="00BA1D3F"/>
    <w:rsid w:val="00BA4A07"/>
    <w:rsid w:val="00BB18F5"/>
    <w:rsid w:val="00BB65E4"/>
    <w:rsid w:val="00BC04CA"/>
    <w:rsid w:val="00BC260B"/>
    <w:rsid w:val="00BC2926"/>
    <w:rsid w:val="00BC3569"/>
    <w:rsid w:val="00BC55D4"/>
    <w:rsid w:val="00BC691C"/>
    <w:rsid w:val="00BC6ACD"/>
    <w:rsid w:val="00BD0D7A"/>
    <w:rsid w:val="00BD1B2C"/>
    <w:rsid w:val="00BD3321"/>
    <w:rsid w:val="00BD3FD4"/>
    <w:rsid w:val="00BD7692"/>
    <w:rsid w:val="00BE0A80"/>
    <w:rsid w:val="00BE4F69"/>
    <w:rsid w:val="00BF5ACB"/>
    <w:rsid w:val="00C01240"/>
    <w:rsid w:val="00C039FB"/>
    <w:rsid w:val="00C05307"/>
    <w:rsid w:val="00C055CA"/>
    <w:rsid w:val="00C10997"/>
    <w:rsid w:val="00C10EF5"/>
    <w:rsid w:val="00C144DC"/>
    <w:rsid w:val="00C1677B"/>
    <w:rsid w:val="00C1718B"/>
    <w:rsid w:val="00C209EF"/>
    <w:rsid w:val="00C22B2D"/>
    <w:rsid w:val="00C25E97"/>
    <w:rsid w:val="00C261B3"/>
    <w:rsid w:val="00C26412"/>
    <w:rsid w:val="00C27D99"/>
    <w:rsid w:val="00C311FA"/>
    <w:rsid w:val="00C333EB"/>
    <w:rsid w:val="00C36666"/>
    <w:rsid w:val="00C36976"/>
    <w:rsid w:val="00C42150"/>
    <w:rsid w:val="00C45235"/>
    <w:rsid w:val="00C475AE"/>
    <w:rsid w:val="00C502B5"/>
    <w:rsid w:val="00C52BC2"/>
    <w:rsid w:val="00C52FF8"/>
    <w:rsid w:val="00C53265"/>
    <w:rsid w:val="00C53BAC"/>
    <w:rsid w:val="00C5483D"/>
    <w:rsid w:val="00C55EB0"/>
    <w:rsid w:val="00C60E66"/>
    <w:rsid w:val="00C63603"/>
    <w:rsid w:val="00C63684"/>
    <w:rsid w:val="00C72F5E"/>
    <w:rsid w:val="00C735AD"/>
    <w:rsid w:val="00C757CD"/>
    <w:rsid w:val="00C857D7"/>
    <w:rsid w:val="00C86BC0"/>
    <w:rsid w:val="00C8746D"/>
    <w:rsid w:val="00C92198"/>
    <w:rsid w:val="00C97423"/>
    <w:rsid w:val="00CA0269"/>
    <w:rsid w:val="00CB3ABE"/>
    <w:rsid w:val="00CB3DFE"/>
    <w:rsid w:val="00CC4431"/>
    <w:rsid w:val="00CC7D6D"/>
    <w:rsid w:val="00CD40F3"/>
    <w:rsid w:val="00CD66F4"/>
    <w:rsid w:val="00CE052B"/>
    <w:rsid w:val="00CE244E"/>
    <w:rsid w:val="00CE4995"/>
    <w:rsid w:val="00CE5D26"/>
    <w:rsid w:val="00CF0E06"/>
    <w:rsid w:val="00CF1B50"/>
    <w:rsid w:val="00CF35CD"/>
    <w:rsid w:val="00D028E6"/>
    <w:rsid w:val="00D03FC1"/>
    <w:rsid w:val="00D067FE"/>
    <w:rsid w:val="00D0689E"/>
    <w:rsid w:val="00D075E8"/>
    <w:rsid w:val="00D079D1"/>
    <w:rsid w:val="00D079F4"/>
    <w:rsid w:val="00D10067"/>
    <w:rsid w:val="00D101CF"/>
    <w:rsid w:val="00D11FA3"/>
    <w:rsid w:val="00D176B3"/>
    <w:rsid w:val="00D22132"/>
    <w:rsid w:val="00D23965"/>
    <w:rsid w:val="00D23A11"/>
    <w:rsid w:val="00D250C2"/>
    <w:rsid w:val="00D25BFC"/>
    <w:rsid w:val="00D32578"/>
    <w:rsid w:val="00D33768"/>
    <w:rsid w:val="00D4083E"/>
    <w:rsid w:val="00D423A0"/>
    <w:rsid w:val="00D4392D"/>
    <w:rsid w:val="00D5144D"/>
    <w:rsid w:val="00D51B86"/>
    <w:rsid w:val="00D53547"/>
    <w:rsid w:val="00D5531F"/>
    <w:rsid w:val="00D5699F"/>
    <w:rsid w:val="00D56E0F"/>
    <w:rsid w:val="00D57AE9"/>
    <w:rsid w:val="00D615B7"/>
    <w:rsid w:val="00D63E8D"/>
    <w:rsid w:val="00D70248"/>
    <w:rsid w:val="00D80AC2"/>
    <w:rsid w:val="00D84406"/>
    <w:rsid w:val="00D9067C"/>
    <w:rsid w:val="00D90CB6"/>
    <w:rsid w:val="00D9438C"/>
    <w:rsid w:val="00D948EE"/>
    <w:rsid w:val="00D94EFF"/>
    <w:rsid w:val="00D95A19"/>
    <w:rsid w:val="00DA0CEC"/>
    <w:rsid w:val="00DA3531"/>
    <w:rsid w:val="00DA50A0"/>
    <w:rsid w:val="00DA5C48"/>
    <w:rsid w:val="00DB302E"/>
    <w:rsid w:val="00DB5985"/>
    <w:rsid w:val="00DB5CD2"/>
    <w:rsid w:val="00DC0AD0"/>
    <w:rsid w:val="00DC2C93"/>
    <w:rsid w:val="00DC366C"/>
    <w:rsid w:val="00DC3936"/>
    <w:rsid w:val="00DC5214"/>
    <w:rsid w:val="00DC570E"/>
    <w:rsid w:val="00DC5B37"/>
    <w:rsid w:val="00DD2733"/>
    <w:rsid w:val="00DD7670"/>
    <w:rsid w:val="00DE13BD"/>
    <w:rsid w:val="00DE365C"/>
    <w:rsid w:val="00DE43D3"/>
    <w:rsid w:val="00DE4DF5"/>
    <w:rsid w:val="00DE58AC"/>
    <w:rsid w:val="00DF0D47"/>
    <w:rsid w:val="00DF4426"/>
    <w:rsid w:val="00DF67E8"/>
    <w:rsid w:val="00E0067B"/>
    <w:rsid w:val="00E07726"/>
    <w:rsid w:val="00E11FF6"/>
    <w:rsid w:val="00E139A4"/>
    <w:rsid w:val="00E139DE"/>
    <w:rsid w:val="00E15959"/>
    <w:rsid w:val="00E15F5D"/>
    <w:rsid w:val="00E167FC"/>
    <w:rsid w:val="00E171E7"/>
    <w:rsid w:val="00E225E8"/>
    <w:rsid w:val="00E250A0"/>
    <w:rsid w:val="00E2737D"/>
    <w:rsid w:val="00E3024C"/>
    <w:rsid w:val="00E31F95"/>
    <w:rsid w:val="00E33F03"/>
    <w:rsid w:val="00E35018"/>
    <w:rsid w:val="00E36D98"/>
    <w:rsid w:val="00E378E3"/>
    <w:rsid w:val="00E404EE"/>
    <w:rsid w:val="00E407AF"/>
    <w:rsid w:val="00E41CF7"/>
    <w:rsid w:val="00E4458D"/>
    <w:rsid w:val="00E446E4"/>
    <w:rsid w:val="00E456C6"/>
    <w:rsid w:val="00E4617E"/>
    <w:rsid w:val="00E46A52"/>
    <w:rsid w:val="00E50916"/>
    <w:rsid w:val="00E535A2"/>
    <w:rsid w:val="00E5378C"/>
    <w:rsid w:val="00E53D8B"/>
    <w:rsid w:val="00E555A4"/>
    <w:rsid w:val="00E56DC3"/>
    <w:rsid w:val="00E61C59"/>
    <w:rsid w:val="00E64576"/>
    <w:rsid w:val="00E66DB8"/>
    <w:rsid w:val="00E703A6"/>
    <w:rsid w:val="00E726DF"/>
    <w:rsid w:val="00E74461"/>
    <w:rsid w:val="00E746C0"/>
    <w:rsid w:val="00E75196"/>
    <w:rsid w:val="00E76C47"/>
    <w:rsid w:val="00E76E0F"/>
    <w:rsid w:val="00E77D4A"/>
    <w:rsid w:val="00E809E3"/>
    <w:rsid w:val="00E8134C"/>
    <w:rsid w:val="00E85126"/>
    <w:rsid w:val="00E92B37"/>
    <w:rsid w:val="00E92D8D"/>
    <w:rsid w:val="00E96104"/>
    <w:rsid w:val="00E9669E"/>
    <w:rsid w:val="00E96CCE"/>
    <w:rsid w:val="00EA00EE"/>
    <w:rsid w:val="00EA5EA6"/>
    <w:rsid w:val="00EB0DBA"/>
    <w:rsid w:val="00EB3C18"/>
    <w:rsid w:val="00EB5307"/>
    <w:rsid w:val="00EC48F3"/>
    <w:rsid w:val="00EC5A1A"/>
    <w:rsid w:val="00EC666F"/>
    <w:rsid w:val="00EC6DB1"/>
    <w:rsid w:val="00EC776A"/>
    <w:rsid w:val="00ED0E6E"/>
    <w:rsid w:val="00ED1C58"/>
    <w:rsid w:val="00ED39C3"/>
    <w:rsid w:val="00ED52C2"/>
    <w:rsid w:val="00ED69A5"/>
    <w:rsid w:val="00ED69B9"/>
    <w:rsid w:val="00ED6F50"/>
    <w:rsid w:val="00ED76D7"/>
    <w:rsid w:val="00EE18E3"/>
    <w:rsid w:val="00EE2596"/>
    <w:rsid w:val="00EE4590"/>
    <w:rsid w:val="00EE74FD"/>
    <w:rsid w:val="00EF0642"/>
    <w:rsid w:val="00EF07DE"/>
    <w:rsid w:val="00EF56DE"/>
    <w:rsid w:val="00EF59EB"/>
    <w:rsid w:val="00EF77FF"/>
    <w:rsid w:val="00F00265"/>
    <w:rsid w:val="00F00769"/>
    <w:rsid w:val="00F02E67"/>
    <w:rsid w:val="00F044FF"/>
    <w:rsid w:val="00F045E1"/>
    <w:rsid w:val="00F055FA"/>
    <w:rsid w:val="00F110A3"/>
    <w:rsid w:val="00F117BF"/>
    <w:rsid w:val="00F121E1"/>
    <w:rsid w:val="00F13BD6"/>
    <w:rsid w:val="00F146A4"/>
    <w:rsid w:val="00F16C45"/>
    <w:rsid w:val="00F21E12"/>
    <w:rsid w:val="00F24C59"/>
    <w:rsid w:val="00F25B8A"/>
    <w:rsid w:val="00F27589"/>
    <w:rsid w:val="00F27629"/>
    <w:rsid w:val="00F307BA"/>
    <w:rsid w:val="00F3264F"/>
    <w:rsid w:val="00F32E00"/>
    <w:rsid w:val="00F33888"/>
    <w:rsid w:val="00F40C1F"/>
    <w:rsid w:val="00F42163"/>
    <w:rsid w:val="00F43CBB"/>
    <w:rsid w:val="00F51DC6"/>
    <w:rsid w:val="00F52EC7"/>
    <w:rsid w:val="00F55E32"/>
    <w:rsid w:val="00F568B6"/>
    <w:rsid w:val="00F61680"/>
    <w:rsid w:val="00F620CF"/>
    <w:rsid w:val="00F65142"/>
    <w:rsid w:val="00F656EC"/>
    <w:rsid w:val="00F6772B"/>
    <w:rsid w:val="00F7024B"/>
    <w:rsid w:val="00F75BB4"/>
    <w:rsid w:val="00F76A16"/>
    <w:rsid w:val="00F76EE5"/>
    <w:rsid w:val="00F779D8"/>
    <w:rsid w:val="00F83D3D"/>
    <w:rsid w:val="00F85F56"/>
    <w:rsid w:val="00F87218"/>
    <w:rsid w:val="00F8770F"/>
    <w:rsid w:val="00F90114"/>
    <w:rsid w:val="00F9235C"/>
    <w:rsid w:val="00F93DE9"/>
    <w:rsid w:val="00F94FEA"/>
    <w:rsid w:val="00F9752F"/>
    <w:rsid w:val="00FA2104"/>
    <w:rsid w:val="00FA2904"/>
    <w:rsid w:val="00FA2B7C"/>
    <w:rsid w:val="00FA2E35"/>
    <w:rsid w:val="00FA3DAA"/>
    <w:rsid w:val="00FA5519"/>
    <w:rsid w:val="00FA76D5"/>
    <w:rsid w:val="00FB34AA"/>
    <w:rsid w:val="00FC08DB"/>
    <w:rsid w:val="00FC51C4"/>
    <w:rsid w:val="00FC7B1B"/>
    <w:rsid w:val="00FD4033"/>
    <w:rsid w:val="00FD41D4"/>
    <w:rsid w:val="00FD43D1"/>
    <w:rsid w:val="00FD75F8"/>
    <w:rsid w:val="00FE004A"/>
    <w:rsid w:val="00FE2265"/>
    <w:rsid w:val="00FF06D4"/>
    <w:rsid w:val="00FF070D"/>
    <w:rsid w:val="00FF1022"/>
    <w:rsid w:val="00FF44EB"/>
    <w:rsid w:val="00FF7C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9F4E20"/>
  <w14:defaultImageDpi w14:val="300"/>
  <w15:docId w15:val="{209BAFB5-C24C-45A0-AC4F-CA83B364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85"/>
    <w:pPr>
      <w:spacing w:after="160" w:line="259"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F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6970"/>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paragraph" w:styleId="Prrafodelista">
    <w:name w:val="List Paragraph"/>
    <w:basedOn w:val="Normal"/>
    <w:uiPriority w:val="34"/>
    <w:qFormat/>
    <w:rsid w:val="00C10997"/>
    <w:pPr>
      <w:ind w:left="720"/>
      <w:contextualSpacing/>
    </w:pPr>
  </w:style>
  <w:style w:type="paragraph" w:styleId="Textodeglobo">
    <w:name w:val="Balloon Text"/>
    <w:basedOn w:val="Normal"/>
    <w:link w:val="TextodegloboCar"/>
    <w:uiPriority w:val="99"/>
    <w:semiHidden/>
    <w:unhideWhenUsed/>
    <w:rsid w:val="00AF29F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F29F6"/>
    <w:rPr>
      <w:rFonts w:ascii="Lucida Grande" w:eastAsiaTheme="minorHAnsi" w:hAnsi="Lucida Grande" w:cs="Lucida Grande"/>
      <w:sz w:val="18"/>
      <w:szCs w:val="18"/>
      <w:lang w:val="es-MX" w:eastAsia="en-US"/>
    </w:rPr>
  </w:style>
  <w:style w:type="character" w:customStyle="1" w:styleId="text">
    <w:name w:val="text"/>
    <w:basedOn w:val="Fuentedeprrafopredeter"/>
    <w:rsid w:val="009560E7"/>
  </w:style>
  <w:style w:type="character" w:styleId="Hipervnculo">
    <w:name w:val="Hyperlink"/>
    <w:basedOn w:val="Fuentedeprrafopredeter"/>
    <w:uiPriority w:val="99"/>
    <w:unhideWhenUsed/>
    <w:rsid w:val="00BE4F69"/>
    <w:rPr>
      <w:color w:val="0000FF" w:themeColor="hyperlink"/>
      <w:u w:val="single"/>
    </w:rPr>
  </w:style>
  <w:style w:type="character" w:styleId="Hipervnculovisitado">
    <w:name w:val="FollowedHyperlink"/>
    <w:basedOn w:val="Fuentedeprrafopredeter"/>
    <w:uiPriority w:val="99"/>
    <w:semiHidden/>
    <w:unhideWhenUsed/>
    <w:rsid w:val="00A66235"/>
    <w:rPr>
      <w:color w:val="800080" w:themeColor="followedHyperlink"/>
      <w:u w:val="single"/>
    </w:rPr>
  </w:style>
  <w:style w:type="character" w:styleId="Refdecomentario">
    <w:name w:val="annotation reference"/>
    <w:basedOn w:val="Fuentedeprrafopredeter"/>
    <w:uiPriority w:val="99"/>
    <w:semiHidden/>
    <w:unhideWhenUsed/>
    <w:rsid w:val="00306C05"/>
    <w:rPr>
      <w:sz w:val="18"/>
      <w:szCs w:val="18"/>
    </w:rPr>
  </w:style>
  <w:style w:type="paragraph" w:styleId="Textocomentario">
    <w:name w:val="annotation text"/>
    <w:basedOn w:val="Normal"/>
    <w:link w:val="TextocomentarioCar"/>
    <w:uiPriority w:val="99"/>
    <w:semiHidden/>
    <w:unhideWhenUsed/>
    <w:rsid w:val="00306C05"/>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06C05"/>
    <w:rPr>
      <w:rFonts w:eastAsiaTheme="minorHAnsi"/>
      <w:lang w:val="es-MX" w:eastAsia="en-US"/>
    </w:rPr>
  </w:style>
  <w:style w:type="paragraph" w:styleId="Asuntodelcomentario">
    <w:name w:val="annotation subject"/>
    <w:basedOn w:val="Textocomentario"/>
    <w:next w:val="Textocomentario"/>
    <w:link w:val="AsuntodelcomentarioCar"/>
    <w:uiPriority w:val="99"/>
    <w:semiHidden/>
    <w:unhideWhenUsed/>
    <w:rsid w:val="00306C05"/>
    <w:rPr>
      <w:b/>
      <w:bCs/>
      <w:sz w:val="20"/>
      <w:szCs w:val="20"/>
    </w:rPr>
  </w:style>
  <w:style w:type="character" w:customStyle="1" w:styleId="AsuntodelcomentarioCar">
    <w:name w:val="Asunto del comentario Car"/>
    <w:basedOn w:val="TextocomentarioCar"/>
    <w:link w:val="Asuntodelcomentario"/>
    <w:uiPriority w:val="99"/>
    <w:semiHidden/>
    <w:rsid w:val="00306C05"/>
    <w:rPr>
      <w:rFonts w:eastAsiaTheme="minorHAnsi"/>
      <w:b/>
      <w:bCs/>
      <w:sz w:val="20"/>
      <w:szCs w:val="20"/>
      <w:lang w:val="es-MX" w:eastAsia="en-US"/>
    </w:rPr>
  </w:style>
  <w:style w:type="paragraph" w:styleId="Encabezado">
    <w:name w:val="header"/>
    <w:basedOn w:val="Normal"/>
    <w:link w:val="EncabezadoCar"/>
    <w:uiPriority w:val="99"/>
    <w:unhideWhenUsed/>
    <w:rsid w:val="00765B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5B35"/>
    <w:rPr>
      <w:rFonts w:eastAsiaTheme="minorHAnsi"/>
      <w:sz w:val="22"/>
      <w:szCs w:val="22"/>
      <w:lang w:val="es-MX" w:eastAsia="en-US"/>
    </w:rPr>
  </w:style>
  <w:style w:type="paragraph" w:styleId="Piedepgina">
    <w:name w:val="footer"/>
    <w:basedOn w:val="Normal"/>
    <w:link w:val="PiedepginaCar"/>
    <w:uiPriority w:val="99"/>
    <w:unhideWhenUsed/>
    <w:rsid w:val="00765B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5B35"/>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6483">
      <w:bodyDiv w:val="1"/>
      <w:marLeft w:val="0"/>
      <w:marRight w:val="0"/>
      <w:marTop w:val="0"/>
      <w:marBottom w:val="0"/>
      <w:divBdr>
        <w:top w:val="none" w:sz="0" w:space="0" w:color="auto"/>
        <w:left w:val="none" w:sz="0" w:space="0" w:color="auto"/>
        <w:bottom w:val="none" w:sz="0" w:space="0" w:color="auto"/>
        <w:right w:val="none" w:sz="0" w:space="0" w:color="auto"/>
      </w:divBdr>
    </w:div>
    <w:div w:id="127359582">
      <w:bodyDiv w:val="1"/>
      <w:marLeft w:val="0"/>
      <w:marRight w:val="0"/>
      <w:marTop w:val="0"/>
      <w:marBottom w:val="0"/>
      <w:divBdr>
        <w:top w:val="none" w:sz="0" w:space="0" w:color="auto"/>
        <w:left w:val="none" w:sz="0" w:space="0" w:color="auto"/>
        <w:bottom w:val="none" w:sz="0" w:space="0" w:color="auto"/>
        <w:right w:val="none" w:sz="0" w:space="0" w:color="auto"/>
      </w:divBdr>
      <w:divsChild>
        <w:div w:id="762528352">
          <w:marLeft w:val="0"/>
          <w:marRight w:val="0"/>
          <w:marTop w:val="0"/>
          <w:marBottom w:val="0"/>
          <w:divBdr>
            <w:top w:val="none" w:sz="0" w:space="0" w:color="auto"/>
            <w:left w:val="none" w:sz="0" w:space="0" w:color="auto"/>
            <w:bottom w:val="none" w:sz="0" w:space="0" w:color="auto"/>
            <w:right w:val="none" w:sz="0" w:space="0" w:color="auto"/>
          </w:divBdr>
          <w:divsChild>
            <w:div w:id="1904830756">
              <w:marLeft w:val="0"/>
              <w:marRight w:val="0"/>
              <w:marTop w:val="0"/>
              <w:marBottom w:val="0"/>
              <w:divBdr>
                <w:top w:val="none" w:sz="0" w:space="0" w:color="auto"/>
                <w:left w:val="none" w:sz="0" w:space="0" w:color="auto"/>
                <w:bottom w:val="none" w:sz="0" w:space="0" w:color="auto"/>
                <w:right w:val="none" w:sz="0" w:space="0" w:color="auto"/>
              </w:divBdr>
              <w:divsChild>
                <w:div w:id="7359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687">
      <w:bodyDiv w:val="1"/>
      <w:marLeft w:val="0"/>
      <w:marRight w:val="0"/>
      <w:marTop w:val="0"/>
      <w:marBottom w:val="0"/>
      <w:divBdr>
        <w:top w:val="none" w:sz="0" w:space="0" w:color="auto"/>
        <w:left w:val="none" w:sz="0" w:space="0" w:color="auto"/>
        <w:bottom w:val="none" w:sz="0" w:space="0" w:color="auto"/>
        <w:right w:val="none" w:sz="0" w:space="0" w:color="auto"/>
      </w:divBdr>
    </w:div>
    <w:div w:id="188840424">
      <w:bodyDiv w:val="1"/>
      <w:marLeft w:val="0"/>
      <w:marRight w:val="0"/>
      <w:marTop w:val="0"/>
      <w:marBottom w:val="0"/>
      <w:divBdr>
        <w:top w:val="none" w:sz="0" w:space="0" w:color="auto"/>
        <w:left w:val="none" w:sz="0" w:space="0" w:color="auto"/>
        <w:bottom w:val="none" w:sz="0" w:space="0" w:color="auto"/>
        <w:right w:val="none" w:sz="0" w:space="0" w:color="auto"/>
      </w:divBdr>
      <w:divsChild>
        <w:div w:id="1722050914">
          <w:marLeft w:val="0"/>
          <w:marRight w:val="0"/>
          <w:marTop w:val="0"/>
          <w:marBottom w:val="0"/>
          <w:divBdr>
            <w:top w:val="none" w:sz="0" w:space="0" w:color="auto"/>
            <w:left w:val="none" w:sz="0" w:space="0" w:color="auto"/>
            <w:bottom w:val="none" w:sz="0" w:space="0" w:color="auto"/>
            <w:right w:val="none" w:sz="0" w:space="0" w:color="auto"/>
          </w:divBdr>
          <w:divsChild>
            <w:div w:id="411318155">
              <w:marLeft w:val="0"/>
              <w:marRight w:val="0"/>
              <w:marTop w:val="0"/>
              <w:marBottom w:val="0"/>
              <w:divBdr>
                <w:top w:val="none" w:sz="0" w:space="0" w:color="auto"/>
                <w:left w:val="none" w:sz="0" w:space="0" w:color="auto"/>
                <w:bottom w:val="none" w:sz="0" w:space="0" w:color="auto"/>
                <w:right w:val="none" w:sz="0" w:space="0" w:color="auto"/>
              </w:divBdr>
              <w:divsChild>
                <w:div w:id="1321153730">
                  <w:marLeft w:val="0"/>
                  <w:marRight w:val="0"/>
                  <w:marTop w:val="0"/>
                  <w:marBottom w:val="0"/>
                  <w:divBdr>
                    <w:top w:val="none" w:sz="0" w:space="0" w:color="auto"/>
                    <w:left w:val="none" w:sz="0" w:space="0" w:color="auto"/>
                    <w:bottom w:val="none" w:sz="0" w:space="0" w:color="auto"/>
                    <w:right w:val="none" w:sz="0" w:space="0" w:color="auto"/>
                  </w:divBdr>
                  <w:divsChild>
                    <w:div w:id="14315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97719">
      <w:bodyDiv w:val="1"/>
      <w:marLeft w:val="0"/>
      <w:marRight w:val="0"/>
      <w:marTop w:val="0"/>
      <w:marBottom w:val="0"/>
      <w:divBdr>
        <w:top w:val="none" w:sz="0" w:space="0" w:color="auto"/>
        <w:left w:val="none" w:sz="0" w:space="0" w:color="auto"/>
        <w:bottom w:val="none" w:sz="0" w:space="0" w:color="auto"/>
        <w:right w:val="none" w:sz="0" w:space="0" w:color="auto"/>
      </w:divBdr>
      <w:divsChild>
        <w:div w:id="193151468">
          <w:marLeft w:val="0"/>
          <w:marRight w:val="0"/>
          <w:marTop w:val="0"/>
          <w:marBottom w:val="0"/>
          <w:divBdr>
            <w:top w:val="none" w:sz="0" w:space="0" w:color="auto"/>
            <w:left w:val="none" w:sz="0" w:space="0" w:color="auto"/>
            <w:bottom w:val="none" w:sz="0" w:space="0" w:color="auto"/>
            <w:right w:val="none" w:sz="0" w:space="0" w:color="auto"/>
          </w:divBdr>
          <w:divsChild>
            <w:div w:id="1054768167">
              <w:marLeft w:val="0"/>
              <w:marRight w:val="0"/>
              <w:marTop w:val="0"/>
              <w:marBottom w:val="0"/>
              <w:divBdr>
                <w:top w:val="none" w:sz="0" w:space="0" w:color="auto"/>
                <w:left w:val="none" w:sz="0" w:space="0" w:color="auto"/>
                <w:bottom w:val="none" w:sz="0" w:space="0" w:color="auto"/>
                <w:right w:val="none" w:sz="0" w:space="0" w:color="auto"/>
              </w:divBdr>
              <w:divsChild>
                <w:div w:id="2056654046">
                  <w:marLeft w:val="0"/>
                  <w:marRight w:val="0"/>
                  <w:marTop w:val="0"/>
                  <w:marBottom w:val="0"/>
                  <w:divBdr>
                    <w:top w:val="none" w:sz="0" w:space="0" w:color="auto"/>
                    <w:left w:val="none" w:sz="0" w:space="0" w:color="auto"/>
                    <w:bottom w:val="none" w:sz="0" w:space="0" w:color="auto"/>
                    <w:right w:val="none" w:sz="0" w:space="0" w:color="auto"/>
                  </w:divBdr>
                  <w:divsChild>
                    <w:div w:id="16383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9512">
      <w:bodyDiv w:val="1"/>
      <w:marLeft w:val="0"/>
      <w:marRight w:val="0"/>
      <w:marTop w:val="0"/>
      <w:marBottom w:val="0"/>
      <w:divBdr>
        <w:top w:val="none" w:sz="0" w:space="0" w:color="auto"/>
        <w:left w:val="none" w:sz="0" w:space="0" w:color="auto"/>
        <w:bottom w:val="none" w:sz="0" w:space="0" w:color="auto"/>
        <w:right w:val="none" w:sz="0" w:space="0" w:color="auto"/>
      </w:divBdr>
      <w:divsChild>
        <w:div w:id="218976085">
          <w:marLeft w:val="0"/>
          <w:marRight w:val="0"/>
          <w:marTop w:val="0"/>
          <w:marBottom w:val="0"/>
          <w:divBdr>
            <w:top w:val="none" w:sz="0" w:space="0" w:color="auto"/>
            <w:left w:val="none" w:sz="0" w:space="0" w:color="auto"/>
            <w:bottom w:val="none" w:sz="0" w:space="0" w:color="auto"/>
            <w:right w:val="none" w:sz="0" w:space="0" w:color="auto"/>
          </w:divBdr>
          <w:divsChild>
            <w:div w:id="1268005268">
              <w:marLeft w:val="0"/>
              <w:marRight w:val="0"/>
              <w:marTop w:val="0"/>
              <w:marBottom w:val="0"/>
              <w:divBdr>
                <w:top w:val="none" w:sz="0" w:space="0" w:color="auto"/>
                <w:left w:val="none" w:sz="0" w:space="0" w:color="auto"/>
                <w:bottom w:val="none" w:sz="0" w:space="0" w:color="auto"/>
                <w:right w:val="none" w:sz="0" w:space="0" w:color="auto"/>
              </w:divBdr>
              <w:divsChild>
                <w:div w:id="1406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8105">
      <w:bodyDiv w:val="1"/>
      <w:marLeft w:val="0"/>
      <w:marRight w:val="0"/>
      <w:marTop w:val="0"/>
      <w:marBottom w:val="0"/>
      <w:divBdr>
        <w:top w:val="none" w:sz="0" w:space="0" w:color="auto"/>
        <w:left w:val="none" w:sz="0" w:space="0" w:color="auto"/>
        <w:bottom w:val="none" w:sz="0" w:space="0" w:color="auto"/>
        <w:right w:val="none" w:sz="0" w:space="0" w:color="auto"/>
      </w:divBdr>
      <w:divsChild>
        <w:div w:id="236210610">
          <w:marLeft w:val="547"/>
          <w:marRight w:val="0"/>
          <w:marTop w:val="0"/>
          <w:marBottom w:val="0"/>
          <w:divBdr>
            <w:top w:val="none" w:sz="0" w:space="0" w:color="auto"/>
            <w:left w:val="none" w:sz="0" w:space="0" w:color="auto"/>
            <w:bottom w:val="none" w:sz="0" w:space="0" w:color="auto"/>
            <w:right w:val="none" w:sz="0" w:space="0" w:color="auto"/>
          </w:divBdr>
        </w:div>
        <w:div w:id="202904424">
          <w:marLeft w:val="547"/>
          <w:marRight w:val="0"/>
          <w:marTop w:val="0"/>
          <w:marBottom w:val="0"/>
          <w:divBdr>
            <w:top w:val="none" w:sz="0" w:space="0" w:color="auto"/>
            <w:left w:val="none" w:sz="0" w:space="0" w:color="auto"/>
            <w:bottom w:val="none" w:sz="0" w:space="0" w:color="auto"/>
            <w:right w:val="none" w:sz="0" w:space="0" w:color="auto"/>
          </w:divBdr>
        </w:div>
        <w:div w:id="2080589136">
          <w:marLeft w:val="547"/>
          <w:marRight w:val="0"/>
          <w:marTop w:val="0"/>
          <w:marBottom w:val="0"/>
          <w:divBdr>
            <w:top w:val="none" w:sz="0" w:space="0" w:color="auto"/>
            <w:left w:val="none" w:sz="0" w:space="0" w:color="auto"/>
            <w:bottom w:val="none" w:sz="0" w:space="0" w:color="auto"/>
            <w:right w:val="none" w:sz="0" w:space="0" w:color="auto"/>
          </w:divBdr>
        </w:div>
      </w:divsChild>
    </w:div>
    <w:div w:id="437481808">
      <w:bodyDiv w:val="1"/>
      <w:marLeft w:val="0"/>
      <w:marRight w:val="0"/>
      <w:marTop w:val="0"/>
      <w:marBottom w:val="0"/>
      <w:divBdr>
        <w:top w:val="none" w:sz="0" w:space="0" w:color="auto"/>
        <w:left w:val="none" w:sz="0" w:space="0" w:color="auto"/>
        <w:bottom w:val="none" w:sz="0" w:space="0" w:color="auto"/>
        <w:right w:val="none" w:sz="0" w:space="0" w:color="auto"/>
      </w:divBdr>
      <w:divsChild>
        <w:div w:id="1289975597">
          <w:marLeft w:val="0"/>
          <w:marRight w:val="0"/>
          <w:marTop w:val="0"/>
          <w:marBottom w:val="0"/>
          <w:divBdr>
            <w:top w:val="none" w:sz="0" w:space="0" w:color="auto"/>
            <w:left w:val="none" w:sz="0" w:space="0" w:color="auto"/>
            <w:bottom w:val="none" w:sz="0" w:space="0" w:color="auto"/>
            <w:right w:val="none" w:sz="0" w:space="0" w:color="auto"/>
          </w:divBdr>
        </w:div>
        <w:div w:id="405611093">
          <w:marLeft w:val="0"/>
          <w:marRight w:val="0"/>
          <w:marTop w:val="0"/>
          <w:marBottom w:val="0"/>
          <w:divBdr>
            <w:top w:val="none" w:sz="0" w:space="0" w:color="auto"/>
            <w:left w:val="none" w:sz="0" w:space="0" w:color="auto"/>
            <w:bottom w:val="none" w:sz="0" w:space="0" w:color="auto"/>
            <w:right w:val="none" w:sz="0" w:space="0" w:color="auto"/>
          </w:divBdr>
        </w:div>
        <w:div w:id="878709429">
          <w:marLeft w:val="0"/>
          <w:marRight w:val="0"/>
          <w:marTop w:val="0"/>
          <w:marBottom w:val="0"/>
          <w:divBdr>
            <w:top w:val="none" w:sz="0" w:space="0" w:color="auto"/>
            <w:left w:val="none" w:sz="0" w:space="0" w:color="auto"/>
            <w:bottom w:val="none" w:sz="0" w:space="0" w:color="auto"/>
            <w:right w:val="none" w:sz="0" w:space="0" w:color="auto"/>
          </w:divBdr>
        </w:div>
        <w:div w:id="1351030520">
          <w:marLeft w:val="0"/>
          <w:marRight w:val="0"/>
          <w:marTop w:val="0"/>
          <w:marBottom w:val="0"/>
          <w:divBdr>
            <w:top w:val="none" w:sz="0" w:space="0" w:color="auto"/>
            <w:left w:val="none" w:sz="0" w:space="0" w:color="auto"/>
            <w:bottom w:val="none" w:sz="0" w:space="0" w:color="auto"/>
            <w:right w:val="none" w:sz="0" w:space="0" w:color="auto"/>
          </w:divBdr>
        </w:div>
        <w:div w:id="703209031">
          <w:marLeft w:val="0"/>
          <w:marRight w:val="0"/>
          <w:marTop w:val="0"/>
          <w:marBottom w:val="0"/>
          <w:divBdr>
            <w:top w:val="none" w:sz="0" w:space="0" w:color="auto"/>
            <w:left w:val="none" w:sz="0" w:space="0" w:color="auto"/>
            <w:bottom w:val="none" w:sz="0" w:space="0" w:color="auto"/>
            <w:right w:val="none" w:sz="0" w:space="0" w:color="auto"/>
          </w:divBdr>
        </w:div>
        <w:div w:id="680471294">
          <w:marLeft w:val="0"/>
          <w:marRight w:val="0"/>
          <w:marTop w:val="0"/>
          <w:marBottom w:val="0"/>
          <w:divBdr>
            <w:top w:val="none" w:sz="0" w:space="0" w:color="auto"/>
            <w:left w:val="none" w:sz="0" w:space="0" w:color="auto"/>
            <w:bottom w:val="none" w:sz="0" w:space="0" w:color="auto"/>
            <w:right w:val="none" w:sz="0" w:space="0" w:color="auto"/>
          </w:divBdr>
        </w:div>
        <w:div w:id="1606884955">
          <w:marLeft w:val="0"/>
          <w:marRight w:val="0"/>
          <w:marTop w:val="0"/>
          <w:marBottom w:val="0"/>
          <w:divBdr>
            <w:top w:val="none" w:sz="0" w:space="0" w:color="auto"/>
            <w:left w:val="none" w:sz="0" w:space="0" w:color="auto"/>
            <w:bottom w:val="none" w:sz="0" w:space="0" w:color="auto"/>
            <w:right w:val="none" w:sz="0" w:space="0" w:color="auto"/>
          </w:divBdr>
        </w:div>
        <w:div w:id="393158515">
          <w:marLeft w:val="0"/>
          <w:marRight w:val="0"/>
          <w:marTop w:val="0"/>
          <w:marBottom w:val="0"/>
          <w:divBdr>
            <w:top w:val="none" w:sz="0" w:space="0" w:color="auto"/>
            <w:left w:val="none" w:sz="0" w:space="0" w:color="auto"/>
            <w:bottom w:val="none" w:sz="0" w:space="0" w:color="auto"/>
            <w:right w:val="none" w:sz="0" w:space="0" w:color="auto"/>
          </w:divBdr>
        </w:div>
        <w:div w:id="2113816483">
          <w:marLeft w:val="0"/>
          <w:marRight w:val="0"/>
          <w:marTop w:val="0"/>
          <w:marBottom w:val="0"/>
          <w:divBdr>
            <w:top w:val="none" w:sz="0" w:space="0" w:color="auto"/>
            <w:left w:val="none" w:sz="0" w:space="0" w:color="auto"/>
            <w:bottom w:val="none" w:sz="0" w:space="0" w:color="auto"/>
            <w:right w:val="none" w:sz="0" w:space="0" w:color="auto"/>
          </w:divBdr>
        </w:div>
        <w:div w:id="1153638034">
          <w:marLeft w:val="0"/>
          <w:marRight w:val="0"/>
          <w:marTop w:val="0"/>
          <w:marBottom w:val="0"/>
          <w:divBdr>
            <w:top w:val="none" w:sz="0" w:space="0" w:color="auto"/>
            <w:left w:val="none" w:sz="0" w:space="0" w:color="auto"/>
            <w:bottom w:val="none" w:sz="0" w:space="0" w:color="auto"/>
            <w:right w:val="none" w:sz="0" w:space="0" w:color="auto"/>
          </w:divBdr>
        </w:div>
        <w:div w:id="1460995594">
          <w:marLeft w:val="0"/>
          <w:marRight w:val="0"/>
          <w:marTop w:val="0"/>
          <w:marBottom w:val="0"/>
          <w:divBdr>
            <w:top w:val="none" w:sz="0" w:space="0" w:color="auto"/>
            <w:left w:val="none" w:sz="0" w:space="0" w:color="auto"/>
            <w:bottom w:val="none" w:sz="0" w:space="0" w:color="auto"/>
            <w:right w:val="none" w:sz="0" w:space="0" w:color="auto"/>
          </w:divBdr>
        </w:div>
        <w:div w:id="1098332216">
          <w:marLeft w:val="0"/>
          <w:marRight w:val="0"/>
          <w:marTop w:val="0"/>
          <w:marBottom w:val="0"/>
          <w:divBdr>
            <w:top w:val="none" w:sz="0" w:space="0" w:color="auto"/>
            <w:left w:val="none" w:sz="0" w:space="0" w:color="auto"/>
            <w:bottom w:val="none" w:sz="0" w:space="0" w:color="auto"/>
            <w:right w:val="none" w:sz="0" w:space="0" w:color="auto"/>
          </w:divBdr>
        </w:div>
        <w:div w:id="1672372354">
          <w:marLeft w:val="0"/>
          <w:marRight w:val="0"/>
          <w:marTop w:val="0"/>
          <w:marBottom w:val="0"/>
          <w:divBdr>
            <w:top w:val="none" w:sz="0" w:space="0" w:color="auto"/>
            <w:left w:val="none" w:sz="0" w:space="0" w:color="auto"/>
            <w:bottom w:val="none" w:sz="0" w:space="0" w:color="auto"/>
            <w:right w:val="none" w:sz="0" w:space="0" w:color="auto"/>
          </w:divBdr>
        </w:div>
        <w:div w:id="121316844">
          <w:marLeft w:val="0"/>
          <w:marRight w:val="0"/>
          <w:marTop w:val="0"/>
          <w:marBottom w:val="0"/>
          <w:divBdr>
            <w:top w:val="none" w:sz="0" w:space="0" w:color="auto"/>
            <w:left w:val="none" w:sz="0" w:space="0" w:color="auto"/>
            <w:bottom w:val="none" w:sz="0" w:space="0" w:color="auto"/>
            <w:right w:val="none" w:sz="0" w:space="0" w:color="auto"/>
          </w:divBdr>
        </w:div>
        <w:div w:id="1436171217">
          <w:marLeft w:val="0"/>
          <w:marRight w:val="0"/>
          <w:marTop w:val="0"/>
          <w:marBottom w:val="0"/>
          <w:divBdr>
            <w:top w:val="none" w:sz="0" w:space="0" w:color="auto"/>
            <w:left w:val="none" w:sz="0" w:space="0" w:color="auto"/>
            <w:bottom w:val="none" w:sz="0" w:space="0" w:color="auto"/>
            <w:right w:val="none" w:sz="0" w:space="0" w:color="auto"/>
          </w:divBdr>
        </w:div>
        <w:div w:id="1613318536">
          <w:marLeft w:val="0"/>
          <w:marRight w:val="0"/>
          <w:marTop w:val="0"/>
          <w:marBottom w:val="0"/>
          <w:divBdr>
            <w:top w:val="none" w:sz="0" w:space="0" w:color="auto"/>
            <w:left w:val="none" w:sz="0" w:space="0" w:color="auto"/>
            <w:bottom w:val="none" w:sz="0" w:space="0" w:color="auto"/>
            <w:right w:val="none" w:sz="0" w:space="0" w:color="auto"/>
          </w:divBdr>
        </w:div>
        <w:div w:id="153692467">
          <w:marLeft w:val="0"/>
          <w:marRight w:val="0"/>
          <w:marTop w:val="0"/>
          <w:marBottom w:val="0"/>
          <w:divBdr>
            <w:top w:val="none" w:sz="0" w:space="0" w:color="auto"/>
            <w:left w:val="none" w:sz="0" w:space="0" w:color="auto"/>
            <w:bottom w:val="none" w:sz="0" w:space="0" w:color="auto"/>
            <w:right w:val="none" w:sz="0" w:space="0" w:color="auto"/>
          </w:divBdr>
        </w:div>
        <w:div w:id="658076550">
          <w:marLeft w:val="0"/>
          <w:marRight w:val="0"/>
          <w:marTop w:val="0"/>
          <w:marBottom w:val="0"/>
          <w:divBdr>
            <w:top w:val="none" w:sz="0" w:space="0" w:color="auto"/>
            <w:left w:val="none" w:sz="0" w:space="0" w:color="auto"/>
            <w:bottom w:val="none" w:sz="0" w:space="0" w:color="auto"/>
            <w:right w:val="none" w:sz="0" w:space="0" w:color="auto"/>
          </w:divBdr>
        </w:div>
        <w:div w:id="2024044607">
          <w:marLeft w:val="0"/>
          <w:marRight w:val="0"/>
          <w:marTop w:val="0"/>
          <w:marBottom w:val="0"/>
          <w:divBdr>
            <w:top w:val="none" w:sz="0" w:space="0" w:color="auto"/>
            <w:left w:val="none" w:sz="0" w:space="0" w:color="auto"/>
            <w:bottom w:val="none" w:sz="0" w:space="0" w:color="auto"/>
            <w:right w:val="none" w:sz="0" w:space="0" w:color="auto"/>
          </w:divBdr>
        </w:div>
        <w:div w:id="1001348752">
          <w:marLeft w:val="0"/>
          <w:marRight w:val="0"/>
          <w:marTop w:val="0"/>
          <w:marBottom w:val="0"/>
          <w:divBdr>
            <w:top w:val="none" w:sz="0" w:space="0" w:color="auto"/>
            <w:left w:val="none" w:sz="0" w:space="0" w:color="auto"/>
            <w:bottom w:val="none" w:sz="0" w:space="0" w:color="auto"/>
            <w:right w:val="none" w:sz="0" w:space="0" w:color="auto"/>
          </w:divBdr>
        </w:div>
        <w:div w:id="1641690763">
          <w:marLeft w:val="0"/>
          <w:marRight w:val="0"/>
          <w:marTop w:val="0"/>
          <w:marBottom w:val="0"/>
          <w:divBdr>
            <w:top w:val="none" w:sz="0" w:space="0" w:color="auto"/>
            <w:left w:val="none" w:sz="0" w:space="0" w:color="auto"/>
            <w:bottom w:val="none" w:sz="0" w:space="0" w:color="auto"/>
            <w:right w:val="none" w:sz="0" w:space="0" w:color="auto"/>
          </w:divBdr>
        </w:div>
        <w:div w:id="16784086">
          <w:marLeft w:val="0"/>
          <w:marRight w:val="0"/>
          <w:marTop w:val="0"/>
          <w:marBottom w:val="0"/>
          <w:divBdr>
            <w:top w:val="none" w:sz="0" w:space="0" w:color="auto"/>
            <w:left w:val="none" w:sz="0" w:space="0" w:color="auto"/>
            <w:bottom w:val="none" w:sz="0" w:space="0" w:color="auto"/>
            <w:right w:val="none" w:sz="0" w:space="0" w:color="auto"/>
          </w:divBdr>
        </w:div>
        <w:div w:id="561524883">
          <w:marLeft w:val="0"/>
          <w:marRight w:val="0"/>
          <w:marTop w:val="0"/>
          <w:marBottom w:val="0"/>
          <w:divBdr>
            <w:top w:val="none" w:sz="0" w:space="0" w:color="auto"/>
            <w:left w:val="none" w:sz="0" w:space="0" w:color="auto"/>
            <w:bottom w:val="none" w:sz="0" w:space="0" w:color="auto"/>
            <w:right w:val="none" w:sz="0" w:space="0" w:color="auto"/>
          </w:divBdr>
        </w:div>
        <w:div w:id="260989559">
          <w:marLeft w:val="0"/>
          <w:marRight w:val="0"/>
          <w:marTop w:val="0"/>
          <w:marBottom w:val="0"/>
          <w:divBdr>
            <w:top w:val="none" w:sz="0" w:space="0" w:color="auto"/>
            <w:left w:val="none" w:sz="0" w:space="0" w:color="auto"/>
            <w:bottom w:val="none" w:sz="0" w:space="0" w:color="auto"/>
            <w:right w:val="none" w:sz="0" w:space="0" w:color="auto"/>
          </w:divBdr>
        </w:div>
      </w:divsChild>
    </w:div>
    <w:div w:id="455687438">
      <w:bodyDiv w:val="1"/>
      <w:marLeft w:val="0"/>
      <w:marRight w:val="0"/>
      <w:marTop w:val="0"/>
      <w:marBottom w:val="0"/>
      <w:divBdr>
        <w:top w:val="none" w:sz="0" w:space="0" w:color="auto"/>
        <w:left w:val="none" w:sz="0" w:space="0" w:color="auto"/>
        <w:bottom w:val="none" w:sz="0" w:space="0" w:color="auto"/>
        <w:right w:val="none" w:sz="0" w:space="0" w:color="auto"/>
      </w:divBdr>
      <w:divsChild>
        <w:div w:id="502861992">
          <w:marLeft w:val="0"/>
          <w:marRight w:val="0"/>
          <w:marTop w:val="0"/>
          <w:marBottom w:val="0"/>
          <w:divBdr>
            <w:top w:val="none" w:sz="0" w:space="0" w:color="auto"/>
            <w:left w:val="none" w:sz="0" w:space="0" w:color="auto"/>
            <w:bottom w:val="none" w:sz="0" w:space="0" w:color="auto"/>
            <w:right w:val="none" w:sz="0" w:space="0" w:color="auto"/>
          </w:divBdr>
          <w:divsChild>
            <w:div w:id="1629315990">
              <w:marLeft w:val="0"/>
              <w:marRight w:val="0"/>
              <w:marTop w:val="0"/>
              <w:marBottom w:val="0"/>
              <w:divBdr>
                <w:top w:val="none" w:sz="0" w:space="0" w:color="auto"/>
                <w:left w:val="none" w:sz="0" w:space="0" w:color="auto"/>
                <w:bottom w:val="none" w:sz="0" w:space="0" w:color="auto"/>
                <w:right w:val="none" w:sz="0" w:space="0" w:color="auto"/>
              </w:divBdr>
              <w:divsChild>
                <w:div w:id="11408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29632">
      <w:bodyDiv w:val="1"/>
      <w:marLeft w:val="0"/>
      <w:marRight w:val="0"/>
      <w:marTop w:val="0"/>
      <w:marBottom w:val="0"/>
      <w:divBdr>
        <w:top w:val="none" w:sz="0" w:space="0" w:color="auto"/>
        <w:left w:val="none" w:sz="0" w:space="0" w:color="auto"/>
        <w:bottom w:val="none" w:sz="0" w:space="0" w:color="auto"/>
        <w:right w:val="none" w:sz="0" w:space="0" w:color="auto"/>
      </w:divBdr>
      <w:divsChild>
        <w:div w:id="1046373851">
          <w:marLeft w:val="0"/>
          <w:marRight w:val="0"/>
          <w:marTop w:val="0"/>
          <w:marBottom w:val="0"/>
          <w:divBdr>
            <w:top w:val="none" w:sz="0" w:space="0" w:color="auto"/>
            <w:left w:val="none" w:sz="0" w:space="0" w:color="auto"/>
            <w:bottom w:val="none" w:sz="0" w:space="0" w:color="auto"/>
            <w:right w:val="none" w:sz="0" w:space="0" w:color="auto"/>
          </w:divBdr>
          <w:divsChild>
            <w:div w:id="120076133">
              <w:marLeft w:val="0"/>
              <w:marRight w:val="0"/>
              <w:marTop w:val="0"/>
              <w:marBottom w:val="0"/>
              <w:divBdr>
                <w:top w:val="none" w:sz="0" w:space="0" w:color="auto"/>
                <w:left w:val="none" w:sz="0" w:space="0" w:color="auto"/>
                <w:bottom w:val="none" w:sz="0" w:space="0" w:color="auto"/>
                <w:right w:val="none" w:sz="0" w:space="0" w:color="auto"/>
              </w:divBdr>
              <w:divsChild>
                <w:div w:id="14542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1616">
      <w:bodyDiv w:val="1"/>
      <w:marLeft w:val="0"/>
      <w:marRight w:val="0"/>
      <w:marTop w:val="0"/>
      <w:marBottom w:val="0"/>
      <w:divBdr>
        <w:top w:val="none" w:sz="0" w:space="0" w:color="auto"/>
        <w:left w:val="none" w:sz="0" w:space="0" w:color="auto"/>
        <w:bottom w:val="none" w:sz="0" w:space="0" w:color="auto"/>
        <w:right w:val="none" w:sz="0" w:space="0" w:color="auto"/>
      </w:divBdr>
      <w:divsChild>
        <w:div w:id="50352965">
          <w:marLeft w:val="0"/>
          <w:marRight w:val="0"/>
          <w:marTop w:val="0"/>
          <w:marBottom w:val="0"/>
          <w:divBdr>
            <w:top w:val="none" w:sz="0" w:space="0" w:color="auto"/>
            <w:left w:val="none" w:sz="0" w:space="0" w:color="auto"/>
            <w:bottom w:val="none" w:sz="0" w:space="0" w:color="auto"/>
            <w:right w:val="none" w:sz="0" w:space="0" w:color="auto"/>
          </w:divBdr>
          <w:divsChild>
            <w:div w:id="599141132">
              <w:marLeft w:val="0"/>
              <w:marRight w:val="0"/>
              <w:marTop w:val="0"/>
              <w:marBottom w:val="0"/>
              <w:divBdr>
                <w:top w:val="none" w:sz="0" w:space="0" w:color="auto"/>
                <w:left w:val="none" w:sz="0" w:space="0" w:color="auto"/>
                <w:bottom w:val="none" w:sz="0" w:space="0" w:color="auto"/>
                <w:right w:val="none" w:sz="0" w:space="0" w:color="auto"/>
              </w:divBdr>
              <w:divsChild>
                <w:div w:id="641933001">
                  <w:marLeft w:val="0"/>
                  <w:marRight w:val="0"/>
                  <w:marTop w:val="0"/>
                  <w:marBottom w:val="0"/>
                  <w:divBdr>
                    <w:top w:val="none" w:sz="0" w:space="0" w:color="auto"/>
                    <w:left w:val="none" w:sz="0" w:space="0" w:color="auto"/>
                    <w:bottom w:val="none" w:sz="0" w:space="0" w:color="auto"/>
                    <w:right w:val="none" w:sz="0" w:space="0" w:color="auto"/>
                  </w:divBdr>
                </w:div>
              </w:divsChild>
            </w:div>
            <w:div w:id="1514101776">
              <w:marLeft w:val="0"/>
              <w:marRight w:val="0"/>
              <w:marTop w:val="0"/>
              <w:marBottom w:val="0"/>
              <w:divBdr>
                <w:top w:val="none" w:sz="0" w:space="0" w:color="auto"/>
                <w:left w:val="none" w:sz="0" w:space="0" w:color="auto"/>
                <w:bottom w:val="none" w:sz="0" w:space="0" w:color="auto"/>
                <w:right w:val="none" w:sz="0" w:space="0" w:color="auto"/>
              </w:divBdr>
              <w:divsChild>
                <w:div w:id="18597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5138">
          <w:marLeft w:val="0"/>
          <w:marRight w:val="0"/>
          <w:marTop w:val="0"/>
          <w:marBottom w:val="0"/>
          <w:divBdr>
            <w:top w:val="none" w:sz="0" w:space="0" w:color="auto"/>
            <w:left w:val="none" w:sz="0" w:space="0" w:color="auto"/>
            <w:bottom w:val="none" w:sz="0" w:space="0" w:color="auto"/>
            <w:right w:val="none" w:sz="0" w:space="0" w:color="auto"/>
          </w:divBdr>
          <w:divsChild>
            <w:div w:id="613944351">
              <w:marLeft w:val="0"/>
              <w:marRight w:val="0"/>
              <w:marTop w:val="0"/>
              <w:marBottom w:val="0"/>
              <w:divBdr>
                <w:top w:val="none" w:sz="0" w:space="0" w:color="auto"/>
                <w:left w:val="none" w:sz="0" w:space="0" w:color="auto"/>
                <w:bottom w:val="none" w:sz="0" w:space="0" w:color="auto"/>
                <w:right w:val="none" w:sz="0" w:space="0" w:color="auto"/>
              </w:divBdr>
              <w:divsChild>
                <w:div w:id="5197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28081">
      <w:bodyDiv w:val="1"/>
      <w:marLeft w:val="0"/>
      <w:marRight w:val="0"/>
      <w:marTop w:val="0"/>
      <w:marBottom w:val="0"/>
      <w:divBdr>
        <w:top w:val="none" w:sz="0" w:space="0" w:color="auto"/>
        <w:left w:val="none" w:sz="0" w:space="0" w:color="auto"/>
        <w:bottom w:val="none" w:sz="0" w:space="0" w:color="auto"/>
        <w:right w:val="none" w:sz="0" w:space="0" w:color="auto"/>
      </w:divBdr>
    </w:div>
    <w:div w:id="557860274">
      <w:bodyDiv w:val="1"/>
      <w:marLeft w:val="0"/>
      <w:marRight w:val="0"/>
      <w:marTop w:val="0"/>
      <w:marBottom w:val="0"/>
      <w:divBdr>
        <w:top w:val="none" w:sz="0" w:space="0" w:color="auto"/>
        <w:left w:val="none" w:sz="0" w:space="0" w:color="auto"/>
        <w:bottom w:val="none" w:sz="0" w:space="0" w:color="auto"/>
        <w:right w:val="none" w:sz="0" w:space="0" w:color="auto"/>
      </w:divBdr>
      <w:divsChild>
        <w:div w:id="552154026">
          <w:marLeft w:val="0"/>
          <w:marRight w:val="0"/>
          <w:marTop w:val="0"/>
          <w:marBottom w:val="0"/>
          <w:divBdr>
            <w:top w:val="none" w:sz="0" w:space="0" w:color="auto"/>
            <w:left w:val="none" w:sz="0" w:space="0" w:color="auto"/>
            <w:bottom w:val="none" w:sz="0" w:space="0" w:color="auto"/>
            <w:right w:val="none" w:sz="0" w:space="0" w:color="auto"/>
          </w:divBdr>
          <w:divsChild>
            <w:div w:id="291785804">
              <w:marLeft w:val="0"/>
              <w:marRight w:val="0"/>
              <w:marTop w:val="0"/>
              <w:marBottom w:val="0"/>
              <w:divBdr>
                <w:top w:val="none" w:sz="0" w:space="0" w:color="auto"/>
                <w:left w:val="none" w:sz="0" w:space="0" w:color="auto"/>
                <w:bottom w:val="none" w:sz="0" w:space="0" w:color="auto"/>
                <w:right w:val="none" w:sz="0" w:space="0" w:color="auto"/>
              </w:divBdr>
              <w:divsChild>
                <w:div w:id="20213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5429">
      <w:bodyDiv w:val="1"/>
      <w:marLeft w:val="0"/>
      <w:marRight w:val="0"/>
      <w:marTop w:val="0"/>
      <w:marBottom w:val="0"/>
      <w:divBdr>
        <w:top w:val="none" w:sz="0" w:space="0" w:color="auto"/>
        <w:left w:val="none" w:sz="0" w:space="0" w:color="auto"/>
        <w:bottom w:val="none" w:sz="0" w:space="0" w:color="auto"/>
        <w:right w:val="none" w:sz="0" w:space="0" w:color="auto"/>
      </w:divBdr>
      <w:divsChild>
        <w:div w:id="209535305">
          <w:marLeft w:val="0"/>
          <w:marRight w:val="0"/>
          <w:marTop w:val="0"/>
          <w:marBottom w:val="0"/>
          <w:divBdr>
            <w:top w:val="none" w:sz="0" w:space="0" w:color="auto"/>
            <w:left w:val="none" w:sz="0" w:space="0" w:color="auto"/>
            <w:bottom w:val="none" w:sz="0" w:space="0" w:color="auto"/>
            <w:right w:val="none" w:sz="0" w:space="0" w:color="auto"/>
          </w:divBdr>
          <w:divsChild>
            <w:div w:id="1561288601">
              <w:marLeft w:val="0"/>
              <w:marRight w:val="0"/>
              <w:marTop w:val="0"/>
              <w:marBottom w:val="0"/>
              <w:divBdr>
                <w:top w:val="none" w:sz="0" w:space="0" w:color="auto"/>
                <w:left w:val="none" w:sz="0" w:space="0" w:color="auto"/>
                <w:bottom w:val="none" w:sz="0" w:space="0" w:color="auto"/>
                <w:right w:val="none" w:sz="0" w:space="0" w:color="auto"/>
              </w:divBdr>
              <w:divsChild>
                <w:div w:id="5680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6494">
      <w:bodyDiv w:val="1"/>
      <w:marLeft w:val="0"/>
      <w:marRight w:val="0"/>
      <w:marTop w:val="0"/>
      <w:marBottom w:val="0"/>
      <w:divBdr>
        <w:top w:val="none" w:sz="0" w:space="0" w:color="auto"/>
        <w:left w:val="none" w:sz="0" w:space="0" w:color="auto"/>
        <w:bottom w:val="none" w:sz="0" w:space="0" w:color="auto"/>
        <w:right w:val="none" w:sz="0" w:space="0" w:color="auto"/>
      </w:divBdr>
      <w:divsChild>
        <w:div w:id="571693577">
          <w:marLeft w:val="0"/>
          <w:marRight w:val="0"/>
          <w:marTop w:val="0"/>
          <w:marBottom w:val="0"/>
          <w:divBdr>
            <w:top w:val="none" w:sz="0" w:space="0" w:color="auto"/>
            <w:left w:val="none" w:sz="0" w:space="0" w:color="auto"/>
            <w:bottom w:val="none" w:sz="0" w:space="0" w:color="auto"/>
            <w:right w:val="none" w:sz="0" w:space="0" w:color="auto"/>
          </w:divBdr>
          <w:divsChild>
            <w:div w:id="883713579">
              <w:marLeft w:val="0"/>
              <w:marRight w:val="0"/>
              <w:marTop w:val="0"/>
              <w:marBottom w:val="0"/>
              <w:divBdr>
                <w:top w:val="none" w:sz="0" w:space="0" w:color="auto"/>
                <w:left w:val="none" w:sz="0" w:space="0" w:color="auto"/>
                <w:bottom w:val="none" w:sz="0" w:space="0" w:color="auto"/>
                <w:right w:val="none" w:sz="0" w:space="0" w:color="auto"/>
              </w:divBdr>
              <w:divsChild>
                <w:div w:id="1069380664">
                  <w:marLeft w:val="0"/>
                  <w:marRight w:val="0"/>
                  <w:marTop w:val="0"/>
                  <w:marBottom w:val="0"/>
                  <w:divBdr>
                    <w:top w:val="none" w:sz="0" w:space="0" w:color="auto"/>
                    <w:left w:val="none" w:sz="0" w:space="0" w:color="auto"/>
                    <w:bottom w:val="none" w:sz="0" w:space="0" w:color="auto"/>
                    <w:right w:val="none" w:sz="0" w:space="0" w:color="auto"/>
                  </w:divBdr>
                  <w:divsChild>
                    <w:div w:id="5927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60893">
      <w:bodyDiv w:val="1"/>
      <w:marLeft w:val="0"/>
      <w:marRight w:val="0"/>
      <w:marTop w:val="0"/>
      <w:marBottom w:val="0"/>
      <w:divBdr>
        <w:top w:val="none" w:sz="0" w:space="0" w:color="auto"/>
        <w:left w:val="none" w:sz="0" w:space="0" w:color="auto"/>
        <w:bottom w:val="none" w:sz="0" w:space="0" w:color="auto"/>
        <w:right w:val="none" w:sz="0" w:space="0" w:color="auto"/>
      </w:divBdr>
      <w:divsChild>
        <w:div w:id="732040771">
          <w:marLeft w:val="0"/>
          <w:marRight w:val="0"/>
          <w:marTop w:val="0"/>
          <w:marBottom w:val="0"/>
          <w:divBdr>
            <w:top w:val="none" w:sz="0" w:space="0" w:color="auto"/>
            <w:left w:val="none" w:sz="0" w:space="0" w:color="auto"/>
            <w:bottom w:val="none" w:sz="0" w:space="0" w:color="auto"/>
            <w:right w:val="none" w:sz="0" w:space="0" w:color="auto"/>
          </w:divBdr>
          <w:divsChild>
            <w:div w:id="1937597495">
              <w:marLeft w:val="0"/>
              <w:marRight w:val="0"/>
              <w:marTop w:val="0"/>
              <w:marBottom w:val="0"/>
              <w:divBdr>
                <w:top w:val="none" w:sz="0" w:space="0" w:color="auto"/>
                <w:left w:val="none" w:sz="0" w:space="0" w:color="auto"/>
                <w:bottom w:val="none" w:sz="0" w:space="0" w:color="auto"/>
                <w:right w:val="none" w:sz="0" w:space="0" w:color="auto"/>
              </w:divBdr>
              <w:divsChild>
                <w:div w:id="15265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9531">
      <w:bodyDiv w:val="1"/>
      <w:marLeft w:val="0"/>
      <w:marRight w:val="0"/>
      <w:marTop w:val="0"/>
      <w:marBottom w:val="0"/>
      <w:divBdr>
        <w:top w:val="none" w:sz="0" w:space="0" w:color="auto"/>
        <w:left w:val="none" w:sz="0" w:space="0" w:color="auto"/>
        <w:bottom w:val="none" w:sz="0" w:space="0" w:color="auto"/>
        <w:right w:val="none" w:sz="0" w:space="0" w:color="auto"/>
      </w:divBdr>
      <w:divsChild>
        <w:div w:id="1160000573">
          <w:marLeft w:val="0"/>
          <w:marRight w:val="0"/>
          <w:marTop w:val="0"/>
          <w:marBottom w:val="0"/>
          <w:divBdr>
            <w:top w:val="none" w:sz="0" w:space="0" w:color="auto"/>
            <w:left w:val="none" w:sz="0" w:space="0" w:color="auto"/>
            <w:bottom w:val="none" w:sz="0" w:space="0" w:color="auto"/>
            <w:right w:val="none" w:sz="0" w:space="0" w:color="auto"/>
          </w:divBdr>
          <w:divsChild>
            <w:div w:id="1390038163">
              <w:marLeft w:val="0"/>
              <w:marRight w:val="0"/>
              <w:marTop w:val="0"/>
              <w:marBottom w:val="0"/>
              <w:divBdr>
                <w:top w:val="none" w:sz="0" w:space="0" w:color="auto"/>
                <w:left w:val="none" w:sz="0" w:space="0" w:color="auto"/>
                <w:bottom w:val="none" w:sz="0" w:space="0" w:color="auto"/>
                <w:right w:val="none" w:sz="0" w:space="0" w:color="auto"/>
              </w:divBdr>
              <w:divsChild>
                <w:div w:id="9817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7745">
      <w:bodyDiv w:val="1"/>
      <w:marLeft w:val="0"/>
      <w:marRight w:val="0"/>
      <w:marTop w:val="0"/>
      <w:marBottom w:val="0"/>
      <w:divBdr>
        <w:top w:val="none" w:sz="0" w:space="0" w:color="auto"/>
        <w:left w:val="none" w:sz="0" w:space="0" w:color="auto"/>
        <w:bottom w:val="none" w:sz="0" w:space="0" w:color="auto"/>
        <w:right w:val="none" w:sz="0" w:space="0" w:color="auto"/>
      </w:divBdr>
      <w:divsChild>
        <w:div w:id="813570488">
          <w:marLeft w:val="0"/>
          <w:marRight w:val="0"/>
          <w:marTop w:val="0"/>
          <w:marBottom w:val="0"/>
          <w:divBdr>
            <w:top w:val="none" w:sz="0" w:space="0" w:color="auto"/>
            <w:left w:val="none" w:sz="0" w:space="0" w:color="auto"/>
            <w:bottom w:val="none" w:sz="0" w:space="0" w:color="auto"/>
            <w:right w:val="none" w:sz="0" w:space="0" w:color="auto"/>
          </w:divBdr>
          <w:divsChild>
            <w:div w:id="607005223">
              <w:marLeft w:val="0"/>
              <w:marRight w:val="0"/>
              <w:marTop w:val="0"/>
              <w:marBottom w:val="0"/>
              <w:divBdr>
                <w:top w:val="none" w:sz="0" w:space="0" w:color="auto"/>
                <w:left w:val="none" w:sz="0" w:space="0" w:color="auto"/>
                <w:bottom w:val="none" w:sz="0" w:space="0" w:color="auto"/>
                <w:right w:val="none" w:sz="0" w:space="0" w:color="auto"/>
              </w:divBdr>
              <w:divsChild>
                <w:div w:id="14874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7418">
      <w:bodyDiv w:val="1"/>
      <w:marLeft w:val="0"/>
      <w:marRight w:val="0"/>
      <w:marTop w:val="0"/>
      <w:marBottom w:val="0"/>
      <w:divBdr>
        <w:top w:val="none" w:sz="0" w:space="0" w:color="auto"/>
        <w:left w:val="none" w:sz="0" w:space="0" w:color="auto"/>
        <w:bottom w:val="none" w:sz="0" w:space="0" w:color="auto"/>
        <w:right w:val="none" w:sz="0" w:space="0" w:color="auto"/>
      </w:divBdr>
      <w:divsChild>
        <w:div w:id="126122547">
          <w:marLeft w:val="0"/>
          <w:marRight w:val="0"/>
          <w:marTop w:val="0"/>
          <w:marBottom w:val="0"/>
          <w:divBdr>
            <w:top w:val="none" w:sz="0" w:space="0" w:color="auto"/>
            <w:left w:val="none" w:sz="0" w:space="0" w:color="auto"/>
            <w:bottom w:val="none" w:sz="0" w:space="0" w:color="auto"/>
            <w:right w:val="none" w:sz="0" w:space="0" w:color="auto"/>
          </w:divBdr>
          <w:divsChild>
            <w:div w:id="961112852">
              <w:marLeft w:val="0"/>
              <w:marRight w:val="0"/>
              <w:marTop w:val="0"/>
              <w:marBottom w:val="0"/>
              <w:divBdr>
                <w:top w:val="none" w:sz="0" w:space="0" w:color="auto"/>
                <w:left w:val="none" w:sz="0" w:space="0" w:color="auto"/>
                <w:bottom w:val="none" w:sz="0" w:space="0" w:color="auto"/>
                <w:right w:val="none" w:sz="0" w:space="0" w:color="auto"/>
              </w:divBdr>
              <w:divsChild>
                <w:div w:id="7592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8089">
      <w:bodyDiv w:val="1"/>
      <w:marLeft w:val="0"/>
      <w:marRight w:val="0"/>
      <w:marTop w:val="0"/>
      <w:marBottom w:val="0"/>
      <w:divBdr>
        <w:top w:val="none" w:sz="0" w:space="0" w:color="auto"/>
        <w:left w:val="none" w:sz="0" w:space="0" w:color="auto"/>
        <w:bottom w:val="none" w:sz="0" w:space="0" w:color="auto"/>
        <w:right w:val="none" w:sz="0" w:space="0" w:color="auto"/>
      </w:divBdr>
      <w:divsChild>
        <w:div w:id="1489781075">
          <w:marLeft w:val="0"/>
          <w:marRight w:val="0"/>
          <w:marTop w:val="0"/>
          <w:marBottom w:val="0"/>
          <w:divBdr>
            <w:top w:val="none" w:sz="0" w:space="0" w:color="auto"/>
            <w:left w:val="none" w:sz="0" w:space="0" w:color="auto"/>
            <w:bottom w:val="none" w:sz="0" w:space="0" w:color="auto"/>
            <w:right w:val="none" w:sz="0" w:space="0" w:color="auto"/>
          </w:divBdr>
          <w:divsChild>
            <w:div w:id="770079324">
              <w:marLeft w:val="0"/>
              <w:marRight w:val="0"/>
              <w:marTop w:val="0"/>
              <w:marBottom w:val="0"/>
              <w:divBdr>
                <w:top w:val="none" w:sz="0" w:space="0" w:color="auto"/>
                <w:left w:val="none" w:sz="0" w:space="0" w:color="auto"/>
                <w:bottom w:val="none" w:sz="0" w:space="0" w:color="auto"/>
                <w:right w:val="none" w:sz="0" w:space="0" w:color="auto"/>
              </w:divBdr>
              <w:divsChild>
                <w:div w:id="1100299703">
                  <w:marLeft w:val="0"/>
                  <w:marRight w:val="0"/>
                  <w:marTop w:val="0"/>
                  <w:marBottom w:val="0"/>
                  <w:divBdr>
                    <w:top w:val="none" w:sz="0" w:space="0" w:color="auto"/>
                    <w:left w:val="none" w:sz="0" w:space="0" w:color="auto"/>
                    <w:bottom w:val="none" w:sz="0" w:space="0" w:color="auto"/>
                    <w:right w:val="none" w:sz="0" w:space="0" w:color="auto"/>
                  </w:divBdr>
                  <w:divsChild>
                    <w:div w:id="6458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3166">
      <w:bodyDiv w:val="1"/>
      <w:marLeft w:val="0"/>
      <w:marRight w:val="0"/>
      <w:marTop w:val="0"/>
      <w:marBottom w:val="0"/>
      <w:divBdr>
        <w:top w:val="none" w:sz="0" w:space="0" w:color="auto"/>
        <w:left w:val="none" w:sz="0" w:space="0" w:color="auto"/>
        <w:bottom w:val="none" w:sz="0" w:space="0" w:color="auto"/>
        <w:right w:val="none" w:sz="0" w:space="0" w:color="auto"/>
      </w:divBdr>
      <w:divsChild>
        <w:div w:id="450054507">
          <w:marLeft w:val="0"/>
          <w:marRight w:val="0"/>
          <w:marTop w:val="0"/>
          <w:marBottom w:val="0"/>
          <w:divBdr>
            <w:top w:val="none" w:sz="0" w:space="0" w:color="auto"/>
            <w:left w:val="none" w:sz="0" w:space="0" w:color="auto"/>
            <w:bottom w:val="none" w:sz="0" w:space="0" w:color="auto"/>
            <w:right w:val="none" w:sz="0" w:space="0" w:color="auto"/>
          </w:divBdr>
          <w:divsChild>
            <w:div w:id="855072095">
              <w:marLeft w:val="0"/>
              <w:marRight w:val="0"/>
              <w:marTop w:val="0"/>
              <w:marBottom w:val="0"/>
              <w:divBdr>
                <w:top w:val="none" w:sz="0" w:space="0" w:color="auto"/>
                <w:left w:val="none" w:sz="0" w:space="0" w:color="auto"/>
                <w:bottom w:val="none" w:sz="0" w:space="0" w:color="auto"/>
                <w:right w:val="none" w:sz="0" w:space="0" w:color="auto"/>
              </w:divBdr>
              <w:divsChild>
                <w:div w:id="14883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2217">
      <w:bodyDiv w:val="1"/>
      <w:marLeft w:val="0"/>
      <w:marRight w:val="0"/>
      <w:marTop w:val="0"/>
      <w:marBottom w:val="0"/>
      <w:divBdr>
        <w:top w:val="none" w:sz="0" w:space="0" w:color="auto"/>
        <w:left w:val="none" w:sz="0" w:space="0" w:color="auto"/>
        <w:bottom w:val="none" w:sz="0" w:space="0" w:color="auto"/>
        <w:right w:val="none" w:sz="0" w:space="0" w:color="auto"/>
      </w:divBdr>
      <w:divsChild>
        <w:div w:id="1822575003">
          <w:marLeft w:val="0"/>
          <w:marRight w:val="0"/>
          <w:marTop w:val="0"/>
          <w:marBottom w:val="0"/>
          <w:divBdr>
            <w:top w:val="none" w:sz="0" w:space="0" w:color="auto"/>
            <w:left w:val="none" w:sz="0" w:space="0" w:color="auto"/>
            <w:bottom w:val="none" w:sz="0" w:space="0" w:color="auto"/>
            <w:right w:val="none" w:sz="0" w:space="0" w:color="auto"/>
          </w:divBdr>
          <w:divsChild>
            <w:div w:id="576945007">
              <w:marLeft w:val="0"/>
              <w:marRight w:val="0"/>
              <w:marTop w:val="0"/>
              <w:marBottom w:val="0"/>
              <w:divBdr>
                <w:top w:val="none" w:sz="0" w:space="0" w:color="auto"/>
                <w:left w:val="none" w:sz="0" w:space="0" w:color="auto"/>
                <w:bottom w:val="none" w:sz="0" w:space="0" w:color="auto"/>
                <w:right w:val="none" w:sz="0" w:space="0" w:color="auto"/>
              </w:divBdr>
              <w:divsChild>
                <w:div w:id="1428384823">
                  <w:marLeft w:val="0"/>
                  <w:marRight w:val="0"/>
                  <w:marTop w:val="0"/>
                  <w:marBottom w:val="0"/>
                  <w:divBdr>
                    <w:top w:val="none" w:sz="0" w:space="0" w:color="auto"/>
                    <w:left w:val="none" w:sz="0" w:space="0" w:color="auto"/>
                    <w:bottom w:val="none" w:sz="0" w:space="0" w:color="auto"/>
                    <w:right w:val="none" w:sz="0" w:space="0" w:color="auto"/>
                  </w:divBdr>
                  <w:divsChild>
                    <w:div w:id="18327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2385">
      <w:bodyDiv w:val="1"/>
      <w:marLeft w:val="0"/>
      <w:marRight w:val="0"/>
      <w:marTop w:val="0"/>
      <w:marBottom w:val="0"/>
      <w:divBdr>
        <w:top w:val="none" w:sz="0" w:space="0" w:color="auto"/>
        <w:left w:val="none" w:sz="0" w:space="0" w:color="auto"/>
        <w:bottom w:val="none" w:sz="0" w:space="0" w:color="auto"/>
        <w:right w:val="none" w:sz="0" w:space="0" w:color="auto"/>
      </w:divBdr>
      <w:divsChild>
        <w:div w:id="1687561437">
          <w:marLeft w:val="0"/>
          <w:marRight w:val="0"/>
          <w:marTop w:val="0"/>
          <w:marBottom w:val="0"/>
          <w:divBdr>
            <w:top w:val="none" w:sz="0" w:space="0" w:color="auto"/>
            <w:left w:val="none" w:sz="0" w:space="0" w:color="auto"/>
            <w:bottom w:val="none" w:sz="0" w:space="0" w:color="auto"/>
            <w:right w:val="none" w:sz="0" w:space="0" w:color="auto"/>
          </w:divBdr>
          <w:divsChild>
            <w:div w:id="1590889088">
              <w:marLeft w:val="0"/>
              <w:marRight w:val="0"/>
              <w:marTop w:val="0"/>
              <w:marBottom w:val="0"/>
              <w:divBdr>
                <w:top w:val="none" w:sz="0" w:space="0" w:color="auto"/>
                <w:left w:val="none" w:sz="0" w:space="0" w:color="auto"/>
                <w:bottom w:val="none" w:sz="0" w:space="0" w:color="auto"/>
                <w:right w:val="none" w:sz="0" w:space="0" w:color="auto"/>
              </w:divBdr>
              <w:divsChild>
                <w:div w:id="14412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94737">
      <w:bodyDiv w:val="1"/>
      <w:marLeft w:val="0"/>
      <w:marRight w:val="0"/>
      <w:marTop w:val="0"/>
      <w:marBottom w:val="0"/>
      <w:divBdr>
        <w:top w:val="none" w:sz="0" w:space="0" w:color="auto"/>
        <w:left w:val="none" w:sz="0" w:space="0" w:color="auto"/>
        <w:bottom w:val="none" w:sz="0" w:space="0" w:color="auto"/>
        <w:right w:val="none" w:sz="0" w:space="0" w:color="auto"/>
      </w:divBdr>
    </w:div>
    <w:div w:id="1827361667">
      <w:bodyDiv w:val="1"/>
      <w:marLeft w:val="0"/>
      <w:marRight w:val="0"/>
      <w:marTop w:val="0"/>
      <w:marBottom w:val="0"/>
      <w:divBdr>
        <w:top w:val="none" w:sz="0" w:space="0" w:color="auto"/>
        <w:left w:val="none" w:sz="0" w:space="0" w:color="auto"/>
        <w:bottom w:val="none" w:sz="0" w:space="0" w:color="auto"/>
        <w:right w:val="none" w:sz="0" w:space="0" w:color="auto"/>
      </w:divBdr>
      <w:divsChild>
        <w:div w:id="227545676">
          <w:marLeft w:val="0"/>
          <w:marRight w:val="0"/>
          <w:marTop w:val="0"/>
          <w:marBottom w:val="0"/>
          <w:divBdr>
            <w:top w:val="none" w:sz="0" w:space="0" w:color="auto"/>
            <w:left w:val="none" w:sz="0" w:space="0" w:color="auto"/>
            <w:bottom w:val="none" w:sz="0" w:space="0" w:color="auto"/>
            <w:right w:val="none" w:sz="0" w:space="0" w:color="auto"/>
          </w:divBdr>
          <w:divsChild>
            <w:div w:id="64648124">
              <w:marLeft w:val="0"/>
              <w:marRight w:val="0"/>
              <w:marTop w:val="0"/>
              <w:marBottom w:val="0"/>
              <w:divBdr>
                <w:top w:val="none" w:sz="0" w:space="0" w:color="auto"/>
                <w:left w:val="none" w:sz="0" w:space="0" w:color="auto"/>
                <w:bottom w:val="none" w:sz="0" w:space="0" w:color="auto"/>
                <w:right w:val="none" w:sz="0" w:space="0" w:color="auto"/>
              </w:divBdr>
              <w:divsChild>
                <w:div w:id="298606599">
                  <w:marLeft w:val="0"/>
                  <w:marRight w:val="0"/>
                  <w:marTop w:val="0"/>
                  <w:marBottom w:val="0"/>
                  <w:divBdr>
                    <w:top w:val="none" w:sz="0" w:space="0" w:color="auto"/>
                    <w:left w:val="none" w:sz="0" w:space="0" w:color="auto"/>
                    <w:bottom w:val="none" w:sz="0" w:space="0" w:color="auto"/>
                    <w:right w:val="none" w:sz="0" w:space="0" w:color="auto"/>
                  </w:divBdr>
                  <w:divsChild>
                    <w:div w:id="17189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18849">
      <w:bodyDiv w:val="1"/>
      <w:marLeft w:val="0"/>
      <w:marRight w:val="0"/>
      <w:marTop w:val="0"/>
      <w:marBottom w:val="0"/>
      <w:divBdr>
        <w:top w:val="none" w:sz="0" w:space="0" w:color="auto"/>
        <w:left w:val="none" w:sz="0" w:space="0" w:color="auto"/>
        <w:bottom w:val="none" w:sz="0" w:space="0" w:color="auto"/>
        <w:right w:val="none" w:sz="0" w:space="0" w:color="auto"/>
      </w:divBdr>
    </w:div>
    <w:div w:id="1974023007">
      <w:bodyDiv w:val="1"/>
      <w:marLeft w:val="0"/>
      <w:marRight w:val="0"/>
      <w:marTop w:val="0"/>
      <w:marBottom w:val="0"/>
      <w:divBdr>
        <w:top w:val="none" w:sz="0" w:space="0" w:color="auto"/>
        <w:left w:val="none" w:sz="0" w:space="0" w:color="auto"/>
        <w:bottom w:val="none" w:sz="0" w:space="0" w:color="auto"/>
        <w:right w:val="none" w:sz="0" w:space="0" w:color="auto"/>
      </w:divBdr>
      <w:divsChild>
        <w:div w:id="565381517">
          <w:marLeft w:val="0"/>
          <w:marRight w:val="0"/>
          <w:marTop w:val="0"/>
          <w:marBottom w:val="0"/>
          <w:divBdr>
            <w:top w:val="none" w:sz="0" w:space="0" w:color="auto"/>
            <w:left w:val="none" w:sz="0" w:space="0" w:color="auto"/>
            <w:bottom w:val="none" w:sz="0" w:space="0" w:color="auto"/>
            <w:right w:val="none" w:sz="0" w:space="0" w:color="auto"/>
          </w:divBdr>
          <w:divsChild>
            <w:div w:id="1125269206">
              <w:marLeft w:val="0"/>
              <w:marRight w:val="0"/>
              <w:marTop w:val="0"/>
              <w:marBottom w:val="0"/>
              <w:divBdr>
                <w:top w:val="none" w:sz="0" w:space="0" w:color="auto"/>
                <w:left w:val="none" w:sz="0" w:space="0" w:color="auto"/>
                <w:bottom w:val="none" w:sz="0" w:space="0" w:color="auto"/>
                <w:right w:val="none" w:sz="0" w:space="0" w:color="auto"/>
              </w:divBdr>
              <w:divsChild>
                <w:div w:id="4769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14">
      <w:bodyDiv w:val="1"/>
      <w:marLeft w:val="0"/>
      <w:marRight w:val="0"/>
      <w:marTop w:val="0"/>
      <w:marBottom w:val="0"/>
      <w:divBdr>
        <w:top w:val="none" w:sz="0" w:space="0" w:color="auto"/>
        <w:left w:val="none" w:sz="0" w:space="0" w:color="auto"/>
        <w:bottom w:val="none" w:sz="0" w:space="0" w:color="auto"/>
        <w:right w:val="none" w:sz="0" w:space="0" w:color="auto"/>
      </w:divBdr>
      <w:divsChild>
        <w:div w:id="461965885">
          <w:marLeft w:val="0"/>
          <w:marRight w:val="0"/>
          <w:marTop w:val="0"/>
          <w:marBottom w:val="0"/>
          <w:divBdr>
            <w:top w:val="none" w:sz="0" w:space="0" w:color="auto"/>
            <w:left w:val="none" w:sz="0" w:space="0" w:color="auto"/>
            <w:bottom w:val="none" w:sz="0" w:space="0" w:color="auto"/>
            <w:right w:val="none" w:sz="0" w:space="0" w:color="auto"/>
          </w:divBdr>
        </w:div>
        <w:div w:id="1339041345">
          <w:marLeft w:val="0"/>
          <w:marRight w:val="0"/>
          <w:marTop w:val="0"/>
          <w:marBottom w:val="0"/>
          <w:divBdr>
            <w:top w:val="none" w:sz="0" w:space="0" w:color="auto"/>
            <w:left w:val="none" w:sz="0" w:space="0" w:color="auto"/>
            <w:bottom w:val="none" w:sz="0" w:space="0" w:color="auto"/>
            <w:right w:val="none" w:sz="0" w:space="0" w:color="auto"/>
          </w:divBdr>
        </w:div>
        <w:div w:id="528033491">
          <w:marLeft w:val="0"/>
          <w:marRight w:val="0"/>
          <w:marTop w:val="0"/>
          <w:marBottom w:val="0"/>
          <w:divBdr>
            <w:top w:val="none" w:sz="0" w:space="0" w:color="auto"/>
            <w:left w:val="none" w:sz="0" w:space="0" w:color="auto"/>
            <w:bottom w:val="none" w:sz="0" w:space="0" w:color="auto"/>
            <w:right w:val="none" w:sz="0" w:space="0" w:color="auto"/>
          </w:divBdr>
        </w:div>
        <w:div w:id="2147234135">
          <w:marLeft w:val="0"/>
          <w:marRight w:val="0"/>
          <w:marTop w:val="0"/>
          <w:marBottom w:val="0"/>
          <w:divBdr>
            <w:top w:val="none" w:sz="0" w:space="0" w:color="auto"/>
            <w:left w:val="none" w:sz="0" w:space="0" w:color="auto"/>
            <w:bottom w:val="none" w:sz="0" w:space="0" w:color="auto"/>
            <w:right w:val="none" w:sz="0" w:space="0" w:color="auto"/>
          </w:divBdr>
        </w:div>
      </w:divsChild>
    </w:div>
    <w:div w:id="2035375573">
      <w:bodyDiv w:val="1"/>
      <w:marLeft w:val="0"/>
      <w:marRight w:val="0"/>
      <w:marTop w:val="0"/>
      <w:marBottom w:val="0"/>
      <w:divBdr>
        <w:top w:val="none" w:sz="0" w:space="0" w:color="auto"/>
        <w:left w:val="none" w:sz="0" w:space="0" w:color="auto"/>
        <w:bottom w:val="none" w:sz="0" w:space="0" w:color="auto"/>
        <w:right w:val="none" w:sz="0" w:space="0" w:color="auto"/>
      </w:divBdr>
      <w:divsChild>
        <w:div w:id="1556283672">
          <w:marLeft w:val="0"/>
          <w:marRight w:val="0"/>
          <w:marTop w:val="0"/>
          <w:marBottom w:val="0"/>
          <w:divBdr>
            <w:top w:val="none" w:sz="0" w:space="0" w:color="auto"/>
            <w:left w:val="none" w:sz="0" w:space="0" w:color="auto"/>
            <w:bottom w:val="none" w:sz="0" w:space="0" w:color="auto"/>
            <w:right w:val="none" w:sz="0" w:space="0" w:color="auto"/>
          </w:divBdr>
          <w:divsChild>
            <w:div w:id="1449080658">
              <w:marLeft w:val="0"/>
              <w:marRight w:val="0"/>
              <w:marTop w:val="0"/>
              <w:marBottom w:val="0"/>
              <w:divBdr>
                <w:top w:val="none" w:sz="0" w:space="0" w:color="auto"/>
                <w:left w:val="none" w:sz="0" w:space="0" w:color="auto"/>
                <w:bottom w:val="none" w:sz="0" w:space="0" w:color="auto"/>
                <w:right w:val="none" w:sz="0" w:space="0" w:color="auto"/>
              </w:divBdr>
              <w:divsChild>
                <w:div w:id="13416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64165">
      <w:bodyDiv w:val="1"/>
      <w:marLeft w:val="0"/>
      <w:marRight w:val="0"/>
      <w:marTop w:val="0"/>
      <w:marBottom w:val="0"/>
      <w:divBdr>
        <w:top w:val="none" w:sz="0" w:space="0" w:color="auto"/>
        <w:left w:val="none" w:sz="0" w:space="0" w:color="auto"/>
        <w:bottom w:val="none" w:sz="0" w:space="0" w:color="auto"/>
        <w:right w:val="none" w:sz="0" w:space="0" w:color="auto"/>
      </w:divBdr>
      <w:divsChild>
        <w:div w:id="452018107">
          <w:marLeft w:val="0"/>
          <w:marRight w:val="0"/>
          <w:marTop w:val="0"/>
          <w:marBottom w:val="0"/>
          <w:divBdr>
            <w:top w:val="none" w:sz="0" w:space="0" w:color="auto"/>
            <w:left w:val="none" w:sz="0" w:space="0" w:color="auto"/>
            <w:bottom w:val="none" w:sz="0" w:space="0" w:color="auto"/>
            <w:right w:val="none" w:sz="0" w:space="0" w:color="auto"/>
          </w:divBdr>
          <w:divsChild>
            <w:div w:id="295915122">
              <w:marLeft w:val="0"/>
              <w:marRight w:val="0"/>
              <w:marTop w:val="0"/>
              <w:marBottom w:val="0"/>
              <w:divBdr>
                <w:top w:val="none" w:sz="0" w:space="0" w:color="auto"/>
                <w:left w:val="none" w:sz="0" w:space="0" w:color="auto"/>
                <w:bottom w:val="none" w:sz="0" w:space="0" w:color="auto"/>
                <w:right w:val="none" w:sz="0" w:space="0" w:color="auto"/>
              </w:divBdr>
              <w:divsChild>
                <w:div w:id="1803960755">
                  <w:marLeft w:val="0"/>
                  <w:marRight w:val="0"/>
                  <w:marTop w:val="0"/>
                  <w:marBottom w:val="0"/>
                  <w:divBdr>
                    <w:top w:val="none" w:sz="0" w:space="0" w:color="auto"/>
                    <w:left w:val="none" w:sz="0" w:space="0" w:color="auto"/>
                    <w:bottom w:val="none" w:sz="0" w:space="0" w:color="auto"/>
                    <w:right w:val="none" w:sz="0" w:space="0" w:color="auto"/>
                  </w:divBdr>
                  <w:divsChild>
                    <w:div w:id="11746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83274">
      <w:bodyDiv w:val="1"/>
      <w:marLeft w:val="0"/>
      <w:marRight w:val="0"/>
      <w:marTop w:val="0"/>
      <w:marBottom w:val="0"/>
      <w:divBdr>
        <w:top w:val="none" w:sz="0" w:space="0" w:color="auto"/>
        <w:left w:val="none" w:sz="0" w:space="0" w:color="auto"/>
        <w:bottom w:val="none" w:sz="0" w:space="0" w:color="auto"/>
        <w:right w:val="none" w:sz="0" w:space="0" w:color="auto"/>
      </w:divBdr>
    </w:div>
    <w:div w:id="2072460689">
      <w:bodyDiv w:val="1"/>
      <w:marLeft w:val="0"/>
      <w:marRight w:val="0"/>
      <w:marTop w:val="0"/>
      <w:marBottom w:val="0"/>
      <w:divBdr>
        <w:top w:val="none" w:sz="0" w:space="0" w:color="auto"/>
        <w:left w:val="none" w:sz="0" w:space="0" w:color="auto"/>
        <w:bottom w:val="none" w:sz="0" w:space="0" w:color="auto"/>
        <w:right w:val="none" w:sz="0" w:space="0" w:color="auto"/>
      </w:divBdr>
      <w:divsChild>
        <w:div w:id="2102213776">
          <w:marLeft w:val="0"/>
          <w:marRight w:val="0"/>
          <w:marTop w:val="0"/>
          <w:marBottom w:val="0"/>
          <w:divBdr>
            <w:top w:val="none" w:sz="0" w:space="0" w:color="auto"/>
            <w:left w:val="none" w:sz="0" w:space="0" w:color="auto"/>
            <w:bottom w:val="none" w:sz="0" w:space="0" w:color="auto"/>
            <w:right w:val="none" w:sz="0" w:space="0" w:color="auto"/>
          </w:divBdr>
          <w:divsChild>
            <w:div w:id="2092971769">
              <w:marLeft w:val="0"/>
              <w:marRight w:val="0"/>
              <w:marTop w:val="0"/>
              <w:marBottom w:val="0"/>
              <w:divBdr>
                <w:top w:val="none" w:sz="0" w:space="0" w:color="auto"/>
                <w:left w:val="none" w:sz="0" w:space="0" w:color="auto"/>
                <w:bottom w:val="none" w:sz="0" w:space="0" w:color="auto"/>
                <w:right w:val="none" w:sz="0" w:space="0" w:color="auto"/>
              </w:divBdr>
              <w:divsChild>
                <w:div w:id="2672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39402">
      <w:bodyDiv w:val="1"/>
      <w:marLeft w:val="0"/>
      <w:marRight w:val="0"/>
      <w:marTop w:val="0"/>
      <w:marBottom w:val="0"/>
      <w:divBdr>
        <w:top w:val="none" w:sz="0" w:space="0" w:color="auto"/>
        <w:left w:val="none" w:sz="0" w:space="0" w:color="auto"/>
        <w:bottom w:val="none" w:sz="0" w:space="0" w:color="auto"/>
        <w:right w:val="none" w:sz="0" w:space="0" w:color="auto"/>
      </w:divBdr>
      <w:divsChild>
        <w:div w:id="1996185461">
          <w:marLeft w:val="0"/>
          <w:marRight w:val="0"/>
          <w:marTop w:val="0"/>
          <w:marBottom w:val="0"/>
          <w:divBdr>
            <w:top w:val="none" w:sz="0" w:space="0" w:color="auto"/>
            <w:left w:val="none" w:sz="0" w:space="0" w:color="auto"/>
            <w:bottom w:val="none" w:sz="0" w:space="0" w:color="auto"/>
            <w:right w:val="none" w:sz="0" w:space="0" w:color="auto"/>
          </w:divBdr>
        </w:div>
        <w:div w:id="522131464">
          <w:marLeft w:val="0"/>
          <w:marRight w:val="0"/>
          <w:marTop w:val="0"/>
          <w:marBottom w:val="0"/>
          <w:divBdr>
            <w:top w:val="none" w:sz="0" w:space="0" w:color="auto"/>
            <w:left w:val="none" w:sz="0" w:space="0" w:color="auto"/>
            <w:bottom w:val="none" w:sz="0" w:space="0" w:color="auto"/>
            <w:right w:val="none" w:sz="0" w:space="0" w:color="auto"/>
          </w:divBdr>
        </w:div>
      </w:divsChild>
    </w:div>
    <w:div w:id="2101682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72FA8-0521-0844-A31A-260AB7D4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9248</Words>
  <Characters>50867</Characters>
  <Application>Microsoft Office Word</Application>
  <DocSecurity>0</DocSecurity>
  <Lines>423</Lines>
  <Paragraphs>119</Paragraphs>
  <ScaleCrop>false</ScaleCrop>
  <Company/>
  <LinksUpToDate>false</LinksUpToDate>
  <CharactersWithSpaces>59996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rodriguez</dc:creator>
  <cp:keywords/>
  <dc:description/>
  <cp:lastModifiedBy>Gustavo Toledo</cp:lastModifiedBy>
  <cp:revision>2</cp:revision>
  <dcterms:created xsi:type="dcterms:W3CDTF">2020-10-28T21:15:00Z</dcterms:created>
  <dcterms:modified xsi:type="dcterms:W3CDTF">2020-10-28T21:15:00Z</dcterms:modified>
</cp:coreProperties>
</file>