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E9C70" w14:textId="01FB06A3" w:rsidR="00C42B02" w:rsidRPr="009A2EB6" w:rsidRDefault="009A2EB6" w:rsidP="009A2EB6">
      <w:pPr>
        <w:pStyle w:val="Encabezado"/>
        <w:tabs>
          <w:tab w:val="clear" w:pos="4419"/>
          <w:tab w:val="clear" w:pos="8838"/>
          <w:tab w:val="center" w:pos="4252"/>
          <w:tab w:val="right" w:pos="8504"/>
        </w:tabs>
        <w:spacing w:line="276" w:lineRule="auto"/>
        <w:jc w:val="right"/>
        <w:rPr>
          <w:rFonts w:ascii="Calibri" w:eastAsia="Times New Roman" w:hAnsi="Calibri" w:cs="Calibri"/>
          <w:b/>
          <w:color w:val="000000"/>
          <w:sz w:val="36"/>
          <w:szCs w:val="36"/>
          <w:lang w:eastAsia="es-MX"/>
        </w:rPr>
      </w:pPr>
      <w:r w:rsidRPr="009A2EB6">
        <w:rPr>
          <w:rFonts w:ascii="Calibri" w:eastAsia="Times New Roman" w:hAnsi="Calibri" w:cs="Calibri"/>
          <w:b/>
          <w:color w:val="000000"/>
          <w:sz w:val="36"/>
          <w:szCs w:val="36"/>
          <w:lang w:eastAsia="es-MX"/>
        </w:rPr>
        <w:t>Perfil de personalidad de los trabajadores de una institución de asistencia a pacientes oncológicos infantiles</w:t>
      </w:r>
    </w:p>
    <w:p w14:paraId="15C0A35D" w14:textId="77777777" w:rsidR="009A2EB6" w:rsidRDefault="009A2EB6" w:rsidP="009A2EB6">
      <w:pPr>
        <w:pStyle w:val="Encabezado"/>
        <w:tabs>
          <w:tab w:val="clear" w:pos="4419"/>
          <w:tab w:val="clear" w:pos="8838"/>
          <w:tab w:val="center" w:pos="4252"/>
          <w:tab w:val="right" w:pos="8504"/>
        </w:tabs>
        <w:spacing w:line="276" w:lineRule="auto"/>
        <w:jc w:val="right"/>
        <w:rPr>
          <w:rFonts w:ascii="Calibri" w:eastAsia="Times New Roman" w:hAnsi="Calibri" w:cs="Calibri"/>
          <w:b/>
          <w:i/>
          <w:iCs/>
          <w:color w:val="000000"/>
          <w:sz w:val="28"/>
          <w:szCs w:val="28"/>
          <w:lang w:val="en-US" w:eastAsia="es-MX"/>
        </w:rPr>
      </w:pPr>
    </w:p>
    <w:p w14:paraId="5974398C" w14:textId="22FE6DA2" w:rsidR="00C42B02" w:rsidRPr="009A2EB6" w:rsidRDefault="009A2EB6" w:rsidP="009A2EB6">
      <w:pPr>
        <w:pStyle w:val="Encabezado"/>
        <w:tabs>
          <w:tab w:val="clear" w:pos="4419"/>
          <w:tab w:val="clear" w:pos="8838"/>
          <w:tab w:val="center" w:pos="4252"/>
          <w:tab w:val="right" w:pos="8504"/>
        </w:tabs>
        <w:spacing w:line="276" w:lineRule="auto"/>
        <w:jc w:val="right"/>
        <w:rPr>
          <w:rFonts w:ascii="Times New Roman" w:hAnsi="Times New Roman" w:cs="Times New Roman"/>
          <w:b/>
          <w:i/>
          <w:iCs/>
          <w:sz w:val="20"/>
          <w:szCs w:val="20"/>
          <w:lang w:val="en-US"/>
        </w:rPr>
      </w:pPr>
      <w:r w:rsidRPr="009A2EB6">
        <w:rPr>
          <w:rFonts w:ascii="Calibri" w:eastAsia="Times New Roman" w:hAnsi="Calibri" w:cs="Calibri"/>
          <w:b/>
          <w:i/>
          <w:iCs/>
          <w:color w:val="000000"/>
          <w:sz w:val="28"/>
          <w:szCs w:val="28"/>
          <w:lang w:val="en-US" w:eastAsia="es-MX"/>
        </w:rPr>
        <w:t>Personality profile of the employees of an institution of assistance to children oncological patients</w:t>
      </w:r>
    </w:p>
    <w:p w14:paraId="5AD086ED" w14:textId="77777777" w:rsidR="00E21722" w:rsidRPr="009A2EB6" w:rsidRDefault="00E21722" w:rsidP="00C42B02">
      <w:pPr>
        <w:spacing w:line="360" w:lineRule="auto"/>
        <w:jc w:val="center"/>
        <w:rPr>
          <w:rFonts w:ascii="Times New Roman" w:hAnsi="Times New Roman" w:cs="Times New Roman"/>
          <w:b/>
          <w:sz w:val="24"/>
          <w:szCs w:val="24"/>
          <w:lang w:val="en-US"/>
        </w:rPr>
      </w:pPr>
    </w:p>
    <w:p w14:paraId="70552C97" w14:textId="08384DFF" w:rsidR="00C42B02" w:rsidRDefault="00C42B02" w:rsidP="009A2EB6">
      <w:pPr>
        <w:jc w:val="right"/>
        <w:rPr>
          <w:rFonts w:ascii="Times New Roman" w:hAnsi="Times New Roman" w:cs="Times New Roman"/>
          <w:sz w:val="24"/>
          <w:szCs w:val="24"/>
        </w:rPr>
      </w:pPr>
      <w:r w:rsidRPr="009A2EB6">
        <w:rPr>
          <w:rFonts w:cstheme="minorHAnsi"/>
          <w:b/>
          <w:sz w:val="24"/>
          <w:szCs w:val="24"/>
        </w:rPr>
        <w:t>María del Carmen Manzo Chávez</w:t>
      </w:r>
      <w:r w:rsidR="009A2EB6">
        <w:rPr>
          <w:rFonts w:ascii="Times New Roman" w:hAnsi="Times New Roman" w:cs="Times New Roman"/>
          <w:b/>
          <w:sz w:val="24"/>
          <w:szCs w:val="24"/>
        </w:rPr>
        <w:br/>
      </w:r>
      <w:r>
        <w:rPr>
          <w:rFonts w:ascii="Times New Roman" w:hAnsi="Times New Roman" w:cs="Times New Roman"/>
          <w:sz w:val="24"/>
          <w:szCs w:val="24"/>
        </w:rPr>
        <w:t xml:space="preserve">Facultad de Psicología, </w:t>
      </w:r>
      <w:r w:rsidRPr="000F5BD3">
        <w:rPr>
          <w:rFonts w:ascii="Times New Roman" w:hAnsi="Times New Roman" w:cs="Times New Roman"/>
          <w:sz w:val="24"/>
          <w:szCs w:val="24"/>
        </w:rPr>
        <w:t>Universidad Michoacana de San Nicolás de Hidalgo</w:t>
      </w:r>
      <w:r w:rsidR="009A2EB6">
        <w:rPr>
          <w:rFonts w:ascii="Times New Roman" w:hAnsi="Times New Roman" w:cs="Times New Roman"/>
          <w:sz w:val="24"/>
          <w:szCs w:val="24"/>
        </w:rPr>
        <w:t>, México</w:t>
      </w:r>
      <w:r w:rsidR="009A2EB6">
        <w:rPr>
          <w:rFonts w:ascii="Times New Roman" w:hAnsi="Times New Roman" w:cs="Times New Roman"/>
          <w:sz w:val="24"/>
          <w:szCs w:val="24"/>
        </w:rPr>
        <w:br/>
      </w:r>
      <w:r w:rsidR="009A2EB6" w:rsidRPr="009A2EB6">
        <w:rPr>
          <w:rFonts w:cstheme="minorHAnsi"/>
          <w:color w:val="FF0000"/>
          <w:sz w:val="24"/>
          <w:szCs w:val="24"/>
        </w:rPr>
        <w:t>melym_2000@yahoo.com.mx,</w:t>
      </w:r>
      <w:r w:rsidR="009A2EB6" w:rsidRPr="009A2EB6">
        <w:rPr>
          <w:rStyle w:val="Hipervnculo"/>
          <w:rFonts w:cstheme="minorHAnsi"/>
          <w:color w:val="FF0000"/>
          <w:sz w:val="24"/>
          <w:szCs w:val="24"/>
          <w:u w:val="none"/>
        </w:rPr>
        <w:t xml:space="preserve"> </w:t>
      </w:r>
      <w:r w:rsidRPr="009A2EB6">
        <w:rPr>
          <w:rStyle w:val="Hipervnculo"/>
          <w:rFonts w:cstheme="minorHAnsi"/>
          <w:color w:val="FF0000"/>
          <w:sz w:val="24"/>
          <w:szCs w:val="24"/>
          <w:u w:val="none"/>
        </w:rPr>
        <w:t>maria.manzo@umich.mx</w:t>
      </w:r>
    </w:p>
    <w:p w14:paraId="2F528BB8" w14:textId="3E782201" w:rsidR="00C42B02" w:rsidRPr="009A2EB6" w:rsidRDefault="00C42B02" w:rsidP="009A2EB6">
      <w:pPr>
        <w:jc w:val="right"/>
        <w:rPr>
          <w:rFonts w:cstheme="minorHAnsi"/>
          <w:color w:val="FF0000"/>
          <w:sz w:val="24"/>
          <w:szCs w:val="24"/>
        </w:rPr>
      </w:pPr>
      <w:r w:rsidRPr="009A2EB6">
        <w:rPr>
          <w:rFonts w:cstheme="minorHAnsi"/>
          <w:b/>
          <w:sz w:val="24"/>
          <w:szCs w:val="24"/>
        </w:rPr>
        <w:t xml:space="preserve">Ireri </w:t>
      </w:r>
      <w:proofErr w:type="spellStart"/>
      <w:r w:rsidRPr="009A2EB6">
        <w:rPr>
          <w:rFonts w:cstheme="minorHAnsi"/>
          <w:b/>
          <w:sz w:val="24"/>
          <w:szCs w:val="24"/>
        </w:rPr>
        <w:t>Yunúen</w:t>
      </w:r>
      <w:proofErr w:type="spellEnd"/>
      <w:r w:rsidRPr="009A2EB6">
        <w:rPr>
          <w:rFonts w:cstheme="minorHAnsi"/>
          <w:b/>
          <w:sz w:val="24"/>
          <w:szCs w:val="24"/>
        </w:rPr>
        <w:t xml:space="preserve"> Vázquez García</w:t>
      </w:r>
      <w:r w:rsidR="009A2EB6" w:rsidRPr="009A2EB6">
        <w:rPr>
          <w:rFonts w:cstheme="minorHAnsi"/>
          <w:b/>
          <w:sz w:val="24"/>
          <w:szCs w:val="24"/>
        </w:rPr>
        <w:br/>
      </w:r>
      <w:r>
        <w:rPr>
          <w:rFonts w:ascii="Times New Roman" w:hAnsi="Times New Roman" w:cs="Times New Roman"/>
          <w:sz w:val="24"/>
          <w:szCs w:val="24"/>
        </w:rPr>
        <w:t xml:space="preserve">Facultad de Psicología, </w:t>
      </w:r>
      <w:r w:rsidRPr="000F5BD3">
        <w:rPr>
          <w:rFonts w:ascii="Times New Roman" w:hAnsi="Times New Roman" w:cs="Times New Roman"/>
          <w:sz w:val="24"/>
          <w:szCs w:val="24"/>
        </w:rPr>
        <w:t>Universidad Michoacana de San Nicolás de Hidalgo</w:t>
      </w:r>
      <w:r w:rsidR="009A2EB6">
        <w:rPr>
          <w:rFonts w:ascii="Times New Roman" w:hAnsi="Times New Roman" w:cs="Times New Roman"/>
          <w:sz w:val="24"/>
          <w:szCs w:val="24"/>
        </w:rPr>
        <w:t>, México</w:t>
      </w:r>
      <w:r w:rsidR="009A2EB6">
        <w:rPr>
          <w:rFonts w:ascii="Times New Roman" w:hAnsi="Times New Roman" w:cs="Times New Roman"/>
          <w:sz w:val="24"/>
          <w:szCs w:val="24"/>
        </w:rPr>
        <w:br/>
      </w:r>
      <w:r w:rsidR="00374806" w:rsidRPr="009A2EB6">
        <w:rPr>
          <w:rFonts w:cstheme="minorHAnsi"/>
          <w:color w:val="FF0000"/>
          <w:sz w:val="24"/>
          <w:szCs w:val="24"/>
        </w:rPr>
        <w:t>ireri.vazquez@umich.mx</w:t>
      </w:r>
    </w:p>
    <w:p w14:paraId="4307E669" w14:textId="77777777" w:rsidR="009A2EB6" w:rsidRDefault="009A2EB6" w:rsidP="00C42B02">
      <w:pPr>
        <w:spacing w:line="360" w:lineRule="auto"/>
        <w:jc w:val="both"/>
        <w:rPr>
          <w:rFonts w:ascii="Times New Roman" w:hAnsi="Times New Roman" w:cs="Times New Roman"/>
          <w:b/>
          <w:sz w:val="24"/>
          <w:szCs w:val="24"/>
        </w:rPr>
      </w:pPr>
    </w:p>
    <w:p w14:paraId="2C8956D7" w14:textId="442FBB26" w:rsidR="00C42B02" w:rsidRPr="009A2EB6" w:rsidRDefault="009A2EB6" w:rsidP="009A2EB6">
      <w:pPr>
        <w:spacing w:after="0" w:line="360" w:lineRule="auto"/>
        <w:jc w:val="both"/>
        <w:rPr>
          <w:rFonts w:eastAsia="Times New Roman" w:cstheme="minorHAnsi"/>
          <w:b/>
          <w:kern w:val="28"/>
          <w:sz w:val="28"/>
          <w:szCs w:val="28"/>
          <w:lang w:eastAsia="es-MX"/>
        </w:rPr>
      </w:pPr>
      <w:r w:rsidRPr="009A2EB6">
        <w:rPr>
          <w:rFonts w:eastAsia="Times New Roman" w:cstheme="minorHAnsi"/>
          <w:b/>
          <w:kern w:val="28"/>
          <w:sz w:val="28"/>
          <w:szCs w:val="28"/>
          <w:lang w:eastAsia="es-MX"/>
        </w:rPr>
        <w:t>Resumen</w:t>
      </w:r>
    </w:p>
    <w:p w14:paraId="2BD552CB" w14:textId="77777777" w:rsidR="00C42B02" w:rsidRDefault="00C42B02" w:rsidP="009A2EB6">
      <w:pPr>
        <w:spacing w:after="0" w:line="360" w:lineRule="auto"/>
        <w:jc w:val="both"/>
        <w:rPr>
          <w:rFonts w:ascii="Times New Roman" w:hAnsi="Times New Roman" w:cs="Times New Roman"/>
          <w:sz w:val="24"/>
          <w:szCs w:val="24"/>
        </w:rPr>
      </w:pPr>
      <w:r w:rsidRPr="000F5BD3">
        <w:rPr>
          <w:rFonts w:ascii="Times New Roman" w:hAnsi="Times New Roman" w:cs="Times New Roman"/>
          <w:sz w:val="24"/>
          <w:szCs w:val="24"/>
        </w:rPr>
        <w:t xml:space="preserve">Los trabajadores del sector salud del área de oncología viven en contacto diario con los pacientes con cáncer. El impacto que les causa dicho contacto, según investigaciones previas se da en las áreas </w:t>
      </w:r>
      <w:r>
        <w:rPr>
          <w:rFonts w:ascii="Times New Roman" w:hAnsi="Times New Roman" w:cs="Times New Roman"/>
          <w:sz w:val="24"/>
          <w:szCs w:val="24"/>
        </w:rPr>
        <w:t>física, psicológica, social, laboral y espiritual</w:t>
      </w:r>
      <w:r w:rsidRPr="000F5BD3">
        <w:rPr>
          <w:rFonts w:ascii="Times New Roman" w:hAnsi="Times New Roman" w:cs="Times New Roman"/>
          <w:sz w:val="24"/>
          <w:szCs w:val="24"/>
        </w:rPr>
        <w:t xml:space="preserve">, dado que es un trabajo con alto nivel de desgaste psicológico y agotamiento profesional. Lo anterior, implica </w:t>
      </w:r>
      <w:r w:rsidR="007D2472" w:rsidRPr="000F5BD3">
        <w:rPr>
          <w:rFonts w:ascii="Times New Roman" w:hAnsi="Times New Roman" w:cs="Times New Roman"/>
          <w:sz w:val="24"/>
          <w:szCs w:val="24"/>
        </w:rPr>
        <w:t>que,</w:t>
      </w:r>
      <w:r w:rsidRPr="000F5BD3">
        <w:rPr>
          <w:rFonts w:ascii="Times New Roman" w:hAnsi="Times New Roman" w:cs="Times New Roman"/>
          <w:sz w:val="24"/>
          <w:szCs w:val="24"/>
        </w:rPr>
        <w:t xml:space="preserve"> para trabajar en esta área, el personal requiere de cierto perfil no solo profesional sino personal, para que pueda brindar un servicio de calidad y trabajar con el sufrimiento del otro</w:t>
      </w:r>
      <w:r w:rsidRPr="007D2472">
        <w:rPr>
          <w:rFonts w:ascii="Times New Roman" w:hAnsi="Times New Roman" w:cs="Times New Roman"/>
          <w:sz w:val="24"/>
          <w:szCs w:val="24"/>
        </w:rPr>
        <w:t>. La presente invest</w:t>
      </w:r>
      <w:r w:rsidR="007D2472">
        <w:rPr>
          <w:rFonts w:ascii="Times New Roman" w:hAnsi="Times New Roman" w:cs="Times New Roman"/>
          <w:sz w:val="24"/>
          <w:szCs w:val="24"/>
        </w:rPr>
        <w:t>igación con enfoque cualitativo y de tipo exploratorio</w:t>
      </w:r>
      <w:r w:rsidRPr="007D2472">
        <w:rPr>
          <w:rFonts w:ascii="Times New Roman" w:hAnsi="Times New Roman" w:cs="Times New Roman"/>
          <w:sz w:val="24"/>
          <w:szCs w:val="24"/>
        </w:rPr>
        <w:t>,</w:t>
      </w:r>
      <w:r w:rsidRPr="000F5BD3">
        <w:rPr>
          <w:rFonts w:ascii="Times New Roman" w:hAnsi="Times New Roman" w:cs="Times New Roman"/>
          <w:sz w:val="24"/>
          <w:szCs w:val="24"/>
        </w:rPr>
        <w:t xml:space="preserve"> tuvo como objetivo general el describir el perfil de los trabajadores de una institución de asistencia a pacientes infantiles oncológicos. Se trabajó con 11 participantes, hombres y mujeres, entre los 28 y 55 años de edad, empleados de una institución de asistencia a pacientes infantiles oncológicos y sus familias, de la ciudad de Morelia, Michoacán, México, misma que es una institución de beneficencia</w:t>
      </w:r>
      <w:r w:rsidRPr="007D2472">
        <w:rPr>
          <w:rFonts w:ascii="Times New Roman" w:hAnsi="Times New Roman" w:cs="Times New Roman"/>
          <w:sz w:val="24"/>
          <w:szCs w:val="24"/>
        </w:rPr>
        <w:t xml:space="preserve">. Se les aplicaron </w:t>
      </w:r>
      <w:r w:rsidR="007D2472">
        <w:rPr>
          <w:rFonts w:ascii="Times New Roman" w:hAnsi="Times New Roman" w:cs="Times New Roman"/>
          <w:sz w:val="24"/>
          <w:szCs w:val="24"/>
        </w:rPr>
        <w:t>una entrevista semiestructurada y se analizaron los</w:t>
      </w:r>
      <w:r w:rsidRPr="007D2472">
        <w:rPr>
          <w:rFonts w:ascii="Times New Roman" w:hAnsi="Times New Roman" w:cs="Times New Roman"/>
          <w:sz w:val="24"/>
          <w:szCs w:val="24"/>
        </w:rPr>
        <w:t xml:space="preserve"> expedientes laborales en donde se especificaban datos generales, académicos y psicométricos.</w:t>
      </w:r>
      <w:r>
        <w:rPr>
          <w:rFonts w:ascii="Times New Roman" w:hAnsi="Times New Roman" w:cs="Times New Roman"/>
          <w:sz w:val="24"/>
          <w:szCs w:val="24"/>
        </w:rPr>
        <w:t xml:space="preserve"> </w:t>
      </w:r>
      <w:r w:rsidRPr="000F5BD3">
        <w:rPr>
          <w:rFonts w:ascii="Times New Roman" w:hAnsi="Times New Roman" w:cs="Times New Roman"/>
          <w:sz w:val="24"/>
          <w:szCs w:val="24"/>
        </w:rPr>
        <w:t xml:space="preserve">Se encontró que la escolaridad </w:t>
      </w:r>
      <w:r w:rsidR="00374806">
        <w:rPr>
          <w:rFonts w:ascii="Times New Roman" w:hAnsi="Times New Roman" w:cs="Times New Roman"/>
          <w:sz w:val="24"/>
          <w:szCs w:val="24"/>
        </w:rPr>
        <w:t xml:space="preserve">es variada ya que desde la primaria y </w:t>
      </w:r>
      <w:r w:rsidRPr="000F5BD3">
        <w:rPr>
          <w:rFonts w:ascii="Times New Roman" w:hAnsi="Times New Roman" w:cs="Times New Roman"/>
          <w:sz w:val="24"/>
          <w:szCs w:val="24"/>
        </w:rPr>
        <w:t>licenciatura</w:t>
      </w:r>
      <w:r w:rsidR="00374806">
        <w:rPr>
          <w:rFonts w:ascii="Times New Roman" w:hAnsi="Times New Roman" w:cs="Times New Roman"/>
          <w:sz w:val="24"/>
          <w:szCs w:val="24"/>
        </w:rPr>
        <w:t xml:space="preserve"> según el puesto que ejercen</w:t>
      </w:r>
      <w:r w:rsidRPr="000F5BD3">
        <w:rPr>
          <w:rFonts w:ascii="Times New Roman" w:hAnsi="Times New Roman" w:cs="Times New Roman"/>
          <w:sz w:val="24"/>
          <w:szCs w:val="24"/>
        </w:rPr>
        <w:t>;</w:t>
      </w:r>
      <w:r w:rsidR="00374806">
        <w:rPr>
          <w:rFonts w:ascii="Times New Roman" w:hAnsi="Times New Roman" w:cs="Times New Roman"/>
          <w:sz w:val="24"/>
          <w:szCs w:val="24"/>
        </w:rPr>
        <w:t xml:space="preserve"> sobresalen rasgos de personalidad de tipo social, muestran un nivel medio en sus</w:t>
      </w:r>
      <w:r w:rsidRPr="000F5BD3">
        <w:rPr>
          <w:rFonts w:ascii="Times New Roman" w:hAnsi="Times New Roman" w:cs="Times New Roman"/>
          <w:sz w:val="24"/>
          <w:szCs w:val="24"/>
        </w:rPr>
        <w:t xml:space="preserve"> habilid</w:t>
      </w:r>
      <w:r w:rsidR="00374806">
        <w:rPr>
          <w:rFonts w:ascii="Times New Roman" w:hAnsi="Times New Roman" w:cs="Times New Roman"/>
          <w:sz w:val="24"/>
          <w:szCs w:val="24"/>
        </w:rPr>
        <w:t>ades sociales y</w:t>
      </w:r>
      <w:r w:rsidRPr="000F5BD3">
        <w:rPr>
          <w:rFonts w:ascii="Times New Roman" w:hAnsi="Times New Roman" w:cs="Times New Roman"/>
          <w:sz w:val="24"/>
          <w:szCs w:val="24"/>
        </w:rPr>
        <w:t xml:space="preserve"> su ase</w:t>
      </w:r>
      <w:r w:rsidR="00374806">
        <w:rPr>
          <w:rFonts w:ascii="Times New Roman" w:hAnsi="Times New Roman" w:cs="Times New Roman"/>
          <w:sz w:val="24"/>
          <w:szCs w:val="24"/>
        </w:rPr>
        <w:t xml:space="preserve">rtividad es aceptable; presentan </w:t>
      </w:r>
      <w:r w:rsidRPr="000F5BD3">
        <w:rPr>
          <w:rFonts w:ascii="Times New Roman" w:hAnsi="Times New Roman" w:cs="Times New Roman"/>
          <w:sz w:val="24"/>
          <w:szCs w:val="24"/>
        </w:rPr>
        <w:t xml:space="preserve">altos valores morales y legales, poco interés por el aspecto económico y un alto interés por lo social. Por lo tanto, su perfil se orienta al servicio social y comunitario, que se ve reflejado en el desempeño de su trabajo y el trato humanitario que brindan a los pacientes y sus familiares. </w:t>
      </w:r>
    </w:p>
    <w:p w14:paraId="7A57B3B9" w14:textId="5207EE7F" w:rsidR="000D11ED" w:rsidRDefault="009A2EB6" w:rsidP="009A2EB6">
      <w:pPr>
        <w:spacing w:after="0" w:line="360" w:lineRule="auto"/>
        <w:jc w:val="both"/>
        <w:rPr>
          <w:rFonts w:ascii="Times New Roman" w:hAnsi="Times New Roman" w:cs="Times New Roman"/>
          <w:sz w:val="24"/>
          <w:szCs w:val="24"/>
        </w:rPr>
      </w:pPr>
      <w:r w:rsidRPr="009A2EB6">
        <w:rPr>
          <w:rFonts w:eastAsia="Times New Roman" w:cstheme="minorHAnsi"/>
          <w:b/>
          <w:kern w:val="28"/>
          <w:sz w:val="28"/>
          <w:szCs w:val="28"/>
          <w:lang w:eastAsia="es-MX"/>
        </w:rPr>
        <w:t>Palabras clave:</w:t>
      </w:r>
      <w:r w:rsidR="00C42B02" w:rsidRPr="000F5BD3">
        <w:rPr>
          <w:rFonts w:ascii="Times New Roman" w:hAnsi="Times New Roman" w:cs="Times New Roman"/>
          <w:b/>
          <w:sz w:val="24"/>
          <w:szCs w:val="24"/>
        </w:rPr>
        <w:t xml:space="preserve"> </w:t>
      </w:r>
      <w:r w:rsidR="00C42B02" w:rsidRPr="000F5BD3">
        <w:rPr>
          <w:rFonts w:ascii="Times New Roman" w:hAnsi="Times New Roman" w:cs="Times New Roman"/>
          <w:sz w:val="24"/>
          <w:szCs w:val="24"/>
        </w:rPr>
        <w:t xml:space="preserve"> </w:t>
      </w:r>
      <w:r w:rsidR="00C42B02">
        <w:rPr>
          <w:rFonts w:ascii="Times New Roman" w:hAnsi="Times New Roman" w:cs="Times New Roman"/>
          <w:sz w:val="24"/>
          <w:szCs w:val="24"/>
        </w:rPr>
        <w:t>perfil, trabajadores, oncología, institución de asistencia.</w:t>
      </w:r>
    </w:p>
    <w:p w14:paraId="5FC4E970" w14:textId="38F39BD6" w:rsidR="00E21722" w:rsidRPr="009A2EB6" w:rsidRDefault="009A2EB6" w:rsidP="009A2EB6">
      <w:pPr>
        <w:spacing w:after="0" w:line="360" w:lineRule="auto"/>
        <w:jc w:val="both"/>
        <w:rPr>
          <w:rFonts w:eastAsia="Times New Roman" w:cstheme="minorHAnsi"/>
          <w:b/>
          <w:kern w:val="28"/>
          <w:sz w:val="28"/>
          <w:szCs w:val="28"/>
          <w:lang w:eastAsia="es-MX"/>
        </w:rPr>
      </w:pPr>
      <w:proofErr w:type="spellStart"/>
      <w:r w:rsidRPr="009A2EB6">
        <w:rPr>
          <w:rFonts w:eastAsia="Times New Roman" w:cstheme="minorHAnsi"/>
          <w:b/>
          <w:kern w:val="28"/>
          <w:sz w:val="28"/>
          <w:szCs w:val="28"/>
          <w:lang w:eastAsia="es-MX"/>
        </w:rPr>
        <w:lastRenderedPageBreak/>
        <w:t>Abstract</w:t>
      </w:r>
      <w:proofErr w:type="spellEnd"/>
    </w:p>
    <w:p w14:paraId="203C5E3B" w14:textId="4F097D89" w:rsidR="00043CFC" w:rsidRDefault="00043CFC" w:rsidP="009A2EB6">
      <w:pPr>
        <w:spacing w:after="0" w:line="360" w:lineRule="auto"/>
        <w:jc w:val="both"/>
        <w:rPr>
          <w:rStyle w:val="tlid-translation"/>
          <w:rFonts w:ascii="Times New Roman" w:hAnsi="Times New Roman" w:cs="Times New Roman"/>
          <w:sz w:val="24"/>
          <w:szCs w:val="24"/>
          <w:lang w:val="en"/>
        </w:rPr>
      </w:pPr>
      <w:r w:rsidRPr="009A2EB6">
        <w:rPr>
          <w:rFonts w:ascii="Times New Roman" w:hAnsi="Times New Roman" w:cs="Times New Roman"/>
          <w:sz w:val="24"/>
          <w:szCs w:val="24"/>
          <w:lang w:val="en-US"/>
        </w:rPr>
        <w:t>T</w:t>
      </w:r>
      <w:r w:rsidR="00096D66">
        <w:rPr>
          <w:rFonts w:ascii="Times New Roman" w:hAnsi="Times New Roman" w:cs="Times New Roman"/>
          <w:sz w:val="24"/>
          <w:szCs w:val="24"/>
          <w:lang w:val="en-US"/>
        </w:rPr>
        <w:t>h</w:t>
      </w:r>
      <w:r w:rsidRPr="009A2EB6">
        <w:rPr>
          <w:rFonts w:ascii="Times New Roman" w:hAnsi="Times New Roman" w:cs="Times New Roman"/>
          <w:sz w:val="24"/>
          <w:szCs w:val="24"/>
          <w:lang w:val="en-US"/>
        </w:rPr>
        <w:t xml:space="preserve">e employees of the health sector in the oncology area, live in daily contact with cancer patients. The impact caused by such contact, according to previous research, occurs in the physical, psychological, social, occupational and spiritual areas, since it is a job with a high level of stress and burnout.  </w:t>
      </w:r>
      <w:r w:rsidRPr="00043CFC">
        <w:rPr>
          <w:rStyle w:val="tlid-translation"/>
          <w:rFonts w:ascii="Times New Roman" w:hAnsi="Times New Roman" w:cs="Times New Roman"/>
          <w:sz w:val="24"/>
          <w:szCs w:val="24"/>
          <w:lang w:val="en"/>
        </w:rPr>
        <w:t>The foregoing implies that, to work in this area, the staff requires a certain profile, not only professional but also personal, so that they can provide a quality service and work with the suffering of the other. This research, with a qualitative and exploratory approach, had the general objective of describing the profile of the workers of an institution that assists childhood cancer patients. We worked with 11 participants, men and women, between 28 and 55 years of age, employees of an institution that assists childhood cancer patients and their families, from the city of Morelia, Michoacán, Mexico, which is a charitable institution. A semi-structured interview was applied to them and work records were analyzed where general, academic and psychometric data were specified.</w:t>
      </w:r>
      <w:r>
        <w:rPr>
          <w:rStyle w:val="Hipervnculo"/>
          <w:rFonts w:ascii="Times New Roman" w:hAnsi="Times New Roman" w:cs="Times New Roman"/>
          <w:sz w:val="24"/>
          <w:szCs w:val="24"/>
          <w:u w:val="none"/>
          <w:lang w:val="en"/>
        </w:rPr>
        <w:t xml:space="preserve"> </w:t>
      </w:r>
      <w:r w:rsidRPr="00043CFC">
        <w:rPr>
          <w:rStyle w:val="Hipervnculo"/>
          <w:rFonts w:ascii="Times New Roman" w:hAnsi="Times New Roman" w:cs="Times New Roman"/>
          <w:color w:val="auto"/>
          <w:sz w:val="24"/>
          <w:szCs w:val="24"/>
          <w:u w:val="none"/>
          <w:lang w:val="en"/>
        </w:rPr>
        <w:t>We</w:t>
      </w:r>
      <w:r w:rsidRPr="00043CFC">
        <w:rPr>
          <w:rStyle w:val="tlid-translation"/>
          <w:rFonts w:ascii="Times New Roman" w:hAnsi="Times New Roman" w:cs="Times New Roman"/>
          <w:sz w:val="24"/>
          <w:szCs w:val="24"/>
          <w:lang w:val="en"/>
        </w:rPr>
        <w:t xml:space="preserve"> was found that the schooling is varied since from elementary school and undergraduate degrees according to the position they hold; Social-type personality traits stand out, they show an average level in their social skills and their assertiveness is acceptable; They have high moral and legal values, little interest in the economic aspect and a high interest in the social. Therefore, their profile is oriented towards social and community service, which is reflected in the performance of their work and the humanitarian treatment they provide to patients and their families.</w:t>
      </w:r>
    </w:p>
    <w:p w14:paraId="46F7D087" w14:textId="3D2C9735" w:rsidR="00043CFC" w:rsidRDefault="009A2EB6" w:rsidP="009A2EB6">
      <w:pPr>
        <w:spacing w:after="0" w:line="360" w:lineRule="auto"/>
        <w:jc w:val="both"/>
        <w:rPr>
          <w:rStyle w:val="tlid-translation"/>
          <w:rFonts w:ascii="Times New Roman" w:hAnsi="Times New Roman" w:cs="Times New Roman"/>
          <w:sz w:val="24"/>
          <w:szCs w:val="24"/>
          <w:lang w:val="en"/>
        </w:rPr>
      </w:pPr>
      <w:r w:rsidRPr="009A2EB6">
        <w:rPr>
          <w:rFonts w:eastAsia="Times New Roman" w:cstheme="minorHAnsi"/>
          <w:b/>
          <w:bCs/>
          <w:kern w:val="28"/>
          <w:sz w:val="28"/>
          <w:szCs w:val="28"/>
          <w:lang w:eastAsia="es-MX"/>
        </w:rPr>
        <w:t>Keywords</w:t>
      </w:r>
      <w:r w:rsidR="00043CFC" w:rsidRPr="009A2EB6">
        <w:rPr>
          <w:rFonts w:eastAsia="Times New Roman" w:cstheme="minorHAnsi"/>
          <w:b/>
          <w:bCs/>
          <w:kern w:val="28"/>
          <w:sz w:val="28"/>
          <w:szCs w:val="28"/>
          <w:lang w:eastAsia="es-MX"/>
        </w:rPr>
        <w:t>:</w:t>
      </w:r>
      <w:r w:rsidR="00043CFC">
        <w:rPr>
          <w:rStyle w:val="tlid-translation"/>
          <w:rFonts w:ascii="Times New Roman" w:hAnsi="Times New Roman" w:cs="Times New Roman"/>
          <w:b/>
          <w:sz w:val="24"/>
          <w:szCs w:val="24"/>
          <w:lang w:val="en"/>
        </w:rPr>
        <w:t xml:space="preserve"> </w:t>
      </w:r>
      <w:r w:rsidR="00043CFC" w:rsidRPr="00043CFC">
        <w:rPr>
          <w:rStyle w:val="tlid-translation"/>
          <w:rFonts w:ascii="Times New Roman" w:hAnsi="Times New Roman" w:cs="Times New Roman"/>
          <w:sz w:val="24"/>
          <w:szCs w:val="24"/>
          <w:lang w:val="en"/>
        </w:rPr>
        <w:t>profile</w:t>
      </w:r>
      <w:r w:rsidR="00043CFC">
        <w:rPr>
          <w:rStyle w:val="tlid-translation"/>
          <w:rFonts w:ascii="Times New Roman" w:hAnsi="Times New Roman" w:cs="Times New Roman"/>
          <w:sz w:val="24"/>
          <w:szCs w:val="24"/>
          <w:lang w:val="en"/>
        </w:rPr>
        <w:t>, employees,</w:t>
      </w:r>
      <w:r w:rsidR="00043CFC" w:rsidRPr="00043CFC">
        <w:rPr>
          <w:rStyle w:val="tlid-translation"/>
          <w:rFonts w:ascii="Times New Roman" w:hAnsi="Times New Roman" w:cs="Times New Roman"/>
          <w:sz w:val="24"/>
          <w:szCs w:val="24"/>
          <w:lang w:val="en"/>
        </w:rPr>
        <w:t xml:space="preserve"> oncology, care institution.</w:t>
      </w:r>
    </w:p>
    <w:p w14:paraId="0C4EB7BD" w14:textId="77777777" w:rsidR="009A2EB6" w:rsidRPr="003F731C" w:rsidRDefault="009A2EB6" w:rsidP="009A2EB6">
      <w:pPr>
        <w:spacing w:before="120" w:after="240" w:line="360" w:lineRule="auto"/>
        <w:jc w:val="both"/>
      </w:pPr>
      <w:r w:rsidRPr="009A2EB6">
        <w:rPr>
          <w:rFonts w:ascii="Times New Roman" w:hAnsi="Times New Roman" w:cs="Times New Roman"/>
          <w:b/>
          <w:sz w:val="24"/>
          <w:szCs w:val="24"/>
        </w:rPr>
        <w:t>Fecha Recepción:</w:t>
      </w:r>
      <w:r w:rsidRPr="009A2EB6">
        <w:rPr>
          <w:rFonts w:ascii="Times New Roman" w:hAnsi="Times New Roman" w:cs="Times New Roman"/>
          <w:sz w:val="24"/>
          <w:szCs w:val="24"/>
        </w:rPr>
        <w:t xml:space="preserve"> Enero 2020     </w:t>
      </w:r>
      <w:r w:rsidRPr="009A2EB6">
        <w:rPr>
          <w:rFonts w:ascii="Times New Roman" w:hAnsi="Times New Roman" w:cs="Times New Roman"/>
          <w:b/>
          <w:sz w:val="24"/>
          <w:szCs w:val="24"/>
        </w:rPr>
        <w:t>Fecha Aceptación:</w:t>
      </w:r>
      <w:r w:rsidRPr="009A2EB6">
        <w:rPr>
          <w:rFonts w:ascii="Times New Roman" w:hAnsi="Times New Roman" w:cs="Times New Roman"/>
          <w:sz w:val="24"/>
          <w:szCs w:val="24"/>
        </w:rPr>
        <w:t xml:space="preserve"> Julio 2020</w:t>
      </w:r>
      <w:r w:rsidRPr="003F731C">
        <w:br/>
      </w:r>
      <w:r>
        <w:pict w14:anchorId="3F2BBF17">
          <v:rect id="_x0000_i1025" style="width:446.5pt;height:1.5pt" o:hralign="center" o:hrstd="t" o:hr="t" fillcolor="#a0a0a0" stroked="f"/>
        </w:pict>
      </w:r>
    </w:p>
    <w:p w14:paraId="3ED406AD" w14:textId="29DE8114" w:rsidR="00C42B02" w:rsidRPr="004E29E9" w:rsidRDefault="00C42B02" w:rsidP="009A2EB6">
      <w:pPr>
        <w:spacing w:after="0" w:line="360" w:lineRule="auto"/>
        <w:jc w:val="center"/>
        <w:rPr>
          <w:rFonts w:ascii="Times New Roman" w:hAnsi="Times New Roman" w:cs="Times New Roman"/>
          <w:b/>
          <w:sz w:val="32"/>
          <w:szCs w:val="32"/>
        </w:rPr>
      </w:pPr>
      <w:r w:rsidRPr="004E29E9">
        <w:rPr>
          <w:rFonts w:ascii="Times New Roman" w:hAnsi="Times New Roman" w:cs="Times New Roman"/>
          <w:b/>
          <w:sz w:val="32"/>
          <w:szCs w:val="32"/>
        </w:rPr>
        <w:t>I</w:t>
      </w:r>
      <w:r w:rsidR="004E29E9" w:rsidRPr="004E29E9">
        <w:rPr>
          <w:rFonts w:ascii="Times New Roman" w:hAnsi="Times New Roman" w:cs="Times New Roman"/>
          <w:b/>
          <w:sz w:val="32"/>
          <w:szCs w:val="32"/>
        </w:rPr>
        <w:t>ntroducción</w:t>
      </w:r>
    </w:p>
    <w:p w14:paraId="6710EDB7" w14:textId="77777777" w:rsidR="001C152E" w:rsidRDefault="007D2472" w:rsidP="00E628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cáncer es una de las enfermedades con mayor incidencia en la población </w:t>
      </w:r>
      <w:r w:rsidR="00E62896">
        <w:rPr>
          <w:rFonts w:ascii="Times New Roman" w:hAnsi="Times New Roman" w:cs="Times New Roman"/>
          <w:sz w:val="24"/>
          <w:szCs w:val="24"/>
        </w:rPr>
        <w:t>a nivel mundial. La International Age</w:t>
      </w:r>
      <w:r w:rsidR="001C152E">
        <w:rPr>
          <w:rFonts w:ascii="Times New Roman" w:hAnsi="Times New Roman" w:cs="Times New Roman"/>
          <w:sz w:val="24"/>
          <w:szCs w:val="24"/>
        </w:rPr>
        <w:t xml:space="preserve">ncy </w:t>
      </w:r>
      <w:proofErr w:type="spellStart"/>
      <w:r w:rsidR="001C152E">
        <w:rPr>
          <w:rFonts w:ascii="Times New Roman" w:hAnsi="Times New Roman" w:cs="Times New Roman"/>
          <w:sz w:val="24"/>
          <w:szCs w:val="24"/>
        </w:rPr>
        <w:t>of</w:t>
      </w:r>
      <w:proofErr w:type="spellEnd"/>
      <w:r w:rsidR="001C152E">
        <w:rPr>
          <w:rFonts w:ascii="Times New Roman" w:hAnsi="Times New Roman" w:cs="Times New Roman"/>
          <w:sz w:val="24"/>
          <w:szCs w:val="24"/>
        </w:rPr>
        <w:t xml:space="preserve"> </w:t>
      </w:r>
      <w:proofErr w:type="spellStart"/>
      <w:r w:rsidR="001C152E">
        <w:rPr>
          <w:rFonts w:ascii="Times New Roman" w:hAnsi="Times New Roman" w:cs="Times New Roman"/>
          <w:sz w:val="24"/>
          <w:szCs w:val="24"/>
        </w:rPr>
        <w:t>Research</w:t>
      </w:r>
      <w:proofErr w:type="spellEnd"/>
      <w:r w:rsidR="001C152E">
        <w:rPr>
          <w:rFonts w:ascii="Times New Roman" w:hAnsi="Times New Roman" w:cs="Times New Roman"/>
          <w:sz w:val="24"/>
          <w:szCs w:val="24"/>
        </w:rPr>
        <w:t xml:space="preserve"> </w:t>
      </w:r>
      <w:proofErr w:type="spellStart"/>
      <w:r w:rsidR="001C152E">
        <w:rPr>
          <w:rFonts w:ascii="Times New Roman" w:hAnsi="Times New Roman" w:cs="Times New Roman"/>
          <w:sz w:val="24"/>
          <w:szCs w:val="24"/>
        </w:rPr>
        <w:t>on</w:t>
      </w:r>
      <w:proofErr w:type="spellEnd"/>
      <w:r w:rsidR="001C152E">
        <w:rPr>
          <w:rFonts w:ascii="Times New Roman" w:hAnsi="Times New Roman" w:cs="Times New Roman"/>
          <w:sz w:val="24"/>
          <w:szCs w:val="24"/>
        </w:rPr>
        <w:t xml:space="preserve"> </w:t>
      </w:r>
      <w:proofErr w:type="spellStart"/>
      <w:r w:rsidR="001C152E">
        <w:rPr>
          <w:rFonts w:ascii="Times New Roman" w:hAnsi="Times New Roman" w:cs="Times New Roman"/>
          <w:sz w:val="24"/>
          <w:szCs w:val="24"/>
        </w:rPr>
        <w:t>Cancer</w:t>
      </w:r>
      <w:proofErr w:type="spellEnd"/>
      <w:r w:rsidR="001C152E">
        <w:rPr>
          <w:rFonts w:ascii="Times New Roman" w:hAnsi="Times New Roman" w:cs="Times New Roman"/>
          <w:sz w:val="24"/>
          <w:szCs w:val="24"/>
        </w:rPr>
        <w:t xml:space="preserve"> (IARC) (</w:t>
      </w:r>
      <w:r w:rsidR="00E62896">
        <w:rPr>
          <w:rFonts w:ascii="Times New Roman" w:hAnsi="Times New Roman" w:cs="Times New Roman"/>
          <w:sz w:val="24"/>
          <w:szCs w:val="24"/>
        </w:rPr>
        <w:t xml:space="preserve">como se citó en INEGI, 2017), menciona que </w:t>
      </w:r>
      <w:r w:rsidR="001C152E">
        <w:rPr>
          <w:rFonts w:ascii="Times New Roman" w:hAnsi="Times New Roman" w:cs="Times New Roman"/>
          <w:sz w:val="24"/>
          <w:szCs w:val="24"/>
        </w:rPr>
        <w:t xml:space="preserve">en el 2012 </w:t>
      </w:r>
      <w:r w:rsidR="00E62896">
        <w:rPr>
          <w:rFonts w:ascii="Times New Roman" w:hAnsi="Times New Roman" w:cs="Times New Roman"/>
          <w:sz w:val="24"/>
          <w:szCs w:val="24"/>
        </w:rPr>
        <w:t>hubo</w:t>
      </w:r>
      <w:r w:rsidR="001C152E">
        <w:rPr>
          <w:rFonts w:ascii="Times New Roman" w:hAnsi="Times New Roman" w:cs="Times New Roman"/>
          <w:sz w:val="24"/>
          <w:szCs w:val="24"/>
        </w:rPr>
        <w:t xml:space="preserve"> en el mundo</w:t>
      </w:r>
      <w:r w:rsidR="00E62896">
        <w:rPr>
          <w:rFonts w:ascii="Times New Roman" w:hAnsi="Times New Roman" w:cs="Times New Roman"/>
          <w:sz w:val="24"/>
          <w:szCs w:val="24"/>
        </w:rPr>
        <w:t xml:space="preserve"> 14 millones de nuevos casos, 8.2 millones de defunciones por esta causa y 32.6 millones de sobrevivientes a la enfermedad (enfermos que después de 5 años después del diagnóstico </w:t>
      </w:r>
      <w:r w:rsidR="001C152E">
        <w:rPr>
          <w:rFonts w:ascii="Times New Roman" w:hAnsi="Times New Roman" w:cs="Times New Roman"/>
          <w:sz w:val="24"/>
          <w:szCs w:val="24"/>
        </w:rPr>
        <w:t>no han presentado recurrencias)</w:t>
      </w:r>
      <w:r w:rsidR="00E62896">
        <w:rPr>
          <w:rFonts w:ascii="Times New Roman" w:hAnsi="Times New Roman" w:cs="Times New Roman"/>
          <w:sz w:val="24"/>
          <w:szCs w:val="24"/>
        </w:rPr>
        <w:t>.</w:t>
      </w:r>
      <w:r w:rsidR="001C152E">
        <w:rPr>
          <w:rFonts w:ascii="Times New Roman" w:hAnsi="Times New Roman" w:cs="Times New Roman"/>
          <w:sz w:val="24"/>
          <w:szCs w:val="24"/>
        </w:rPr>
        <w:t xml:space="preserve"> </w:t>
      </w:r>
      <w:r w:rsidR="00E62896">
        <w:rPr>
          <w:rFonts w:ascii="Times New Roman" w:hAnsi="Times New Roman" w:cs="Times New Roman"/>
          <w:sz w:val="24"/>
          <w:szCs w:val="24"/>
        </w:rPr>
        <w:t xml:space="preserve"> Las regiones que concentran más del 60% de los </w:t>
      </w:r>
      <w:r w:rsidR="00454DCC">
        <w:rPr>
          <w:rFonts w:ascii="Times New Roman" w:hAnsi="Times New Roman" w:cs="Times New Roman"/>
          <w:sz w:val="24"/>
          <w:szCs w:val="24"/>
        </w:rPr>
        <w:t>nuevos casos</w:t>
      </w:r>
      <w:r w:rsidR="00E62896">
        <w:rPr>
          <w:rFonts w:ascii="Times New Roman" w:hAnsi="Times New Roman" w:cs="Times New Roman"/>
          <w:sz w:val="24"/>
          <w:szCs w:val="24"/>
        </w:rPr>
        <w:t xml:space="preserve"> y el 70% de las defunciones </w:t>
      </w:r>
      <w:r w:rsidR="001C152E">
        <w:rPr>
          <w:rFonts w:ascii="Times New Roman" w:hAnsi="Times New Roman" w:cs="Times New Roman"/>
          <w:sz w:val="24"/>
          <w:szCs w:val="24"/>
        </w:rPr>
        <w:t xml:space="preserve">son según la IARC y la Organización Mundial de la Salud (OMS) (como se citaron en INEGI, 2017) </w:t>
      </w:r>
      <w:r w:rsidR="00454DCC">
        <w:rPr>
          <w:rFonts w:ascii="Times New Roman" w:hAnsi="Times New Roman" w:cs="Times New Roman"/>
          <w:sz w:val="24"/>
          <w:szCs w:val="24"/>
        </w:rPr>
        <w:t xml:space="preserve">son </w:t>
      </w:r>
      <w:r w:rsidR="001C152E">
        <w:rPr>
          <w:rFonts w:ascii="Times New Roman" w:hAnsi="Times New Roman" w:cs="Times New Roman"/>
          <w:sz w:val="24"/>
          <w:szCs w:val="24"/>
        </w:rPr>
        <w:t xml:space="preserve">Asia, Centroamérica </w:t>
      </w:r>
      <w:r w:rsidR="00E62896">
        <w:rPr>
          <w:rFonts w:ascii="Times New Roman" w:hAnsi="Times New Roman" w:cs="Times New Roman"/>
          <w:sz w:val="24"/>
          <w:szCs w:val="24"/>
        </w:rPr>
        <w:t>y Sudamérica</w:t>
      </w:r>
      <w:r w:rsidR="001C152E">
        <w:rPr>
          <w:rFonts w:ascii="Times New Roman" w:hAnsi="Times New Roman" w:cs="Times New Roman"/>
          <w:sz w:val="24"/>
          <w:szCs w:val="24"/>
        </w:rPr>
        <w:t>.</w:t>
      </w:r>
    </w:p>
    <w:p w14:paraId="0F7C81A4" w14:textId="77777777" w:rsidR="00664EDD" w:rsidRDefault="001C152E" w:rsidP="001C152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Hay más de 100 tipos de cáncer, sin embargo, los tipos de cáncer diagnosticados con may</w:t>
      </w:r>
      <w:r w:rsidR="00454DCC">
        <w:rPr>
          <w:rFonts w:ascii="Times New Roman" w:hAnsi="Times New Roman" w:cs="Times New Roman"/>
          <w:sz w:val="24"/>
          <w:szCs w:val="24"/>
        </w:rPr>
        <w:t>or recurrencia a nivel mundial s</w:t>
      </w:r>
      <w:r>
        <w:rPr>
          <w:rFonts w:ascii="Times New Roman" w:hAnsi="Times New Roman" w:cs="Times New Roman"/>
          <w:sz w:val="24"/>
          <w:szCs w:val="24"/>
        </w:rPr>
        <w:t>on e</w:t>
      </w:r>
      <w:r w:rsidR="00454DCC">
        <w:rPr>
          <w:rFonts w:ascii="Times New Roman" w:hAnsi="Times New Roman" w:cs="Times New Roman"/>
          <w:sz w:val="24"/>
          <w:szCs w:val="24"/>
        </w:rPr>
        <w:t>l cáncer de pulmón, hígado, estó</w:t>
      </w:r>
      <w:r>
        <w:rPr>
          <w:rFonts w:ascii="Times New Roman" w:hAnsi="Times New Roman" w:cs="Times New Roman"/>
          <w:sz w:val="24"/>
          <w:szCs w:val="24"/>
        </w:rPr>
        <w:t xml:space="preserve">mago, colon, recto, mama y esófago (OMS, como se citó en INEGI, 2017). </w:t>
      </w:r>
    </w:p>
    <w:p w14:paraId="3686233B" w14:textId="77777777" w:rsidR="001C152E" w:rsidRDefault="001C152E" w:rsidP="001C152E">
      <w:pPr>
        <w:spacing w:line="360" w:lineRule="auto"/>
        <w:jc w:val="both"/>
        <w:rPr>
          <w:rFonts w:ascii="Times New Roman" w:hAnsi="Times New Roman" w:cs="Times New Roman"/>
          <w:sz w:val="24"/>
          <w:szCs w:val="24"/>
        </w:rPr>
      </w:pPr>
      <w:r>
        <w:rPr>
          <w:rFonts w:ascii="Times New Roman" w:hAnsi="Times New Roman" w:cs="Times New Roman"/>
          <w:sz w:val="24"/>
          <w:szCs w:val="24"/>
        </w:rPr>
        <w:t>En el caso del cáncer infantil, la incidencia mundial anual que se presenta en la población entre los 0 y 14 años de edad, es de 12.45 casos por cada 100 000 personas en esa edad, siendo la leucemia el tipo de cáncer que se presenta con mayor frecuencia</w:t>
      </w:r>
      <w:r w:rsidR="00454DCC">
        <w:rPr>
          <w:rFonts w:ascii="Times New Roman" w:hAnsi="Times New Roman" w:cs="Times New Roman"/>
          <w:sz w:val="24"/>
          <w:szCs w:val="24"/>
        </w:rPr>
        <w:t xml:space="preserve"> (Organización Panamericana de la Salud, OPS,</w:t>
      </w:r>
      <w:r w:rsidR="004749F0">
        <w:rPr>
          <w:rFonts w:ascii="Times New Roman" w:hAnsi="Times New Roman" w:cs="Times New Roman"/>
          <w:sz w:val="24"/>
          <w:szCs w:val="24"/>
        </w:rPr>
        <w:t xml:space="preserve"> como se citó en INEGI, 2017). </w:t>
      </w:r>
    </w:p>
    <w:p w14:paraId="5302602E" w14:textId="77777777" w:rsidR="001A2E94" w:rsidRDefault="004749F0" w:rsidP="001C152E">
      <w:pPr>
        <w:spacing w:line="360" w:lineRule="auto"/>
        <w:jc w:val="both"/>
        <w:rPr>
          <w:rFonts w:ascii="Times New Roman" w:hAnsi="Times New Roman" w:cs="Times New Roman"/>
          <w:sz w:val="24"/>
          <w:szCs w:val="24"/>
        </w:rPr>
      </w:pPr>
      <w:r>
        <w:rPr>
          <w:rFonts w:ascii="Times New Roman" w:hAnsi="Times New Roman" w:cs="Times New Roman"/>
          <w:sz w:val="24"/>
          <w:szCs w:val="24"/>
        </w:rPr>
        <w:t>En México, durante el 2014, según la Secretaría de Salud</w:t>
      </w:r>
      <w:r w:rsidR="00C7710E">
        <w:rPr>
          <w:rFonts w:ascii="Times New Roman" w:hAnsi="Times New Roman" w:cs="Times New Roman"/>
          <w:sz w:val="24"/>
          <w:szCs w:val="24"/>
        </w:rPr>
        <w:t xml:space="preserve"> (SSA) </w:t>
      </w:r>
      <w:r>
        <w:rPr>
          <w:rFonts w:ascii="Times New Roman" w:hAnsi="Times New Roman" w:cs="Times New Roman"/>
          <w:sz w:val="24"/>
          <w:szCs w:val="24"/>
        </w:rPr>
        <w:t xml:space="preserve"> (como se citó en INEGI, 2017), </w:t>
      </w:r>
      <w:r w:rsidR="00C7710E">
        <w:rPr>
          <w:rFonts w:ascii="Times New Roman" w:hAnsi="Times New Roman" w:cs="Times New Roman"/>
          <w:sz w:val="24"/>
          <w:szCs w:val="24"/>
        </w:rPr>
        <w:t xml:space="preserve">menciona que </w:t>
      </w:r>
      <w:r>
        <w:rPr>
          <w:rFonts w:ascii="Times New Roman" w:hAnsi="Times New Roman" w:cs="Times New Roman"/>
          <w:sz w:val="24"/>
          <w:szCs w:val="24"/>
        </w:rPr>
        <w:t>la incidencia del cá</w:t>
      </w:r>
      <w:r w:rsidR="001A2E94">
        <w:rPr>
          <w:rFonts w:ascii="Times New Roman" w:hAnsi="Times New Roman" w:cs="Times New Roman"/>
          <w:sz w:val="24"/>
          <w:szCs w:val="24"/>
        </w:rPr>
        <w:t xml:space="preserve">ncer infantil por sexo fue la siguiente:  </w:t>
      </w:r>
    </w:p>
    <w:p w14:paraId="1D30A512" w14:textId="77777777" w:rsidR="004749F0" w:rsidRPr="00C7710E" w:rsidRDefault="001A2E94" w:rsidP="00C7710E">
      <w:pPr>
        <w:pStyle w:val="Prrafodelista"/>
        <w:numPr>
          <w:ilvl w:val="0"/>
          <w:numId w:val="1"/>
        </w:numPr>
        <w:spacing w:line="360" w:lineRule="auto"/>
        <w:jc w:val="both"/>
        <w:rPr>
          <w:rFonts w:ascii="Times New Roman" w:hAnsi="Times New Roman" w:cs="Times New Roman"/>
          <w:sz w:val="24"/>
          <w:szCs w:val="24"/>
        </w:rPr>
      </w:pPr>
      <w:r w:rsidRPr="00C7710E">
        <w:rPr>
          <w:rFonts w:ascii="Times New Roman" w:hAnsi="Times New Roman" w:cs="Times New Roman"/>
          <w:sz w:val="24"/>
          <w:szCs w:val="24"/>
        </w:rPr>
        <w:t xml:space="preserve">En los varones: </w:t>
      </w:r>
      <w:r w:rsidR="004749F0" w:rsidRPr="00C7710E">
        <w:rPr>
          <w:rFonts w:ascii="Times New Roman" w:hAnsi="Times New Roman" w:cs="Times New Roman"/>
          <w:sz w:val="24"/>
          <w:szCs w:val="24"/>
        </w:rPr>
        <w:t xml:space="preserve">cáncer en órganos hematopoyéticos </w:t>
      </w:r>
      <w:r w:rsidRPr="00C7710E">
        <w:rPr>
          <w:rFonts w:ascii="Times New Roman" w:hAnsi="Times New Roman" w:cs="Times New Roman"/>
          <w:sz w:val="24"/>
          <w:szCs w:val="24"/>
        </w:rPr>
        <w:t>(59.2%</w:t>
      </w:r>
      <w:r w:rsidR="004749F0" w:rsidRPr="00C7710E">
        <w:rPr>
          <w:rFonts w:ascii="Times New Roman" w:hAnsi="Times New Roman" w:cs="Times New Roman"/>
          <w:sz w:val="24"/>
          <w:szCs w:val="24"/>
        </w:rPr>
        <w:t>), tumores malignos del sistema linfático y</w:t>
      </w:r>
      <w:r w:rsidR="009B37B7" w:rsidRPr="00C7710E">
        <w:rPr>
          <w:rFonts w:ascii="Times New Roman" w:hAnsi="Times New Roman" w:cs="Times New Roman"/>
          <w:sz w:val="24"/>
          <w:szCs w:val="24"/>
        </w:rPr>
        <w:t xml:space="preserve"> tejidos afines (8.6%</w:t>
      </w:r>
      <w:r w:rsidR="004749F0" w:rsidRPr="00C7710E">
        <w:rPr>
          <w:rFonts w:ascii="Times New Roman" w:hAnsi="Times New Roman" w:cs="Times New Roman"/>
          <w:sz w:val="24"/>
          <w:szCs w:val="24"/>
        </w:rPr>
        <w:t xml:space="preserve">), </w:t>
      </w:r>
      <w:r w:rsidRPr="00C7710E">
        <w:rPr>
          <w:rFonts w:ascii="Times New Roman" w:hAnsi="Times New Roman" w:cs="Times New Roman"/>
          <w:sz w:val="24"/>
          <w:szCs w:val="24"/>
        </w:rPr>
        <w:t>cáncer de hues</w:t>
      </w:r>
      <w:r w:rsidR="00454DCC">
        <w:rPr>
          <w:rFonts w:ascii="Times New Roman" w:hAnsi="Times New Roman" w:cs="Times New Roman"/>
          <w:sz w:val="24"/>
          <w:szCs w:val="24"/>
        </w:rPr>
        <w:t xml:space="preserve">o y cartílagos articulares (6.8 </w:t>
      </w:r>
      <w:r w:rsidRPr="00C7710E">
        <w:rPr>
          <w:rFonts w:ascii="Times New Roman" w:hAnsi="Times New Roman" w:cs="Times New Roman"/>
          <w:sz w:val="24"/>
          <w:szCs w:val="24"/>
        </w:rPr>
        <w:t xml:space="preserve">%), </w:t>
      </w:r>
    </w:p>
    <w:p w14:paraId="6E396DA4" w14:textId="77777777" w:rsidR="001A2E94" w:rsidRPr="00C7710E" w:rsidRDefault="001A2E94" w:rsidP="00C7710E">
      <w:pPr>
        <w:pStyle w:val="Prrafodelista"/>
        <w:numPr>
          <w:ilvl w:val="0"/>
          <w:numId w:val="1"/>
        </w:numPr>
        <w:spacing w:line="360" w:lineRule="auto"/>
        <w:jc w:val="both"/>
        <w:rPr>
          <w:rFonts w:ascii="Times New Roman" w:hAnsi="Times New Roman" w:cs="Times New Roman"/>
          <w:sz w:val="24"/>
          <w:szCs w:val="24"/>
        </w:rPr>
      </w:pPr>
      <w:r w:rsidRPr="00C7710E">
        <w:rPr>
          <w:rFonts w:ascii="Times New Roman" w:hAnsi="Times New Roman" w:cs="Times New Roman"/>
          <w:sz w:val="24"/>
          <w:szCs w:val="24"/>
        </w:rPr>
        <w:t>En las mujeres: cáncer e</w:t>
      </w:r>
      <w:r w:rsidR="00454DCC">
        <w:rPr>
          <w:rFonts w:ascii="Times New Roman" w:hAnsi="Times New Roman" w:cs="Times New Roman"/>
          <w:sz w:val="24"/>
          <w:szCs w:val="24"/>
        </w:rPr>
        <w:t xml:space="preserve">n órganos hematopoyéticos (61.1 </w:t>
      </w:r>
      <w:r w:rsidRPr="00C7710E">
        <w:rPr>
          <w:rFonts w:ascii="Times New Roman" w:hAnsi="Times New Roman" w:cs="Times New Roman"/>
          <w:sz w:val="24"/>
          <w:szCs w:val="24"/>
        </w:rPr>
        <w:t>% en mujeres), cáncer de hueso y cartílagos articulares (6.8%), neoplasias del sistema linfático y tejidos afines, las del encéfalo y otras partes del sistema nervioso central (5.9%).</w:t>
      </w:r>
    </w:p>
    <w:p w14:paraId="2C301F12" w14:textId="77777777" w:rsidR="001A2E94" w:rsidRDefault="001A2E94" w:rsidP="001A2E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tasa máxima de morbilidad se encuentra entre los 5 y 9 años </w:t>
      </w:r>
      <w:r w:rsidR="00ED6723">
        <w:rPr>
          <w:rFonts w:ascii="Times New Roman" w:hAnsi="Times New Roman" w:cs="Times New Roman"/>
          <w:sz w:val="24"/>
          <w:szCs w:val="24"/>
        </w:rPr>
        <w:t>de edad (79.0</w:t>
      </w:r>
      <w:r>
        <w:rPr>
          <w:rFonts w:ascii="Times New Roman" w:hAnsi="Times New Roman" w:cs="Times New Roman"/>
          <w:sz w:val="24"/>
          <w:szCs w:val="24"/>
        </w:rPr>
        <w:t xml:space="preserve"> en hombres y 80.58 en mujeres por cada 100 mil habitantes para ese grupo de edad) y a partir de los 10 años disminuyen. </w:t>
      </w:r>
    </w:p>
    <w:p w14:paraId="4D24BDFF" w14:textId="77777777" w:rsidR="00ED6723" w:rsidRDefault="00ED6723" w:rsidP="001A2E94">
      <w:pPr>
        <w:spacing w:line="360" w:lineRule="auto"/>
        <w:jc w:val="both"/>
        <w:rPr>
          <w:rFonts w:ascii="Times New Roman" w:hAnsi="Times New Roman" w:cs="Times New Roman"/>
          <w:sz w:val="24"/>
          <w:szCs w:val="24"/>
        </w:rPr>
      </w:pPr>
      <w:r>
        <w:rPr>
          <w:rFonts w:ascii="Times New Roman" w:hAnsi="Times New Roman" w:cs="Times New Roman"/>
          <w:sz w:val="24"/>
          <w:szCs w:val="24"/>
        </w:rPr>
        <w:t>Según la OPS (como se citó en el INEGI, 2017), el cáncer infantil responde adecuadamente al tratamiento</w:t>
      </w:r>
      <w:r w:rsidR="00B53C6B">
        <w:rPr>
          <w:rFonts w:ascii="Times New Roman" w:hAnsi="Times New Roman" w:cs="Times New Roman"/>
          <w:sz w:val="24"/>
          <w:szCs w:val="24"/>
        </w:rPr>
        <w:t xml:space="preserve"> y en la mayoría de los casos</w:t>
      </w:r>
      <w:r w:rsidR="00BF5C2C">
        <w:rPr>
          <w:rFonts w:ascii="Times New Roman" w:hAnsi="Times New Roman" w:cs="Times New Roman"/>
          <w:sz w:val="24"/>
          <w:szCs w:val="24"/>
        </w:rPr>
        <w:t>,</w:t>
      </w:r>
      <w:r w:rsidR="00B53C6B">
        <w:rPr>
          <w:rFonts w:ascii="Times New Roman" w:hAnsi="Times New Roman" w:cs="Times New Roman"/>
          <w:sz w:val="24"/>
          <w:szCs w:val="24"/>
        </w:rPr>
        <w:t xml:space="preserve"> el éxito terapéutico depende de que el diagnóstico sea realizado de manera oportuna, en las fases más tempranas de la enfermedad. </w:t>
      </w:r>
    </w:p>
    <w:p w14:paraId="1599ABEB" w14:textId="77777777" w:rsidR="00BF5C2C" w:rsidRDefault="00BF5C2C" w:rsidP="001A2E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tratamiento del cáncer infantil es un proceso que involucra a profesionales de la salud, por un lado, y por el otro, a la familia, quien es la red de apoyo directa del paciente. Es un tratamiento largo, con altos costos económicos, físicos y emocionales. </w:t>
      </w:r>
    </w:p>
    <w:p w14:paraId="43650666" w14:textId="77777777" w:rsidR="00101C4A" w:rsidRDefault="00454DCC" w:rsidP="001A2E94">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e</w:t>
      </w:r>
      <w:r w:rsidR="00BF5C2C">
        <w:rPr>
          <w:rFonts w:ascii="Times New Roman" w:hAnsi="Times New Roman" w:cs="Times New Roman"/>
          <w:sz w:val="24"/>
          <w:szCs w:val="24"/>
        </w:rPr>
        <w:t>l personal de salud del área de Oncología, es una población que se enfrenta a altos niveles de estrés y agotamiento profesional,</w:t>
      </w:r>
      <w:r w:rsidR="004B39FB">
        <w:rPr>
          <w:rFonts w:ascii="Times New Roman" w:hAnsi="Times New Roman" w:cs="Times New Roman"/>
          <w:sz w:val="24"/>
          <w:szCs w:val="24"/>
        </w:rPr>
        <w:t xml:space="preserve"> que afectan su desempeño laboral y académico, así como su vida personal,</w:t>
      </w:r>
      <w:r w:rsidR="00BF5C2C">
        <w:rPr>
          <w:rFonts w:ascii="Times New Roman" w:hAnsi="Times New Roman" w:cs="Times New Roman"/>
          <w:sz w:val="24"/>
          <w:szCs w:val="24"/>
        </w:rPr>
        <w:t xml:space="preserve"> por lo que han sido objeto de m</w:t>
      </w:r>
      <w:r w:rsidR="004B39FB">
        <w:rPr>
          <w:rFonts w:ascii="Times New Roman" w:hAnsi="Times New Roman" w:cs="Times New Roman"/>
          <w:sz w:val="24"/>
          <w:szCs w:val="24"/>
        </w:rPr>
        <w:t>últiples investigaciones y programas de intervención psicol</w:t>
      </w:r>
      <w:r w:rsidR="00403511">
        <w:rPr>
          <w:rFonts w:ascii="Times New Roman" w:hAnsi="Times New Roman" w:cs="Times New Roman"/>
          <w:sz w:val="24"/>
          <w:szCs w:val="24"/>
        </w:rPr>
        <w:t>ógica, ejemplo de ello son las investigaciones en el personal de enfermería oncológic</w:t>
      </w:r>
      <w:r>
        <w:rPr>
          <w:rFonts w:ascii="Times New Roman" w:hAnsi="Times New Roman" w:cs="Times New Roman"/>
          <w:sz w:val="24"/>
          <w:szCs w:val="24"/>
        </w:rPr>
        <w:t>a de Albaladejo</w:t>
      </w:r>
      <w:r w:rsidR="00403511">
        <w:rPr>
          <w:rFonts w:ascii="Times New Roman" w:hAnsi="Times New Roman" w:cs="Times New Roman"/>
          <w:sz w:val="24"/>
          <w:szCs w:val="24"/>
        </w:rPr>
        <w:t xml:space="preserve">, Villanueva, Ortega y Calle (2004), que estudiaron el Síndrome de Burnout en el personal de enfermería; </w:t>
      </w:r>
      <w:r w:rsidR="00101C4A">
        <w:rPr>
          <w:rFonts w:ascii="Times New Roman" w:hAnsi="Times New Roman" w:cs="Times New Roman"/>
          <w:sz w:val="24"/>
          <w:szCs w:val="24"/>
        </w:rPr>
        <w:t>Gallegos –</w:t>
      </w:r>
      <w:r w:rsidR="00403511">
        <w:rPr>
          <w:rFonts w:ascii="Times New Roman" w:hAnsi="Times New Roman" w:cs="Times New Roman"/>
          <w:sz w:val="24"/>
          <w:szCs w:val="24"/>
        </w:rPr>
        <w:t xml:space="preserve"> Al</w:t>
      </w:r>
      <w:r w:rsidR="00101C4A">
        <w:rPr>
          <w:rFonts w:ascii="Times New Roman" w:hAnsi="Times New Roman" w:cs="Times New Roman"/>
          <w:sz w:val="24"/>
          <w:szCs w:val="24"/>
        </w:rPr>
        <w:t>varado y Parra</w:t>
      </w:r>
      <w:r w:rsidR="00403511">
        <w:rPr>
          <w:rFonts w:ascii="Times New Roman" w:hAnsi="Times New Roman" w:cs="Times New Roman"/>
          <w:sz w:val="24"/>
          <w:szCs w:val="24"/>
        </w:rPr>
        <w:t xml:space="preserve"> -</w:t>
      </w:r>
      <w:r w:rsidR="00101C4A">
        <w:rPr>
          <w:rFonts w:ascii="Times New Roman" w:hAnsi="Times New Roman" w:cs="Times New Roman"/>
          <w:sz w:val="24"/>
          <w:szCs w:val="24"/>
        </w:rPr>
        <w:t xml:space="preserve"> Domínguez (2009),</w:t>
      </w:r>
      <w:r w:rsidR="00403511">
        <w:rPr>
          <w:rFonts w:ascii="Times New Roman" w:hAnsi="Times New Roman" w:cs="Times New Roman"/>
          <w:sz w:val="24"/>
          <w:szCs w:val="24"/>
        </w:rPr>
        <w:t xml:space="preserve"> investigaron</w:t>
      </w:r>
      <w:r w:rsidR="00101C4A">
        <w:rPr>
          <w:rFonts w:ascii="Times New Roman" w:hAnsi="Times New Roman" w:cs="Times New Roman"/>
          <w:sz w:val="24"/>
          <w:szCs w:val="24"/>
        </w:rPr>
        <w:t xml:space="preserve"> el síndrome de Bur</w:t>
      </w:r>
      <w:r w:rsidR="00403511">
        <w:rPr>
          <w:rFonts w:ascii="Times New Roman" w:hAnsi="Times New Roman" w:cs="Times New Roman"/>
          <w:sz w:val="24"/>
          <w:szCs w:val="24"/>
        </w:rPr>
        <w:t>n</w:t>
      </w:r>
      <w:r w:rsidR="00101C4A">
        <w:rPr>
          <w:rFonts w:ascii="Times New Roman" w:hAnsi="Times New Roman" w:cs="Times New Roman"/>
          <w:sz w:val="24"/>
          <w:szCs w:val="24"/>
        </w:rPr>
        <w:t>out y factores psicosociales en el personal de enfermería</w:t>
      </w:r>
      <w:r w:rsidR="00403511">
        <w:rPr>
          <w:rFonts w:ascii="Times New Roman" w:hAnsi="Times New Roman" w:cs="Times New Roman"/>
          <w:sz w:val="24"/>
          <w:szCs w:val="24"/>
        </w:rPr>
        <w:t xml:space="preserve">;  y por su parte,  </w:t>
      </w:r>
      <w:r w:rsidR="00101C4A">
        <w:rPr>
          <w:rFonts w:ascii="Times New Roman" w:hAnsi="Times New Roman" w:cs="Times New Roman"/>
          <w:sz w:val="24"/>
          <w:szCs w:val="24"/>
        </w:rPr>
        <w:t xml:space="preserve">Vázquez – </w:t>
      </w:r>
      <w:proofErr w:type="spellStart"/>
      <w:r w:rsidR="00101C4A">
        <w:rPr>
          <w:rFonts w:ascii="Times New Roman" w:hAnsi="Times New Roman" w:cs="Times New Roman"/>
          <w:sz w:val="24"/>
          <w:szCs w:val="24"/>
        </w:rPr>
        <w:t>Ortíz</w:t>
      </w:r>
      <w:proofErr w:type="spellEnd"/>
      <w:r w:rsidR="00101C4A">
        <w:rPr>
          <w:rFonts w:ascii="Times New Roman" w:hAnsi="Times New Roman" w:cs="Times New Roman"/>
          <w:sz w:val="24"/>
          <w:szCs w:val="24"/>
        </w:rPr>
        <w:t xml:space="preserve">, Vázquez – Ramos, Álvarez – Serrano, Reyes – Alcaide, Martínez – </w:t>
      </w:r>
      <w:r w:rsidR="00101C4A">
        <w:rPr>
          <w:rFonts w:ascii="Times New Roman" w:hAnsi="Times New Roman" w:cs="Times New Roman"/>
          <w:sz w:val="24"/>
          <w:szCs w:val="24"/>
        </w:rPr>
        <w:lastRenderedPageBreak/>
        <w:t xml:space="preserve">Domingo, Nadal – Delgado y Cruzado (2012), realizaron una intervención psicoterapéutica grupal intensiva para el tratamiento del Burnout en personal de </w:t>
      </w:r>
      <w:r w:rsidR="00403511">
        <w:rPr>
          <w:rFonts w:ascii="Times New Roman" w:hAnsi="Times New Roman" w:cs="Times New Roman"/>
          <w:sz w:val="24"/>
          <w:szCs w:val="24"/>
        </w:rPr>
        <w:t>enfermería.</w:t>
      </w:r>
    </w:p>
    <w:p w14:paraId="15B36175" w14:textId="77777777" w:rsidR="00101C4A" w:rsidRDefault="00403511" w:rsidP="001A2E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personal médico oncológico, se destaca la investigación de </w:t>
      </w:r>
      <w:r w:rsidR="00101C4A">
        <w:rPr>
          <w:rFonts w:ascii="Times New Roman" w:hAnsi="Times New Roman" w:cs="Times New Roman"/>
          <w:sz w:val="24"/>
          <w:szCs w:val="24"/>
        </w:rPr>
        <w:t xml:space="preserve">González – </w:t>
      </w:r>
      <w:r w:rsidR="00454DCC">
        <w:rPr>
          <w:rFonts w:ascii="Times New Roman" w:hAnsi="Times New Roman" w:cs="Times New Roman"/>
          <w:sz w:val="24"/>
          <w:szCs w:val="24"/>
        </w:rPr>
        <w:t>Ávila y Bello</w:t>
      </w:r>
      <w:r w:rsidR="00101C4A">
        <w:rPr>
          <w:rFonts w:ascii="Times New Roman" w:hAnsi="Times New Roman" w:cs="Times New Roman"/>
          <w:sz w:val="24"/>
          <w:szCs w:val="24"/>
        </w:rPr>
        <w:t>– Vil</w:t>
      </w:r>
      <w:r>
        <w:rPr>
          <w:rFonts w:ascii="Times New Roman" w:hAnsi="Times New Roman" w:cs="Times New Roman"/>
          <w:sz w:val="24"/>
          <w:szCs w:val="24"/>
        </w:rPr>
        <w:t>l</w:t>
      </w:r>
      <w:r w:rsidR="00101C4A">
        <w:rPr>
          <w:rFonts w:ascii="Times New Roman" w:hAnsi="Times New Roman" w:cs="Times New Roman"/>
          <w:sz w:val="24"/>
          <w:szCs w:val="24"/>
        </w:rPr>
        <w:t xml:space="preserve">alobos (2014), </w:t>
      </w:r>
      <w:r>
        <w:rPr>
          <w:rFonts w:ascii="Times New Roman" w:hAnsi="Times New Roman" w:cs="Times New Roman"/>
          <w:sz w:val="24"/>
          <w:szCs w:val="24"/>
        </w:rPr>
        <w:t xml:space="preserve">que estudiaron </w:t>
      </w:r>
      <w:r w:rsidR="00101C4A">
        <w:rPr>
          <w:rFonts w:ascii="Times New Roman" w:hAnsi="Times New Roman" w:cs="Times New Roman"/>
          <w:sz w:val="24"/>
          <w:szCs w:val="24"/>
        </w:rPr>
        <w:t>el efecto del estrés laboral en el aprovechamiento académico en médicos reside</w:t>
      </w:r>
      <w:r>
        <w:rPr>
          <w:rFonts w:ascii="Times New Roman" w:hAnsi="Times New Roman" w:cs="Times New Roman"/>
          <w:sz w:val="24"/>
          <w:szCs w:val="24"/>
        </w:rPr>
        <w:t xml:space="preserve">ntes, por mencionar solo una. </w:t>
      </w:r>
    </w:p>
    <w:p w14:paraId="1DAE7649" w14:textId="77777777" w:rsidR="00700347" w:rsidRDefault="00E0794B" w:rsidP="001A2E94">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al personal administrativo</w:t>
      </w:r>
      <w:r w:rsidR="00700347">
        <w:rPr>
          <w:rFonts w:ascii="Times New Roman" w:hAnsi="Times New Roman" w:cs="Times New Roman"/>
          <w:sz w:val="24"/>
          <w:szCs w:val="24"/>
        </w:rPr>
        <w:t xml:space="preserve"> y asistencial</w:t>
      </w:r>
      <w:r>
        <w:rPr>
          <w:rFonts w:ascii="Times New Roman" w:hAnsi="Times New Roman" w:cs="Times New Roman"/>
          <w:sz w:val="24"/>
          <w:szCs w:val="24"/>
        </w:rPr>
        <w:t xml:space="preserve">, las investigaciones apuntan también al Síndrome de Burnout, afrontamiento, calidad de vida y liderazgo, como son los estudios de </w:t>
      </w:r>
      <w:r w:rsidR="004B39FB">
        <w:rPr>
          <w:rFonts w:ascii="Times New Roman" w:hAnsi="Times New Roman" w:cs="Times New Roman"/>
          <w:sz w:val="24"/>
          <w:szCs w:val="24"/>
        </w:rPr>
        <w:t xml:space="preserve">Gallegos y Zegarra (2015), </w:t>
      </w:r>
      <w:r w:rsidR="00700347">
        <w:rPr>
          <w:rFonts w:ascii="Times New Roman" w:hAnsi="Times New Roman" w:cs="Times New Roman"/>
          <w:sz w:val="24"/>
          <w:szCs w:val="24"/>
        </w:rPr>
        <w:t xml:space="preserve">que </w:t>
      </w:r>
      <w:r w:rsidR="004B39FB">
        <w:rPr>
          <w:rFonts w:ascii="Times New Roman" w:hAnsi="Times New Roman" w:cs="Times New Roman"/>
          <w:sz w:val="24"/>
          <w:szCs w:val="24"/>
        </w:rPr>
        <w:t>investigaron el clima organizacional, el Síndrome de Burnout y afrontamiento en trabajadores de un hospital oncológico (personal administrativo y de salud), encontrando que el clima organizacional era óptimo y tenían bajos niveles de burnout, sin embargo, no estaban satisfechos con su sueldo y con el reconocimiento que reciben. Su estilo de afrontamiento es activo y está relacionado directamen</w:t>
      </w:r>
      <w:r w:rsidR="00700347">
        <w:rPr>
          <w:rFonts w:ascii="Times New Roman" w:hAnsi="Times New Roman" w:cs="Times New Roman"/>
          <w:sz w:val="24"/>
          <w:szCs w:val="24"/>
        </w:rPr>
        <w:t xml:space="preserve">te con el clima organizacional. Y la investigación de Contreras, Espinosa, Hernández y Acosta (2013), sobre la calidad de vida laboral y liderazgo, en donde encontraron que los trabajadores tienen una calidad de vida satisfactoria, caracterizada por una motivación intrínseca sobretodo en el personal asistencial; en cuanto al liderazgo no se perciben como líderes. </w:t>
      </w:r>
    </w:p>
    <w:p w14:paraId="48FC8B83" w14:textId="77777777" w:rsidR="00880A12" w:rsidRDefault="009B6392" w:rsidP="001C15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los perfiles ya sean de personalidad o profesionales sobre los trabajadores del área de la salud oncológica, se resalta la investigación de Soto (2018), enfocada a las competencias del profesional de enfermería, </w:t>
      </w:r>
      <w:r w:rsidR="00880A12">
        <w:rPr>
          <w:rFonts w:ascii="Times New Roman" w:hAnsi="Times New Roman" w:cs="Times New Roman"/>
          <w:sz w:val="24"/>
          <w:szCs w:val="24"/>
        </w:rPr>
        <w:t xml:space="preserve">encontrando que tienen un amplio conocimiento sobre el cáncer de adultos, manejo de la quimioterapia, </w:t>
      </w:r>
      <w:r w:rsidR="00880A12" w:rsidRPr="00880A12">
        <w:rPr>
          <w:rFonts w:ascii="Times New Roman" w:hAnsi="Times New Roman" w:cs="Times New Roman"/>
          <w:sz w:val="24"/>
          <w:szCs w:val="24"/>
        </w:rPr>
        <w:t>administración de med</w:t>
      </w:r>
      <w:r w:rsidR="00880A12">
        <w:rPr>
          <w:rFonts w:ascii="Times New Roman" w:hAnsi="Times New Roman" w:cs="Times New Roman"/>
          <w:sz w:val="24"/>
          <w:szCs w:val="24"/>
        </w:rPr>
        <w:t>icamentos y efectos secundarios, asimismo han desarrollado habilidades y práctica</w:t>
      </w:r>
      <w:r w:rsidR="000332D9">
        <w:rPr>
          <w:rFonts w:ascii="Times New Roman" w:hAnsi="Times New Roman" w:cs="Times New Roman"/>
          <w:sz w:val="24"/>
          <w:szCs w:val="24"/>
        </w:rPr>
        <w:t xml:space="preserve">s en el manejo de la enfermedad. </w:t>
      </w:r>
    </w:p>
    <w:p w14:paraId="1B80F4E3" w14:textId="77777777" w:rsidR="0054756F" w:rsidRDefault="0054756F"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no se localizaron textos que hablen sobre los perfiles </w:t>
      </w:r>
      <w:r w:rsidR="00D76108">
        <w:rPr>
          <w:rFonts w:ascii="Times New Roman" w:hAnsi="Times New Roman" w:cs="Times New Roman"/>
          <w:sz w:val="24"/>
          <w:szCs w:val="24"/>
        </w:rPr>
        <w:t xml:space="preserve">del </w:t>
      </w:r>
      <w:r>
        <w:rPr>
          <w:rFonts w:ascii="Times New Roman" w:hAnsi="Times New Roman" w:cs="Times New Roman"/>
          <w:sz w:val="24"/>
          <w:szCs w:val="24"/>
        </w:rPr>
        <w:t>personal administrativo y asistencia</w:t>
      </w:r>
      <w:r w:rsidR="00D76108">
        <w:rPr>
          <w:rFonts w:ascii="Times New Roman" w:hAnsi="Times New Roman" w:cs="Times New Roman"/>
          <w:sz w:val="24"/>
          <w:szCs w:val="24"/>
        </w:rPr>
        <w:t xml:space="preserve">l, </w:t>
      </w:r>
      <w:r>
        <w:rPr>
          <w:rFonts w:ascii="Times New Roman" w:hAnsi="Times New Roman" w:cs="Times New Roman"/>
          <w:sz w:val="24"/>
          <w:szCs w:val="24"/>
        </w:rPr>
        <w:t>motivo por el cual se plantea esta investigaci</w:t>
      </w:r>
      <w:r w:rsidR="00D76108">
        <w:rPr>
          <w:rFonts w:ascii="Times New Roman" w:hAnsi="Times New Roman" w:cs="Times New Roman"/>
          <w:sz w:val="24"/>
          <w:szCs w:val="24"/>
        </w:rPr>
        <w:t>ón.</w:t>
      </w:r>
    </w:p>
    <w:p w14:paraId="3D3F6934" w14:textId="77777777" w:rsidR="001A2998" w:rsidRDefault="00D76108"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como se mencionó anteriormente, el tratamiento del cáncer es un proceso con altos costos en todos los aspectos; para muchos enfermos y sus familiares</w:t>
      </w:r>
      <w:r w:rsidR="00386565">
        <w:rPr>
          <w:rFonts w:ascii="Times New Roman" w:hAnsi="Times New Roman" w:cs="Times New Roman"/>
          <w:sz w:val="24"/>
          <w:szCs w:val="24"/>
        </w:rPr>
        <w:t xml:space="preserve"> implica el trasladarse de un lugar a otro para recibir el tratamiento, lo que genera un gasto monetario, hospedaje, comida y dejar al resto de su familia bajo el cuidado de algún </w:t>
      </w:r>
      <w:r w:rsidR="001A2998">
        <w:rPr>
          <w:rFonts w:ascii="Times New Roman" w:hAnsi="Times New Roman" w:cs="Times New Roman"/>
          <w:sz w:val="24"/>
          <w:szCs w:val="24"/>
        </w:rPr>
        <w:t>familiar o solos, entre otros aspectos. Es por ello, que en muchas ciudades se han abierto instituciones o centros asistenciales a través de la iniciativa privada para los pacientes con cáncer y sus familias, en donde</w:t>
      </w:r>
      <w:r w:rsidR="00E35293">
        <w:rPr>
          <w:rFonts w:ascii="Times New Roman" w:hAnsi="Times New Roman" w:cs="Times New Roman"/>
          <w:sz w:val="24"/>
          <w:szCs w:val="24"/>
        </w:rPr>
        <w:t xml:space="preserve"> se</w:t>
      </w:r>
      <w:r w:rsidR="00454DCC">
        <w:rPr>
          <w:rFonts w:ascii="Times New Roman" w:hAnsi="Times New Roman" w:cs="Times New Roman"/>
          <w:sz w:val="24"/>
          <w:szCs w:val="24"/>
        </w:rPr>
        <w:t xml:space="preserve"> les brinda</w:t>
      </w:r>
      <w:r w:rsidR="001A2998">
        <w:rPr>
          <w:rFonts w:ascii="Times New Roman" w:hAnsi="Times New Roman" w:cs="Times New Roman"/>
          <w:sz w:val="24"/>
          <w:szCs w:val="24"/>
        </w:rPr>
        <w:t xml:space="preserve"> acompañamiento integral gratuito y un apoyo también integral al tratamiento a trav</w:t>
      </w:r>
      <w:r w:rsidR="00762949">
        <w:rPr>
          <w:rFonts w:ascii="Times New Roman" w:hAnsi="Times New Roman" w:cs="Times New Roman"/>
          <w:sz w:val="24"/>
          <w:szCs w:val="24"/>
        </w:rPr>
        <w:t xml:space="preserve">és de (AMANC, 2016): </w:t>
      </w:r>
    </w:p>
    <w:p w14:paraId="44B3C755" w14:textId="77777777" w:rsidR="00762949" w:rsidRDefault="001A2998" w:rsidP="001A299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1A2998">
        <w:rPr>
          <w:rFonts w:ascii="Times New Roman" w:hAnsi="Times New Roman" w:cs="Times New Roman"/>
          <w:sz w:val="24"/>
          <w:szCs w:val="24"/>
        </w:rPr>
        <w:t>poyo asistencial</w:t>
      </w:r>
      <w:r w:rsidR="00762949">
        <w:rPr>
          <w:rFonts w:ascii="Times New Roman" w:hAnsi="Times New Roman" w:cs="Times New Roman"/>
          <w:sz w:val="24"/>
          <w:szCs w:val="24"/>
        </w:rPr>
        <w:t>: se brinda atención</w:t>
      </w:r>
      <w:r w:rsidRPr="001A2998">
        <w:rPr>
          <w:rFonts w:ascii="Times New Roman" w:hAnsi="Times New Roman" w:cs="Times New Roman"/>
          <w:sz w:val="24"/>
          <w:szCs w:val="24"/>
        </w:rPr>
        <w:t xml:space="preserve"> a necesidades básicas de alimentaci</w:t>
      </w:r>
      <w:r w:rsidR="00762949">
        <w:rPr>
          <w:rFonts w:ascii="Times New Roman" w:hAnsi="Times New Roman" w:cs="Times New Roman"/>
          <w:sz w:val="24"/>
          <w:szCs w:val="24"/>
        </w:rPr>
        <w:t xml:space="preserve">ón, hospedaje, traslado. </w:t>
      </w:r>
    </w:p>
    <w:p w14:paraId="3FF2E0BF" w14:textId="77777777" w:rsidR="00762949" w:rsidRDefault="00762949" w:rsidP="001A299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1A2998" w:rsidRPr="001A2998">
        <w:rPr>
          <w:rFonts w:ascii="Times New Roman" w:hAnsi="Times New Roman" w:cs="Times New Roman"/>
          <w:sz w:val="24"/>
          <w:szCs w:val="24"/>
        </w:rPr>
        <w:t>oportes d</w:t>
      </w:r>
      <w:r>
        <w:rPr>
          <w:rFonts w:ascii="Times New Roman" w:hAnsi="Times New Roman" w:cs="Times New Roman"/>
          <w:sz w:val="24"/>
          <w:szCs w:val="24"/>
        </w:rPr>
        <w:t>e salud</w:t>
      </w:r>
      <w:r w:rsidR="001A2998" w:rsidRPr="001A2998">
        <w:rPr>
          <w:rFonts w:ascii="Times New Roman" w:hAnsi="Times New Roman" w:cs="Times New Roman"/>
          <w:sz w:val="24"/>
          <w:szCs w:val="24"/>
        </w:rPr>
        <w:t xml:space="preserve">: </w:t>
      </w:r>
      <w:r>
        <w:rPr>
          <w:rFonts w:ascii="Times New Roman" w:hAnsi="Times New Roman" w:cs="Times New Roman"/>
          <w:sz w:val="24"/>
          <w:szCs w:val="24"/>
        </w:rPr>
        <w:t>se refiere al suministro de recursos materiales</w:t>
      </w:r>
      <w:r w:rsidR="001A2998" w:rsidRPr="001A2998">
        <w:rPr>
          <w:rFonts w:ascii="Times New Roman" w:hAnsi="Times New Roman" w:cs="Times New Roman"/>
          <w:sz w:val="24"/>
          <w:szCs w:val="24"/>
        </w:rPr>
        <w:t xml:space="preserve"> y canalización a tratamientos complementarios: </w:t>
      </w:r>
    </w:p>
    <w:p w14:paraId="63A4C332" w14:textId="77777777" w:rsidR="001A2998" w:rsidRDefault="00762949" w:rsidP="001A2998">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1A2998" w:rsidRPr="001A2998">
        <w:rPr>
          <w:rFonts w:ascii="Times New Roman" w:hAnsi="Times New Roman" w:cs="Times New Roman"/>
          <w:sz w:val="24"/>
          <w:szCs w:val="24"/>
        </w:rPr>
        <w:t>ortalecimiento familiar</w:t>
      </w:r>
      <w:r>
        <w:rPr>
          <w:rFonts w:ascii="Times New Roman" w:hAnsi="Times New Roman" w:cs="Times New Roman"/>
          <w:sz w:val="24"/>
          <w:szCs w:val="24"/>
        </w:rPr>
        <w:t xml:space="preserve">: a través de programas de </w:t>
      </w:r>
      <w:r w:rsidR="001A2998" w:rsidRPr="001A2998">
        <w:rPr>
          <w:rFonts w:ascii="Times New Roman" w:hAnsi="Times New Roman" w:cs="Times New Roman"/>
          <w:sz w:val="24"/>
          <w:szCs w:val="24"/>
        </w:rPr>
        <w:t>apoyo psicol</w:t>
      </w:r>
      <w:r>
        <w:rPr>
          <w:rFonts w:ascii="Times New Roman" w:hAnsi="Times New Roman" w:cs="Times New Roman"/>
          <w:sz w:val="24"/>
          <w:szCs w:val="24"/>
        </w:rPr>
        <w:t>ógico emocional, tanatoló</w:t>
      </w:r>
      <w:r w:rsidR="001A2998" w:rsidRPr="001A2998">
        <w:rPr>
          <w:rFonts w:ascii="Times New Roman" w:hAnsi="Times New Roman" w:cs="Times New Roman"/>
          <w:sz w:val="24"/>
          <w:szCs w:val="24"/>
        </w:rPr>
        <w:t>gico y de nutrición</w:t>
      </w:r>
      <w:r>
        <w:rPr>
          <w:rFonts w:ascii="Times New Roman" w:hAnsi="Times New Roman" w:cs="Times New Roman"/>
          <w:sz w:val="24"/>
          <w:szCs w:val="24"/>
        </w:rPr>
        <w:t xml:space="preserve">. </w:t>
      </w:r>
    </w:p>
    <w:p w14:paraId="42E13DC4" w14:textId="77777777" w:rsidR="00762949" w:rsidRDefault="001A2998" w:rsidP="00C42B02">
      <w:pPr>
        <w:pStyle w:val="Prrafodelista"/>
        <w:numPr>
          <w:ilvl w:val="0"/>
          <w:numId w:val="1"/>
        </w:numPr>
        <w:spacing w:line="360" w:lineRule="auto"/>
        <w:jc w:val="both"/>
        <w:rPr>
          <w:rFonts w:ascii="Times New Roman" w:hAnsi="Times New Roman" w:cs="Times New Roman"/>
          <w:sz w:val="24"/>
          <w:szCs w:val="24"/>
        </w:rPr>
      </w:pPr>
      <w:r w:rsidRPr="00762949">
        <w:rPr>
          <w:rFonts w:ascii="Times New Roman" w:hAnsi="Times New Roman" w:cs="Times New Roman"/>
          <w:sz w:val="24"/>
          <w:szCs w:val="24"/>
        </w:rPr>
        <w:t xml:space="preserve">Desarrollo </w:t>
      </w:r>
      <w:r w:rsidR="00762949">
        <w:rPr>
          <w:rFonts w:ascii="Times New Roman" w:hAnsi="Times New Roman" w:cs="Times New Roman"/>
          <w:sz w:val="24"/>
          <w:szCs w:val="24"/>
        </w:rPr>
        <w:t>humano: a partir de programas educativos (como la Escuela Hospitalaria)</w:t>
      </w:r>
      <w:r w:rsidRPr="00762949">
        <w:rPr>
          <w:rFonts w:ascii="Times New Roman" w:hAnsi="Times New Roman" w:cs="Times New Roman"/>
          <w:sz w:val="24"/>
          <w:szCs w:val="24"/>
        </w:rPr>
        <w:t xml:space="preserve"> </w:t>
      </w:r>
      <w:r w:rsidR="00762949">
        <w:rPr>
          <w:rFonts w:ascii="Times New Roman" w:hAnsi="Times New Roman" w:cs="Times New Roman"/>
          <w:sz w:val="24"/>
          <w:szCs w:val="24"/>
        </w:rPr>
        <w:t xml:space="preserve">programas </w:t>
      </w:r>
      <w:r w:rsidRPr="00762949">
        <w:rPr>
          <w:rFonts w:ascii="Times New Roman" w:hAnsi="Times New Roman" w:cs="Times New Roman"/>
          <w:sz w:val="24"/>
          <w:szCs w:val="24"/>
        </w:rPr>
        <w:t>recreativo</w:t>
      </w:r>
      <w:r w:rsidR="00762949">
        <w:rPr>
          <w:rFonts w:ascii="Times New Roman" w:hAnsi="Times New Roman" w:cs="Times New Roman"/>
          <w:sz w:val="24"/>
          <w:szCs w:val="24"/>
        </w:rPr>
        <w:t>s</w:t>
      </w:r>
      <w:r w:rsidRPr="00762949">
        <w:rPr>
          <w:rFonts w:ascii="Times New Roman" w:hAnsi="Times New Roman" w:cs="Times New Roman"/>
          <w:sz w:val="24"/>
          <w:szCs w:val="24"/>
        </w:rPr>
        <w:t xml:space="preserve"> y </w:t>
      </w:r>
      <w:r w:rsidR="00762949">
        <w:rPr>
          <w:rFonts w:ascii="Times New Roman" w:hAnsi="Times New Roman" w:cs="Times New Roman"/>
          <w:sz w:val="24"/>
          <w:szCs w:val="24"/>
        </w:rPr>
        <w:t xml:space="preserve">de </w:t>
      </w:r>
      <w:r w:rsidRPr="00762949">
        <w:rPr>
          <w:rFonts w:ascii="Times New Roman" w:hAnsi="Times New Roman" w:cs="Times New Roman"/>
          <w:sz w:val="24"/>
          <w:szCs w:val="24"/>
        </w:rPr>
        <w:t>emprendimiento</w:t>
      </w:r>
      <w:r w:rsidR="00762949">
        <w:rPr>
          <w:rFonts w:ascii="Times New Roman" w:hAnsi="Times New Roman" w:cs="Times New Roman"/>
          <w:sz w:val="24"/>
          <w:szCs w:val="24"/>
        </w:rPr>
        <w:t xml:space="preserve">. </w:t>
      </w:r>
    </w:p>
    <w:p w14:paraId="560B518F" w14:textId="77777777" w:rsidR="001A2998" w:rsidRDefault="001A2998" w:rsidP="00C42B02">
      <w:pPr>
        <w:pStyle w:val="Prrafodelista"/>
        <w:numPr>
          <w:ilvl w:val="0"/>
          <w:numId w:val="1"/>
        </w:numPr>
        <w:spacing w:line="360" w:lineRule="auto"/>
        <w:jc w:val="both"/>
        <w:rPr>
          <w:rFonts w:ascii="Times New Roman" w:hAnsi="Times New Roman" w:cs="Times New Roman"/>
          <w:sz w:val="24"/>
          <w:szCs w:val="24"/>
        </w:rPr>
      </w:pPr>
      <w:r w:rsidRPr="00762949">
        <w:rPr>
          <w:rFonts w:ascii="Times New Roman" w:hAnsi="Times New Roman" w:cs="Times New Roman"/>
          <w:sz w:val="24"/>
          <w:szCs w:val="24"/>
        </w:rPr>
        <w:t>S</w:t>
      </w:r>
      <w:r w:rsidR="00762949">
        <w:rPr>
          <w:rFonts w:ascii="Times New Roman" w:hAnsi="Times New Roman" w:cs="Times New Roman"/>
          <w:sz w:val="24"/>
          <w:szCs w:val="24"/>
        </w:rPr>
        <w:t xml:space="preserve">ensibilización a la sociedad: en donde se realizan campañas de </w:t>
      </w:r>
      <w:r w:rsidRPr="00762949">
        <w:rPr>
          <w:rFonts w:ascii="Times New Roman" w:hAnsi="Times New Roman" w:cs="Times New Roman"/>
          <w:sz w:val="24"/>
          <w:szCs w:val="24"/>
        </w:rPr>
        <w:t xml:space="preserve">difusión </w:t>
      </w:r>
      <w:r w:rsidR="00762949">
        <w:rPr>
          <w:rFonts w:ascii="Times New Roman" w:hAnsi="Times New Roman" w:cs="Times New Roman"/>
          <w:sz w:val="24"/>
          <w:szCs w:val="24"/>
        </w:rPr>
        <w:t>sobre</w:t>
      </w:r>
      <w:r w:rsidRPr="00762949">
        <w:rPr>
          <w:rFonts w:ascii="Times New Roman" w:hAnsi="Times New Roman" w:cs="Times New Roman"/>
          <w:sz w:val="24"/>
          <w:szCs w:val="24"/>
        </w:rPr>
        <w:t xml:space="preserve"> la detección oportuna del cáncer a trav</w:t>
      </w:r>
      <w:r w:rsidR="00762949">
        <w:rPr>
          <w:rFonts w:ascii="Times New Roman" w:hAnsi="Times New Roman" w:cs="Times New Roman"/>
          <w:sz w:val="24"/>
          <w:szCs w:val="24"/>
        </w:rPr>
        <w:t xml:space="preserve">és de diversos medios y la promoción para </w:t>
      </w:r>
      <w:r w:rsidRPr="00762949">
        <w:rPr>
          <w:rFonts w:ascii="Times New Roman" w:hAnsi="Times New Roman" w:cs="Times New Roman"/>
          <w:sz w:val="24"/>
          <w:szCs w:val="24"/>
        </w:rPr>
        <w:t>convertirse en inversionista social</w:t>
      </w:r>
      <w:r w:rsidR="00762949">
        <w:rPr>
          <w:rFonts w:ascii="Times New Roman" w:hAnsi="Times New Roman" w:cs="Times New Roman"/>
          <w:sz w:val="24"/>
          <w:szCs w:val="24"/>
        </w:rPr>
        <w:t xml:space="preserve"> a través de los diferentes programas de donaciones. </w:t>
      </w:r>
    </w:p>
    <w:p w14:paraId="0B44AE20" w14:textId="77777777" w:rsidR="00E35293" w:rsidRDefault="00E35293" w:rsidP="00E35293">
      <w:pPr>
        <w:spacing w:line="360" w:lineRule="auto"/>
        <w:jc w:val="both"/>
        <w:rPr>
          <w:rFonts w:ascii="Times New Roman" w:hAnsi="Times New Roman" w:cs="Times New Roman"/>
          <w:sz w:val="24"/>
          <w:szCs w:val="24"/>
        </w:rPr>
      </w:pPr>
      <w:r>
        <w:rPr>
          <w:rFonts w:ascii="Times New Roman" w:hAnsi="Times New Roman" w:cs="Times New Roman"/>
          <w:sz w:val="24"/>
          <w:szCs w:val="24"/>
        </w:rPr>
        <w:t>En este tipo de instituciones, los pacientes oncológicos y sus familiares, pasan un lapso prolongado de tiempo, conviven con otras personas en situación similar y con los trabajadores, llegando a conformar redes de apoyo social y emocional. De allí la importancia de dichas instituciones en el tratamiento de la enfermedad.</w:t>
      </w:r>
    </w:p>
    <w:p w14:paraId="64D8A690" w14:textId="77777777" w:rsidR="009D2CCE" w:rsidRDefault="00E35293" w:rsidP="00E352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al personal de estos centros, se pueden catalogar como personal asistencial y administrativo de salud oncológica, sin embargo, </w:t>
      </w:r>
      <w:r w:rsidR="009D2CCE">
        <w:rPr>
          <w:rFonts w:ascii="Times New Roman" w:hAnsi="Times New Roman" w:cs="Times New Roman"/>
          <w:sz w:val="24"/>
          <w:szCs w:val="24"/>
        </w:rPr>
        <w:t>hay pocos estudios que aborden esta población, ya que se en</w:t>
      </w:r>
      <w:r w:rsidR="00E21722">
        <w:rPr>
          <w:rFonts w:ascii="Times New Roman" w:hAnsi="Times New Roman" w:cs="Times New Roman"/>
          <w:sz w:val="24"/>
          <w:szCs w:val="24"/>
        </w:rPr>
        <w:t>focan a personal de hospitales. De allí la importancia de realizar investigaciones en esta población,</w:t>
      </w:r>
      <w:r w:rsidR="00454DCC">
        <w:rPr>
          <w:rFonts w:ascii="Times New Roman" w:hAnsi="Times New Roman" w:cs="Times New Roman"/>
          <w:sz w:val="24"/>
          <w:szCs w:val="24"/>
        </w:rPr>
        <w:t xml:space="preserve"> </w:t>
      </w:r>
      <w:r w:rsidR="00E21722">
        <w:rPr>
          <w:rFonts w:ascii="Times New Roman" w:hAnsi="Times New Roman" w:cs="Times New Roman"/>
          <w:sz w:val="24"/>
          <w:szCs w:val="24"/>
        </w:rPr>
        <w:t xml:space="preserve">por todo lo anterior, se planteó la siguiente investigación. </w:t>
      </w:r>
    </w:p>
    <w:p w14:paraId="667AD134" w14:textId="77777777" w:rsidR="00E21722" w:rsidRPr="00E35293" w:rsidRDefault="00E21722" w:rsidP="009A2EB6">
      <w:pPr>
        <w:spacing w:after="0" w:line="360" w:lineRule="auto"/>
        <w:jc w:val="both"/>
        <w:rPr>
          <w:rFonts w:ascii="Times New Roman" w:hAnsi="Times New Roman" w:cs="Times New Roman"/>
          <w:sz w:val="24"/>
          <w:szCs w:val="24"/>
        </w:rPr>
      </w:pPr>
    </w:p>
    <w:p w14:paraId="10B8B181" w14:textId="61456712" w:rsidR="00C42B02" w:rsidRPr="004E29E9" w:rsidRDefault="0054756F" w:rsidP="009A2EB6">
      <w:pPr>
        <w:spacing w:after="0" w:line="360" w:lineRule="auto"/>
        <w:jc w:val="center"/>
        <w:rPr>
          <w:rFonts w:ascii="Times New Roman" w:hAnsi="Times New Roman" w:cs="Times New Roman"/>
          <w:b/>
          <w:sz w:val="32"/>
          <w:szCs w:val="32"/>
        </w:rPr>
      </w:pPr>
      <w:r w:rsidRPr="004E29E9">
        <w:rPr>
          <w:rFonts w:ascii="Times New Roman" w:hAnsi="Times New Roman" w:cs="Times New Roman"/>
          <w:b/>
          <w:sz w:val="32"/>
          <w:szCs w:val="32"/>
        </w:rPr>
        <w:t>M</w:t>
      </w:r>
      <w:r w:rsidR="004E29E9" w:rsidRPr="004E29E9">
        <w:rPr>
          <w:rFonts w:ascii="Times New Roman" w:hAnsi="Times New Roman" w:cs="Times New Roman"/>
          <w:b/>
          <w:sz w:val="32"/>
          <w:szCs w:val="32"/>
        </w:rPr>
        <w:t>étodo</w:t>
      </w:r>
    </w:p>
    <w:p w14:paraId="187E4DC6" w14:textId="77777777" w:rsidR="00B52142" w:rsidRDefault="00B52142" w:rsidP="00B521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se ubica dentro del paradigma interpretativo, con un enfoque cualitativo, siendo un tipo de </w:t>
      </w:r>
      <w:r w:rsidRPr="00ED1FD6">
        <w:rPr>
          <w:rFonts w:ascii="Times New Roman" w:hAnsi="Times New Roman" w:cs="Times New Roman"/>
          <w:sz w:val="24"/>
          <w:szCs w:val="24"/>
        </w:rPr>
        <w:t>estudio exploratorio, por lo que</w:t>
      </w:r>
      <w:r w:rsidR="00ED1FD6">
        <w:rPr>
          <w:rFonts w:ascii="Times New Roman" w:hAnsi="Times New Roman" w:cs="Times New Roman"/>
          <w:sz w:val="24"/>
          <w:szCs w:val="24"/>
        </w:rPr>
        <w:t xml:space="preserve"> es una primera aproximación al fenómeno a estudiar, ya que es una población poco abordada. El valor de este tipo de estudio radica en la “obtención de información para realizar una investigación más completa en un contexto particular” (Hernández, Fernández y Baptista, 2010, p. 85). </w:t>
      </w:r>
      <w:r>
        <w:rPr>
          <w:rFonts w:ascii="Times New Roman" w:hAnsi="Times New Roman" w:cs="Times New Roman"/>
          <w:sz w:val="24"/>
          <w:szCs w:val="24"/>
        </w:rPr>
        <w:t xml:space="preserve"> </w:t>
      </w:r>
    </w:p>
    <w:p w14:paraId="407A6957" w14:textId="77777777" w:rsidR="00BC4ADE" w:rsidRDefault="00006760" w:rsidP="00B52142">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al</w:t>
      </w:r>
      <w:r w:rsidR="00BC4ADE">
        <w:rPr>
          <w:rFonts w:ascii="Times New Roman" w:hAnsi="Times New Roman" w:cs="Times New Roman"/>
          <w:sz w:val="24"/>
          <w:szCs w:val="24"/>
        </w:rPr>
        <w:t xml:space="preserve"> objetivo general fue</w:t>
      </w:r>
      <w:r w:rsidR="00B52142" w:rsidRPr="000F5BD3">
        <w:rPr>
          <w:rFonts w:ascii="Times New Roman" w:hAnsi="Times New Roman" w:cs="Times New Roman"/>
          <w:sz w:val="24"/>
          <w:szCs w:val="24"/>
        </w:rPr>
        <w:t xml:space="preserve"> describir el perfil de los trabajadores de una institución de asistencia a pacientes infantiles oncológicos.</w:t>
      </w:r>
    </w:p>
    <w:p w14:paraId="3328023A" w14:textId="77777777" w:rsidR="005456D1" w:rsidRPr="00914DCB" w:rsidRDefault="00BC4ADE" w:rsidP="00B521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participantes fueron 11 trabajadores, 9 mujeres y 2 hombres </w:t>
      </w:r>
      <w:r w:rsidR="005456D1">
        <w:rPr>
          <w:rFonts w:ascii="Times New Roman" w:hAnsi="Times New Roman" w:cs="Times New Roman"/>
          <w:sz w:val="24"/>
          <w:szCs w:val="24"/>
        </w:rPr>
        <w:t>entre los 28 y 57</w:t>
      </w:r>
      <w:r>
        <w:rPr>
          <w:rFonts w:ascii="Times New Roman" w:hAnsi="Times New Roman" w:cs="Times New Roman"/>
          <w:sz w:val="24"/>
          <w:szCs w:val="24"/>
        </w:rPr>
        <w:t xml:space="preserve"> años de edad, todos empleados de una institución que brinda asistencia a pacientes infantiles oncológicos y sus familias; se trabajó con participantes de tipo voluntario</w:t>
      </w:r>
      <w:r w:rsidR="005456D1">
        <w:rPr>
          <w:rFonts w:ascii="Times New Roman" w:hAnsi="Times New Roman" w:cs="Times New Roman"/>
          <w:sz w:val="24"/>
          <w:szCs w:val="24"/>
        </w:rPr>
        <w:t xml:space="preserve">, por lo que acudieron trabajadores con </w:t>
      </w:r>
      <w:r w:rsidR="005456D1">
        <w:rPr>
          <w:rFonts w:ascii="Times New Roman" w:hAnsi="Times New Roman" w:cs="Times New Roman"/>
          <w:sz w:val="24"/>
          <w:szCs w:val="24"/>
        </w:rPr>
        <w:lastRenderedPageBreak/>
        <w:t xml:space="preserve">diferentes puestos desde coordinadores de áreas </w:t>
      </w:r>
      <w:r w:rsidR="00ED504B">
        <w:rPr>
          <w:rFonts w:ascii="Times New Roman" w:hAnsi="Times New Roman" w:cs="Times New Roman"/>
          <w:sz w:val="24"/>
          <w:szCs w:val="24"/>
        </w:rPr>
        <w:t xml:space="preserve">hasta personal de mantenimiento, con una antigüedad en la Institución que oscilaba entre los 2 y los 14 años (2 años=7 participantes, 11 años=1 participante, 13 años=1 participante; 14 años=2 participantes). </w:t>
      </w:r>
      <w:r w:rsidR="005456D1">
        <w:rPr>
          <w:rFonts w:ascii="Times New Roman" w:hAnsi="Times New Roman" w:cs="Times New Roman"/>
          <w:sz w:val="24"/>
          <w:szCs w:val="24"/>
        </w:rPr>
        <w:t>En cuanto a las características de los participantes, su escolaridad es variada según el puesto que ocupen,</w:t>
      </w:r>
      <w:r w:rsidR="00527D27">
        <w:rPr>
          <w:rFonts w:ascii="Times New Roman" w:hAnsi="Times New Roman" w:cs="Times New Roman"/>
          <w:sz w:val="24"/>
          <w:szCs w:val="24"/>
        </w:rPr>
        <w:t xml:space="preserve"> de allí que un participante cursó la primaria, 1 la secundaria, 2 el bachillerato, 6 tienen una carrera técnica y 2 licenciatura, de éstos últimos 1 participante cursa una maestría en la actualidad</w:t>
      </w:r>
      <w:r w:rsidR="005456D1">
        <w:rPr>
          <w:rFonts w:ascii="Times New Roman" w:hAnsi="Times New Roman" w:cs="Times New Roman"/>
          <w:sz w:val="24"/>
          <w:szCs w:val="24"/>
        </w:rPr>
        <w:t xml:space="preserve">; en cuanto a su estado civil 2 son solteros, 4 casados y 5 divorciados y 8 de los participantes tienen hijos. </w:t>
      </w:r>
      <w:r w:rsidR="004C2C5E">
        <w:rPr>
          <w:rFonts w:ascii="Times New Roman" w:hAnsi="Times New Roman" w:cs="Times New Roman"/>
          <w:sz w:val="24"/>
          <w:szCs w:val="24"/>
        </w:rPr>
        <w:t>Cabe mencionar que el número total de em</w:t>
      </w:r>
      <w:r w:rsidR="00914DCB">
        <w:rPr>
          <w:rFonts w:ascii="Times New Roman" w:hAnsi="Times New Roman" w:cs="Times New Roman"/>
          <w:sz w:val="24"/>
          <w:szCs w:val="24"/>
        </w:rPr>
        <w:t xml:space="preserve">pleados de la Institución son 15 incluyendo a la maestra de la Escuela Hospitalaria que depende directamente de la SEP y que laboran en dos turnos, siendo 7 trabajadores por la mañana, 4 por la tarde y 4 con horario mixto, </w:t>
      </w:r>
      <w:r w:rsidR="004C2C5E">
        <w:rPr>
          <w:rFonts w:ascii="Times New Roman" w:hAnsi="Times New Roman" w:cs="Times New Roman"/>
          <w:sz w:val="24"/>
          <w:szCs w:val="24"/>
        </w:rPr>
        <w:t xml:space="preserve">por lo que se trabajó prácticamente con la totalidad de los mismos. </w:t>
      </w:r>
    </w:p>
    <w:p w14:paraId="20EA39D2" w14:textId="77777777" w:rsidR="00BC4ADE" w:rsidRDefault="005456D1" w:rsidP="00B52142">
      <w:pPr>
        <w:spacing w:line="360" w:lineRule="auto"/>
        <w:jc w:val="both"/>
        <w:rPr>
          <w:rFonts w:ascii="Times New Roman" w:hAnsi="Times New Roman" w:cs="Times New Roman"/>
          <w:sz w:val="24"/>
          <w:szCs w:val="24"/>
        </w:rPr>
      </w:pPr>
      <w:r>
        <w:rPr>
          <w:rFonts w:ascii="Times New Roman" w:hAnsi="Times New Roman" w:cs="Times New Roman"/>
          <w:sz w:val="24"/>
          <w:szCs w:val="24"/>
        </w:rPr>
        <w:t>El e</w:t>
      </w:r>
      <w:r w:rsidR="00C150A7">
        <w:rPr>
          <w:rFonts w:ascii="Times New Roman" w:hAnsi="Times New Roman" w:cs="Times New Roman"/>
          <w:sz w:val="24"/>
          <w:szCs w:val="24"/>
        </w:rPr>
        <w:t xml:space="preserve">scenario en donde se realizó la </w:t>
      </w:r>
      <w:r>
        <w:rPr>
          <w:rFonts w:ascii="Times New Roman" w:hAnsi="Times New Roman" w:cs="Times New Roman"/>
          <w:sz w:val="24"/>
          <w:szCs w:val="24"/>
        </w:rPr>
        <w:t xml:space="preserve">investigación fue </w:t>
      </w:r>
      <w:r w:rsidR="00AB2573">
        <w:rPr>
          <w:rFonts w:ascii="Times New Roman" w:hAnsi="Times New Roman" w:cs="Times New Roman"/>
          <w:sz w:val="24"/>
          <w:szCs w:val="24"/>
        </w:rPr>
        <w:t>el aula donde se imparten las clases de la Escuela Hospitalaria (ya que la Institución</w:t>
      </w:r>
      <w:r w:rsidR="00C150A7">
        <w:rPr>
          <w:rFonts w:ascii="Times New Roman" w:hAnsi="Times New Roman" w:cs="Times New Roman"/>
          <w:sz w:val="24"/>
          <w:szCs w:val="24"/>
        </w:rPr>
        <w:t xml:space="preserve"> cuenta con este servicio); dicha aula es un espacio que cuenta con mesas, sillas, un librero, un anaquel para materiales didácticos, 5 computadoras, impresora, equipo de cómputo para proyectar, un escritorio con silla para la maestra; el salón se encuentra decorado según la festividad del mes y llama la atención un mural de angelitos, en este espacio los niños pintan un angelito cada vez que un compañerito muere. El aula cuenta con iluminación y ventilación adecuadas, y se encuentra libre de ruidos ya que se ubica separado del resto de las instalaciones. </w:t>
      </w:r>
      <w:r w:rsidR="00844D34">
        <w:rPr>
          <w:rFonts w:ascii="Times New Roman" w:hAnsi="Times New Roman" w:cs="Times New Roman"/>
          <w:sz w:val="24"/>
          <w:szCs w:val="24"/>
        </w:rPr>
        <w:t xml:space="preserve">La institución se encuentra ubicada en la ciudad de Morelia, Michoacán, México. </w:t>
      </w:r>
    </w:p>
    <w:p w14:paraId="54B90375" w14:textId="77777777" w:rsidR="00006760" w:rsidRDefault="00844D34" w:rsidP="00B52142">
      <w:pPr>
        <w:spacing w:line="360" w:lineRule="auto"/>
        <w:jc w:val="both"/>
        <w:rPr>
          <w:rFonts w:ascii="Times New Roman" w:hAnsi="Times New Roman" w:cs="Times New Roman"/>
          <w:sz w:val="24"/>
          <w:szCs w:val="24"/>
        </w:rPr>
      </w:pPr>
      <w:r>
        <w:rPr>
          <w:rFonts w:ascii="Times New Roman" w:hAnsi="Times New Roman" w:cs="Times New Roman"/>
          <w:sz w:val="24"/>
          <w:szCs w:val="24"/>
        </w:rPr>
        <w:t>Las técnicas de recolección de datos fueron</w:t>
      </w:r>
      <w:r w:rsidR="00B52142" w:rsidRPr="000F5BD3">
        <w:rPr>
          <w:rFonts w:ascii="Times New Roman" w:hAnsi="Times New Roman" w:cs="Times New Roman"/>
          <w:sz w:val="24"/>
          <w:szCs w:val="24"/>
        </w:rPr>
        <w:t xml:space="preserve"> </w:t>
      </w:r>
      <w:r>
        <w:rPr>
          <w:rFonts w:ascii="Times New Roman" w:hAnsi="Times New Roman" w:cs="Times New Roman"/>
          <w:sz w:val="24"/>
          <w:szCs w:val="24"/>
        </w:rPr>
        <w:t>entrevista</w:t>
      </w:r>
      <w:r w:rsidR="00B52142" w:rsidRPr="009224AA">
        <w:rPr>
          <w:rFonts w:ascii="Times New Roman" w:hAnsi="Times New Roman" w:cs="Times New Roman"/>
          <w:sz w:val="24"/>
          <w:szCs w:val="24"/>
        </w:rPr>
        <w:t>, observación y</w:t>
      </w:r>
      <w:r w:rsidR="00B52142" w:rsidRPr="000F5BD3">
        <w:rPr>
          <w:rFonts w:ascii="Times New Roman" w:hAnsi="Times New Roman" w:cs="Times New Roman"/>
          <w:sz w:val="24"/>
          <w:szCs w:val="24"/>
        </w:rPr>
        <w:t xml:space="preserve"> </w:t>
      </w:r>
      <w:r w:rsidR="00B52142">
        <w:rPr>
          <w:rFonts w:ascii="Times New Roman" w:hAnsi="Times New Roman" w:cs="Times New Roman"/>
          <w:sz w:val="24"/>
          <w:szCs w:val="24"/>
        </w:rPr>
        <w:t xml:space="preserve">análisis de expedientes laborales en donde se especificaban datos generales, académicos y </w:t>
      </w:r>
      <w:r w:rsidR="00462CB6">
        <w:rPr>
          <w:rFonts w:ascii="Times New Roman" w:hAnsi="Times New Roman" w:cs="Times New Roman"/>
          <w:sz w:val="24"/>
          <w:szCs w:val="24"/>
        </w:rPr>
        <w:t>psicométricos. Sobre este último aspecto se encontraron resultados de</w:t>
      </w:r>
      <w:r w:rsidR="00472890">
        <w:rPr>
          <w:rFonts w:ascii="Times New Roman" w:hAnsi="Times New Roman" w:cs="Times New Roman"/>
          <w:sz w:val="24"/>
          <w:szCs w:val="24"/>
        </w:rPr>
        <w:t xml:space="preserve"> varias</w:t>
      </w:r>
      <w:r w:rsidR="00462CB6">
        <w:rPr>
          <w:rFonts w:ascii="Times New Roman" w:hAnsi="Times New Roman" w:cs="Times New Roman"/>
          <w:sz w:val="24"/>
          <w:szCs w:val="24"/>
        </w:rPr>
        <w:t xml:space="preserve"> pruebas aplicadas</w:t>
      </w:r>
      <w:r w:rsidR="00234D48">
        <w:rPr>
          <w:rFonts w:ascii="Times New Roman" w:hAnsi="Times New Roman" w:cs="Times New Roman"/>
          <w:sz w:val="24"/>
          <w:szCs w:val="24"/>
        </w:rPr>
        <w:t xml:space="preserve"> hacia 6 meses</w:t>
      </w:r>
      <w:r w:rsidR="00006760">
        <w:rPr>
          <w:rFonts w:ascii="Times New Roman" w:hAnsi="Times New Roman" w:cs="Times New Roman"/>
          <w:sz w:val="24"/>
          <w:szCs w:val="24"/>
        </w:rPr>
        <w:t xml:space="preserve"> por una psicóloga laboral contratada por la Institución para elaborar los expedientes de los trabajadores; </w:t>
      </w:r>
      <w:r w:rsidR="00472890">
        <w:rPr>
          <w:rFonts w:ascii="Times New Roman" w:hAnsi="Times New Roman" w:cs="Times New Roman"/>
          <w:sz w:val="24"/>
          <w:szCs w:val="24"/>
        </w:rPr>
        <w:t>para este estudio fueron consideradas las siguientes</w:t>
      </w:r>
      <w:r w:rsidR="00462CB6">
        <w:rPr>
          <w:rFonts w:ascii="Times New Roman" w:hAnsi="Times New Roman" w:cs="Times New Roman"/>
          <w:sz w:val="24"/>
          <w:szCs w:val="24"/>
        </w:rPr>
        <w:t>: Test de habilidades sociales</w:t>
      </w:r>
      <w:r w:rsidR="00FC2993">
        <w:rPr>
          <w:rFonts w:ascii="Times New Roman" w:hAnsi="Times New Roman" w:cs="Times New Roman"/>
          <w:sz w:val="24"/>
          <w:szCs w:val="24"/>
        </w:rPr>
        <w:t xml:space="preserve"> de </w:t>
      </w:r>
      <w:proofErr w:type="spellStart"/>
      <w:r w:rsidR="00FC2993">
        <w:rPr>
          <w:rFonts w:ascii="Times New Roman" w:hAnsi="Times New Roman" w:cs="Times New Roman"/>
          <w:sz w:val="24"/>
          <w:szCs w:val="24"/>
        </w:rPr>
        <w:t>Gismero</w:t>
      </w:r>
      <w:proofErr w:type="spellEnd"/>
      <w:r w:rsidR="00FC2993">
        <w:rPr>
          <w:rFonts w:ascii="Times New Roman" w:hAnsi="Times New Roman" w:cs="Times New Roman"/>
          <w:sz w:val="24"/>
          <w:szCs w:val="24"/>
        </w:rPr>
        <w:t xml:space="preserve"> (1998)</w:t>
      </w:r>
      <w:r w:rsidR="00462CB6">
        <w:rPr>
          <w:rFonts w:ascii="Times New Roman" w:hAnsi="Times New Roman" w:cs="Times New Roman"/>
          <w:sz w:val="24"/>
          <w:szCs w:val="24"/>
        </w:rPr>
        <w:t xml:space="preserve">, Test de asertividad de </w:t>
      </w:r>
      <w:proofErr w:type="spellStart"/>
      <w:r w:rsidR="00462CB6">
        <w:rPr>
          <w:rFonts w:ascii="Times New Roman" w:hAnsi="Times New Roman" w:cs="Times New Roman"/>
          <w:sz w:val="24"/>
          <w:szCs w:val="24"/>
        </w:rPr>
        <w:t>Rathus</w:t>
      </w:r>
      <w:proofErr w:type="spellEnd"/>
      <w:r w:rsidR="00AC4C89">
        <w:rPr>
          <w:rFonts w:ascii="Times New Roman" w:hAnsi="Times New Roman" w:cs="Times New Roman"/>
          <w:sz w:val="24"/>
          <w:szCs w:val="24"/>
        </w:rPr>
        <w:t xml:space="preserve">  revisado por Thompson y </w:t>
      </w:r>
      <w:proofErr w:type="spellStart"/>
      <w:r w:rsidR="00AC4C89">
        <w:rPr>
          <w:rFonts w:ascii="Times New Roman" w:hAnsi="Times New Roman" w:cs="Times New Roman"/>
          <w:sz w:val="24"/>
          <w:szCs w:val="24"/>
        </w:rPr>
        <w:t>Barenhaum</w:t>
      </w:r>
      <w:proofErr w:type="spellEnd"/>
      <w:r w:rsidR="00AC4C89">
        <w:rPr>
          <w:rFonts w:ascii="Times New Roman" w:hAnsi="Times New Roman" w:cs="Times New Roman"/>
          <w:sz w:val="24"/>
          <w:szCs w:val="24"/>
        </w:rPr>
        <w:t xml:space="preserve"> (como se citaron en Muñoz &amp; Pérez-Santos, 2012), Test de </w:t>
      </w:r>
      <w:proofErr w:type="spellStart"/>
      <w:r w:rsidR="00AC4C89">
        <w:rPr>
          <w:rFonts w:ascii="Times New Roman" w:hAnsi="Times New Roman" w:cs="Times New Roman"/>
          <w:sz w:val="24"/>
          <w:szCs w:val="24"/>
        </w:rPr>
        <w:t>Zavic</w:t>
      </w:r>
      <w:proofErr w:type="spellEnd"/>
      <w:r w:rsidR="0096041F">
        <w:rPr>
          <w:rFonts w:ascii="Times New Roman" w:hAnsi="Times New Roman" w:cs="Times New Roman"/>
          <w:sz w:val="24"/>
          <w:szCs w:val="24"/>
        </w:rPr>
        <w:t xml:space="preserve"> (2016)</w:t>
      </w:r>
      <w:r w:rsidR="00AC4C89">
        <w:rPr>
          <w:rFonts w:ascii="Times New Roman" w:hAnsi="Times New Roman" w:cs="Times New Roman"/>
          <w:sz w:val="24"/>
          <w:szCs w:val="24"/>
        </w:rPr>
        <w:t xml:space="preserve"> </w:t>
      </w:r>
      <w:r w:rsidR="00472890">
        <w:rPr>
          <w:rFonts w:ascii="Times New Roman" w:hAnsi="Times New Roman" w:cs="Times New Roman"/>
          <w:sz w:val="24"/>
          <w:szCs w:val="24"/>
        </w:rPr>
        <w:t xml:space="preserve">y </w:t>
      </w:r>
      <w:r w:rsidR="0096041F">
        <w:rPr>
          <w:rFonts w:ascii="Times New Roman" w:hAnsi="Times New Roman" w:cs="Times New Roman"/>
          <w:sz w:val="24"/>
          <w:szCs w:val="24"/>
        </w:rPr>
        <w:t xml:space="preserve"> la </w:t>
      </w:r>
      <w:r w:rsidR="00472890">
        <w:rPr>
          <w:rFonts w:ascii="Times New Roman" w:hAnsi="Times New Roman" w:cs="Times New Roman"/>
          <w:sz w:val="24"/>
          <w:szCs w:val="24"/>
        </w:rPr>
        <w:t>Prueba Human</w:t>
      </w:r>
      <w:r w:rsidR="0096041F">
        <w:rPr>
          <w:rFonts w:ascii="Times New Roman" w:hAnsi="Times New Roman" w:cs="Times New Roman"/>
          <w:sz w:val="24"/>
          <w:szCs w:val="24"/>
        </w:rPr>
        <w:t xml:space="preserve"> </w:t>
      </w:r>
      <w:proofErr w:type="spellStart"/>
      <w:r w:rsidR="0096041F">
        <w:rPr>
          <w:rFonts w:ascii="Times New Roman" w:hAnsi="Times New Roman" w:cs="Times New Roman"/>
          <w:sz w:val="24"/>
          <w:szCs w:val="24"/>
        </w:rPr>
        <w:t>Side</w:t>
      </w:r>
      <w:proofErr w:type="spellEnd"/>
      <w:r w:rsidR="0096041F">
        <w:rPr>
          <w:rFonts w:ascii="Times New Roman" w:hAnsi="Times New Roman" w:cs="Times New Roman"/>
          <w:sz w:val="24"/>
          <w:szCs w:val="24"/>
        </w:rPr>
        <w:t xml:space="preserve"> (2016</w:t>
      </w:r>
      <w:r w:rsidR="00006760">
        <w:rPr>
          <w:rFonts w:ascii="Times New Roman" w:hAnsi="Times New Roman" w:cs="Times New Roman"/>
          <w:sz w:val="24"/>
          <w:szCs w:val="24"/>
        </w:rPr>
        <w:t xml:space="preserve">) por considerarse las idóneas para elaborar un perfil del trabajador. </w:t>
      </w:r>
    </w:p>
    <w:p w14:paraId="58C674FF" w14:textId="77777777" w:rsidR="00902809" w:rsidRDefault="00FC2993" w:rsidP="00B52142">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a la entrevista</w:t>
      </w:r>
      <w:r w:rsidR="00006760">
        <w:rPr>
          <w:rFonts w:ascii="Times New Roman" w:hAnsi="Times New Roman" w:cs="Times New Roman"/>
          <w:sz w:val="24"/>
          <w:szCs w:val="24"/>
        </w:rPr>
        <w:t xml:space="preserve">, se trabajó con una entrevista </w:t>
      </w:r>
      <w:proofErr w:type="spellStart"/>
      <w:r w:rsidR="00006760">
        <w:rPr>
          <w:rFonts w:ascii="Times New Roman" w:hAnsi="Times New Roman" w:cs="Times New Roman"/>
          <w:sz w:val="24"/>
          <w:szCs w:val="24"/>
        </w:rPr>
        <w:t>semi-estructurada</w:t>
      </w:r>
      <w:proofErr w:type="spellEnd"/>
      <w:r w:rsidR="00006760">
        <w:rPr>
          <w:rFonts w:ascii="Times New Roman" w:hAnsi="Times New Roman" w:cs="Times New Roman"/>
          <w:sz w:val="24"/>
          <w:szCs w:val="24"/>
        </w:rPr>
        <w:t xml:space="preserve">, que acorde con Hernández et al. (2010), se basa en una guía para obtener información sobre el tema deseado. En este caso se exploraron a partir de la guía elaborada datos generales, actividades que realiza </w:t>
      </w:r>
      <w:r w:rsidR="00902809">
        <w:rPr>
          <w:rFonts w:ascii="Times New Roman" w:hAnsi="Times New Roman" w:cs="Times New Roman"/>
          <w:sz w:val="24"/>
          <w:szCs w:val="24"/>
        </w:rPr>
        <w:t>y se corroboraron los datos encontrados en el expediente.</w:t>
      </w:r>
    </w:p>
    <w:p w14:paraId="50833E24" w14:textId="77777777" w:rsidR="00FC2993" w:rsidRDefault="00006760" w:rsidP="00B521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an</w:t>
      </w:r>
      <w:r w:rsidR="00315489">
        <w:rPr>
          <w:rFonts w:ascii="Times New Roman" w:hAnsi="Times New Roman" w:cs="Times New Roman"/>
          <w:sz w:val="24"/>
          <w:szCs w:val="24"/>
        </w:rPr>
        <w:t xml:space="preserve">álisis de documentos, es “una fuente valiosa de datos cualitativos” (Hernández et al., 2010, p. 433), por lo que se recurrió a esta técnica. Los documentos revisados fueron los expedientes de los empleados, que están constituidos por el contrato y una serie test aplicados con anterioridad; se consideraron pertinentes para la investigación los resultados de los siguientes test: </w:t>
      </w:r>
    </w:p>
    <w:p w14:paraId="55F3CD4F" w14:textId="77777777" w:rsidR="008E5129" w:rsidRDefault="00FC2993" w:rsidP="004E57C3">
      <w:pPr>
        <w:pStyle w:val="Prrafodelista"/>
        <w:numPr>
          <w:ilvl w:val="0"/>
          <w:numId w:val="1"/>
        </w:numPr>
        <w:spacing w:line="360" w:lineRule="auto"/>
        <w:jc w:val="both"/>
        <w:rPr>
          <w:rFonts w:ascii="Times New Roman" w:hAnsi="Times New Roman" w:cs="Times New Roman"/>
          <w:sz w:val="24"/>
          <w:szCs w:val="24"/>
        </w:rPr>
      </w:pPr>
      <w:r w:rsidRPr="008E5129">
        <w:rPr>
          <w:rFonts w:ascii="Times New Roman" w:hAnsi="Times New Roman" w:cs="Times New Roman"/>
          <w:sz w:val="24"/>
          <w:szCs w:val="24"/>
        </w:rPr>
        <w:t xml:space="preserve">Test de Habilidades sociales </w:t>
      </w:r>
      <w:r w:rsidR="0000274A" w:rsidRPr="008E5129">
        <w:rPr>
          <w:rFonts w:ascii="Times New Roman" w:hAnsi="Times New Roman" w:cs="Times New Roman"/>
          <w:sz w:val="24"/>
          <w:szCs w:val="24"/>
        </w:rPr>
        <w:t>(</w:t>
      </w:r>
      <w:proofErr w:type="spellStart"/>
      <w:r w:rsidR="0000274A" w:rsidRPr="008E5129">
        <w:rPr>
          <w:rFonts w:ascii="Times New Roman" w:hAnsi="Times New Roman" w:cs="Times New Roman"/>
          <w:sz w:val="24"/>
          <w:szCs w:val="24"/>
        </w:rPr>
        <w:t>Gismero</w:t>
      </w:r>
      <w:proofErr w:type="spellEnd"/>
      <w:r w:rsidR="0000274A" w:rsidRPr="008E5129">
        <w:rPr>
          <w:rFonts w:ascii="Times New Roman" w:hAnsi="Times New Roman" w:cs="Times New Roman"/>
          <w:sz w:val="24"/>
          <w:szCs w:val="24"/>
        </w:rPr>
        <w:t>, 1998), es una prueba para adolescentes y a</w:t>
      </w:r>
      <w:r w:rsidR="000B5344" w:rsidRPr="008E5129">
        <w:rPr>
          <w:rFonts w:ascii="Times New Roman" w:hAnsi="Times New Roman" w:cs="Times New Roman"/>
          <w:sz w:val="24"/>
          <w:szCs w:val="24"/>
        </w:rPr>
        <w:t xml:space="preserve">dultos, que consta de 33 ítems </w:t>
      </w:r>
      <w:r w:rsidR="0000274A" w:rsidRPr="008E5129">
        <w:rPr>
          <w:rFonts w:ascii="Times New Roman" w:hAnsi="Times New Roman" w:cs="Times New Roman"/>
          <w:sz w:val="24"/>
          <w:szCs w:val="24"/>
        </w:rPr>
        <w:t xml:space="preserve">que miden la capacidad de aserción y de las habilidades sociales. La prueba da como resultado una puntuación global y una por subescala, las cuales son: autoexpresión en situaciones sociales, defensa de los propios derechos como consumidor, expresión del enfado, decir no y cortar interacciones, hacer peticiones e iniciar interacciones positivas con el sexo opuesto. Es una prueba validada y confiable. </w:t>
      </w:r>
    </w:p>
    <w:p w14:paraId="05182E90" w14:textId="77777777" w:rsidR="00922F7C" w:rsidRPr="008E5129" w:rsidRDefault="00F835CC" w:rsidP="004E57C3">
      <w:pPr>
        <w:pStyle w:val="Prrafodelista"/>
        <w:numPr>
          <w:ilvl w:val="0"/>
          <w:numId w:val="1"/>
        </w:numPr>
        <w:spacing w:line="360" w:lineRule="auto"/>
        <w:jc w:val="both"/>
        <w:rPr>
          <w:rFonts w:ascii="Times New Roman" w:hAnsi="Times New Roman" w:cs="Times New Roman"/>
          <w:sz w:val="24"/>
          <w:szCs w:val="24"/>
        </w:rPr>
      </w:pPr>
      <w:r w:rsidRPr="008E5129">
        <w:rPr>
          <w:rFonts w:ascii="Times New Roman" w:hAnsi="Times New Roman" w:cs="Times New Roman"/>
          <w:sz w:val="24"/>
          <w:szCs w:val="24"/>
        </w:rPr>
        <w:t xml:space="preserve">Inventario de </w:t>
      </w:r>
      <w:r w:rsidR="00922F7C" w:rsidRPr="008E5129">
        <w:rPr>
          <w:rFonts w:ascii="Times New Roman" w:hAnsi="Times New Roman" w:cs="Times New Roman"/>
          <w:sz w:val="24"/>
          <w:szCs w:val="24"/>
        </w:rPr>
        <w:t xml:space="preserve">asertividad de </w:t>
      </w:r>
      <w:proofErr w:type="spellStart"/>
      <w:r w:rsidR="00922F7C" w:rsidRPr="008E5129">
        <w:rPr>
          <w:rFonts w:ascii="Times New Roman" w:hAnsi="Times New Roman" w:cs="Times New Roman"/>
          <w:sz w:val="24"/>
          <w:szCs w:val="24"/>
        </w:rPr>
        <w:t>Rathus</w:t>
      </w:r>
      <w:proofErr w:type="spellEnd"/>
      <w:r w:rsidR="00D46FC1" w:rsidRPr="008E5129">
        <w:rPr>
          <w:rFonts w:ascii="Times New Roman" w:hAnsi="Times New Roman" w:cs="Times New Roman"/>
          <w:sz w:val="24"/>
          <w:szCs w:val="24"/>
        </w:rPr>
        <w:t xml:space="preserve"> (RAS) </w:t>
      </w:r>
      <w:r w:rsidRPr="008E5129">
        <w:rPr>
          <w:rFonts w:ascii="Times New Roman" w:hAnsi="Times New Roman" w:cs="Times New Roman"/>
          <w:sz w:val="24"/>
          <w:szCs w:val="24"/>
        </w:rPr>
        <w:t xml:space="preserve">revisado por Thompson y </w:t>
      </w:r>
      <w:proofErr w:type="spellStart"/>
      <w:r w:rsidRPr="008E5129">
        <w:rPr>
          <w:rFonts w:ascii="Times New Roman" w:hAnsi="Times New Roman" w:cs="Times New Roman"/>
          <w:sz w:val="24"/>
          <w:szCs w:val="24"/>
        </w:rPr>
        <w:t>Barenhaum</w:t>
      </w:r>
      <w:proofErr w:type="spellEnd"/>
      <w:r w:rsidRPr="008E5129">
        <w:rPr>
          <w:rFonts w:ascii="Times New Roman" w:hAnsi="Times New Roman" w:cs="Times New Roman"/>
          <w:sz w:val="24"/>
          <w:szCs w:val="24"/>
        </w:rPr>
        <w:t xml:space="preserve"> (</w:t>
      </w:r>
      <w:r w:rsidR="00D46FC1" w:rsidRPr="008E5129">
        <w:rPr>
          <w:rFonts w:ascii="Times New Roman" w:hAnsi="Times New Roman" w:cs="Times New Roman"/>
          <w:sz w:val="24"/>
          <w:szCs w:val="24"/>
        </w:rPr>
        <w:t>como se citaron en Muñoz &amp; Pérez-Santos, 2012</w:t>
      </w:r>
      <w:r w:rsidRPr="008E5129">
        <w:rPr>
          <w:rFonts w:ascii="Times New Roman" w:hAnsi="Times New Roman" w:cs="Times New Roman"/>
          <w:sz w:val="24"/>
          <w:szCs w:val="24"/>
        </w:rPr>
        <w:t>), mide el nivel de asertividad de una persona, así como si defiende sus derechos, ideas y necesidades y si es una persona pasiva o agresiva, a través de 30 ítems</w:t>
      </w:r>
      <w:r w:rsidR="00D46FC1" w:rsidRPr="008E5129">
        <w:rPr>
          <w:rFonts w:ascii="Times New Roman" w:hAnsi="Times New Roman" w:cs="Times New Roman"/>
          <w:sz w:val="24"/>
          <w:szCs w:val="24"/>
        </w:rPr>
        <w:t xml:space="preserve">. La prueba cuenta con un índice de confiabilidad de </w:t>
      </w:r>
      <w:r w:rsidR="00D46FC1" w:rsidRPr="008E5129">
        <w:rPr>
          <w:rFonts w:ascii="Times New Roman" w:hAnsi="Times New Roman" w:cs="Times New Roman"/>
          <w:i/>
          <w:sz w:val="24"/>
          <w:szCs w:val="24"/>
        </w:rPr>
        <w:t>r</w:t>
      </w:r>
      <w:r w:rsidR="00D46FC1" w:rsidRPr="008E5129">
        <w:rPr>
          <w:rFonts w:ascii="Times New Roman" w:hAnsi="Times New Roman" w:cs="Times New Roman"/>
          <w:sz w:val="24"/>
          <w:szCs w:val="24"/>
        </w:rPr>
        <w:t xml:space="preserve"> = 0.70</w:t>
      </w:r>
      <w:r w:rsidR="00EC1907" w:rsidRPr="008E5129">
        <w:rPr>
          <w:rFonts w:ascii="Times New Roman" w:hAnsi="Times New Roman" w:cs="Times New Roman"/>
          <w:sz w:val="24"/>
          <w:szCs w:val="24"/>
        </w:rPr>
        <w:t>.</w:t>
      </w:r>
    </w:p>
    <w:p w14:paraId="0BBEFC25" w14:textId="77777777" w:rsidR="00EC1907" w:rsidRPr="00315489" w:rsidRDefault="00EC1907" w:rsidP="00315489">
      <w:pPr>
        <w:pStyle w:val="Prrafodelista"/>
        <w:numPr>
          <w:ilvl w:val="0"/>
          <w:numId w:val="1"/>
        </w:numPr>
        <w:spacing w:line="360" w:lineRule="auto"/>
        <w:jc w:val="both"/>
        <w:rPr>
          <w:rFonts w:ascii="Times New Roman" w:hAnsi="Times New Roman" w:cs="Times New Roman"/>
          <w:sz w:val="24"/>
          <w:szCs w:val="24"/>
        </w:rPr>
      </w:pPr>
      <w:r w:rsidRPr="00315489">
        <w:rPr>
          <w:rFonts w:ascii="Times New Roman" w:hAnsi="Times New Roman" w:cs="Times New Roman"/>
          <w:sz w:val="24"/>
          <w:szCs w:val="24"/>
        </w:rPr>
        <w:t xml:space="preserve">Test de </w:t>
      </w:r>
      <w:proofErr w:type="spellStart"/>
      <w:r w:rsidRPr="00315489">
        <w:rPr>
          <w:rFonts w:ascii="Times New Roman" w:hAnsi="Times New Roman" w:cs="Times New Roman"/>
          <w:sz w:val="24"/>
          <w:szCs w:val="24"/>
        </w:rPr>
        <w:t>Zavic</w:t>
      </w:r>
      <w:proofErr w:type="spellEnd"/>
      <w:r w:rsidR="00CB5BE9" w:rsidRPr="00315489">
        <w:rPr>
          <w:rFonts w:ascii="Times New Roman" w:hAnsi="Times New Roman" w:cs="Times New Roman"/>
          <w:sz w:val="24"/>
          <w:szCs w:val="24"/>
        </w:rPr>
        <w:t xml:space="preserve"> (2016), </w:t>
      </w:r>
      <w:r w:rsidR="00AC4C89" w:rsidRPr="00315489">
        <w:rPr>
          <w:rFonts w:ascii="Times New Roman" w:hAnsi="Times New Roman" w:cs="Times New Roman"/>
          <w:sz w:val="24"/>
          <w:szCs w:val="24"/>
        </w:rPr>
        <w:t>esta prueba consta de 20 ítems enfocados a explorar valores e intereses en el trabajo. Los primeros se refieren a la moralidad, legalidad, indiferencia y corrupción; los segundos a los intereses políticos, económicos, sociales y religiosos.</w:t>
      </w:r>
    </w:p>
    <w:p w14:paraId="38DBC2E7" w14:textId="77777777" w:rsidR="0096041F" w:rsidRDefault="0096041F" w:rsidP="00315489">
      <w:pPr>
        <w:pStyle w:val="Prrafodelista"/>
        <w:numPr>
          <w:ilvl w:val="0"/>
          <w:numId w:val="1"/>
        </w:numPr>
        <w:spacing w:line="360" w:lineRule="auto"/>
        <w:jc w:val="both"/>
        <w:rPr>
          <w:rFonts w:ascii="Times New Roman" w:hAnsi="Times New Roman" w:cs="Times New Roman"/>
          <w:sz w:val="24"/>
          <w:szCs w:val="24"/>
        </w:rPr>
      </w:pPr>
      <w:r w:rsidRPr="00315489">
        <w:rPr>
          <w:rFonts w:ascii="Times New Roman" w:hAnsi="Times New Roman" w:cs="Times New Roman"/>
          <w:sz w:val="24"/>
          <w:szCs w:val="24"/>
        </w:rPr>
        <w:t xml:space="preserve">Test Human </w:t>
      </w:r>
      <w:proofErr w:type="spellStart"/>
      <w:r w:rsidRPr="00315489">
        <w:rPr>
          <w:rFonts w:ascii="Times New Roman" w:hAnsi="Times New Roman" w:cs="Times New Roman"/>
          <w:sz w:val="24"/>
          <w:szCs w:val="24"/>
        </w:rPr>
        <w:t>Side</w:t>
      </w:r>
      <w:proofErr w:type="spellEnd"/>
      <w:r w:rsidRPr="00315489">
        <w:rPr>
          <w:rFonts w:ascii="Times New Roman" w:hAnsi="Times New Roman" w:cs="Times New Roman"/>
          <w:sz w:val="24"/>
          <w:szCs w:val="24"/>
        </w:rPr>
        <w:t xml:space="preserve"> (2016), es una prueba que mide características de personalidad en cuanto valores profesionales y preferencias de pensamiento a partir de 3 dimensiones: estilo de comportamiento, intereses profesionales y proceso pensante. </w:t>
      </w:r>
    </w:p>
    <w:p w14:paraId="61D0D8E1" w14:textId="77777777" w:rsidR="008E5129" w:rsidRPr="008E5129" w:rsidRDefault="008E5129" w:rsidP="008E51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importante mencionar que los resultados de las pruebas antes mencionadas no se encontraron con puntajes sino de forma descriptiva en el expediente de cada empleado, por lo que se consideraron de esta manera para presentarse en la sección de resultados de esta investigación. </w:t>
      </w:r>
    </w:p>
    <w:p w14:paraId="241D1C16" w14:textId="77777777" w:rsidR="000B5344" w:rsidRDefault="000B5344" w:rsidP="008E5129">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 las consideraciones éticas, el proyecto fue aprobado por las autoridades</w:t>
      </w:r>
      <w:r w:rsidR="00023BC2">
        <w:rPr>
          <w:rFonts w:ascii="Times New Roman" w:hAnsi="Times New Roman" w:cs="Times New Roman"/>
          <w:sz w:val="24"/>
          <w:szCs w:val="24"/>
        </w:rPr>
        <w:t xml:space="preserve"> y el patronato</w:t>
      </w:r>
      <w:r>
        <w:rPr>
          <w:rFonts w:ascii="Times New Roman" w:hAnsi="Times New Roman" w:cs="Times New Roman"/>
          <w:sz w:val="24"/>
          <w:szCs w:val="24"/>
        </w:rPr>
        <w:t xml:space="preserve"> de la Institución y se contó con el consentimiento informado de los participantes. </w:t>
      </w:r>
    </w:p>
    <w:p w14:paraId="0BCB447F" w14:textId="77777777" w:rsidR="00023BC2" w:rsidRDefault="00023BC2" w:rsidP="008E5129">
      <w:pPr>
        <w:spacing w:line="360" w:lineRule="auto"/>
        <w:jc w:val="both"/>
        <w:rPr>
          <w:rFonts w:ascii="Times New Roman" w:hAnsi="Times New Roman" w:cs="Times New Roman"/>
          <w:sz w:val="24"/>
          <w:szCs w:val="24"/>
        </w:rPr>
      </w:pPr>
      <w:r>
        <w:rPr>
          <w:rFonts w:ascii="Times New Roman" w:hAnsi="Times New Roman" w:cs="Times New Roman"/>
          <w:sz w:val="24"/>
          <w:szCs w:val="24"/>
        </w:rPr>
        <w:t>Para realizar la investigación siguió este procedimiento: se contactaron a las autoridades y al patronato de la Institución a quienes se les presentó el proyecto, solicitando su aprobación; una vez aprobado el proyecto se trabajó en coordinación con la Directora y la Psicóloga para agendar las visitas a la Institución para la aplicación de las técnicas de recolección de datos.; se invitó a los empleados a formar parte de la investigación y como retribución a su participación se les brindaría un taller con temáticas propuestas por la Dirección; los participantes accedieron a la investigación y se agendaron las entrevistas y la revisión de expedientes.</w:t>
      </w:r>
    </w:p>
    <w:p w14:paraId="100F8113" w14:textId="77777777" w:rsidR="000B5344" w:rsidRDefault="00023BC2" w:rsidP="008E512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Una vez recopilada la información se procedió a organizarla a través de una matriz de datos, para posteriormente analizarla a partir de categorías apriorísticas que integran el perfil presentado en la sección de resultados. </w:t>
      </w:r>
      <w:r w:rsidR="004B19FB">
        <w:rPr>
          <w:rFonts w:ascii="Times New Roman" w:hAnsi="Times New Roman" w:cs="Times New Roman"/>
          <w:sz w:val="24"/>
          <w:szCs w:val="24"/>
        </w:rPr>
        <w:t>La validación y confiabilidad del estudio se realizó a partir de la triangulación de instrumentos y triangulación por expertos acorde con Hernández et al (2010).</w:t>
      </w:r>
    </w:p>
    <w:p w14:paraId="3DD76D93" w14:textId="77777777" w:rsidR="00121CAF" w:rsidRDefault="00121CAF" w:rsidP="009A2EB6">
      <w:pPr>
        <w:spacing w:after="0" w:line="360" w:lineRule="auto"/>
        <w:jc w:val="both"/>
        <w:rPr>
          <w:rFonts w:ascii="Times New Roman" w:hAnsi="Times New Roman" w:cs="Times New Roman"/>
          <w:sz w:val="24"/>
          <w:szCs w:val="24"/>
        </w:rPr>
      </w:pPr>
    </w:p>
    <w:p w14:paraId="0C9378AC" w14:textId="222ECD75" w:rsidR="00527D27" w:rsidRPr="004E29E9" w:rsidRDefault="00527D27" w:rsidP="009A2EB6">
      <w:pPr>
        <w:spacing w:after="0" w:line="360" w:lineRule="auto"/>
        <w:jc w:val="center"/>
        <w:rPr>
          <w:rFonts w:ascii="Times New Roman" w:hAnsi="Times New Roman" w:cs="Times New Roman"/>
          <w:b/>
          <w:sz w:val="32"/>
          <w:szCs w:val="32"/>
        </w:rPr>
      </w:pPr>
      <w:proofErr w:type="spellStart"/>
      <w:r w:rsidRPr="004E29E9">
        <w:rPr>
          <w:rFonts w:ascii="Times New Roman" w:hAnsi="Times New Roman" w:cs="Times New Roman"/>
          <w:b/>
          <w:sz w:val="32"/>
          <w:szCs w:val="32"/>
        </w:rPr>
        <w:t>R</w:t>
      </w:r>
      <w:r w:rsidR="004E29E9" w:rsidRPr="004E29E9">
        <w:rPr>
          <w:rFonts w:ascii="Times New Roman" w:hAnsi="Times New Roman" w:cs="Times New Roman"/>
          <w:b/>
          <w:sz w:val="32"/>
          <w:szCs w:val="32"/>
        </w:rPr>
        <w:t>esutados</w:t>
      </w:r>
      <w:proofErr w:type="spellEnd"/>
    </w:p>
    <w:p w14:paraId="108910EA" w14:textId="77777777" w:rsidR="00527D27" w:rsidRDefault="00527D27"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se presentan a partir de las siguientes categorías: características de personalidad, habilidades sociales, asertividad y valores e intereses en el trabajo. A continuación, se presentan.</w:t>
      </w:r>
    </w:p>
    <w:p w14:paraId="06F3A82D" w14:textId="77777777" w:rsidR="009A2EB6" w:rsidRDefault="009A2EB6" w:rsidP="009A2EB6">
      <w:pPr>
        <w:spacing w:after="0" w:line="360" w:lineRule="auto"/>
        <w:jc w:val="center"/>
        <w:rPr>
          <w:rFonts w:ascii="Times New Roman" w:hAnsi="Times New Roman" w:cs="Times New Roman"/>
          <w:b/>
          <w:sz w:val="28"/>
          <w:szCs w:val="28"/>
        </w:rPr>
      </w:pPr>
    </w:p>
    <w:p w14:paraId="755A9DD9" w14:textId="6C4677CC" w:rsidR="00527D27" w:rsidRPr="004E29E9" w:rsidRDefault="00527D27" w:rsidP="009A2EB6">
      <w:pPr>
        <w:spacing w:after="0" w:line="360" w:lineRule="auto"/>
        <w:jc w:val="center"/>
        <w:rPr>
          <w:rFonts w:ascii="Times New Roman" w:hAnsi="Times New Roman" w:cs="Times New Roman"/>
          <w:b/>
          <w:sz w:val="28"/>
          <w:szCs w:val="28"/>
        </w:rPr>
      </w:pPr>
      <w:r w:rsidRPr="004E29E9">
        <w:rPr>
          <w:rFonts w:ascii="Times New Roman" w:hAnsi="Times New Roman" w:cs="Times New Roman"/>
          <w:b/>
          <w:sz w:val="28"/>
          <w:szCs w:val="28"/>
        </w:rPr>
        <w:t>Categoría 1. Características de personalidad</w:t>
      </w:r>
    </w:p>
    <w:p w14:paraId="30667A8E" w14:textId="5D9A4525" w:rsidR="00FF34B3" w:rsidRDefault="00527D27"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Las características de personalidad son rasgos y cualidades que predominan la forma de ser de una persona.</w:t>
      </w:r>
      <w:r w:rsidR="00FF34B3">
        <w:rPr>
          <w:rFonts w:ascii="Times New Roman" w:hAnsi="Times New Roman" w:cs="Times New Roman"/>
          <w:sz w:val="24"/>
          <w:szCs w:val="24"/>
        </w:rPr>
        <w:t xml:space="preserve"> En esta investigación se encontraron un total de 60 rasgos positivos y 30 negativos, </w:t>
      </w:r>
      <w:r w:rsidR="00C332EF">
        <w:rPr>
          <w:rFonts w:ascii="Times New Roman" w:hAnsi="Times New Roman" w:cs="Times New Roman"/>
          <w:sz w:val="24"/>
          <w:szCs w:val="24"/>
        </w:rPr>
        <w:t>según</w:t>
      </w:r>
      <w:r w:rsidR="00461235">
        <w:rPr>
          <w:rFonts w:ascii="Times New Roman" w:hAnsi="Times New Roman" w:cs="Times New Roman"/>
          <w:sz w:val="24"/>
          <w:szCs w:val="24"/>
        </w:rPr>
        <w:t xml:space="preserve"> los resultados de</w:t>
      </w:r>
      <w:r w:rsidR="00FF34B3">
        <w:rPr>
          <w:rFonts w:ascii="Times New Roman" w:hAnsi="Times New Roman" w:cs="Times New Roman"/>
          <w:sz w:val="24"/>
          <w:szCs w:val="24"/>
        </w:rPr>
        <w:t xml:space="preserve">l Test Human </w:t>
      </w:r>
      <w:proofErr w:type="spellStart"/>
      <w:r w:rsidR="00FF34B3">
        <w:rPr>
          <w:rFonts w:ascii="Times New Roman" w:hAnsi="Times New Roman" w:cs="Times New Roman"/>
          <w:sz w:val="24"/>
          <w:szCs w:val="24"/>
        </w:rPr>
        <w:t>Side</w:t>
      </w:r>
      <w:proofErr w:type="spellEnd"/>
      <w:r w:rsidR="00FF34B3">
        <w:rPr>
          <w:rFonts w:ascii="Times New Roman" w:hAnsi="Times New Roman" w:cs="Times New Roman"/>
          <w:sz w:val="24"/>
          <w:szCs w:val="24"/>
        </w:rPr>
        <w:t xml:space="preserve"> (2016). Los rasgos predominantes en los participantes se presentan en la tabla 1. </w:t>
      </w:r>
    </w:p>
    <w:p w14:paraId="025B96F4" w14:textId="0EBAC172" w:rsidR="009A2EB6" w:rsidRDefault="009A2EB6" w:rsidP="00C42B02">
      <w:pPr>
        <w:spacing w:line="360" w:lineRule="auto"/>
        <w:jc w:val="both"/>
        <w:rPr>
          <w:rFonts w:ascii="Times New Roman" w:hAnsi="Times New Roman" w:cs="Times New Roman"/>
          <w:sz w:val="24"/>
          <w:szCs w:val="24"/>
        </w:rPr>
      </w:pPr>
    </w:p>
    <w:p w14:paraId="2D9BEBBD" w14:textId="51AF7A6A" w:rsidR="009A2EB6" w:rsidRDefault="009A2EB6" w:rsidP="00C42B02">
      <w:pPr>
        <w:spacing w:line="360" w:lineRule="auto"/>
        <w:jc w:val="both"/>
        <w:rPr>
          <w:rFonts w:ascii="Times New Roman" w:hAnsi="Times New Roman" w:cs="Times New Roman"/>
          <w:sz w:val="24"/>
          <w:szCs w:val="24"/>
        </w:rPr>
      </w:pPr>
    </w:p>
    <w:p w14:paraId="53F81CA8" w14:textId="7070454D" w:rsidR="009A2EB6" w:rsidRDefault="009A2EB6" w:rsidP="00C42B02">
      <w:pPr>
        <w:spacing w:line="360" w:lineRule="auto"/>
        <w:jc w:val="both"/>
        <w:rPr>
          <w:rFonts w:ascii="Times New Roman" w:hAnsi="Times New Roman" w:cs="Times New Roman"/>
          <w:sz w:val="24"/>
          <w:szCs w:val="24"/>
        </w:rPr>
      </w:pPr>
    </w:p>
    <w:p w14:paraId="1E1F86DF" w14:textId="3A85E211" w:rsidR="009A2EB6" w:rsidRDefault="009A2EB6" w:rsidP="00C42B02">
      <w:pPr>
        <w:spacing w:line="360" w:lineRule="auto"/>
        <w:jc w:val="both"/>
        <w:rPr>
          <w:rFonts w:ascii="Times New Roman" w:hAnsi="Times New Roman" w:cs="Times New Roman"/>
          <w:sz w:val="24"/>
          <w:szCs w:val="24"/>
        </w:rPr>
      </w:pPr>
    </w:p>
    <w:p w14:paraId="3D3E83D6" w14:textId="22548488" w:rsidR="009A2EB6" w:rsidRDefault="009A2EB6" w:rsidP="00C42B02">
      <w:pPr>
        <w:spacing w:line="360" w:lineRule="auto"/>
        <w:jc w:val="both"/>
        <w:rPr>
          <w:rFonts w:ascii="Times New Roman" w:hAnsi="Times New Roman" w:cs="Times New Roman"/>
          <w:sz w:val="24"/>
          <w:szCs w:val="24"/>
        </w:rPr>
      </w:pPr>
    </w:p>
    <w:p w14:paraId="1F6D1C71" w14:textId="37E8D605" w:rsidR="009A2EB6" w:rsidRDefault="009A2EB6" w:rsidP="00C42B02">
      <w:pPr>
        <w:spacing w:line="360" w:lineRule="auto"/>
        <w:jc w:val="both"/>
        <w:rPr>
          <w:rFonts w:ascii="Times New Roman" w:hAnsi="Times New Roman" w:cs="Times New Roman"/>
          <w:sz w:val="24"/>
          <w:szCs w:val="24"/>
        </w:rPr>
      </w:pPr>
    </w:p>
    <w:p w14:paraId="7A6755C7" w14:textId="6952BCEF" w:rsidR="009A2EB6" w:rsidRDefault="009A2EB6" w:rsidP="00C42B02">
      <w:pPr>
        <w:spacing w:line="360" w:lineRule="auto"/>
        <w:jc w:val="both"/>
        <w:rPr>
          <w:rFonts w:ascii="Times New Roman" w:hAnsi="Times New Roman" w:cs="Times New Roman"/>
          <w:sz w:val="24"/>
          <w:szCs w:val="24"/>
        </w:rPr>
      </w:pPr>
    </w:p>
    <w:p w14:paraId="26271097" w14:textId="43B43CAF" w:rsidR="009A2EB6" w:rsidRDefault="009A2EB6" w:rsidP="00C42B02">
      <w:pPr>
        <w:spacing w:line="360" w:lineRule="auto"/>
        <w:jc w:val="both"/>
        <w:rPr>
          <w:rFonts w:ascii="Times New Roman" w:hAnsi="Times New Roman" w:cs="Times New Roman"/>
          <w:sz w:val="24"/>
          <w:szCs w:val="24"/>
        </w:rPr>
      </w:pPr>
    </w:p>
    <w:p w14:paraId="7488D884" w14:textId="40E74314" w:rsidR="009A2EB6" w:rsidRDefault="009A2EB6" w:rsidP="00C42B02">
      <w:pPr>
        <w:spacing w:line="360" w:lineRule="auto"/>
        <w:jc w:val="both"/>
        <w:rPr>
          <w:rFonts w:ascii="Times New Roman" w:hAnsi="Times New Roman" w:cs="Times New Roman"/>
          <w:sz w:val="24"/>
          <w:szCs w:val="24"/>
        </w:rPr>
      </w:pPr>
    </w:p>
    <w:p w14:paraId="03052B50" w14:textId="785B55C1" w:rsidR="009A2EB6" w:rsidRDefault="009A2EB6" w:rsidP="00C42B02">
      <w:pPr>
        <w:spacing w:line="360" w:lineRule="auto"/>
        <w:jc w:val="both"/>
        <w:rPr>
          <w:rFonts w:ascii="Times New Roman" w:hAnsi="Times New Roman" w:cs="Times New Roman"/>
          <w:sz w:val="24"/>
          <w:szCs w:val="24"/>
        </w:rPr>
      </w:pPr>
    </w:p>
    <w:p w14:paraId="62F5C812" w14:textId="0A094E28" w:rsidR="009A2EB6" w:rsidRDefault="009A2EB6" w:rsidP="00C42B02">
      <w:pPr>
        <w:spacing w:line="360" w:lineRule="auto"/>
        <w:jc w:val="both"/>
        <w:rPr>
          <w:rFonts w:ascii="Times New Roman" w:hAnsi="Times New Roman" w:cs="Times New Roman"/>
          <w:sz w:val="24"/>
          <w:szCs w:val="24"/>
        </w:rPr>
      </w:pPr>
    </w:p>
    <w:p w14:paraId="5FC5CF3F" w14:textId="77777777" w:rsidR="009A2EB6" w:rsidRDefault="009A2EB6" w:rsidP="00C42B02">
      <w:pPr>
        <w:spacing w:line="360" w:lineRule="auto"/>
        <w:jc w:val="both"/>
        <w:rPr>
          <w:rFonts w:ascii="Times New Roman" w:hAnsi="Times New Roman" w:cs="Times New Roman"/>
          <w:sz w:val="24"/>
          <w:szCs w:val="24"/>
        </w:rPr>
      </w:pPr>
    </w:p>
    <w:p w14:paraId="667862A4" w14:textId="77777777" w:rsidR="00527D27" w:rsidRPr="00C332EF" w:rsidRDefault="00C332EF" w:rsidP="009A2EB6">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Tabla 1. </w:t>
      </w:r>
      <w:r>
        <w:rPr>
          <w:rFonts w:ascii="Times New Roman" w:hAnsi="Times New Roman" w:cs="Times New Roman"/>
          <w:sz w:val="24"/>
          <w:szCs w:val="24"/>
        </w:rPr>
        <w:t>Resultados de la categoría 1. Características de personalidad</w:t>
      </w:r>
    </w:p>
    <w:tbl>
      <w:tblPr>
        <w:tblStyle w:val="Tablaconcuadrcula"/>
        <w:tblW w:w="9639" w:type="dxa"/>
        <w:tblLook w:val="04A0" w:firstRow="1" w:lastRow="0" w:firstColumn="1" w:lastColumn="0" w:noHBand="0" w:noVBand="1"/>
      </w:tblPr>
      <w:tblGrid>
        <w:gridCol w:w="4820"/>
        <w:gridCol w:w="4819"/>
      </w:tblGrid>
      <w:tr w:rsidR="00C332EF" w14:paraId="4CC5774F" w14:textId="77777777" w:rsidTr="009A2EB6">
        <w:tc>
          <w:tcPr>
            <w:tcW w:w="4820" w:type="dxa"/>
          </w:tcPr>
          <w:p w14:paraId="336D0B3D" w14:textId="77777777" w:rsidR="00C332EF" w:rsidRPr="00527D27" w:rsidRDefault="00C332EF" w:rsidP="009A2EB6">
            <w:pPr>
              <w:spacing w:after="0"/>
              <w:jc w:val="both"/>
              <w:rPr>
                <w:rFonts w:ascii="Times New Roman" w:hAnsi="Times New Roman" w:cs="Times New Roman"/>
                <w:b/>
                <w:sz w:val="24"/>
                <w:szCs w:val="24"/>
              </w:rPr>
            </w:pPr>
            <w:r>
              <w:rPr>
                <w:rFonts w:ascii="Times New Roman" w:hAnsi="Times New Roman" w:cs="Times New Roman"/>
                <w:b/>
                <w:sz w:val="24"/>
                <w:szCs w:val="24"/>
              </w:rPr>
              <w:t>RASGOS POSITIVOS</w:t>
            </w:r>
          </w:p>
        </w:tc>
        <w:tc>
          <w:tcPr>
            <w:tcW w:w="4819" w:type="dxa"/>
          </w:tcPr>
          <w:p w14:paraId="7954FEF2" w14:textId="77777777" w:rsidR="00C332EF" w:rsidRPr="00527D27" w:rsidRDefault="00C332EF" w:rsidP="009A2EB6">
            <w:pPr>
              <w:spacing w:after="0"/>
              <w:jc w:val="both"/>
              <w:rPr>
                <w:rFonts w:ascii="Times New Roman" w:hAnsi="Times New Roman" w:cs="Times New Roman"/>
                <w:b/>
                <w:sz w:val="24"/>
                <w:szCs w:val="24"/>
              </w:rPr>
            </w:pPr>
            <w:r>
              <w:rPr>
                <w:rFonts w:ascii="Times New Roman" w:hAnsi="Times New Roman" w:cs="Times New Roman"/>
                <w:b/>
                <w:sz w:val="24"/>
                <w:szCs w:val="24"/>
              </w:rPr>
              <w:t>RASGOS NEGATIVOS</w:t>
            </w:r>
          </w:p>
        </w:tc>
      </w:tr>
      <w:tr w:rsidR="00C332EF" w14:paraId="518D65FC" w14:textId="77777777" w:rsidTr="009A2EB6">
        <w:tc>
          <w:tcPr>
            <w:tcW w:w="4820" w:type="dxa"/>
          </w:tcPr>
          <w:p w14:paraId="4E7EF308"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Modestia</w:t>
            </w:r>
          </w:p>
          <w:p w14:paraId="773E51DE"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Rol de observador</w:t>
            </w:r>
          </w:p>
          <w:p w14:paraId="2CD7BB4B"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Soledad</w:t>
            </w:r>
          </w:p>
          <w:p w14:paraId="6B38F9A5"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Meticulosidad</w:t>
            </w:r>
          </w:p>
          <w:p w14:paraId="03CE2123"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Orden</w:t>
            </w:r>
          </w:p>
          <w:p w14:paraId="15D9E84D"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Persona atenta</w:t>
            </w:r>
          </w:p>
          <w:p w14:paraId="63B1885E"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Persona Pacifica</w:t>
            </w:r>
          </w:p>
          <w:p w14:paraId="2CC97968"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Humildad</w:t>
            </w:r>
          </w:p>
          <w:p w14:paraId="48435CE7"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Lealtad</w:t>
            </w:r>
          </w:p>
          <w:p w14:paraId="5B4FE6C1"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Docilidad</w:t>
            </w:r>
          </w:p>
          <w:p w14:paraId="235455FA" w14:textId="77777777" w:rsidR="00C332EF" w:rsidRDefault="00C332EF" w:rsidP="009A2EB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Cautelosidad</w:t>
            </w:r>
            <w:proofErr w:type="spellEnd"/>
          </w:p>
          <w:p w14:paraId="757325D1"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Adaptabilidad</w:t>
            </w:r>
          </w:p>
          <w:p w14:paraId="5D7EC680"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Evitación de problemas</w:t>
            </w:r>
          </w:p>
          <w:p w14:paraId="6391F4D7"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Autosacrificio</w:t>
            </w:r>
          </w:p>
          <w:p w14:paraId="716ABBDC"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Conservadurismo</w:t>
            </w:r>
          </w:p>
          <w:p w14:paraId="26B5EC5F"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Sigue métodos</w:t>
            </w:r>
          </w:p>
          <w:p w14:paraId="2C39BF52"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Sensibilidad</w:t>
            </w:r>
          </w:p>
          <w:p w14:paraId="3E6D7937"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Optimismo</w:t>
            </w:r>
          </w:p>
          <w:p w14:paraId="08D01750"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Servicial</w:t>
            </w:r>
          </w:p>
          <w:p w14:paraId="321B13DB"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Persuasión</w:t>
            </w:r>
          </w:p>
          <w:p w14:paraId="53D59073"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Amabilidad</w:t>
            </w:r>
          </w:p>
          <w:p w14:paraId="43136817"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Sociabilidad</w:t>
            </w:r>
          </w:p>
          <w:p w14:paraId="5A8D0BCD"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Paciencia</w:t>
            </w:r>
          </w:p>
          <w:p w14:paraId="700AA251"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Es seguidor no líder</w:t>
            </w:r>
          </w:p>
          <w:p w14:paraId="6301FE60"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Persistente</w:t>
            </w:r>
          </w:p>
        </w:tc>
        <w:tc>
          <w:tcPr>
            <w:tcW w:w="4819" w:type="dxa"/>
          </w:tcPr>
          <w:p w14:paraId="5E8899F1"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Necesidad de que se le expliquen las tareas</w:t>
            </w:r>
          </w:p>
          <w:p w14:paraId="39869010"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Poca empatía</w:t>
            </w:r>
          </w:p>
          <w:p w14:paraId="7A5183A9"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Necesita tiempo para aceptar cambios</w:t>
            </w:r>
          </w:p>
          <w:p w14:paraId="2434E009"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Depende de un superior</w:t>
            </w:r>
          </w:p>
          <w:p w14:paraId="1B8373A4"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Trabaja bajo recompensas</w:t>
            </w:r>
          </w:p>
          <w:p w14:paraId="1CF8212A" w14:textId="77777777" w:rsidR="00C332EF" w:rsidRDefault="00C332EF" w:rsidP="009A2EB6">
            <w:pPr>
              <w:spacing w:after="0"/>
              <w:jc w:val="both"/>
              <w:rPr>
                <w:rFonts w:ascii="Times New Roman" w:hAnsi="Times New Roman" w:cs="Times New Roman"/>
                <w:sz w:val="24"/>
                <w:szCs w:val="24"/>
              </w:rPr>
            </w:pPr>
            <w:r>
              <w:rPr>
                <w:rFonts w:ascii="Times New Roman" w:hAnsi="Times New Roman" w:cs="Times New Roman"/>
                <w:sz w:val="24"/>
                <w:szCs w:val="24"/>
              </w:rPr>
              <w:t>Toma decisiones lentamente</w:t>
            </w:r>
          </w:p>
          <w:p w14:paraId="761CFFC7" w14:textId="77777777" w:rsidR="00C332EF" w:rsidRDefault="00C332EF" w:rsidP="009A2EB6">
            <w:pPr>
              <w:spacing w:after="0"/>
              <w:jc w:val="both"/>
              <w:rPr>
                <w:rFonts w:ascii="Times New Roman" w:hAnsi="Times New Roman" w:cs="Times New Roman"/>
                <w:sz w:val="24"/>
                <w:szCs w:val="24"/>
              </w:rPr>
            </w:pPr>
          </w:p>
        </w:tc>
      </w:tr>
    </w:tbl>
    <w:p w14:paraId="388E5594" w14:textId="77777777" w:rsidR="00C332EF" w:rsidRPr="00454DCC" w:rsidRDefault="00454DCC" w:rsidP="009A2EB6">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las autoras (2020).</w:t>
      </w:r>
    </w:p>
    <w:p w14:paraId="4775F139" w14:textId="77777777" w:rsidR="00C332EF" w:rsidRPr="004E29E9" w:rsidRDefault="00C332EF" w:rsidP="009A2EB6">
      <w:pPr>
        <w:spacing w:after="0" w:line="360" w:lineRule="auto"/>
        <w:jc w:val="center"/>
        <w:rPr>
          <w:rFonts w:ascii="Times New Roman" w:hAnsi="Times New Roman" w:cs="Times New Roman"/>
          <w:b/>
          <w:sz w:val="28"/>
          <w:szCs w:val="28"/>
        </w:rPr>
      </w:pPr>
      <w:r w:rsidRPr="004E29E9">
        <w:rPr>
          <w:rFonts w:ascii="Times New Roman" w:hAnsi="Times New Roman" w:cs="Times New Roman"/>
          <w:b/>
          <w:sz w:val="28"/>
          <w:szCs w:val="28"/>
        </w:rPr>
        <w:t>Categoría 2. Habilidades sociales</w:t>
      </w:r>
    </w:p>
    <w:p w14:paraId="12B3E51C" w14:textId="77777777" w:rsidR="00E31375" w:rsidRDefault="00E31375"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Las habilidades sociales fueron consi</w:t>
      </w:r>
      <w:r w:rsidR="0071169D">
        <w:rPr>
          <w:rFonts w:ascii="Times New Roman" w:hAnsi="Times New Roman" w:cs="Times New Roman"/>
          <w:sz w:val="24"/>
          <w:szCs w:val="24"/>
        </w:rPr>
        <w:t>deradas para este estudio</w:t>
      </w:r>
      <w:r>
        <w:rPr>
          <w:rFonts w:ascii="Times New Roman" w:hAnsi="Times New Roman" w:cs="Times New Roman"/>
          <w:sz w:val="24"/>
          <w:szCs w:val="24"/>
        </w:rPr>
        <w:t xml:space="preserve"> como una serie de estrategias de conducta y la capacidad para aplicarlas para resolver una situación social efectivamente, aceptable para la propia persona y para el contexto social. Es a través de las habilidades sociales que se expresan los sentimientos, actitudes, deseos, opiniones de manera adecuada y respetando las conductas de los demás.</w:t>
      </w:r>
      <w:r w:rsidR="0071169D">
        <w:rPr>
          <w:rFonts w:ascii="Times New Roman" w:hAnsi="Times New Roman" w:cs="Times New Roman"/>
          <w:sz w:val="24"/>
          <w:szCs w:val="24"/>
        </w:rPr>
        <w:t xml:space="preserve"> </w:t>
      </w:r>
      <w:r w:rsidR="0071169D" w:rsidRPr="00E21722">
        <w:rPr>
          <w:rFonts w:ascii="Times New Roman" w:hAnsi="Times New Roman" w:cs="Times New Roman"/>
          <w:sz w:val="24"/>
          <w:szCs w:val="24"/>
        </w:rPr>
        <w:t>Las habilidades sociales son: capacidad de escucha, capacidad de comunicar sentimientos y emociones, la empatía, la inteligencia emocional, la asertividad, capacidad para definir un problema y evaluar soluciones, negociación, disculparse y reconocimiento y defensa de los derechos propios y de los demás</w:t>
      </w:r>
      <w:r w:rsidR="00E21722">
        <w:rPr>
          <w:rFonts w:ascii="Times New Roman" w:hAnsi="Times New Roman" w:cs="Times New Roman"/>
          <w:sz w:val="24"/>
          <w:szCs w:val="24"/>
        </w:rPr>
        <w:t xml:space="preserve"> (</w:t>
      </w:r>
      <w:proofErr w:type="spellStart"/>
      <w:r w:rsidR="00E21722">
        <w:rPr>
          <w:rFonts w:ascii="Times New Roman" w:hAnsi="Times New Roman" w:cs="Times New Roman"/>
          <w:sz w:val="24"/>
          <w:szCs w:val="24"/>
        </w:rPr>
        <w:t>Gismero</w:t>
      </w:r>
      <w:proofErr w:type="spellEnd"/>
      <w:r w:rsidR="00E21722">
        <w:rPr>
          <w:rFonts w:ascii="Times New Roman" w:hAnsi="Times New Roman" w:cs="Times New Roman"/>
          <w:sz w:val="24"/>
          <w:szCs w:val="24"/>
        </w:rPr>
        <w:t xml:space="preserve">, </w:t>
      </w:r>
      <w:r w:rsidR="0045755D">
        <w:rPr>
          <w:rFonts w:ascii="Times New Roman" w:hAnsi="Times New Roman" w:cs="Times New Roman"/>
          <w:sz w:val="24"/>
          <w:szCs w:val="24"/>
        </w:rPr>
        <w:t>1998).</w:t>
      </w:r>
    </w:p>
    <w:p w14:paraId="1A692F00" w14:textId="23AB99C7" w:rsidR="00E31375" w:rsidRDefault="00E31375"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el caso de los participantes se encontr</w:t>
      </w:r>
      <w:r w:rsidR="0071169D">
        <w:rPr>
          <w:rFonts w:ascii="Times New Roman" w:hAnsi="Times New Roman" w:cs="Times New Roman"/>
          <w:sz w:val="24"/>
          <w:szCs w:val="24"/>
        </w:rPr>
        <w:t>ó que en 1 caso se</w:t>
      </w:r>
      <w:r>
        <w:rPr>
          <w:rFonts w:ascii="Times New Roman" w:hAnsi="Times New Roman" w:cs="Times New Roman"/>
          <w:sz w:val="24"/>
          <w:szCs w:val="24"/>
        </w:rPr>
        <w:t xml:space="preserve"> tiene un nivel alto de habilidades sociales y</w:t>
      </w:r>
      <w:r w:rsidR="0071169D">
        <w:rPr>
          <w:rFonts w:ascii="Times New Roman" w:hAnsi="Times New Roman" w:cs="Times New Roman"/>
          <w:sz w:val="24"/>
          <w:szCs w:val="24"/>
        </w:rPr>
        <w:t xml:space="preserve"> en</w:t>
      </w:r>
      <w:r>
        <w:rPr>
          <w:rFonts w:ascii="Times New Roman" w:hAnsi="Times New Roman" w:cs="Times New Roman"/>
          <w:sz w:val="24"/>
          <w:szCs w:val="24"/>
        </w:rPr>
        <w:t xml:space="preserve"> 10 un nivel promedio, por lo que </w:t>
      </w:r>
      <w:r w:rsidR="0071169D">
        <w:rPr>
          <w:rFonts w:ascii="Times New Roman" w:hAnsi="Times New Roman" w:cs="Times New Roman"/>
          <w:sz w:val="24"/>
          <w:szCs w:val="24"/>
        </w:rPr>
        <w:t xml:space="preserve">cuentan con habilidades sociales de manera adecuada. </w:t>
      </w:r>
    </w:p>
    <w:p w14:paraId="09373A04" w14:textId="77777777" w:rsidR="009A2EB6" w:rsidRDefault="009A2EB6" w:rsidP="009A2EB6">
      <w:pPr>
        <w:spacing w:after="0" w:line="360" w:lineRule="auto"/>
        <w:jc w:val="both"/>
        <w:rPr>
          <w:rFonts w:ascii="Times New Roman" w:hAnsi="Times New Roman" w:cs="Times New Roman"/>
          <w:sz w:val="24"/>
          <w:szCs w:val="24"/>
        </w:rPr>
      </w:pPr>
    </w:p>
    <w:p w14:paraId="503CE5F2" w14:textId="77777777" w:rsidR="0071169D" w:rsidRPr="004E29E9" w:rsidRDefault="0071169D" w:rsidP="009A2EB6">
      <w:pPr>
        <w:spacing w:after="0" w:line="360" w:lineRule="auto"/>
        <w:jc w:val="center"/>
        <w:rPr>
          <w:rFonts w:ascii="Times New Roman" w:hAnsi="Times New Roman" w:cs="Times New Roman"/>
          <w:b/>
          <w:sz w:val="28"/>
          <w:szCs w:val="28"/>
        </w:rPr>
      </w:pPr>
      <w:r w:rsidRPr="004E29E9">
        <w:rPr>
          <w:rFonts w:ascii="Times New Roman" w:hAnsi="Times New Roman" w:cs="Times New Roman"/>
          <w:b/>
          <w:sz w:val="28"/>
          <w:szCs w:val="28"/>
        </w:rPr>
        <w:t>Categoría 3. Asertividad</w:t>
      </w:r>
    </w:p>
    <w:p w14:paraId="4B4E51AD" w14:textId="77777777" w:rsidR="0071169D" w:rsidRDefault="0071169D" w:rsidP="00C42B02">
      <w:pPr>
        <w:spacing w:line="360" w:lineRule="auto"/>
        <w:jc w:val="both"/>
        <w:rPr>
          <w:rFonts w:ascii="Times New Roman" w:hAnsi="Times New Roman" w:cs="Times New Roman"/>
          <w:sz w:val="24"/>
          <w:szCs w:val="24"/>
        </w:rPr>
      </w:pPr>
      <w:r w:rsidRPr="00E21722">
        <w:rPr>
          <w:rFonts w:ascii="Times New Roman" w:hAnsi="Times New Roman" w:cs="Times New Roman"/>
          <w:sz w:val="24"/>
          <w:szCs w:val="24"/>
        </w:rPr>
        <w:t>La asertividad es considerada como una habilidad que permite la expresión de los deseos de una manera amable, franca, abierta, directa y adecuada, sin atentar contra los demás y negoc</w:t>
      </w:r>
      <w:r w:rsidR="0045755D">
        <w:rPr>
          <w:rFonts w:ascii="Times New Roman" w:hAnsi="Times New Roman" w:cs="Times New Roman"/>
          <w:sz w:val="24"/>
          <w:szCs w:val="24"/>
        </w:rPr>
        <w:t>iando con ellos su cumplimiento (Muñoz &amp; Pérez – Santos, 2012).</w:t>
      </w:r>
    </w:p>
    <w:p w14:paraId="16A02EBF" w14:textId="650526FB" w:rsidR="00640FE8" w:rsidRDefault="00640FE8" w:rsidP="00640F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investigación, los resultados arrojados por </w:t>
      </w:r>
      <w:r w:rsidRPr="008E5129">
        <w:rPr>
          <w:rFonts w:ascii="Times New Roman" w:hAnsi="Times New Roman" w:cs="Times New Roman"/>
          <w:sz w:val="24"/>
          <w:szCs w:val="24"/>
        </w:rPr>
        <w:t xml:space="preserve">Inventario de asertividad de </w:t>
      </w:r>
      <w:proofErr w:type="spellStart"/>
      <w:r w:rsidRPr="008E5129">
        <w:rPr>
          <w:rFonts w:ascii="Times New Roman" w:hAnsi="Times New Roman" w:cs="Times New Roman"/>
          <w:sz w:val="24"/>
          <w:szCs w:val="24"/>
        </w:rPr>
        <w:t>Rathus</w:t>
      </w:r>
      <w:proofErr w:type="spellEnd"/>
      <w:r w:rsidRPr="008E5129">
        <w:rPr>
          <w:rFonts w:ascii="Times New Roman" w:hAnsi="Times New Roman" w:cs="Times New Roman"/>
          <w:sz w:val="24"/>
          <w:szCs w:val="24"/>
        </w:rPr>
        <w:t xml:space="preserve"> (RAS) revisado por Thompson y </w:t>
      </w:r>
      <w:proofErr w:type="spellStart"/>
      <w:r w:rsidRPr="008E5129">
        <w:rPr>
          <w:rFonts w:ascii="Times New Roman" w:hAnsi="Times New Roman" w:cs="Times New Roman"/>
          <w:sz w:val="24"/>
          <w:szCs w:val="24"/>
        </w:rPr>
        <w:t>Barenhaum</w:t>
      </w:r>
      <w:proofErr w:type="spellEnd"/>
      <w:r w:rsidRPr="008E5129">
        <w:rPr>
          <w:rFonts w:ascii="Times New Roman" w:hAnsi="Times New Roman" w:cs="Times New Roman"/>
          <w:sz w:val="24"/>
          <w:szCs w:val="24"/>
        </w:rPr>
        <w:t xml:space="preserve"> (como se citaron en Muñoz &amp; Pérez-Santos, 2012),</w:t>
      </w:r>
      <w:r>
        <w:rPr>
          <w:rFonts w:ascii="Times New Roman" w:hAnsi="Times New Roman" w:cs="Times New Roman"/>
          <w:sz w:val="24"/>
          <w:szCs w:val="24"/>
        </w:rPr>
        <w:t xml:space="preserve"> se presentan en la tabla 2:</w:t>
      </w:r>
    </w:p>
    <w:p w14:paraId="11B55C8E" w14:textId="77777777" w:rsidR="009A2EB6" w:rsidRDefault="009A2EB6" w:rsidP="009A2EB6">
      <w:pPr>
        <w:spacing w:after="0" w:line="360" w:lineRule="auto"/>
        <w:jc w:val="both"/>
        <w:rPr>
          <w:rFonts w:ascii="Times New Roman" w:hAnsi="Times New Roman" w:cs="Times New Roman"/>
          <w:sz w:val="24"/>
          <w:szCs w:val="24"/>
        </w:rPr>
      </w:pPr>
    </w:p>
    <w:p w14:paraId="1A2E0126" w14:textId="77777777" w:rsidR="00640FE8" w:rsidRDefault="005503E5" w:rsidP="009A2EB6">
      <w:pPr>
        <w:spacing w:after="0" w:line="360" w:lineRule="auto"/>
        <w:jc w:val="center"/>
        <w:rPr>
          <w:rFonts w:ascii="Times New Roman" w:hAnsi="Times New Roman" w:cs="Times New Roman"/>
          <w:sz w:val="24"/>
          <w:szCs w:val="24"/>
        </w:rPr>
      </w:pPr>
      <w:r w:rsidRPr="005503E5">
        <w:rPr>
          <w:rFonts w:ascii="Times New Roman" w:hAnsi="Times New Roman" w:cs="Times New Roman"/>
          <w:b/>
          <w:sz w:val="24"/>
          <w:szCs w:val="24"/>
        </w:rPr>
        <w:t>Tabla 2.</w:t>
      </w:r>
      <w:r>
        <w:rPr>
          <w:rFonts w:ascii="Times New Roman" w:hAnsi="Times New Roman" w:cs="Times New Roman"/>
          <w:sz w:val="24"/>
          <w:szCs w:val="24"/>
        </w:rPr>
        <w:t xml:space="preserve"> Resultados de la Categoría 3. Asertividad</w:t>
      </w:r>
    </w:p>
    <w:tbl>
      <w:tblPr>
        <w:tblStyle w:val="Tablaconcuadrcula"/>
        <w:tblW w:w="0" w:type="auto"/>
        <w:tblLook w:val="04A0" w:firstRow="1" w:lastRow="0" w:firstColumn="1" w:lastColumn="0" w:noHBand="0" w:noVBand="1"/>
      </w:tblPr>
      <w:tblGrid>
        <w:gridCol w:w="4697"/>
        <w:gridCol w:w="4697"/>
      </w:tblGrid>
      <w:tr w:rsidR="00640FE8" w14:paraId="2672CB2F" w14:textId="77777777" w:rsidTr="009A2EB6">
        <w:tc>
          <w:tcPr>
            <w:tcW w:w="4697" w:type="dxa"/>
          </w:tcPr>
          <w:p w14:paraId="71EEC546" w14:textId="77777777" w:rsidR="00640FE8" w:rsidRPr="00640FE8" w:rsidRDefault="00640FE8" w:rsidP="009A2E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NIVEL DE ASERTIVIDAD</w:t>
            </w:r>
          </w:p>
        </w:tc>
        <w:tc>
          <w:tcPr>
            <w:tcW w:w="4697" w:type="dxa"/>
          </w:tcPr>
          <w:p w14:paraId="701310A7" w14:textId="77777777" w:rsidR="00640FE8" w:rsidRPr="00640FE8" w:rsidRDefault="00640FE8" w:rsidP="009A2EB6">
            <w:pPr>
              <w:spacing w:after="0" w:line="360" w:lineRule="auto"/>
              <w:jc w:val="both"/>
              <w:rPr>
                <w:rFonts w:ascii="Times New Roman" w:hAnsi="Times New Roman" w:cs="Times New Roman"/>
                <w:b/>
                <w:sz w:val="24"/>
                <w:szCs w:val="24"/>
              </w:rPr>
            </w:pPr>
            <w:r w:rsidRPr="00640FE8">
              <w:rPr>
                <w:rFonts w:ascii="Times New Roman" w:hAnsi="Times New Roman" w:cs="Times New Roman"/>
                <w:b/>
                <w:sz w:val="24"/>
                <w:szCs w:val="24"/>
              </w:rPr>
              <w:t>FRECUENCIA</w:t>
            </w:r>
          </w:p>
        </w:tc>
      </w:tr>
      <w:tr w:rsidR="00640FE8" w14:paraId="47DC3037" w14:textId="77777777" w:rsidTr="009A2EB6">
        <w:tc>
          <w:tcPr>
            <w:tcW w:w="4697" w:type="dxa"/>
          </w:tcPr>
          <w:p w14:paraId="1CE98EF0" w14:textId="77777777" w:rsidR="00640FE8" w:rsidRDefault="00640FE8" w:rsidP="009A2E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Poca asertividad</w:t>
            </w:r>
          </w:p>
        </w:tc>
        <w:tc>
          <w:tcPr>
            <w:tcW w:w="4697" w:type="dxa"/>
          </w:tcPr>
          <w:p w14:paraId="471D3DE4" w14:textId="77777777" w:rsidR="00640FE8" w:rsidRDefault="00640FE8" w:rsidP="009A2E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640FE8" w14:paraId="593B5ED5" w14:textId="77777777" w:rsidTr="009A2EB6">
        <w:tc>
          <w:tcPr>
            <w:tcW w:w="4697" w:type="dxa"/>
          </w:tcPr>
          <w:p w14:paraId="65328665" w14:textId="77777777" w:rsidR="00640FE8" w:rsidRDefault="00640FE8" w:rsidP="009A2E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Asertividad aceptable</w:t>
            </w:r>
          </w:p>
        </w:tc>
        <w:tc>
          <w:tcPr>
            <w:tcW w:w="4697" w:type="dxa"/>
          </w:tcPr>
          <w:p w14:paraId="5E5AB76B" w14:textId="77777777" w:rsidR="00640FE8" w:rsidRDefault="00640FE8" w:rsidP="009A2E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640FE8" w14:paraId="6C06F332" w14:textId="77777777" w:rsidTr="009A2EB6">
        <w:tc>
          <w:tcPr>
            <w:tcW w:w="4697" w:type="dxa"/>
          </w:tcPr>
          <w:p w14:paraId="55B1FED9" w14:textId="77777777" w:rsidR="00640FE8" w:rsidRDefault="00640FE8" w:rsidP="009A2E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Buena asertividad</w:t>
            </w:r>
          </w:p>
        </w:tc>
        <w:tc>
          <w:tcPr>
            <w:tcW w:w="4697" w:type="dxa"/>
          </w:tcPr>
          <w:p w14:paraId="288AB322" w14:textId="77777777" w:rsidR="00640FE8" w:rsidRDefault="00640FE8" w:rsidP="009A2E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bl>
    <w:p w14:paraId="61ACA8D1" w14:textId="1426427C" w:rsidR="00640FE8" w:rsidRDefault="00454DCC" w:rsidP="009A2EB6">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las autoras (2020)</w:t>
      </w:r>
    </w:p>
    <w:p w14:paraId="1AD15B2D" w14:textId="77777777" w:rsidR="00B752FE" w:rsidRDefault="00B752FE" w:rsidP="00B752FE">
      <w:pPr>
        <w:spacing w:after="0" w:line="360" w:lineRule="auto"/>
        <w:jc w:val="center"/>
        <w:rPr>
          <w:rFonts w:ascii="Times New Roman" w:hAnsi="Times New Roman" w:cs="Times New Roman"/>
          <w:sz w:val="24"/>
          <w:szCs w:val="24"/>
        </w:rPr>
      </w:pPr>
    </w:p>
    <w:p w14:paraId="37D54A3E" w14:textId="77777777" w:rsidR="00E31375" w:rsidRDefault="005503E5" w:rsidP="00B752FE">
      <w:pPr>
        <w:spacing w:after="0" w:line="360" w:lineRule="auto"/>
        <w:jc w:val="center"/>
        <w:rPr>
          <w:rFonts w:ascii="Times New Roman" w:hAnsi="Times New Roman" w:cs="Times New Roman"/>
          <w:b/>
          <w:sz w:val="24"/>
          <w:szCs w:val="24"/>
        </w:rPr>
      </w:pPr>
      <w:r w:rsidRPr="005503E5">
        <w:rPr>
          <w:rFonts w:ascii="Times New Roman" w:hAnsi="Times New Roman" w:cs="Times New Roman"/>
          <w:b/>
          <w:sz w:val="24"/>
          <w:szCs w:val="24"/>
        </w:rPr>
        <w:t xml:space="preserve">Categoría 4. </w:t>
      </w:r>
      <w:r>
        <w:rPr>
          <w:rFonts w:ascii="Times New Roman" w:hAnsi="Times New Roman" w:cs="Times New Roman"/>
          <w:b/>
          <w:sz w:val="24"/>
          <w:szCs w:val="24"/>
        </w:rPr>
        <w:t>V</w:t>
      </w:r>
      <w:r w:rsidR="0071169D" w:rsidRPr="005503E5">
        <w:rPr>
          <w:rFonts w:ascii="Times New Roman" w:hAnsi="Times New Roman" w:cs="Times New Roman"/>
          <w:b/>
          <w:sz w:val="24"/>
          <w:szCs w:val="24"/>
        </w:rPr>
        <w:t>alores e intereses en el trabajo</w:t>
      </w:r>
    </w:p>
    <w:p w14:paraId="0C8E1115" w14:textId="33737056" w:rsidR="005503E5" w:rsidRDefault="005503E5" w:rsidP="005503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315489">
        <w:rPr>
          <w:rFonts w:ascii="Times New Roman" w:hAnsi="Times New Roman" w:cs="Times New Roman"/>
          <w:sz w:val="24"/>
          <w:szCs w:val="24"/>
        </w:rPr>
        <w:t xml:space="preserve">Test de </w:t>
      </w:r>
      <w:proofErr w:type="spellStart"/>
      <w:r w:rsidRPr="00315489">
        <w:rPr>
          <w:rFonts w:ascii="Times New Roman" w:hAnsi="Times New Roman" w:cs="Times New Roman"/>
          <w:sz w:val="24"/>
          <w:szCs w:val="24"/>
        </w:rPr>
        <w:t>Zavic</w:t>
      </w:r>
      <w:proofErr w:type="spellEnd"/>
      <w:r w:rsidRPr="00315489">
        <w:rPr>
          <w:rFonts w:ascii="Times New Roman" w:hAnsi="Times New Roman" w:cs="Times New Roman"/>
          <w:sz w:val="24"/>
          <w:szCs w:val="24"/>
        </w:rPr>
        <w:t xml:space="preserve"> (2016),</w:t>
      </w:r>
      <w:r>
        <w:rPr>
          <w:rFonts w:ascii="Times New Roman" w:hAnsi="Times New Roman" w:cs="Times New Roman"/>
          <w:sz w:val="24"/>
          <w:szCs w:val="24"/>
        </w:rPr>
        <w:t xml:space="preserve"> mide valores e intereses en el trabajo. Respecto a los valores hace referencia a la moral, la legalidad, la indiferencia y la corrupción; en cuanto a los intereses, se refiere al interés económico, político, social y religioso. En los participantes se encontraron los siguientes resultados (tabla</w:t>
      </w:r>
      <w:r w:rsidR="00BF5235">
        <w:rPr>
          <w:rFonts w:ascii="Times New Roman" w:hAnsi="Times New Roman" w:cs="Times New Roman"/>
          <w:sz w:val="24"/>
          <w:szCs w:val="24"/>
        </w:rPr>
        <w:t>s</w:t>
      </w:r>
      <w:r>
        <w:rPr>
          <w:rFonts w:ascii="Times New Roman" w:hAnsi="Times New Roman" w:cs="Times New Roman"/>
          <w:sz w:val="24"/>
          <w:szCs w:val="24"/>
        </w:rPr>
        <w:t xml:space="preserve"> 3</w:t>
      </w:r>
      <w:r w:rsidR="00BF5235">
        <w:rPr>
          <w:rFonts w:ascii="Times New Roman" w:hAnsi="Times New Roman" w:cs="Times New Roman"/>
          <w:sz w:val="24"/>
          <w:szCs w:val="24"/>
        </w:rPr>
        <w:t xml:space="preserve"> y 4 </w:t>
      </w:r>
      <w:r>
        <w:rPr>
          <w:rFonts w:ascii="Times New Roman" w:hAnsi="Times New Roman" w:cs="Times New Roman"/>
          <w:sz w:val="24"/>
          <w:szCs w:val="24"/>
        </w:rPr>
        <w:t>)</w:t>
      </w:r>
      <w:r w:rsidR="00B752FE">
        <w:rPr>
          <w:rFonts w:ascii="Times New Roman" w:hAnsi="Times New Roman" w:cs="Times New Roman"/>
          <w:sz w:val="24"/>
          <w:szCs w:val="24"/>
        </w:rPr>
        <w:t>.</w:t>
      </w:r>
    </w:p>
    <w:p w14:paraId="6EA96FA1" w14:textId="752C5767" w:rsidR="00B752FE" w:rsidRDefault="00B752FE" w:rsidP="005503E5">
      <w:pPr>
        <w:spacing w:line="360" w:lineRule="auto"/>
        <w:jc w:val="both"/>
        <w:rPr>
          <w:rFonts w:ascii="Times New Roman" w:hAnsi="Times New Roman" w:cs="Times New Roman"/>
          <w:sz w:val="24"/>
          <w:szCs w:val="24"/>
        </w:rPr>
      </w:pPr>
    </w:p>
    <w:p w14:paraId="4121FFD5" w14:textId="50605A21" w:rsidR="00B752FE" w:rsidRDefault="00B752FE" w:rsidP="005503E5">
      <w:pPr>
        <w:spacing w:line="360" w:lineRule="auto"/>
        <w:jc w:val="both"/>
        <w:rPr>
          <w:rFonts w:ascii="Times New Roman" w:hAnsi="Times New Roman" w:cs="Times New Roman"/>
          <w:sz w:val="24"/>
          <w:szCs w:val="24"/>
        </w:rPr>
      </w:pPr>
    </w:p>
    <w:p w14:paraId="1B6E9655" w14:textId="7C89F565" w:rsidR="00B752FE" w:rsidRDefault="00B752FE" w:rsidP="005503E5">
      <w:pPr>
        <w:spacing w:line="360" w:lineRule="auto"/>
        <w:jc w:val="both"/>
        <w:rPr>
          <w:rFonts w:ascii="Times New Roman" w:hAnsi="Times New Roman" w:cs="Times New Roman"/>
          <w:sz w:val="24"/>
          <w:szCs w:val="24"/>
        </w:rPr>
      </w:pPr>
    </w:p>
    <w:p w14:paraId="53981E93" w14:textId="0DD9C30C" w:rsidR="00B752FE" w:rsidRDefault="00B752FE" w:rsidP="005503E5">
      <w:pPr>
        <w:spacing w:line="360" w:lineRule="auto"/>
        <w:jc w:val="both"/>
        <w:rPr>
          <w:rFonts w:ascii="Times New Roman" w:hAnsi="Times New Roman" w:cs="Times New Roman"/>
          <w:sz w:val="24"/>
          <w:szCs w:val="24"/>
        </w:rPr>
      </w:pPr>
    </w:p>
    <w:p w14:paraId="761C6E6F" w14:textId="77777777" w:rsidR="00B752FE" w:rsidRDefault="00B752FE" w:rsidP="005503E5">
      <w:pPr>
        <w:spacing w:line="360" w:lineRule="auto"/>
        <w:jc w:val="both"/>
        <w:rPr>
          <w:rFonts w:ascii="Times New Roman" w:hAnsi="Times New Roman" w:cs="Times New Roman"/>
          <w:sz w:val="24"/>
          <w:szCs w:val="24"/>
        </w:rPr>
      </w:pPr>
    </w:p>
    <w:p w14:paraId="4131FCF7" w14:textId="77777777" w:rsidR="005503E5" w:rsidRPr="00BF5235" w:rsidRDefault="00BF5235" w:rsidP="00B752F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Tabla 3.  </w:t>
      </w:r>
      <w:r w:rsidRPr="00BF5235">
        <w:rPr>
          <w:rFonts w:ascii="Times New Roman" w:hAnsi="Times New Roman" w:cs="Times New Roman"/>
          <w:sz w:val="24"/>
          <w:szCs w:val="24"/>
        </w:rPr>
        <w:t>Resultados de la</w:t>
      </w:r>
      <w:r>
        <w:rPr>
          <w:rFonts w:ascii="Times New Roman" w:hAnsi="Times New Roman" w:cs="Times New Roman"/>
          <w:b/>
          <w:sz w:val="24"/>
          <w:szCs w:val="24"/>
        </w:rPr>
        <w:t xml:space="preserve"> </w:t>
      </w:r>
      <w:r>
        <w:rPr>
          <w:rFonts w:ascii="Times New Roman" w:hAnsi="Times New Roman" w:cs="Times New Roman"/>
          <w:sz w:val="24"/>
          <w:szCs w:val="24"/>
        </w:rPr>
        <w:t>Categoría 4. Valores e intereses en el trabajo. Valores</w:t>
      </w:r>
    </w:p>
    <w:tbl>
      <w:tblPr>
        <w:tblStyle w:val="Tablaconcuadrcula"/>
        <w:tblW w:w="0" w:type="auto"/>
        <w:tblLook w:val="04A0" w:firstRow="1" w:lastRow="0" w:firstColumn="1" w:lastColumn="0" w:noHBand="0" w:noVBand="1"/>
      </w:tblPr>
      <w:tblGrid>
        <w:gridCol w:w="3396"/>
        <w:gridCol w:w="2999"/>
        <w:gridCol w:w="2999"/>
      </w:tblGrid>
      <w:tr w:rsidR="00BF5235" w14:paraId="2AD984E0" w14:textId="77777777" w:rsidTr="00B752FE">
        <w:tc>
          <w:tcPr>
            <w:tcW w:w="3396" w:type="dxa"/>
          </w:tcPr>
          <w:p w14:paraId="35C25B42" w14:textId="77777777" w:rsidR="00BF5235" w:rsidRDefault="00BF5235" w:rsidP="00B752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VALORES</w:t>
            </w:r>
          </w:p>
        </w:tc>
        <w:tc>
          <w:tcPr>
            <w:tcW w:w="2999" w:type="dxa"/>
          </w:tcPr>
          <w:p w14:paraId="7C33D069" w14:textId="77777777" w:rsidR="00BF5235" w:rsidRDefault="00BF5235" w:rsidP="00B752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NIVEL</w:t>
            </w:r>
          </w:p>
        </w:tc>
        <w:tc>
          <w:tcPr>
            <w:tcW w:w="2999" w:type="dxa"/>
          </w:tcPr>
          <w:p w14:paraId="6ACF3963" w14:textId="77777777" w:rsidR="00BF5235" w:rsidRDefault="00BF5235" w:rsidP="00B752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FRECUENCIA</w:t>
            </w:r>
          </w:p>
        </w:tc>
      </w:tr>
      <w:tr w:rsidR="00BF5235" w:rsidRPr="00BF5235" w14:paraId="7C589EC0" w14:textId="77777777" w:rsidTr="00B752FE">
        <w:tc>
          <w:tcPr>
            <w:tcW w:w="3396" w:type="dxa"/>
          </w:tcPr>
          <w:p w14:paraId="75CB4D3A"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Moral</w:t>
            </w:r>
          </w:p>
        </w:tc>
        <w:tc>
          <w:tcPr>
            <w:tcW w:w="2999" w:type="dxa"/>
          </w:tcPr>
          <w:p w14:paraId="135EB1B2"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Alto</w:t>
            </w:r>
          </w:p>
        </w:tc>
        <w:tc>
          <w:tcPr>
            <w:tcW w:w="2999" w:type="dxa"/>
          </w:tcPr>
          <w:p w14:paraId="32D3A473"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F5235" w:rsidRPr="00BF5235" w14:paraId="50E4A7F2" w14:textId="77777777" w:rsidTr="00B752FE">
        <w:tc>
          <w:tcPr>
            <w:tcW w:w="3396" w:type="dxa"/>
          </w:tcPr>
          <w:p w14:paraId="6ECF16D2"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19AB65DC"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5F6F6E3B"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F5235" w:rsidRPr="00BF5235" w14:paraId="01BB5AEA" w14:textId="77777777" w:rsidTr="00B752FE">
        <w:tc>
          <w:tcPr>
            <w:tcW w:w="3396" w:type="dxa"/>
          </w:tcPr>
          <w:p w14:paraId="6F0BD8EF"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Legalidad</w:t>
            </w:r>
          </w:p>
        </w:tc>
        <w:tc>
          <w:tcPr>
            <w:tcW w:w="2999" w:type="dxa"/>
          </w:tcPr>
          <w:p w14:paraId="348E49DA"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Alto </w:t>
            </w:r>
          </w:p>
        </w:tc>
        <w:tc>
          <w:tcPr>
            <w:tcW w:w="2999" w:type="dxa"/>
          </w:tcPr>
          <w:p w14:paraId="51B401F1"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F5235" w:rsidRPr="00BF5235" w14:paraId="4BD3BDBA" w14:textId="77777777" w:rsidTr="00B752FE">
        <w:tc>
          <w:tcPr>
            <w:tcW w:w="3396" w:type="dxa"/>
          </w:tcPr>
          <w:p w14:paraId="0B9B66C1"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63C19FE1"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161F5A31"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F5235" w:rsidRPr="00BF5235" w14:paraId="557E72E0" w14:textId="77777777" w:rsidTr="00B752FE">
        <w:tc>
          <w:tcPr>
            <w:tcW w:w="3396" w:type="dxa"/>
          </w:tcPr>
          <w:p w14:paraId="15225DB1"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Indiferencia</w:t>
            </w:r>
          </w:p>
        </w:tc>
        <w:tc>
          <w:tcPr>
            <w:tcW w:w="2999" w:type="dxa"/>
          </w:tcPr>
          <w:p w14:paraId="62710FF6"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Alto</w:t>
            </w:r>
          </w:p>
        </w:tc>
        <w:tc>
          <w:tcPr>
            <w:tcW w:w="2999" w:type="dxa"/>
          </w:tcPr>
          <w:p w14:paraId="267E4735"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F5235" w:rsidRPr="00BF5235" w14:paraId="3EC7F8BC" w14:textId="77777777" w:rsidTr="00B752FE">
        <w:tc>
          <w:tcPr>
            <w:tcW w:w="3396" w:type="dxa"/>
          </w:tcPr>
          <w:p w14:paraId="6F09E52C"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69A9B51B"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2E95AAD8"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F5235" w:rsidRPr="00BF5235" w14:paraId="257BC772" w14:textId="77777777" w:rsidTr="00B752FE">
        <w:tc>
          <w:tcPr>
            <w:tcW w:w="3396" w:type="dxa"/>
          </w:tcPr>
          <w:p w14:paraId="189E1D17"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Corrupción</w:t>
            </w:r>
          </w:p>
        </w:tc>
        <w:tc>
          <w:tcPr>
            <w:tcW w:w="2999" w:type="dxa"/>
          </w:tcPr>
          <w:p w14:paraId="04CEB834"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Alto</w:t>
            </w:r>
          </w:p>
        </w:tc>
        <w:tc>
          <w:tcPr>
            <w:tcW w:w="2999" w:type="dxa"/>
          </w:tcPr>
          <w:p w14:paraId="097D42E3"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F5235" w:rsidRPr="00BF5235" w14:paraId="3BD9FE5B" w14:textId="77777777" w:rsidTr="00B752FE">
        <w:tc>
          <w:tcPr>
            <w:tcW w:w="3396" w:type="dxa"/>
          </w:tcPr>
          <w:p w14:paraId="189F371C"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2F11E6B8"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5CCCE780"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bl>
    <w:p w14:paraId="34FFAF44" w14:textId="1D3A5FCB" w:rsidR="005503E5" w:rsidRDefault="00454DCC" w:rsidP="00B752FE">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(las autoras, 2020).</w:t>
      </w:r>
    </w:p>
    <w:p w14:paraId="4FF3A51C" w14:textId="77777777" w:rsidR="00454DCC" w:rsidRDefault="00454DCC" w:rsidP="00B752FE">
      <w:pPr>
        <w:spacing w:after="0" w:line="360" w:lineRule="auto"/>
        <w:jc w:val="both"/>
        <w:rPr>
          <w:rFonts w:ascii="Times New Roman" w:hAnsi="Times New Roman" w:cs="Times New Roman"/>
          <w:sz w:val="24"/>
          <w:szCs w:val="24"/>
        </w:rPr>
      </w:pPr>
    </w:p>
    <w:p w14:paraId="5112021B" w14:textId="77777777" w:rsidR="00BF5235" w:rsidRDefault="00BF5235" w:rsidP="00B752FE">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Tabla 4.  </w:t>
      </w:r>
      <w:r w:rsidRPr="00BF5235">
        <w:rPr>
          <w:rFonts w:ascii="Times New Roman" w:hAnsi="Times New Roman" w:cs="Times New Roman"/>
          <w:sz w:val="24"/>
          <w:szCs w:val="24"/>
        </w:rPr>
        <w:t>Resultados de la</w:t>
      </w:r>
      <w:r>
        <w:rPr>
          <w:rFonts w:ascii="Times New Roman" w:hAnsi="Times New Roman" w:cs="Times New Roman"/>
          <w:b/>
          <w:sz w:val="24"/>
          <w:szCs w:val="24"/>
        </w:rPr>
        <w:t xml:space="preserve"> </w:t>
      </w:r>
      <w:r>
        <w:rPr>
          <w:rFonts w:ascii="Times New Roman" w:hAnsi="Times New Roman" w:cs="Times New Roman"/>
          <w:sz w:val="24"/>
          <w:szCs w:val="24"/>
        </w:rPr>
        <w:t>Categoría 4. Valores e intereses en el trabajo. Intereses.</w:t>
      </w:r>
    </w:p>
    <w:tbl>
      <w:tblPr>
        <w:tblStyle w:val="Tablaconcuadrcula"/>
        <w:tblW w:w="0" w:type="auto"/>
        <w:tblLook w:val="04A0" w:firstRow="1" w:lastRow="0" w:firstColumn="1" w:lastColumn="0" w:noHBand="0" w:noVBand="1"/>
      </w:tblPr>
      <w:tblGrid>
        <w:gridCol w:w="3396"/>
        <w:gridCol w:w="2999"/>
        <w:gridCol w:w="2999"/>
      </w:tblGrid>
      <w:tr w:rsidR="00BF5235" w14:paraId="3969483D" w14:textId="77777777" w:rsidTr="00B752FE">
        <w:tc>
          <w:tcPr>
            <w:tcW w:w="3396" w:type="dxa"/>
          </w:tcPr>
          <w:p w14:paraId="3AE7A4F8" w14:textId="77777777" w:rsidR="00BF5235" w:rsidRDefault="00BF5235" w:rsidP="00B752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INTERES</w:t>
            </w:r>
          </w:p>
        </w:tc>
        <w:tc>
          <w:tcPr>
            <w:tcW w:w="2999" w:type="dxa"/>
          </w:tcPr>
          <w:p w14:paraId="63B08BCB" w14:textId="77777777" w:rsidR="00BF5235" w:rsidRDefault="00BF5235" w:rsidP="00B752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NIVEL</w:t>
            </w:r>
          </w:p>
        </w:tc>
        <w:tc>
          <w:tcPr>
            <w:tcW w:w="2999" w:type="dxa"/>
          </w:tcPr>
          <w:p w14:paraId="06EFD273" w14:textId="77777777" w:rsidR="00BF5235" w:rsidRDefault="00BF5235" w:rsidP="00B752F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FRECUENCIA</w:t>
            </w:r>
          </w:p>
        </w:tc>
      </w:tr>
      <w:tr w:rsidR="00BF5235" w:rsidRPr="00BF5235" w14:paraId="638D7590" w14:textId="77777777" w:rsidTr="00B752FE">
        <w:tc>
          <w:tcPr>
            <w:tcW w:w="3396" w:type="dxa"/>
          </w:tcPr>
          <w:p w14:paraId="17052A6C"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Económico</w:t>
            </w:r>
          </w:p>
        </w:tc>
        <w:tc>
          <w:tcPr>
            <w:tcW w:w="2999" w:type="dxa"/>
          </w:tcPr>
          <w:p w14:paraId="3C39380B"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Alto</w:t>
            </w:r>
          </w:p>
        </w:tc>
        <w:tc>
          <w:tcPr>
            <w:tcW w:w="2999" w:type="dxa"/>
          </w:tcPr>
          <w:p w14:paraId="7A27CA6B"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BF5235" w:rsidRPr="00BF5235" w14:paraId="23FF7626" w14:textId="77777777" w:rsidTr="00B752FE">
        <w:tc>
          <w:tcPr>
            <w:tcW w:w="3396" w:type="dxa"/>
          </w:tcPr>
          <w:p w14:paraId="44E3F78B"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789C6E5A"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24427140"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BF5235" w:rsidRPr="00BF5235" w14:paraId="076C535E" w14:textId="77777777" w:rsidTr="00B752FE">
        <w:tc>
          <w:tcPr>
            <w:tcW w:w="3396" w:type="dxa"/>
          </w:tcPr>
          <w:p w14:paraId="1A6457BD"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Político</w:t>
            </w:r>
          </w:p>
        </w:tc>
        <w:tc>
          <w:tcPr>
            <w:tcW w:w="2999" w:type="dxa"/>
          </w:tcPr>
          <w:p w14:paraId="1686AF86"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Alto </w:t>
            </w:r>
          </w:p>
        </w:tc>
        <w:tc>
          <w:tcPr>
            <w:tcW w:w="2999" w:type="dxa"/>
          </w:tcPr>
          <w:p w14:paraId="4808748E"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F5235" w:rsidRPr="00BF5235" w14:paraId="2CA45252" w14:textId="77777777" w:rsidTr="00B752FE">
        <w:tc>
          <w:tcPr>
            <w:tcW w:w="3396" w:type="dxa"/>
          </w:tcPr>
          <w:p w14:paraId="61C6E037"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2594781F"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4BD10471"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BF5235" w:rsidRPr="00BF5235" w14:paraId="7D1A5C5E" w14:textId="77777777" w:rsidTr="00B752FE">
        <w:tc>
          <w:tcPr>
            <w:tcW w:w="3396" w:type="dxa"/>
          </w:tcPr>
          <w:p w14:paraId="36F6E383"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w:t>
            </w:r>
          </w:p>
        </w:tc>
        <w:tc>
          <w:tcPr>
            <w:tcW w:w="2999" w:type="dxa"/>
          </w:tcPr>
          <w:p w14:paraId="3882FC9F"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Alto</w:t>
            </w:r>
          </w:p>
        </w:tc>
        <w:tc>
          <w:tcPr>
            <w:tcW w:w="2999" w:type="dxa"/>
          </w:tcPr>
          <w:p w14:paraId="1422260C"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F5235" w:rsidRPr="00BF5235" w14:paraId="13C509DE" w14:textId="77777777" w:rsidTr="00B752FE">
        <w:tc>
          <w:tcPr>
            <w:tcW w:w="3396" w:type="dxa"/>
          </w:tcPr>
          <w:p w14:paraId="77568352"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4CF8E6AF"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03B6B832"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F5235" w:rsidRPr="00BF5235" w14:paraId="0574AFB3" w14:textId="77777777" w:rsidTr="00B752FE">
        <w:tc>
          <w:tcPr>
            <w:tcW w:w="3396" w:type="dxa"/>
          </w:tcPr>
          <w:p w14:paraId="091849DE"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Religioso</w:t>
            </w:r>
          </w:p>
        </w:tc>
        <w:tc>
          <w:tcPr>
            <w:tcW w:w="2999" w:type="dxa"/>
          </w:tcPr>
          <w:p w14:paraId="03D67051"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Alto</w:t>
            </w:r>
          </w:p>
        </w:tc>
        <w:tc>
          <w:tcPr>
            <w:tcW w:w="2999" w:type="dxa"/>
          </w:tcPr>
          <w:p w14:paraId="549F7C69"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BF5235" w:rsidRPr="00BF5235" w14:paraId="1C32E5F6" w14:textId="77777777" w:rsidTr="00B752FE">
        <w:tc>
          <w:tcPr>
            <w:tcW w:w="3396" w:type="dxa"/>
          </w:tcPr>
          <w:p w14:paraId="68851A8D" w14:textId="77777777" w:rsidR="00BF5235" w:rsidRPr="00BF5235" w:rsidRDefault="00BF5235" w:rsidP="00B752FE">
            <w:pPr>
              <w:spacing w:after="0" w:line="360" w:lineRule="auto"/>
              <w:jc w:val="both"/>
              <w:rPr>
                <w:rFonts w:ascii="Times New Roman" w:hAnsi="Times New Roman" w:cs="Times New Roman"/>
                <w:sz w:val="24"/>
                <w:szCs w:val="24"/>
              </w:rPr>
            </w:pPr>
          </w:p>
        </w:tc>
        <w:tc>
          <w:tcPr>
            <w:tcW w:w="2999" w:type="dxa"/>
          </w:tcPr>
          <w:p w14:paraId="555879B9" w14:textId="77777777" w:rsid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2999" w:type="dxa"/>
          </w:tcPr>
          <w:p w14:paraId="3E429AA1" w14:textId="77777777" w:rsidR="00BF5235" w:rsidRPr="00BF5235" w:rsidRDefault="00BF5235" w:rsidP="00B752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bl>
    <w:p w14:paraId="67ACCF2E" w14:textId="77777777" w:rsidR="00BF5235" w:rsidRDefault="00454DCC" w:rsidP="00B752FE">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las autoras (2020).</w:t>
      </w:r>
    </w:p>
    <w:p w14:paraId="6B94F61E" w14:textId="77777777" w:rsidR="00461235" w:rsidRDefault="00461235" w:rsidP="005503E5">
      <w:pPr>
        <w:spacing w:line="360" w:lineRule="auto"/>
        <w:jc w:val="both"/>
        <w:rPr>
          <w:rFonts w:ascii="Times New Roman" w:hAnsi="Times New Roman" w:cs="Times New Roman"/>
          <w:sz w:val="24"/>
          <w:szCs w:val="24"/>
        </w:rPr>
      </w:pPr>
      <w:r>
        <w:rPr>
          <w:rFonts w:ascii="Times New Roman" w:hAnsi="Times New Roman" w:cs="Times New Roman"/>
          <w:sz w:val="24"/>
          <w:szCs w:val="24"/>
        </w:rPr>
        <w:t>Es así que, integrando los resultados anteriores, el perfil de personalidad de los trabajadores estudiados es el siguiente:</w:t>
      </w:r>
    </w:p>
    <w:p w14:paraId="4CB2D801" w14:textId="77777777" w:rsidR="000F4C10" w:rsidRDefault="00461235" w:rsidP="005503E5">
      <w:pPr>
        <w:spacing w:line="360" w:lineRule="auto"/>
        <w:jc w:val="both"/>
        <w:rPr>
          <w:rFonts w:ascii="Times New Roman" w:hAnsi="Times New Roman" w:cs="Times New Roman"/>
          <w:sz w:val="24"/>
          <w:szCs w:val="24"/>
        </w:rPr>
      </w:pPr>
      <w:r>
        <w:rPr>
          <w:rFonts w:ascii="Times New Roman" w:hAnsi="Times New Roman" w:cs="Times New Roman"/>
          <w:sz w:val="24"/>
          <w:szCs w:val="24"/>
        </w:rPr>
        <w:t>Son person</w:t>
      </w:r>
      <w:r w:rsidR="000F4C10">
        <w:rPr>
          <w:rFonts w:ascii="Times New Roman" w:hAnsi="Times New Roman" w:cs="Times New Roman"/>
          <w:sz w:val="24"/>
          <w:szCs w:val="24"/>
        </w:rPr>
        <w:t xml:space="preserve">as </w:t>
      </w:r>
      <w:r w:rsidR="00F46450">
        <w:rPr>
          <w:rFonts w:ascii="Times New Roman" w:hAnsi="Times New Roman" w:cs="Times New Roman"/>
          <w:sz w:val="24"/>
          <w:szCs w:val="24"/>
        </w:rPr>
        <w:t xml:space="preserve">que son </w:t>
      </w:r>
      <w:r w:rsidR="000F4C10">
        <w:rPr>
          <w:rFonts w:ascii="Times New Roman" w:hAnsi="Times New Roman" w:cs="Times New Roman"/>
          <w:sz w:val="24"/>
          <w:szCs w:val="24"/>
        </w:rPr>
        <w:t>sensibles, atentas, amables,</w:t>
      </w:r>
      <w:r>
        <w:rPr>
          <w:rFonts w:ascii="Times New Roman" w:hAnsi="Times New Roman" w:cs="Times New Roman"/>
          <w:sz w:val="24"/>
          <w:szCs w:val="24"/>
        </w:rPr>
        <w:t xml:space="preserve"> sociables</w:t>
      </w:r>
      <w:r w:rsidR="000F4C10">
        <w:rPr>
          <w:rFonts w:ascii="Times New Roman" w:hAnsi="Times New Roman" w:cs="Times New Roman"/>
          <w:sz w:val="24"/>
          <w:szCs w:val="24"/>
        </w:rPr>
        <w:t xml:space="preserve"> y optimistas</w:t>
      </w:r>
      <w:r>
        <w:rPr>
          <w:rFonts w:ascii="Times New Roman" w:hAnsi="Times New Roman" w:cs="Times New Roman"/>
          <w:sz w:val="24"/>
          <w:szCs w:val="24"/>
        </w:rPr>
        <w:t>, se presentan con humildad,</w:t>
      </w:r>
      <w:r w:rsidR="000F4C10">
        <w:rPr>
          <w:rFonts w:ascii="Times New Roman" w:hAnsi="Times New Roman" w:cs="Times New Roman"/>
          <w:sz w:val="24"/>
          <w:szCs w:val="24"/>
        </w:rPr>
        <w:t xml:space="preserve"> lealtad, docilidad</w:t>
      </w:r>
      <w:r w:rsidR="00F46450">
        <w:rPr>
          <w:rFonts w:ascii="Times New Roman" w:hAnsi="Times New Roman" w:cs="Times New Roman"/>
          <w:sz w:val="24"/>
          <w:szCs w:val="24"/>
        </w:rPr>
        <w:t>,</w:t>
      </w:r>
      <w:r>
        <w:rPr>
          <w:rFonts w:ascii="Times New Roman" w:hAnsi="Times New Roman" w:cs="Times New Roman"/>
          <w:sz w:val="24"/>
          <w:szCs w:val="24"/>
        </w:rPr>
        <w:t xml:space="preserve"> modestia y cautela ante los demás</w:t>
      </w:r>
      <w:r w:rsidR="000F4C10">
        <w:rPr>
          <w:rFonts w:ascii="Times New Roman" w:hAnsi="Times New Roman" w:cs="Times New Roman"/>
          <w:sz w:val="24"/>
          <w:szCs w:val="24"/>
        </w:rPr>
        <w:t xml:space="preserve">; </w:t>
      </w:r>
      <w:r>
        <w:rPr>
          <w:rFonts w:ascii="Times New Roman" w:hAnsi="Times New Roman" w:cs="Times New Roman"/>
          <w:sz w:val="24"/>
          <w:szCs w:val="24"/>
        </w:rPr>
        <w:t>generalmente trabajan de manera ordenada y meticulosa, siguiendo métodos establecidos</w:t>
      </w:r>
      <w:r w:rsidR="000F4C10">
        <w:rPr>
          <w:rFonts w:ascii="Times New Roman" w:hAnsi="Times New Roman" w:cs="Times New Roman"/>
          <w:sz w:val="24"/>
          <w:szCs w:val="24"/>
        </w:rPr>
        <w:t xml:space="preserve"> y requieren que se les expliquen sus tareas, </w:t>
      </w:r>
      <w:r>
        <w:rPr>
          <w:rFonts w:ascii="Times New Roman" w:hAnsi="Times New Roman" w:cs="Times New Roman"/>
          <w:sz w:val="24"/>
          <w:szCs w:val="24"/>
        </w:rPr>
        <w:t>son persistentes, tienden a seguir a líder</w:t>
      </w:r>
      <w:r w:rsidR="000F4C10">
        <w:rPr>
          <w:rFonts w:ascii="Times New Roman" w:hAnsi="Times New Roman" w:cs="Times New Roman"/>
          <w:sz w:val="24"/>
          <w:szCs w:val="24"/>
        </w:rPr>
        <w:t xml:space="preserve"> y en sus actividades laborales dependen de la supervisión de un superior sobre todo en la toma de decisiones, son serviciales, pacientes y adaptables a diversas situaciones aunque les toma tiempo adaptarse a los cambios; para ellos es muy importante que el trabajo les gratifique de diversas formas. Asimismo, tanto de manera personal como laboral </w:t>
      </w:r>
      <w:r w:rsidR="000F4C10">
        <w:rPr>
          <w:rFonts w:ascii="Times New Roman" w:hAnsi="Times New Roman" w:cs="Times New Roman"/>
          <w:sz w:val="24"/>
          <w:szCs w:val="24"/>
        </w:rPr>
        <w:lastRenderedPageBreak/>
        <w:t>tienden al auto sacrificio. Por otro lado, tratan de evitar problemas tanto personales como laborales.</w:t>
      </w:r>
      <w:r w:rsidR="00F46450">
        <w:rPr>
          <w:rFonts w:ascii="Times New Roman" w:hAnsi="Times New Roman" w:cs="Times New Roman"/>
          <w:sz w:val="24"/>
          <w:szCs w:val="24"/>
        </w:rPr>
        <w:t xml:space="preserve"> Muestran habilidades sociales y son asertivos. Se rigen por un sistema de valores basado en la moral y la legalidad y sus intereses están orientados hacia lo económico y lo social. Laboralmente son poco empáticos como una forma de preservar la objetividad y no involucrarse con los pacientes y familiares que atienden en el Centro, así como con los otros compañeros de trabajo y pueden llegar al bajo rendimiento productivo, de allí de que requieran de recompensas laborales. </w:t>
      </w:r>
    </w:p>
    <w:p w14:paraId="041588FD" w14:textId="77777777" w:rsidR="00121CAF" w:rsidRPr="00BF5235" w:rsidRDefault="00121CAF" w:rsidP="00B752FE">
      <w:pPr>
        <w:spacing w:after="0" w:line="360" w:lineRule="auto"/>
        <w:jc w:val="both"/>
        <w:rPr>
          <w:rFonts w:ascii="Times New Roman" w:hAnsi="Times New Roman" w:cs="Times New Roman"/>
          <w:sz w:val="24"/>
          <w:szCs w:val="24"/>
        </w:rPr>
      </w:pPr>
    </w:p>
    <w:p w14:paraId="49351798" w14:textId="4B8D844E" w:rsidR="00C42B02" w:rsidRPr="004E29E9" w:rsidRDefault="00AC144D" w:rsidP="00B752FE">
      <w:pPr>
        <w:spacing w:after="0" w:line="360" w:lineRule="auto"/>
        <w:jc w:val="center"/>
        <w:rPr>
          <w:rFonts w:ascii="Times New Roman" w:hAnsi="Times New Roman" w:cs="Times New Roman"/>
          <w:b/>
          <w:sz w:val="32"/>
          <w:szCs w:val="32"/>
        </w:rPr>
      </w:pPr>
      <w:r w:rsidRPr="004E29E9">
        <w:rPr>
          <w:rFonts w:ascii="Times New Roman" w:hAnsi="Times New Roman" w:cs="Times New Roman"/>
          <w:b/>
          <w:sz w:val="32"/>
          <w:szCs w:val="32"/>
        </w:rPr>
        <w:t>D</w:t>
      </w:r>
      <w:r w:rsidR="004E29E9" w:rsidRPr="004E29E9">
        <w:rPr>
          <w:rFonts w:ascii="Times New Roman" w:hAnsi="Times New Roman" w:cs="Times New Roman"/>
          <w:b/>
          <w:sz w:val="32"/>
          <w:szCs w:val="32"/>
        </w:rPr>
        <w:t>iscusión</w:t>
      </w:r>
    </w:p>
    <w:p w14:paraId="14D6F937" w14:textId="77777777" w:rsidR="00083773" w:rsidRDefault="00083773"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cáncer es una enfermedad que ataca a niños y adultos por igual, generando altos índices de incidencia a nivel mundial. Su tratamiento genera no solo un costo económico sino también psicológico, emocional y social tanto en los pacientes, las familias y el personal de salud, al ser una enfermedad desgastante en todos los sentidos en donde se lleva una lucha diaria por la vida. </w:t>
      </w:r>
    </w:p>
    <w:p w14:paraId="1623620A" w14:textId="77777777" w:rsidR="00083773" w:rsidRDefault="00083773"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Por lo que el personal de salud oncológico ha sido objeto de múltiples investigaciones que giran alrededor del desgaste laboral</w:t>
      </w:r>
      <w:r w:rsidR="00AC144D">
        <w:rPr>
          <w:rFonts w:ascii="Times New Roman" w:hAnsi="Times New Roman" w:cs="Times New Roman"/>
          <w:sz w:val="24"/>
          <w:szCs w:val="24"/>
        </w:rPr>
        <w:t xml:space="preserve">. </w:t>
      </w:r>
      <w:r>
        <w:rPr>
          <w:rFonts w:ascii="Times New Roman" w:hAnsi="Times New Roman" w:cs="Times New Roman"/>
          <w:sz w:val="24"/>
          <w:szCs w:val="24"/>
        </w:rPr>
        <w:t xml:space="preserve">Pocas investigaciones hablan sobre los perfiles de personalidad y/o profesional de dicho personal, a pesar de la importancia que tienen, dado que quienes trabajan en esta área deben de tener ciertos rasgos para convivir a diario con una enfermedad tan agresiva e invasiva. </w:t>
      </w:r>
    </w:p>
    <w:p w14:paraId="6674CFCE" w14:textId="77777777" w:rsidR="007F0F5C" w:rsidRDefault="007F0F5C"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no solo el personal de salud atiende al paciente oncológico durante su tratamiento ya que muchos pacientes y sus familias recurren a centros de asistencia a recibir apoyos que van desde hospedaje y alimentación hasta tratamiento psicológico, escolar e incluso recreativo, ya que tienen que trasladarse a otra ciudad a recibir el tratamiento. Estos centros son atendidos por personal especializado en varias áreas que puede ser personal contratado por la institución o ser voluntarios. En el caso del personal por contrato, son considerados como personal d</w:t>
      </w:r>
      <w:r w:rsidR="0013135F">
        <w:rPr>
          <w:rFonts w:ascii="Times New Roman" w:hAnsi="Times New Roman" w:cs="Times New Roman"/>
          <w:sz w:val="24"/>
          <w:szCs w:val="24"/>
        </w:rPr>
        <w:t xml:space="preserve">e asistencia y administrativos. Estas instituciones laboran los 7 días de la semana, las 24 horas del día, solo ciertos servicios tienen horario de oficina como son el área de psicología y trabajo social por ejemplo. </w:t>
      </w:r>
    </w:p>
    <w:p w14:paraId="2A54F831" w14:textId="77777777" w:rsidR="007F0F5C" w:rsidRDefault="00AC144D"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Cabe mencionar que l</w:t>
      </w:r>
      <w:r w:rsidR="007F0F5C">
        <w:rPr>
          <w:rFonts w:ascii="Times New Roman" w:hAnsi="Times New Roman" w:cs="Times New Roman"/>
          <w:sz w:val="24"/>
          <w:szCs w:val="24"/>
        </w:rPr>
        <w:t xml:space="preserve">os pacientes y sus familias pasan una gran parte del tiempo del tratamiento en estas instituciones, </w:t>
      </w:r>
      <w:r>
        <w:rPr>
          <w:rFonts w:ascii="Times New Roman" w:hAnsi="Times New Roman" w:cs="Times New Roman"/>
          <w:sz w:val="24"/>
          <w:szCs w:val="24"/>
        </w:rPr>
        <w:t xml:space="preserve">debido a que son pacientes foráneos, </w:t>
      </w:r>
      <w:r w:rsidR="007F0F5C">
        <w:rPr>
          <w:rFonts w:ascii="Times New Roman" w:hAnsi="Times New Roman" w:cs="Times New Roman"/>
          <w:sz w:val="24"/>
          <w:szCs w:val="24"/>
        </w:rPr>
        <w:t>por lo que el trato con el personal y otras personas en la misma situación se vuelve cotidiano, llegando a co</w:t>
      </w:r>
      <w:r>
        <w:rPr>
          <w:rFonts w:ascii="Times New Roman" w:hAnsi="Times New Roman" w:cs="Times New Roman"/>
          <w:sz w:val="24"/>
          <w:szCs w:val="24"/>
        </w:rPr>
        <w:t xml:space="preserve">nstruir sólidas redes de apoyo. En cuanto al personal, éstos tienen un trato muy cercano con los pacientes y los familiares a diferencia del trato con el personal médico que se </w:t>
      </w:r>
      <w:r w:rsidR="0013135F">
        <w:rPr>
          <w:rFonts w:ascii="Times New Roman" w:hAnsi="Times New Roman" w:cs="Times New Roman"/>
          <w:sz w:val="24"/>
          <w:szCs w:val="24"/>
        </w:rPr>
        <w:t>limita a lo relacionado con el tratamiento médico dentro del espacio hospitalario.</w:t>
      </w:r>
    </w:p>
    <w:p w14:paraId="18C227ED" w14:textId="77777777" w:rsidR="0038030B" w:rsidRDefault="007F0F5C"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lo que es muy importante que los empleados que laboran en dichos centros cuenten no solo con los conocimientos necesarios para el tratamiento integral de la enfermedad</w:t>
      </w:r>
      <w:r w:rsidR="0038030B">
        <w:rPr>
          <w:rFonts w:ascii="Times New Roman" w:hAnsi="Times New Roman" w:cs="Times New Roman"/>
          <w:sz w:val="24"/>
          <w:szCs w:val="24"/>
        </w:rPr>
        <w:t>,</w:t>
      </w:r>
      <w:r>
        <w:rPr>
          <w:rFonts w:ascii="Times New Roman" w:hAnsi="Times New Roman" w:cs="Times New Roman"/>
          <w:sz w:val="24"/>
          <w:szCs w:val="24"/>
        </w:rPr>
        <w:t xml:space="preserve"> </w:t>
      </w:r>
      <w:r w:rsidR="0038030B">
        <w:rPr>
          <w:rFonts w:ascii="Times New Roman" w:hAnsi="Times New Roman" w:cs="Times New Roman"/>
          <w:sz w:val="24"/>
          <w:szCs w:val="24"/>
        </w:rPr>
        <w:t xml:space="preserve">sino que cuenten con un perfil de personalidad acorde no solo con sus labores sino para el trato diario con el enfermo y sus cuidadores. </w:t>
      </w:r>
    </w:p>
    <w:p w14:paraId="6B826472" w14:textId="77777777" w:rsidR="0038030B" w:rsidRPr="000F5BD3" w:rsidRDefault="0038030B" w:rsidP="003803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primera aproximación a la elaboración de un perfil de personalidad de los trabajadores de una institución de asistencia a pacientes oncológicos infantiles, se encontró que su nivel de escolaridad </w:t>
      </w:r>
      <w:r w:rsidRPr="000F5BD3">
        <w:rPr>
          <w:rFonts w:ascii="Times New Roman" w:hAnsi="Times New Roman" w:cs="Times New Roman"/>
          <w:sz w:val="24"/>
          <w:szCs w:val="24"/>
        </w:rPr>
        <w:t xml:space="preserve">oscila entre nivel técnico y licenciatura; </w:t>
      </w:r>
      <w:r>
        <w:rPr>
          <w:rFonts w:ascii="Times New Roman" w:hAnsi="Times New Roman" w:cs="Times New Roman"/>
          <w:sz w:val="24"/>
          <w:szCs w:val="24"/>
        </w:rPr>
        <w:t>sus características de personalidad se ubican en el área social y laboral, distinguiéndose su capacidad para la socialización y el trato con las personas</w:t>
      </w:r>
      <w:r w:rsidR="005202FC">
        <w:rPr>
          <w:rFonts w:ascii="Times New Roman" w:hAnsi="Times New Roman" w:cs="Times New Roman"/>
          <w:sz w:val="24"/>
          <w:szCs w:val="24"/>
        </w:rPr>
        <w:t xml:space="preserve"> así como</w:t>
      </w:r>
      <w:r>
        <w:rPr>
          <w:rFonts w:ascii="Times New Roman" w:hAnsi="Times New Roman" w:cs="Times New Roman"/>
          <w:sz w:val="24"/>
          <w:szCs w:val="24"/>
        </w:rPr>
        <w:t xml:space="preserve"> </w:t>
      </w:r>
      <w:r w:rsidR="005202FC">
        <w:rPr>
          <w:rFonts w:ascii="Times New Roman" w:hAnsi="Times New Roman" w:cs="Times New Roman"/>
          <w:sz w:val="24"/>
          <w:szCs w:val="24"/>
        </w:rPr>
        <w:t>el compromiso con su trabajo</w:t>
      </w:r>
      <w:r>
        <w:rPr>
          <w:rFonts w:ascii="Times New Roman" w:hAnsi="Times New Roman" w:cs="Times New Roman"/>
          <w:sz w:val="24"/>
          <w:szCs w:val="24"/>
        </w:rPr>
        <w:t xml:space="preserve">; </w:t>
      </w:r>
      <w:r w:rsidRPr="000F5BD3">
        <w:rPr>
          <w:rFonts w:ascii="Times New Roman" w:hAnsi="Times New Roman" w:cs="Times New Roman"/>
          <w:sz w:val="24"/>
          <w:szCs w:val="24"/>
        </w:rPr>
        <w:t>en cuanto a las habilid</w:t>
      </w:r>
      <w:r>
        <w:rPr>
          <w:rFonts w:ascii="Times New Roman" w:hAnsi="Times New Roman" w:cs="Times New Roman"/>
          <w:sz w:val="24"/>
          <w:szCs w:val="24"/>
        </w:rPr>
        <w:t xml:space="preserve">ades sociales su nivel es medio y </w:t>
      </w:r>
      <w:r w:rsidRPr="000F5BD3">
        <w:rPr>
          <w:rFonts w:ascii="Times New Roman" w:hAnsi="Times New Roman" w:cs="Times New Roman"/>
          <w:sz w:val="24"/>
          <w:szCs w:val="24"/>
        </w:rPr>
        <w:t xml:space="preserve"> su asertividad es aceptable, muestran altos valores morales y legales, poco interés por el aspecto económico y un alto interés por lo social. </w:t>
      </w:r>
      <w:r w:rsidR="005202FC">
        <w:rPr>
          <w:rFonts w:ascii="Times New Roman" w:hAnsi="Times New Roman" w:cs="Times New Roman"/>
          <w:sz w:val="24"/>
          <w:szCs w:val="24"/>
        </w:rPr>
        <w:t xml:space="preserve"> </w:t>
      </w:r>
      <w:r w:rsidRPr="000F5BD3">
        <w:rPr>
          <w:rFonts w:ascii="Times New Roman" w:hAnsi="Times New Roman" w:cs="Times New Roman"/>
          <w:sz w:val="24"/>
          <w:szCs w:val="24"/>
        </w:rPr>
        <w:t>Por lo tanto, su perfil se orienta al servicio social y comunitario, que se ve reflejado en el desempeño de su trabajo y el trato humanitario que brindan a los pacientes</w:t>
      </w:r>
      <w:r w:rsidR="003A5FAD">
        <w:rPr>
          <w:rFonts w:ascii="Times New Roman" w:hAnsi="Times New Roman" w:cs="Times New Roman"/>
          <w:sz w:val="24"/>
          <w:szCs w:val="24"/>
        </w:rPr>
        <w:t xml:space="preserve"> infantiles</w:t>
      </w:r>
      <w:r w:rsidRPr="000F5BD3">
        <w:rPr>
          <w:rFonts w:ascii="Times New Roman" w:hAnsi="Times New Roman" w:cs="Times New Roman"/>
          <w:sz w:val="24"/>
          <w:szCs w:val="24"/>
        </w:rPr>
        <w:t xml:space="preserve"> y sus familiares. </w:t>
      </w:r>
    </w:p>
    <w:p w14:paraId="04544FD8" w14:textId="77777777" w:rsidR="0038030B" w:rsidRDefault="005202FC"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Dicho perfil se puede diferenciar del perfil que tienen el personal de enfermería oncológica orientado al nivel de conocimientos sobre la enfermedad y su tratamiento, así como las habilidades en el manejo de la enfermedad (Soto, 2018), dejando</w:t>
      </w:r>
      <w:r w:rsidR="000C10E3">
        <w:rPr>
          <w:rFonts w:ascii="Times New Roman" w:hAnsi="Times New Roman" w:cs="Times New Roman"/>
          <w:sz w:val="24"/>
          <w:szCs w:val="24"/>
        </w:rPr>
        <w:t xml:space="preserve"> a un lado el aspecto personal, por lo que resulta importante profundizar en el conocimiento de este personal alterno al tratamiento del cáncer infantil.</w:t>
      </w:r>
    </w:p>
    <w:p w14:paraId="3187D0A2" w14:textId="77777777" w:rsidR="000C10E3" w:rsidRDefault="000C10E3" w:rsidP="00B752FE">
      <w:pPr>
        <w:spacing w:after="0" w:line="360" w:lineRule="auto"/>
        <w:jc w:val="both"/>
        <w:rPr>
          <w:rFonts w:ascii="Times New Roman" w:hAnsi="Times New Roman" w:cs="Times New Roman"/>
          <w:sz w:val="24"/>
          <w:szCs w:val="24"/>
        </w:rPr>
      </w:pPr>
    </w:p>
    <w:p w14:paraId="425BB569" w14:textId="75F6BE40" w:rsidR="00617F3D" w:rsidRPr="004E29E9" w:rsidRDefault="00AC144D" w:rsidP="00B752FE">
      <w:pPr>
        <w:spacing w:after="0" w:line="360" w:lineRule="auto"/>
        <w:jc w:val="center"/>
        <w:rPr>
          <w:rFonts w:ascii="Times New Roman" w:hAnsi="Times New Roman" w:cs="Times New Roman"/>
          <w:b/>
          <w:sz w:val="32"/>
          <w:szCs w:val="32"/>
        </w:rPr>
      </w:pPr>
      <w:r w:rsidRPr="004E29E9">
        <w:rPr>
          <w:rFonts w:ascii="Times New Roman" w:hAnsi="Times New Roman" w:cs="Times New Roman"/>
          <w:b/>
          <w:sz w:val="32"/>
          <w:szCs w:val="32"/>
        </w:rPr>
        <w:t>C</w:t>
      </w:r>
      <w:r w:rsidR="004E29E9" w:rsidRPr="004E29E9">
        <w:rPr>
          <w:rFonts w:ascii="Times New Roman" w:hAnsi="Times New Roman" w:cs="Times New Roman"/>
          <w:b/>
          <w:sz w:val="32"/>
          <w:szCs w:val="32"/>
        </w:rPr>
        <w:t>onclusiones</w:t>
      </w:r>
    </w:p>
    <w:p w14:paraId="534B5FD3" w14:textId="77777777" w:rsidR="00617F3D" w:rsidRDefault="00617F3D"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Enfrentar una enfermedad compleja como el c</w:t>
      </w:r>
      <w:r w:rsidR="006C663B">
        <w:rPr>
          <w:rFonts w:ascii="Times New Roman" w:hAnsi="Times New Roman" w:cs="Times New Roman"/>
          <w:sz w:val="24"/>
          <w:szCs w:val="24"/>
        </w:rPr>
        <w:t>áncer implica toda una red</w:t>
      </w:r>
      <w:r w:rsidR="00ED7864">
        <w:rPr>
          <w:rFonts w:ascii="Times New Roman" w:hAnsi="Times New Roman" w:cs="Times New Roman"/>
          <w:sz w:val="24"/>
          <w:szCs w:val="24"/>
        </w:rPr>
        <w:t xml:space="preserve"> de apoyo para el paciente</w:t>
      </w:r>
      <w:r w:rsidR="006C663B">
        <w:rPr>
          <w:rFonts w:ascii="Times New Roman" w:hAnsi="Times New Roman" w:cs="Times New Roman"/>
          <w:sz w:val="24"/>
          <w:szCs w:val="24"/>
        </w:rPr>
        <w:t xml:space="preserve">: </w:t>
      </w:r>
      <w:r w:rsidR="005B67E6">
        <w:rPr>
          <w:rFonts w:ascii="Times New Roman" w:hAnsi="Times New Roman" w:cs="Times New Roman"/>
          <w:sz w:val="24"/>
          <w:szCs w:val="24"/>
        </w:rPr>
        <w:t xml:space="preserve">médicos, enfermeras, psicólogos, psiquiatras, trabajadores sociales, </w:t>
      </w:r>
      <w:r w:rsidR="00ED7864">
        <w:rPr>
          <w:rFonts w:ascii="Times New Roman" w:hAnsi="Times New Roman" w:cs="Times New Roman"/>
          <w:sz w:val="24"/>
          <w:szCs w:val="24"/>
        </w:rPr>
        <w:t>nutriólogos, familiares que cuida</w:t>
      </w:r>
      <w:r w:rsidR="005B67E6">
        <w:rPr>
          <w:rFonts w:ascii="Times New Roman" w:hAnsi="Times New Roman" w:cs="Times New Roman"/>
          <w:sz w:val="24"/>
          <w:szCs w:val="24"/>
        </w:rPr>
        <w:t>n a</w:t>
      </w:r>
      <w:r w:rsidR="00ED7864">
        <w:rPr>
          <w:rFonts w:ascii="Times New Roman" w:hAnsi="Times New Roman" w:cs="Times New Roman"/>
          <w:sz w:val="24"/>
          <w:szCs w:val="24"/>
        </w:rPr>
        <w:t>l paciente, familiares que apoya</w:t>
      </w:r>
      <w:r w:rsidR="005B67E6">
        <w:rPr>
          <w:rFonts w:ascii="Times New Roman" w:hAnsi="Times New Roman" w:cs="Times New Roman"/>
          <w:sz w:val="24"/>
          <w:szCs w:val="24"/>
        </w:rPr>
        <w:t>n al resto de la famil</w:t>
      </w:r>
      <w:r w:rsidR="00ED7864">
        <w:rPr>
          <w:rFonts w:ascii="Times New Roman" w:hAnsi="Times New Roman" w:cs="Times New Roman"/>
          <w:sz w:val="24"/>
          <w:szCs w:val="24"/>
        </w:rPr>
        <w:t xml:space="preserve">ia y si el paciente </w:t>
      </w:r>
      <w:r w:rsidR="005B67E6">
        <w:rPr>
          <w:rFonts w:ascii="Times New Roman" w:hAnsi="Times New Roman" w:cs="Times New Roman"/>
          <w:sz w:val="24"/>
          <w:szCs w:val="24"/>
        </w:rPr>
        <w:t>se tiene que trasladar a otra ciudad por su tratamiento requiere de una institución de asistencia a la pueda acudir después de su tratamient</w:t>
      </w:r>
      <w:r w:rsidR="00ED7864">
        <w:rPr>
          <w:rFonts w:ascii="Times New Roman" w:hAnsi="Times New Roman" w:cs="Times New Roman"/>
          <w:sz w:val="24"/>
          <w:szCs w:val="24"/>
        </w:rPr>
        <w:t xml:space="preserve">o médico, en caso de que no cuente con familiares o amigos en la ciudad. </w:t>
      </w:r>
    </w:p>
    <w:p w14:paraId="0DA803F6" w14:textId="77777777" w:rsidR="00740AD4" w:rsidRDefault="005B67E6" w:rsidP="00C42B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instituciones asistenciales se convierten en el hogar de muchos pacientes </w:t>
      </w:r>
      <w:r w:rsidR="003A5FAD">
        <w:rPr>
          <w:rFonts w:ascii="Times New Roman" w:hAnsi="Times New Roman" w:cs="Times New Roman"/>
          <w:sz w:val="24"/>
          <w:szCs w:val="24"/>
        </w:rPr>
        <w:t xml:space="preserve">oncológicos, en donde el trato del personal </w:t>
      </w:r>
      <w:r w:rsidR="00E86AF6">
        <w:rPr>
          <w:rFonts w:ascii="Times New Roman" w:hAnsi="Times New Roman" w:cs="Times New Roman"/>
          <w:sz w:val="24"/>
          <w:szCs w:val="24"/>
        </w:rPr>
        <w:t>con ellos es directo, cercano, constante y se prolonga durante todo el tratamiento.</w:t>
      </w:r>
      <w:r w:rsidR="00B80E28">
        <w:rPr>
          <w:rFonts w:ascii="Times New Roman" w:hAnsi="Times New Roman" w:cs="Times New Roman"/>
          <w:sz w:val="24"/>
          <w:szCs w:val="24"/>
        </w:rPr>
        <w:t xml:space="preserve"> Cabe mencionar que muchas ocasiones, cuando fallece el paciente, el personal acompaña a la familia en los trámites y traslado del cuerpo y brinda contención</w:t>
      </w:r>
      <w:r w:rsidR="00786346">
        <w:rPr>
          <w:rFonts w:ascii="Times New Roman" w:hAnsi="Times New Roman" w:cs="Times New Roman"/>
          <w:sz w:val="24"/>
          <w:szCs w:val="24"/>
        </w:rPr>
        <w:t xml:space="preserve"> ante tal situación. </w:t>
      </w:r>
      <w:r w:rsidR="00E86AF6">
        <w:rPr>
          <w:rFonts w:ascii="Times New Roman" w:hAnsi="Times New Roman" w:cs="Times New Roman"/>
          <w:sz w:val="24"/>
          <w:szCs w:val="24"/>
        </w:rPr>
        <w:t xml:space="preserve">Por lo que </w:t>
      </w:r>
      <w:r w:rsidR="00B80E28">
        <w:rPr>
          <w:rFonts w:ascii="Times New Roman" w:hAnsi="Times New Roman" w:cs="Times New Roman"/>
          <w:sz w:val="24"/>
          <w:szCs w:val="24"/>
        </w:rPr>
        <w:t>el personal de estas instituciones debe</w:t>
      </w:r>
      <w:r w:rsidR="00E86AF6">
        <w:rPr>
          <w:rFonts w:ascii="Times New Roman" w:hAnsi="Times New Roman" w:cs="Times New Roman"/>
          <w:sz w:val="24"/>
          <w:szCs w:val="24"/>
        </w:rPr>
        <w:t xml:space="preserve"> de cubrir un perfil no solo de puesto sino de personalidad,</w:t>
      </w:r>
      <w:r w:rsidR="00786346">
        <w:rPr>
          <w:rFonts w:ascii="Times New Roman" w:hAnsi="Times New Roman" w:cs="Times New Roman"/>
          <w:sz w:val="24"/>
          <w:szCs w:val="24"/>
        </w:rPr>
        <w:t xml:space="preserve"> ya que el trabajo con estas personas es complicado y requiere de no solo de conocimientos en el puesto que desempeña sino de sensibilidad y buen trato hacia los demás. </w:t>
      </w:r>
    </w:p>
    <w:p w14:paraId="01ACB3D6" w14:textId="77777777" w:rsidR="000C10E3" w:rsidRDefault="000C10E3" w:rsidP="00740AD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 así que el perfil de los participantes de la investigación muestra una inclinación por el servicio social y comunitario, son personas con habilidades sociales, asertivas, altos valores morales y legales y sin intereses económicos, lo que resulta acorde por laborar en una institución de asistencia social, con niños enfermos y en cierta situación de vulnerabilidad. </w:t>
      </w:r>
    </w:p>
    <w:p w14:paraId="597BC672" w14:textId="77777777" w:rsidR="000C10E3" w:rsidRDefault="000C10E3" w:rsidP="000C10E3">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es importante mencionar que el presente estudio tiene un alcance exploratorio, por lo que debe considerarse como un primer acercamiento a esta línea de investigación, en donde la limitación principal fue el no contar con los puntajes directos de las pruebas aplicadas y solo tener un reporte descriptivo, así como no contar con autorización para la aplicación de pruebas debido a los horarios y ocupaciones de los empleados, por lo que se tuvo que trabajar con la información autorizada.</w:t>
      </w:r>
    </w:p>
    <w:p w14:paraId="7C78FBF9" w14:textId="77777777" w:rsidR="000C10E3" w:rsidRDefault="000C10E3" w:rsidP="000C10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estos tipos de estudios los resultados no son generalizables y solo son aplicables a los participantes, por lo que se sugiere se realice un estudio confirmatorio con un número mayor de participantes y aplicación directa de test para enriquecer este primer perfil aquí expuesto. </w:t>
      </w:r>
    </w:p>
    <w:p w14:paraId="48677A44" w14:textId="52FFAD08" w:rsidR="00786346" w:rsidRDefault="00786346" w:rsidP="00C42B02">
      <w:pPr>
        <w:spacing w:line="360" w:lineRule="auto"/>
        <w:jc w:val="both"/>
        <w:rPr>
          <w:rFonts w:ascii="Times New Roman" w:hAnsi="Times New Roman" w:cs="Times New Roman"/>
          <w:sz w:val="24"/>
          <w:szCs w:val="24"/>
        </w:rPr>
      </w:pPr>
    </w:p>
    <w:p w14:paraId="359DF2DC" w14:textId="077AAB6E" w:rsidR="00972135" w:rsidRDefault="00972135" w:rsidP="00C42B02">
      <w:pPr>
        <w:spacing w:line="360" w:lineRule="auto"/>
        <w:jc w:val="both"/>
        <w:rPr>
          <w:rFonts w:ascii="Times New Roman" w:hAnsi="Times New Roman" w:cs="Times New Roman"/>
          <w:sz w:val="24"/>
          <w:szCs w:val="24"/>
        </w:rPr>
      </w:pPr>
    </w:p>
    <w:p w14:paraId="080F55B5" w14:textId="4F57C3D0" w:rsidR="00972135" w:rsidRDefault="00972135" w:rsidP="00C42B02">
      <w:pPr>
        <w:spacing w:line="360" w:lineRule="auto"/>
        <w:jc w:val="both"/>
        <w:rPr>
          <w:rFonts w:ascii="Times New Roman" w:hAnsi="Times New Roman" w:cs="Times New Roman"/>
          <w:sz w:val="24"/>
          <w:szCs w:val="24"/>
        </w:rPr>
      </w:pPr>
    </w:p>
    <w:p w14:paraId="74FFF234" w14:textId="19FBA775" w:rsidR="00972135" w:rsidRDefault="00972135" w:rsidP="00C42B02">
      <w:pPr>
        <w:spacing w:line="360" w:lineRule="auto"/>
        <w:jc w:val="both"/>
        <w:rPr>
          <w:rFonts w:ascii="Times New Roman" w:hAnsi="Times New Roman" w:cs="Times New Roman"/>
          <w:sz w:val="24"/>
          <w:szCs w:val="24"/>
        </w:rPr>
      </w:pPr>
    </w:p>
    <w:p w14:paraId="66540300" w14:textId="40040C7D" w:rsidR="00972135" w:rsidRDefault="00972135" w:rsidP="00C42B02">
      <w:pPr>
        <w:spacing w:line="360" w:lineRule="auto"/>
        <w:jc w:val="both"/>
        <w:rPr>
          <w:rFonts w:ascii="Times New Roman" w:hAnsi="Times New Roman" w:cs="Times New Roman"/>
          <w:sz w:val="24"/>
          <w:szCs w:val="24"/>
        </w:rPr>
      </w:pPr>
    </w:p>
    <w:p w14:paraId="765FEA0E" w14:textId="58A30256" w:rsidR="00972135" w:rsidRDefault="00972135" w:rsidP="00C42B02">
      <w:pPr>
        <w:spacing w:line="360" w:lineRule="auto"/>
        <w:jc w:val="both"/>
        <w:rPr>
          <w:rFonts w:ascii="Times New Roman" w:hAnsi="Times New Roman" w:cs="Times New Roman"/>
          <w:sz w:val="24"/>
          <w:szCs w:val="24"/>
        </w:rPr>
      </w:pPr>
    </w:p>
    <w:p w14:paraId="009D82C6" w14:textId="35AE9E20" w:rsidR="00972135" w:rsidRDefault="00972135" w:rsidP="00C42B02">
      <w:pPr>
        <w:spacing w:line="360" w:lineRule="auto"/>
        <w:jc w:val="both"/>
        <w:rPr>
          <w:rFonts w:ascii="Times New Roman" w:hAnsi="Times New Roman" w:cs="Times New Roman"/>
          <w:sz w:val="24"/>
          <w:szCs w:val="24"/>
        </w:rPr>
      </w:pPr>
    </w:p>
    <w:p w14:paraId="06F5144F" w14:textId="0318E21C" w:rsidR="00972135" w:rsidRDefault="00972135" w:rsidP="00C42B02">
      <w:pPr>
        <w:spacing w:line="360" w:lineRule="auto"/>
        <w:jc w:val="both"/>
        <w:rPr>
          <w:rFonts w:ascii="Times New Roman" w:hAnsi="Times New Roman" w:cs="Times New Roman"/>
          <w:sz w:val="24"/>
          <w:szCs w:val="24"/>
        </w:rPr>
      </w:pPr>
    </w:p>
    <w:p w14:paraId="6CA7039E" w14:textId="5E42AE20" w:rsidR="00972135" w:rsidRDefault="00972135" w:rsidP="00C42B02">
      <w:pPr>
        <w:spacing w:line="360" w:lineRule="auto"/>
        <w:jc w:val="both"/>
        <w:rPr>
          <w:rFonts w:ascii="Times New Roman" w:hAnsi="Times New Roman" w:cs="Times New Roman"/>
          <w:sz w:val="24"/>
          <w:szCs w:val="24"/>
        </w:rPr>
      </w:pPr>
    </w:p>
    <w:p w14:paraId="1C756F5B" w14:textId="603DB3B9" w:rsidR="00972135" w:rsidRDefault="00972135" w:rsidP="00C42B02">
      <w:pPr>
        <w:spacing w:line="360" w:lineRule="auto"/>
        <w:jc w:val="both"/>
        <w:rPr>
          <w:rFonts w:ascii="Times New Roman" w:hAnsi="Times New Roman" w:cs="Times New Roman"/>
          <w:sz w:val="24"/>
          <w:szCs w:val="24"/>
        </w:rPr>
      </w:pPr>
    </w:p>
    <w:p w14:paraId="3A24ACDB" w14:textId="2C080F92" w:rsidR="00972135" w:rsidRDefault="00972135" w:rsidP="00C42B02">
      <w:pPr>
        <w:spacing w:line="360" w:lineRule="auto"/>
        <w:jc w:val="both"/>
        <w:rPr>
          <w:rFonts w:ascii="Times New Roman" w:hAnsi="Times New Roman" w:cs="Times New Roman"/>
          <w:sz w:val="24"/>
          <w:szCs w:val="24"/>
        </w:rPr>
      </w:pPr>
    </w:p>
    <w:p w14:paraId="4C4A2EDA" w14:textId="54F440BA" w:rsidR="00972135" w:rsidRDefault="00972135" w:rsidP="00C42B02">
      <w:pPr>
        <w:spacing w:line="360" w:lineRule="auto"/>
        <w:jc w:val="both"/>
        <w:rPr>
          <w:rFonts w:ascii="Times New Roman" w:hAnsi="Times New Roman" w:cs="Times New Roman"/>
          <w:sz w:val="24"/>
          <w:szCs w:val="24"/>
        </w:rPr>
      </w:pPr>
    </w:p>
    <w:p w14:paraId="3964101D" w14:textId="77777777" w:rsidR="00972135" w:rsidRPr="00617F3D" w:rsidRDefault="00972135" w:rsidP="00C42B02">
      <w:pPr>
        <w:spacing w:line="360" w:lineRule="auto"/>
        <w:jc w:val="both"/>
        <w:rPr>
          <w:rFonts w:ascii="Times New Roman" w:hAnsi="Times New Roman" w:cs="Times New Roman"/>
          <w:sz w:val="24"/>
          <w:szCs w:val="24"/>
        </w:rPr>
      </w:pPr>
    </w:p>
    <w:p w14:paraId="44CA5174" w14:textId="36E097CD" w:rsidR="00C42B02" w:rsidRPr="00972135" w:rsidRDefault="007F0F5C" w:rsidP="00972135">
      <w:pPr>
        <w:spacing w:after="0" w:line="360" w:lineRule="auto"/>
        <w:jc w:val="both"/>
        <w:rPr>
          <w:rFonts w:cstheme="minorHAnsi"/>
          <w:b/>
          <w:sz w:val="32"/>
          <w:szCs w:val="32"/>
        </w:rPr>
      </w:pPr>
      <w:r w:rsidRPr="00972135">
        <w:rPr>
          <w:rFonts w:cstheme="minorHAnsi"/>
          <w:b/>
          <w:sz w:val="28"/>
          <w:szCs w:val="28"/>
        </w:rPr>
        <w:lastRenderedPageBreak/>
        <w:t>R</w:t>
      </w:r>
      <w:r w:rsidR="004E29E9" w:rsidRPr="00972135">
        <w:rPr>
          <w:rFonts w:cstheme="minorHAnsi"/>
          <w:b/>
          <w:sz w:val="28"/>
          <w:szCs w:val="28"/>
        </w:rPr>
        <w:t>eferencias</w:t>
      </w:r>
      <w:r w:rsidRPr="00972135">
        <w:rPr>
          <w:rFonts w:cstheme="minorHAnsi"/>
          <w:b/>
          <w:sz w:val="32"/>
          <w:szCs w:val="32"/>
        </w:rPr>
        <w:t xml:space="preserve"> </w:t>
      </w:r>
    </w:p>
    <w:p w14:paraId="20A3A54F" w14:textId="2A0F890C" w:rsidR="00BF15B2" w:rsidRDefault="00BF15B2"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Albaladejo, R., Villanueva, R., Ortega, P., </w:t>
      </w:r>
      <w:proofErr w:type="spellStart"/>
      <w:r>
        <w:rPr>
          <w:rFonts w:ascii="Times New Roman" w:hAnsi="Times New Roman" w:cs="Times New Roman"/>
          <w:sz w:val="24"/>
          <w:szCs w:val="24"/>
        </w:rPr>
        <w:t>Astasio</w:t>
      </w:r>
      <w:proofErr w:type="spellEnd"/>
      <w:r>
        <w:rPr>
          <w:rFonts w:ascii="Times New Roman" w:hAnsi="Times New Roman" w:cs="Times New Roman"/>
          <w:sz w:val="24"/>
          <w:szCs w:val="24"/>
        </w:rPr>
        <w:t xml:space="preserve">, P., Calle y Domínguez, ME. (2004). Síndrome de Burnout en el personal de enfermería de un hospital de Madrid. </w:t>
      </w:r>
      <w:r>
        <w:rPr>
          <w:rFonts w:ascii="Times New Roman" w:hAnsi="Times New Roman" w:cs="Times New Roman"/>
          <w:i/>
          <w:sz w:val="24"/>
          <w:szCs w:val="24"/>
        </w:rPr>
        <w:t xml:space="preserve">Revista Española de Salud Pública. </w:t>
      </w:r>
      <w:r>
        <w:rPr>
          <w:rFonts w:ascii="Times New Roman" w:hAnsi="Times New Roman" w:cs="Times New Roman"/>
          <w:sz w:val="24"/>
          <w:szCs w:val="24"/>
        </w:rPr>
        <w:t xml:space="preserve">España: Ministerio de Sanidad, 78 (4), 505 – 516. Recuperado de </w:t>
      </w:r>
      <w:r w:rsidRPr="00972135">
        <w:rPr>
          <w:rFonts w:ascii="Times New Roman" w:hAnsi="Times New Roman" w:cs="Times New Roman"/>
          <w:sz w:val="24"/>
          <w:szCs w:val="24"/>
        </w:rPr>
        <w:t>https://www.redalyc.org/pdf/170/17078408.pdf</w:t>
      </w:r>
    </w:p>
    <w:p w14:paraId="41099D31" w14:textId="3B8B7A04" w:rsidR="00762949" w:rsidRDefault="00762949"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AMANC (2016). </w:t>
      </w:r>
      <w:r w:rsidRPr="00762949">
        <w:rPr>
          <w:rFonts w:ascii="Times New Roman" w:hAnsi="Times New Roman" w:cs="Times New Roman"/>
          <w:i/>
          <w:sz w:val="24"/>
          <w:szCs w:val="24"/>
        </w:rPr>
        <w:t>Asociación Mexicana para Niños con Cáncer</w:t>
      </w:r>
      <w:r>
        <w:rPr>
          <w:rFonts w:ascii="Times New Roman" w:hAnsi="Times New Roman" w:cs="Times New Roman"/>
          <w:sz w:val="24"/>
          <w:szCs w:val="24"/>
        </w:rPr>
        <w:t xml:space="preserve">. México: AMANC. Recuperado de </w:t>
      </w:r>
      <w:r w:rsidRPr="00972135">
        <w:rPr>
          <w:rFonts w:ascii="Times New Roman" w:hAnsi="Times New Roman" w:cs="Times New Roman"/>
          <w:sz w:val="24"/>
          <w:szCs w:val="24"/>
        </w:rPr>
        <w:t>https://www.amancmichoacan.com/programas</w:t>
      </w:r>
    </w:p>
    <w:p w14:paraId="28E0444F" w14:textId="27F4A645" w:rsidR="0078498C" w:rsidRDefault="004B39FB" w:rsidP="00972135">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 xml:space="preserve">Arias, W.L., Zegarra, J. (2015). Clima organizacional, Síndrome de Burnout y afrontamiento en trabajadores de un Hospital Oncológico de Arequipa. </w:t>
      </w:r>
      <w:r>
        <w:rPr>
          <w:rFonts w:ascii="Times New Roman" w:hAnsi="Times New Roman" w:cs="Times New Roman"/>
          <w:i/>
          <w:sz w:val="24"/>
          <w:szCs w:val="24"/>
        </w:rPr>
        <w:t xml:space="preserve">Revista de psicología. </w:t>
      </w:r>
      <w:r>
        <w:rPr>
          <w:rFonts w:ascii="Times New Roman" w:hAnsi="Times New Roman" w:cs="Times New Roman"/>
          <w:sz w:val="24"/>
          <w:szCs w:val="24"/>
        </w:rPr>
        <w:t>Perú: Universidad C</w:t>
      </w:r>
      <w:r w:rsidR="00101C4A">
        <w:rPr>
          <w:rFonts w:ascii="Times New Roman" w:hAnsi="Times New Roman" w:cs="Times New Roman"/>
          <w:sz w:val="24"/>
          <w:szCs w:val="24"/>
        </w:rPr>
        <w:t xml:space="preserve">ésar Vallejo, 15 (1), 37 – 54. Recuperado de </w:t>
      </w:r>
      <w:r w:rsidR="00101C4A" w:rsidRPr="00972135">
        <w:rPr>
          <w:rFonts w:ascii="Times New Roman" w:hAnsi="Times New Roman" w:cs="Times New Roman"/>
          <w:sz w:val="24"/>
          <w:szCs w:val="24"/>
        </w:rPr>
        <w:t>http://revistas.ucv.edu.pe/index.php/R_PSI/article/view/210</w:t>
      </w:r>
    </w:p>
    <w:p w14:paraId="3EA94691" w14:textId="31F30D41" w:rsidR="0078498C" w:rsidRDefault="0078498C" w:rsidP="00972135">
      <w:pPr>
        <w:spacing w:after="0" w:line="360" w:lineRule="auto"/>
        <w:ind w:left="709" w:hanging="709"/>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Contreras, F., Espinos, J.C., Hernández, F., Acosta, N. (2013). Calidad de vida laboral y liderazgo en trabajadores asistenciales y administrativos en un centro oncológico de Bogotá (Colombia). </w:t>
      </w:r>
      <w:r>
        <w:rPr>
          <w:rStyle w:val="Hipervnculo"/>
          <w:rFonts w:ascii="Times New Roman" w:hAnsi="Times New Roman" w:cs="Times New Roman"/>
          <w:i/>
          <w:color w:val="auto"/>
          <w:sz w:val="24"/>
          <w:szCs w:val="24"/>
          <w:u w:val="none"/>
        </w:rPr>
        <w:t xml:space="preserve">Revista Psicología desde el Caribe. </w:t>
      </w:r>
      <w:r>
        <w:rPr>
          <w:rStyle w:val="Hipervnculo"/>
          <w:rFonts w:ascii="Times New Roman" w:hAnsi="Times New Roman" w:cs="Times New Roman"/>
          <w:color w:val="auto"/>
          <w:sz w:val="24"/>
          <w:szCs w:val="24"/>
          <w:u w:val="none"/>
        </w:rPr>
        <w:t xml:space="preserve">Colombia: Universidad del Norte, 30 (3), 569 – 590. Recuperado de </w:t>
      </w:r>
      <w:r w:rsidRPr="00972135">
        <w:rPr>
          <w:rFonts w:ascii="Times New Roman" w:hAnsi="Times New Roman" w:cs="Times New Roman"/>
          <w:sz w:val="24"/>
          <w:szCs w:val="24"/>
        </w:rPr>
        <w:t>https://www.redalyc.org/pdf/213/21329176007.pdf</w:t>
      </w:r>
    </w:p>
    <w:p w14:paraId="7F050788" w14:textId="6B574FB9" w:rsidR="00917150" w:rsidRDefault="00917150" w:rsidP="00972135">
      <w:pPr>
        <w:spacing w:after="0" w:line="360" w:lineRule="auto"/>
        <w:ind w:left="709" w:hanging="709"/>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Gallegos – Alvarado, M., Parra – Domínguez, M.L., </w:t>
      </w:r>
      <w:r w:rsidR="00BF15B2">
        <w:rPr>
          <w:rStyle w:val="Hipervnculo"/>
          <w:rFonts w:ascii="Times New Roman" w:hAnsi="Times New Roman" w:cs="Times New Roman"/>
          <w:color w:val="auto"/>
          <w:sz w:val="24"/>
          <w:szCs w:val="24"/>
          <w:u w:val="none"/>
        </w:rPr>
        <w:t xml:space="preserve">Castillo – Díaz, Murillo, E. (2009). Síndrome de Burnout y factores psicosociales del personal de enfermería al cuidado del paciente </w:t>
      </w:r>
      <w:r w:rsidR="004737C4">
        <w:rPr>
          <w:rStyle w:val="Hipervnculo"/>
          <w:rFonts w:ascii="Times New Roman" w:hAnsi="Times New Roman" w:cs="Times New Roman"/>
          <w:color w:val="auto"/>
          <w:sz w:val="24"/>
          <w:szCs w:val="24"/>
          <w:u w:val="none"/>
        </w:rPr>
        <w:t>oncológico</w:t>
      </w:r>
      <w:r w:rsidR="00BF15B2">
        <w:rPr>
          <w:rStyle w:val="Hipervnculo"/>
          <w:rFonts w:ascii="Times New Roman" w:hAnsi="Times New Roman" w:cs="Times New Roman"/>
          <w:color w:val="auto"/>
          <w:sz w:val="24"/>
          <w:szCs w:val="24"/>
          <w:u w:val="none"/>
        </w:rPr>
        <w:t xml:space="preserve">. </w:t>
      </w:r>
      <w:r w:rsidR="00BF15B2">
        <w:rPr>
          <w:rStyle w:val="Hipervnculo"/>
          <w:rFonts w:ascii="Times New Roman" w:hAnsi="Times New Roman" w:cs="Times New Roman"/>
          <w:i/>
          <w:color w:val="auto"/>
          <w:sz w:val="24"/>
          <w:szCs w:val="24"/>
          <w:u w:val="none"/>
        </w:rPr>
        <w:t xml:space="preserve">Revista CONAMED. </w:t>
      </w:r>
      <w:r w:rsidR="00BF15B2">
        <w:rPr>
          <w:rStyle w:val="Hipervnculo"/>
          <w:rFonts w:ascii="Times New Roman" w:hAnsi="Times New Roman" w:cs="Times New Roman"/>
          <w:color w:val="auto"/>
          <w:sz w:val="24"/>
          <w:szCs w:val="24"/>
          <w:u w:val="none"/>
        </w:rPr>
        <w:t xml:space="preserve">México: Comisión Nacional de Arbitraje Médico, 14 (1), 28 – 33. Recuperado de </w:t>
      </w:r>
      <w:r w:rsidR="00BF15B2" w:rsidRPr="00972135">
        <w:rPr>
          <w:rFonts w:ascii="Times New Roman" w:hAnsi="Times New Roman" w:cs="Times New Roman"/>
          <w:sz w:val="24"/>
          <w:szCs w:val="24"/>
        </w:rPr>
        <w:t>https://www.medigraphic.com/cgi-bin/new/resumen.cgi?IDARTICULO=60464</w:t>
      </w:r>
    </w:p>
    <w:p w14:paraId="7EFEEAF5" w14:textId="77777777" w:rsidR="004C2C5E" w:rsidRDefault="004C2C5E" w:rsidP="00972135">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Gismero</w:t>
      </w:r>
      <w:proofErr w:type="spellEnd"/>
      <w:r>
        <w:rPr>
          <w:rFonts w:ascii="Times New Roman" w:hAnsi="Times New Roman" w:cs="Times New Roman"/>
          <w:sz w:val="24"/>
          <w:szCs w:val="24"/>
        </w:rPr>
        <w:t xml:space="preserve">, E. (1998). </w:t>
      </w:r>
      <w:r w:rsidRPr="00B53C6B">
        <w:rPr>
          <w:rFonts w:ascii="Times New Roman" w:hAnsi="Times New Roman" w:cs="Times New Roman"/>
          <w:i/>
          <w:sz w:val="24"/>
          <w:szCs w:val="24"/>
        </w:rPr>
        <w:t>Escala de Habilidades Sociales.</w:t>
      </w:r>
      <w:r>
        <w:rPr>
          <w:rFonts w:ascii="Times New Roman" w:hAnsi="Times New Roman" w:cs="Times New Roman"/>
          <w:sz w:val="24"/>
          <w:szCs w:val="24"/>
        </w:rPr>
        <w:t xml:space="preserve"> España: TEA. </w:t>
      </w:r>
    </w:p>
    <w:p w14:paraId="1488B144" w14:textId="40BD599E" w:rsidR="00917150" w:rsidRPr="00917150" w:rsidRDefault="00917150"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González – Ávila, G., Bello – Villalobos, H. (2014). Efecto del estrés laboral en el aprovechamiento académico en médicos residentes de oncología. </w:t>
      </w:r>
      <w:r>
        <w:rPr>
          <w:rFonts w:ascii="Times New Roman" w:hAnsi="Times New Roman" w:cs="Times New Roman"/>
          <w:i/>
          <w:sz w:val="24"/>
          <w:szCs w:val="24"/>
        </w:rPr>
        <w:t xml:space="preserve">Revista Médica </w:t>
      </w:r>
      <w:r w:rsidR="00B42470">
        <w:rPr>
          <w:rFonts w:ascii="Times New Roman" w:hAnsi="Times New Roman" w:cs="Times New Roman"/>
          <w:i/>
          <w:sz w:val="24"/>
          <w:szCs w:val="24"/>
        </w:rPr>
        <w:t xml:space="preserve">del </w:t>
      </w:r>
      <w:r>
        <w:rPr>
          <w:rFonts w:ascii="Times New Roman" w:hAnsi="Times New Roman" w:cs="Times New Roman"/>
          <w:i/>
          <w:sz w:val="24"/>
          <w:szCs w:val="24"/>
        </w:rPr>
        <w:t xml:space="preserve"> Instituto Mexicano del Seguro Social</w:t>
      </w:r>
      <w:r>
        <w:rPr>
          <w:rFonts w:ascii="Times New Roman" w:hAnsi="Times New Roman" w:cs="Times New Roman"/>
          <w:sz w:val="24"/>
          <w:szCs w:val="24"/>
        </w:rPr>
        <w:t xml:space="preserve">. México: IMSS, 52 (4), 468-473. Recuperado de </w:t>
      </w:r>
      <w:r w:rsidRPr="00972135">
        <w:rPr>
          <w:rFonts w:ascii="Times New Roman" w:hAnsi="Times New Roman" w:cs="Times New Roman"/>
          <w:sz w:val="24"/>
          <w:szCs w:val="24"/>
        </w:rPr>
        <w:t>https://www.medigraphic.com/pdfs/imss/im-2014/im144w.pdf</w:t>
      </w:r>
    </w:p>
    <w:p w14:paraId="5B0545B5" w14:textId="77777777" w:rsidR="004B19FB" w:rsidRDefault="004B19FB"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Hernández, R., Fernández, C., Baptista, P. (2010). </w:t>
      </w:r>
      <w:r w:rsidRPr="00B53C6B">
        <w:rPr>
          <w:rFonts w:ascii="Times New Roman" w:hAnsi="Times New Roman" w:cs="Times New Roman"/>
          <w:i/>
          <w:sz w:val="24"/>
          <w:szCs w:val="24"/>
        </w:rPr>
        <w:t>Metodología de la investigación</w:t>
      </w:r>
      <w:r>
        <w:rPr>
          <w:rFonts w:ascii="Times New Roman" w:hAnsi="Times New Roman" w:cs="Times New Roman"/>
          <w:sz w:val="24"/>
          <w:szCs w:val="24"/>
        </w:rPr>
        <w:t xml:space="preserve">. México: </w:t>
      </w:r>
      <w:r w:rsidR="008742A9">
        <w:rPr>
          <w:rFonts w:ascii="Times New Roman" w:hAnsi="Times New Roman" w:cs="Times New Roman"/>
          <w:sz w:val="24"/>
          <w:szCs w:val="24"/>
        </w:rPr>
        <w:t xml:space="preserve">   </w:t>
      </w:r>
      <w:r>
        <w:rPr>
          <w:rFonts w:ascii="Times New Roman" w:hAnsi="Times New Roman" w:cs="Times New Roman"/>
          <w:sz w:val="24"/>
          <w:szCs w:val="24"/>
        </w:rPr>
        <w:t xml:space="preserve">McGraw Hill. </w:t>
      </w:r>
    </w:p>
    <w:p w14:paraId="74501FF2" w14:textId="3CCBF10E" w:rsidR="00B53C6B" w:rsidRDefault="00C465AA"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w:t>
      </w:r>
      <w:r w:rsidR="00B53C6B">
        <w:rPr>
          <w:rFonts w:ascii="Times New Roman" w:hAnsi="Times New Roman" w:cs="Times New Roman"/>
          <w:sz w:val="24"/>
          <w:szCs w:val="24"/>
        </w:rPr>
        <w:t xml:space="preserve">to Nacional de Estadística y Geografía (INEGI). (2017). </w:t>
      </w:r>
      <w:r w:rsidR="00B53C6B" w:rsidRPr="00B53C6B">
        <w:rPr>
          <w:rFonts w:ascii="Times New Roman" w:hAnsi="Times New Roman" w:cs="Times New Roman"/>
          <w:i/>
          <w:sz w:val="24"/>
          <w:szCs w:val="24"/>
        </w:rPr>
        <w:t>Estadísticas a propósito del Día mundial contra el cáncer (4 de febrero).</w:t>
      </w:r>
      <w:r w:rsidR="00B53C6B">
        <w:rPr>
          <w:rFonts w:ascii="Times New Roman" w:hAnsi="Times New Roman" w:cs="Times New Roman"/>
          <w:sz w:val="24"/>
          <w:szCs w:val="24"/>
        </w:rPr>
        <w:t xml:space="preserve"> México: INEGI. Recuperado de </w:t>
      </w:r>
      <w:r w:rsidR="00B53C6B" w:rsidRPr="00972135">
        <w:rPr>
          <w:rFonts w:ascii="Times New Roman" w:hAnsi="Times New Roman" w:cs="Times New Roman"/>
          <w:sz w:val="24"/>
          <w:szCs w:val="24"/>
        </w:rPr>
        <w:t>https://www.ingei.org.mx/contenidos/saladeprenda/aproposito/2017/cancer2017_Nal.pdf</w:t>
      </w:r>
    </w:p>
    <w:p w14:paraId="40E67608" w14:textId="77777777" w:rsidR="00BF15B2" w:rsidRDefault="00CB5BE9"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Muñoz, M., Pérez – Santos, J. (2012). </w:t>
      </w:r>
      <w:r w:rsidRPr="00A86CBE">
        <w:rPr>
          <w:rFonts w:ascii="Times New Roman" w:hAnsi="Times New Roman" w:cs="Times New Roman"/>
          <w:i/>
          <w:sz w:val="24"/>
          <w:szCs w:val="24"/>
        </w:rPr>
        <w:t xml:space="preserve">Inventario de Asertividad de </w:t>
      </w:r>
      <w:proofErr w:type="spellStart"/>
      <w:r w:rsidRPr="00A86CBE">
        <w:rPr>
          <w:rFonts w:ascii="Times New Roman" w:hAnsi="Times New Roman" w:cs="Times New Roman"/>
          <w:i/>
          <w:sz w:val="24"/>
          <w:szCs w:val="24"/>
        </w:rPr>
        <w:t>Rathus</w:t>
      </w:r>
      <w:proofErr w:type="spellEnd"/>
      <w:r w:rsidRPr="00A86CBE">
        <w:rPr>
          <w:rFonts w:ascii="Times New Roman" w:hAnsi="Times New Roman" w:cs="Times New Roman"/>
          <w:i/>
          <w:sz w:val="24"/>
          <w:szCs w:val="24"/>
        </w:rPr>
        <w:t xml:space="preserve"> (RAS).</w:t>
      </w:r>
      <w:r>
        <w:rPr>
          <w:rFonts w:ascii="Times New Roman" w:hAnsi="Times New Roman" w:cs="Times New Roman"/>
          <w:sz w:val="24"/>
          <w:szCs w:val="24"/>
        </w:rPr>
        <w:t xml:space="preserve"> España: Universidad de la Loja.</w:t>
      </w:r>
    </w:p>
    <w:p w14:paraId="644AF921" w14:textId="3B750D05" w:rsidR="00C465AA" w:rsidRDefault="00C465AA"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Soto, S.I. (2018). </w:t>
      </w:r>
      <w:r>
        <w:rPr>
          <w:rFonts w:ascii="Times New Roman" w:hAnsi="Times New Roman" w:cs="Times New Roman"/>
          <w:i/>
          <w:sz w:val="24"/>
          <w:szCs w:val="24"/>
        </w:rPr>
        <w:t xml:space="preserve">Competencias del profesional de enfermería para el cuidado a pacientes con </w:t>
      </w:r>
      <w:r w:rsidR="00BF15B2">
        <w:rPr>
          <w:rFonts w:ascii="Times New Roman" w:hAnsi="Times New Roman" w:cs="Times New Roman"/>
          <w:i/>
          <w:sz w:val="24"/>
          <w:szCs w:val="24"/>
        </w:rPr>
        <w:t>cáncer</w:t>
      </w:r>
      <w:r>
        <w:rPr>
          <w:rFonts w:ascii="Times New Roman" w:hAnsi="Times New Roman" w:cs="Times New Roman"/>
          <w:i/>
          <w:sz w:val="24"/>
          <w:szCs w:val="24"/>
        </w:rPr>
        <w:t xml:space="preserve"> en Medellín – Colombia. </w:t>
      </w:r>
      <w:r w:rsidR="0078498C">
        <w:rPr>
          <w:rFonts w:ascii="Times New Roman" w:hAnsi="Times New Roman" w:cs="Times New Roman"/>
          <w:sz w:val="24"/>
          <w:szCs w:val="24"/>
        </w:rPr>
        <w:t xml:space="preserve">(Tesis de grado). Medellín, Antioquia, Colombia, </w:t>
      </w:r>
      <w:r w:rsidR="0078498C">
        <w:rPr>
          <w:rFonts w:ascii="Times New Roman" w:hAnsi="Times New Roman" w:cs="Times New Roman"/>
          <w:sz w:val="24"/>
          <w:szCs w:val="24"/>
        </w:rPr>
        <w:lastRenderedPageBreak/>
        <w:t xml:space="preserve">Universidad de Antioquia. Recuperado de </w:t>
      </w:r>
      <w:r w:rsidR="0078498C" w:rsidRPr="00972135">
        <w:rPr>
          <w:rFonts w:ascii="Times New Roman" w:hAnsi="Times New Roman" w:cs="Times New Roman"/>
          <w:sz w:val="24"/>
          <w:szCs w:val="24"/>
        </w:rPr>
        <w:t>http://bibliotecadigital.udea.edu.co/bitstream/10495/11250/1/SotoSandra_2018_CompetenciasEnfermeriaPacientesCancer.pdf</w:t>
      </w:r>
    </w:p>
    <w:p w14:paraId="2B445A3B" w14:textId="50B2EBFA" w:rsidR="0096041F" w:rsidRDefault="0096041F" w:rsidP="00972135">
      <w:pPr>
        <w:spacing w:after="0" w:line="360" w:lineRule="auto"/>
        <w:ind w:left="709" w:hanging="709"/>
        <w:jc w:val="both"/>
        <w:rPr>
          <w:rFonts w:ascii="Times New Roman" w:hAnsi="Times New Roman" w:cs="Times New Roman"/>
          <w:sz w:val="24"/>
          <w:szCs w:val="24"/>
        </w:rPr>
      </w:pPr>
      <w:r w:rsidRPr="009A2EB6">
        <w:rPr>
          <w:rFonts w:ascii="Times New Roman" w:hAnsi="Times New Roman" w:cs="Times New Roman"/>
          <w:sz w:val="24"/>
          <w:szCs w:val="24"/>
          <w:lang w:val="en-US"/>
        </w:rPr>
        <w:t xml:space="preserve">Test Human side. (2016). México: MGT. </w:t>
      </w:r>
      <w:r w:rsidR="00121CAF">
        <w:rPr>
          <w:rFonts w:ascii="Times New Roman" w:hAnsi="Times New Roman" w:cs="Times New Roman"/>
          <w:sz w:val="24"/>
          <w:szCs w:val="24"/>
        </w:rPr>
        <w:t xml:space="preserve">Recuperado de </w:t>
      </w:r>
      <w:r w:rsidR="00121CAF" w:rsidRPr="00972135">
        <w:rPr>
          <w:rFonts w:ascii="Times New Roman" w:hAnsi="Times New Roman" w:cs="Times New Roman"/>
          <w:sz w:val="24"/>
          <w:szCs w:val="24"/>
        </w:rPr>
        <w:t>https://www.mgt.com.mx/herramientas-full.html</w:t>
      </w:r>
    </w:p>
    <w:p w14:paraId="78464AD8" w14:textId="46B20D0E" w:rsidR="00CB5BE9" w:rsidRDefault="00CB5BE9"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Test de </w:t>
      </w:r>
      <w:proofErr w:type="spellStart"/>
      <w:r>
        <w:rPr>
          <w:rFonts w:ascii="Times New Roman" w:hAnsi="Times New Roman" w:cs="Times New Roman"/>
          <w:sz w:val="24"/>
          <w:szCs w:val="24"/>
        </w:rPr>
        <w:t>Zavic</w:t>
      </w:r>
      <w:proofErr w:type="spellEnd"/>
      <w:r>
        <w:rPr>
          <w:rFonts w:ascii="Times New Roman" w:hAnsi="Times New Roman" w:cs="Times New Roman"/>
          <w:sz w:val="24"/>
          <w:szCs w:val="24"/>
        </w:rPr>
        <w:t xml:space="preserve"> (2016). México: </w:t>
      </w:r>
      <w:proofErr w:type="spellStart"/>
      <w:r>
        <w:rPr>
          <w:rFonts w:ascii="Times New Roman" w:hAnsi="Times New Roman" w:cs="Times New Roman"/>
          <w:sz w:val="24"/>
          <w:szCs w:val="24"/>
        </w:rPr>
        <w:t>Mlaboral</w:t>
      </w:r>
      <w:proofErr w:type="spellEnd"/>
      <w:r>
        <w:rPr>
          <w:rFonts w:ascii="Times New Roman" w:hAnsi="Times New Roman" w:cs="Times New Roman"/>
          <w:sz w:val="24"/>
          <w:szCs w:val="24"/>
        </w:rPr>
        <w:t xml:space="preserve">. </w:t>
      </w:r>
      <w:r w:rsidR="00121CAF">
        <w:rPr>
          <w:rFonts w:ascii="Times New Roman" w:hAnsi="Times New Roman" w:cs="Times New Roman"/>
          <w:sz w:val="24"/>
          <w:szCs w:val="24"/>
        </w:rPr>
        <w:t xml:space="preserve">Recuperado de </w:t>
      </w:r>
      <w:r w:rsidR="00121CAF" w:rsidRPr="00972135">
        <w:rPr>
          <w:rFonts w:ascii="Times New Roman" w:hAnsi="Times New Roman" w:cs="Times New Roman"/>
          <w:sz w:val="24"/>
          <w:szCs w:val="24"/>
        </w:rPr>
        <w:t>https://mlaboral.com/test-de-zavic/</w:t>
      </w:r>
    </w:p>
    <w:p w14:paraId="3BB23043" w14:textId="104037BD" w:rsidR="004737C4" w:rsidRPr="00BF15B2" w:rsidRDefault="00BF15B2" w:rsidP="0097213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Vázquez – Ortiz, J., Vázquez – Ramos, J., </w:t>
      </w:r>
      <w:proofErr w:type="spellStart"/>
      <w:r>
        <w:rPr>
          <w:rFonts w:ascii="Times New Roman" w:hAnsi="Times New Roman" w:cs="Times New Roman"/>
          <w:sz w:val="24"/>
          <w:szCs w:val="24"/>
        </w:rPr>
        <w:t>Alvarez</w:t>
      </w:r>
      <w:proofErr w:type="spellEnd"/>
      <w:r>
        <w:rPr>
          <w:rFonts w:ascii="Times New Roman" w:hAnsi="Times New Roman" w:cs="Times New Roman"/>
          <w:sz w:val="24"/>
          <w:szCs w:val="24"/>
        </w:rPr>
        <w:t xml:space="preserve"> – Serrano, M., Reyes – Alcaide, M., Martínez– Domingo, M., Nadal – Delgado, M., Cruzado, J.A. (2012). Intervención psicoterapéutica grupal intensiva realizada en un entorno natural para el tratamiento del burnout en un equipo de enfermería oncológica. </w:t>
      </w:r>
      <w:r>
        <w:rPr>
          <w:rFonts w:ascii="Times New Roman" w:hAnsi="Times New Roman" w:cs="Times New Roman"/>
          <w:i/>
          <w:sz w:val="24"/>
          <w:szCs w:val="24"/>
        </w:rPr>
        <w:t xml:space="preserve">Psicooncología. </w:t>
      </w:r>
      <w:r w:rsidR="004737C4">
        <w:rPr>
          <w:rFonts w:ascii="Times New Roman" w:hAnsi="Times New Roman" w:cs="Times New Roman"/>
          <w:sz w:val="24"/>
          <w:szCs w:val="24"/>
        </w:rPr>
        <w:t xml:space="preserve">España, 9 (1), 161-182. Recuperado de </w:t>
      </w:r>
      <w:r w:rsidR="004737C4" w:rsidRPr="00972135">
        <w:rPr>
          <w:rFonts w:ascii="Times New Roman" w:hAnsi="Times New Roman" w:cs="Times New Roman"/>
          <w:sz w:val="24"/>
          <w:szCs w:val="24"/>
        </w:rPr>
        <w:t>https://revistas.ucm.es/index.php/PSIC/article/view/39145</w:t>
      </w:r>
    </w:p>
    <w:sectPr w:rsidR="004737C4" w:rsidRPr="00BF15B2" w:rsidSect="009A2EB6">
      <w:headerReference w:type="default" r:id="rId8"/>
      <w:footerReference w:type="default" r:id="rId9"/>
      <w:pgSz w:w="12240" w:h="15840"/>
      <w:pgMar w:top="851" w:right="1418" w:bottom="851" w:left="1418"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CA5C0" w14:textId="77777777" w:rsidR="00053511" w:rsidRDefault="00053511" w:rsidP="00B418DC">
      <w:pPr>
        <w:spacing w:after="0" w:line="240" w:lineRule="auto"/>
      </w:pPr>
      <w:r>
        <w:separator/>
      </w:r>
    </w:p>
  </w:endnote>
  <w:endnote w:type="continuationSeparator" w:id="0">
    <w:p w14:paraId="2D3B89A0" w14:textId="77777777" w:rsidR="00053511" w:rsidRDefault="00053511" w:rsidP="00B4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66CD3" w14:textId="13311143" w:rsidR="00B418DC" w:rsidRDefault="009A2EB6" w:rsidP="009A2EB6">
    <w:pPr>
      <w:pStyle w:val="Piedepgina"/>
      <w:jc w:val="center"/>
    </w:pPr>
    <w:r w:rsidRPr="0008372D">
      <w:rPr>
        <w:rFonts w:ascii="Calibri" w:hAnsi="Calibri" w:cs="Calibri"/>
        <w:b/>
      </w:rPr>
      <w:t>Vol. 7, Núm. 14                   Julio - Diciembre 2020                         ISSN: 2448 – 6280</w:t>
    </w:r>
  </w:p>
  <w:p w14:paraId="63F9A847" w14:textId="77777777" w:rsidR="00B418DC" w:rsidRDefault="00B418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64FC9" w14:textId="77777777" w:rsidR="00053511" w:rsidRDefault="00053511" w:rsidP="00B418DC">
      <w:pPr>
        <w:spacing w:after="0" w:line="240" w:lineRule="auto"/>
      </w:pPr>
      <w:r>
        <w:separator/>
      </w:r>
    </w:p>
  </w:footnote>
  <w:footnote w:type="continuationSeparator" w:id="0">
    <w:p w14:paraId="487CF0C2" w14:textId="77777777" w:rsidR="00053511" w:rsidRDefault="00053511" w:rsidP="00B41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317E5" w14:textId="331B965C" w:rsidR="009A2EB6" w:rsidRDefault="009A2EB6" w:rsidP="009A2EB6">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00E5"/>
    <w:multiLevelType w:val="multilevel"/>
    <w:tmpl w:val="1E5CF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717D8"/>
    <w:multiLevelType w:val="multilevel"/>
    <w:tmpl w:val="C266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0567C"/>
    <w:multiLevelType w:val="multilevel"/>
    <w:tmpl w:val="1C3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161E6"/>
    <w:multiLevelType w:val="multilevel"/>
    <w:tmpl w:val="FDEA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65798"/>
    <w:multiLevelType w:val="hybridMultilevel"/>
    <w:tmpl w:val="F4585988"/>
    <w:lvl w:ilvl="0" w:tplc="B4663DD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02"/>
    <w:rsid w:val="0000274A"/>
    <w:rsid w:val="00006760"/>
    <w:rsid w:val="00023BC2"/>
    <w:rsid w:val="000332D9"/>
    <w:rsid w:val="00043CFC"/>
    <w:rsid w:val="00053511"/>
    <w:rsid w:val="00083773"/>
    <w:rsid w:val="00095B13"/>
    <w:rsid w:val="00096D66"/>
    <w:rsid w:val="000B5344"/>
    <w:rsid w:val="000C10E3"/>
    <w:rsid w:val="000D11ED"/>
    <w:rsid w:val="000F4C10"/>
    <w:rsid w:val="00101C4A"/>
    <w:rsid w:val="00121CAF"/>
    <w:rsid w:val="0013135F"/>
    <w:rsid w:val="00197FE1"/>
    <w:rsid w:val="001A2998"/>
    <w:rsid w:val="001A2E94"/>
    <w:rsid w:val="001C152E"/>
    <w:rsid w:val="00234D48"/>
    <w:rsid w:val="003034B2"/>
    <w:rsid w:val="00315489"/>
    <w:rsid w:val="00361501"/>
    <w:rsid w:val="00374806"/>
    <w:rsid w:val="0038030B"/>
    <w:rsid w:val="00386565"/>
    <w:rsid w:val="00391E47"/>
    <w:rsid w:val="003A5FAD"/>
    <w:rsid w:val="003E1BC5"/>
    <w:rsid w:val="00403511"/>
    <w:rsid w:val="00434B60"/>
    <w:rsid w:val="00454DCC"/>
    <w:rsid w:val="0045755D"/>
    <w:rsid w:val="00461235"/>
    <w:rsid w:val="00462CB6"/>
    <w:rsid w:val="00472890"/>
    <w:rsid w:val="004737C4"/>
    <w:rsid w:val="004749F0"/>
    <w:rsid w:val="004B19FB"/>
    <w:rsid w:val="004B39FB"/>
    <w:rsid w:val="004C2C5E"/>
    <w:rsid w:val="004E29E9"/>
    <w:rsid w:val="00505379"/>
    <w:rsid w:val="005202FC"/>
    <w:rsid w:val="00527D27"/>
    <w:rsid w:val="005456D1"/>
    <w:rsid w:val="005463AE"/>
    <w:rsid w:val="0054756F"/>
    <w:rsid w:val="005503E5"/>
    <w:rsid w:val="005B67E6"/>
    <w:rsid w:val="00617F3D"/>
    <w:rsid w:val="00640FE8"/>
    <w:rsid w:val="00664EDD"/>
    <w:rsid w:val="006C663B"/>
    <w:rsid w:val="00700347"/>
    <w:rsid w:val="0071169D"/>
    <w:rsid w:val="00740AD4"/>
    <w:rsid w:val="00762949"/>
    <w:rsid w:val="0078498C"/>
    <w:rsid w:val="00786346"/>
    <w:rsid w:val="007D2472"/>
    <w:rsid w:val="007F0F5C"/>
    <w:rsid w:val="00844D34"/>
    <w:rsid w:val="008742A9"/>
    <w:rsid w:val="00880A12"/>
    <w:rsid w:val="00890312"/>
    <w:rsid w:val="008E5129"/>
    <w:rsid w:val="00902809"/>
    <w:rsid w:val="00914DCB"/>
    <w:rsid w:val="00917150"/>
    <w:rsid w:val="00922F7C"/>
    <w:rsid w:val="0096041F"/>
    <w:rsid w:val="00972135"/>
    <w:rsid w:val="009A2EB6"/>
    <w:rsid w:val="009B37B7"/>
    <w:rsid w:val="009B6392"/>
    <w:rsid w:val="009D2CCE"/>
    <w:rsid w:val="00A03D58"/>
    <w:rsid w:val="00A31D8D"/>
    <w:rsid w:val="00A57C74"/>
    <w:rsid w:val="00A86CBE"/>
    <w:rsid w:val="00AB2573"/>
    <w:rsid w:val="00AC144D"/>
    <w:rsid w:val="00AC4C89"/>
    <w:rsid w:val="00B01B8C"/>
    <w:rsid w:val="00B23AC8"/>
    <w:rsid w:val="00B418DC"/>
    <w:rsid w:val="00B42470"/>
    <w:rsid w:val="00B52142"/>
    <w:rsid w:val="00B53C6B"/>
    <w:rsid w:val="00B556E5"/>
    <w:rsid w:val="00B752FE"/>
    <w:rsid w:val="00B758F3"/>
    <w:rsid w:val="00B80E28"/>
    <w:rsid w:val="00BC4ADE"/>
    <w:rsid w:val="00BF15B2"/>
    <w:rsid w:val="00BF5235"/>
    <w:rsid w:val="00BF5C2C"/>
    <w:rsid w:val="00C150A7"/>
    <w:rsid w:val="00C332EF"/>
    <w:rsid w:val="00C42B02"/>
    <w:rsid w:val="00C43055"/>
    <w:rsid w:val="00C465AA"/>
    <w:rsid w:val="00C7710E"/>
    <w:rsid w:val="00CA56FE"/>
    <w:rsid w:val="00CB5BE9"/>
    <w:rsid w:val="00CD449F"/>
    <w:rsid w:val="00D30A48"/>
    <w:rsid w:val="00D46FC1"/>
    <w:rsid w:val="00D76108"/>
    <w:rsid w:val="00DC42CF"/>
    <w:rsid w:val="00E0794B"/>
    <w:rsid w:val="00E21722"/>
    <w:rsid w:val="00E31375"/>
    <w:rsid w:val="00E35293"/>
    <w:rsid w:val="00E62896"/>
    <w:rsid w:val="00E86AF6"/>
    <w:rsid w:val="00E91880"/>
    <w:rsid w:val="00EC1907"/>
    <w:rsid w:val="00ED1FD6"/>
    <w:rsid w:val="00ED504B"/>
    <w:rsid w:val="00ED6723"/>
    <w:rsid w:val="00ED7864"/>
    <w:rsid w:val="00F46450"/>
    <w:rsid w:val="00F6712E"/>
    <w:rsid w:val="00F835CC"/>
    <w:rsid w:val="00FC2993"/>
    <w:rsid w:val="00FC37CE"/>
    <w:rsid w:val="00FE7A12"/>
    <w:rsid w:val="00FF3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FA2A"/>
  <w15:chartTrackingRefBased/>
  <w15:docId w15:val="{7620050C-0E8B-4549-99F3-7AA3C080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B02"/>
    <w:pPr>
      <w:spacing w:after="200" w:line="276" w:lineRule="auto"/>
    </w:pPr>
  </w:style>
  <w:style w:type="paragraph" w:styleId="Ttulo1">
    <w:name w:val="heading 1"/>
    <w:basedOn w:val="Normal"/>
    <w:link w:val="Ttulo1Car"/>
    <w:uiPriority w:val="9"/>
    <w:qFormat/>
    <w:rsid w:val="00711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1169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1169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2B02"/>
    <w:rPr>
      <w:color w:val="0563C1" w:themeColor="hyperlink"/>
      <w:u w:val="single"/>
    </w:rPr>
  </w:style>
  <w:style w:type="paragraph" w:styleId="Prrafodelista">
    <w:name w:val="List Paragraph"/>
    <w:basedOn w:val="Normal"/>
    <w:uiPriority w:val="34"/>
    <w:qFormat/>
    <w:rsid w:val="00664EDD"/>
    <w:pPr>
      <w:ind w:left="720"/>
      <w:contextualSpacing/>
    </w:pPr>
  </w:style>
  <w:style w:type="paragraph" w:styleId="Encabezado">
    <w:name w:val="header"/>
    <w:basedOn w:val="Normal"/>
    <w:link w:val="EncabezadoCar"/>
    <w:uiPriority w:val="99"/>
    <w:unhideWhenUsed/>
    <w:rsid w:val="00B418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8DC"/>
  </w:style>
  <w:style w:type="paragraph" w:styleId="Piedepgina">
    <w:name w:val="footer"/>
    <w:basedOn w:val="Normal"/>
    <w:link w:val="PiedepginaCar"/>
    <w:uiPriority w:val="99"/>
    <w:unhideWhenUsed/>
    <w:rsid w:val="00B418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8DC"/>
  </w:style>
  <w:style w:type="table" w:styleId="Tablaconcuadrcula">
    <w:name w:val="Table Grid"/>
    <w:basedOn w:val="Tablanormal"/>
    <w:uiPriority w:val="39"/>
    <w:rsid w:val="0052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3615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3615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3615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3615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E3137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1169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1169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1169D"/>
    <w:rPr>
      <w:rFonts w:ascii="Times New Roman" w:eastAsia="Times New Roman" w:hAnsi="Times New Roman" w:cs="Times New Roman"/>
      <w:b/>
      <w:bCs/>
      <w:sz w:val="27"/>
      <w:szCs w:val="27"/>
      <w:lang w:eastAsia="es-MX"/>
    </w:rPr>
  </w:style>
  <w:style w:type="character" w:customStyle="1" w:styleId="posted-on">
    <w:name w:val="posted-on"/>
    <w:basedOn w:val="Fuentedeprrafopredeter"/>
    <w:rsid w:val="0071169D"/>
  </w:style>
  <w:style w:type="character" w:customStyle="1" w:styleId="tocnumber">
    <w:name w:val="toc_number"/>
    <w:basedOn w:val="Fuentedeprrafopredeter"/>
    <w:rsid w:val="0071169D"/>
  </w:style>
  <w:style w:type="character" w:customStyle="1" w:styleId="yzp-icon-view">
    <w:name w:val="yzp-icon-view"/>
    <w:basedOn w:val="Fuentedeprrafopredeter"/>
    <w:rsid w:val="0071169D"/>
  </w:style>
  <w:style w:type="character" w:customStyle="1" w:styleId="yzp-icon-text">
    <w:name w:val="yzp-icon-text"/>
    <w:basedOn w:val="Fuentedeprrafopredeter"/>
    <w:rsid w:val="0071169D"/>
  </w:style>
  <w:style w:type="character" w:styleId="Textoennegrita">
    <w:name w:val="Strong"/>
    <w:basedOn w:val="Fuentedeprrafopredeter"/>
    <w:uiPriority w:val="22"/>
    <w:qFormat/>
    <w:rsid w:val="0071169D"/>
    <w:rPr>
      <w:b/>
      <w:bCs/>
    </w:rPr>
  </w:style>
  <w:style w:type="character" w:customStyle="1" w:styleId="bold">
    <w:name w:val="bold"/>
    <w:basedOn w:val="Fuentedeprrafopredeter"/>
    <w:rsid w:val="0071169D"/>
  </w:style>
  <w:style w:type="paragraph" w:styleId="Textodeglobo">
    <w:name w:val="Balloon Text"/>
    <w:basedOn w:val="Normal"/>
    <w:link w:val="TextodegloboCar"/>
    <w:uiPriority w:val="99"/>
    <w:semiHidden/>
    <w:unhideWhenUsed/>
    <w:rsid w:val="00461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1235"/>
    <w:rPr>
      <w:rFonts w:ascii="Segoe UI" w:hAnsi="Segoe UI" w:cs="Segoe UI"/>
      <w:sz w:val="18"/>
      <w:szCs w:val="18"/>
    </w:rPr>
  </w:style>
  <w:style w:type="character" w:customStyle="1" w:styleId="tlid-translation">
    <w:name w:val="tlid-translation"/>
    <w:basedOn w:val="Fuentedeprrafopredeter"/>
    <w:rsid w:val="00043CFC"/>
  </w:style>
  <w:style w:type="character" w:styleId="Mencinsinresolver">
    <w:name w:val="Unresolved Mention"/>
    <w:basedOn w:val="Fuentedeprrafopredeter"/>
    <w:uiPriority w:val="99"/>
    <w:semiHidden/>
    <w:unhideWhenUsed/>
    <w:rsid w:val="009A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114550">
      <w:bodyDiv w:val="1"/>
      <w:marLeft w:val="0"/>
      <w:marRight w:val="0"/>
      <w:marTop w:val="0"/>
      <w:marBottom w:val="0"/>
      <w:divBdr>
        <w:top w:val="none" w:sz="0" w:space="0" w:color="auto"/>
        <w:left w:val="none" w:sz="0" w:space="0" w:color="auto"/>
        <w:bottom w:val="none" w:sz="0" w:space="0" w:color="auto"/>
        <w:right w:val="none" w:sz="0" w:space="0" w:color="auto"/>
      </w:divBdr>
      <w:divsChild>
        <w:div w:id="382949347">
          <w:marLeft w:val="0"/>
          <w:marRight w:val="0"/>
          <w:marTop w:val="0"/>
          <w:marBottom w:val="0"/>
          <w:divBdr>
            <w:top w:val="none" w:sz="0" w:space="0" w:color="auto"/>
            <w:left w:val="none" w:sz="0" w:space="0" w:color="auto"/>
            <w:bottom w:val="none" w:sz="0" w:space="0" w:color="auto"/>
            <w:right w:val="none" w:sz="0" w:space="0" w:color="auto"/>
          </w:divBdr>
          <w:divsChild>
            <w:div w:id="499586342">
              <w:marLeft w:val="0"/>
              <w:marRight w:val="0"/>
              <w:marTop w:val="0"/>
              <w:marBottom w:val="0"/>
              <w:divBdr>
                <w:top w:val="none" w:sz="0" w:space="0" w:color="auto"/>
                <w:left w:val="none" w:sz="0" w:space="0" w:color="auto"/>
                <w:bottom w:val="none" w:sz="0" w:space="0" w:color="auto"/>
                <w:right w:val="none" w:sz="0" w:space="0" w:color="auto"/>
              </w:divBdr>
            </w:div>
            <w:div w:id="1851333828">
              <w:marLeft w:val="0"/>
              <w:marRight w:val="0"/>
              <w:marTop w:val="0"/>
              <w:marBottom w:val="0"/>
              <w:divBdr>
                <w:top w:val="none" w:sz="0" w:space="0" w:color="auto"/>
                <w:left w:val="none" w:sz="0" w:space="0" w:color="auto"/>
                <w:bottom w:val="none" w:sz="0" w:space="0" w:color="auto"/>
                <w:right w:val="none" w:sz="0" w:space="0" w:color="auto"/>
              </w:divBdr>
            </w:div>
            <w:div w:id="854341409">
              <w:marLeft w:val="0"/>
              <w:marRight w:val="0"/>
              <w:marTop w:val="0"/>
              <w:marBottom w:val="0"/>
              <w:divBdr>
                <w:top w:val="none" w:sz="0" w:space="0" w:color="auto"/>
                <w:left w:val="none" w:sz="0" w:space="0" w:color="auto"/>
                <w:bottom w:val="none" w:sz="0" w:space="0" w:color="auto"/>
                <w:right w:val="none" w:sz="0" w:space="0" w:color="auto"/>
              </w:divBdr>
              <w:divsChild>
                <w:div w:id="1619484170">
                  <w:marLeft w:val="0"/>
                  <w:marRight w:val="0"/>
                  <w:marTop w:val="0"/>
                  <w:marBottom w:val="0"/>
                  <w:divBdr>
                    <w:top w:val="none" w:sz="0" w:space="0" w:color="auto"/>
                    <w:left w:val="none" w:sz="0" w:space="0" w:color="auto"/>
                    <w:bottom w:val="none" w:sz="0" w:space="0" w:color="auto"/>
                    <w:right w:val="none" w:sz="0" w:space="0" w:color="auto"/>
                  </w:divBdr>
                </w:div>
                <w:div w:id="1014187282">
                  <w:marLeft w:val="0"/>
                  <w:marRight w:val="0"/>
                  <w:marTop w:val="0"/>
                  <w:marBottom w:val="0"/>
                  <w:divBdr>
                    <w:top w:val="none" w:sz="0" w:space="0" w:color="auto"/>
                    <w:left w:val="none" w:sz="0" w:space="0" w:color="auto"/>
                    <w:bottom w:val="none" w:sz="0" w:space="0" w:color="auto"/>
                    <w:right w:val="none" w:sz="0" w:space="0" w:color="auto"/>
                  </w:divBdr>
                </w:div>
                <w:div w:id="1370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796EC-6757-496F-86A3-EDB5EF72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5042</Words>
  <Characters>27732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manzo</dc:creator>
  <cp:keywords/>
  <dc:description/>
  <cp:lastModifiedBy>Gustavo Toledo</cp:lastModifiedBy>
  <cp:revision>3</cp:revision>
  <cp:lastPrinted>2020-10-16T03:01:00Z</cp:lastPrinted>
  <dcterms:created xsi:type="dcterms:W3CDTF">2020-10-16T03:01:00Z</dcterms:created>
  <dcterms:modified xsi:type="dcterms:W3CDTF">2020-10-16T03:03:00Z</dcterms:modified>
</cp:coreProperties>
</file>