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F26" w:rsidRPr="00883A65" w:rsidRDefault="006A0EE1" w:rsidP="00883A65">
      <w:pPr>
        <w:pStyle w:val="Autores"/>
        <w:spacing w:before="0" w:after="0" w:line="276" w:lineRule="auto"/>
        <w:ind w:firstLine="0"/>
        <w:jc w:val="right"/>
        <w:rPr>
          <w:rFonts w:ascii="Calibri" w:hAnsi="Calibri" w:cs="Calibri"/>
          <w:b/>
          <w:color w:val="000000"/>
          <w:sz w:val="36"/>
          <w:szCs w:val="36"/>
          <w:lang w:eastAsia="es-MX"/>
        </w:rPr>
      </w:pPr>
      <w:r w:rsidRPr="00883A65">
        <w:rPr>
          <w:rFonts w:ascii="Calibri" w:hAnsi="Calibri" w:cs="Calibri"/>
          <w:b/>
          <w:color w:val="000000"/>
          <w:sz w:val="36"/>
          <w:szCs w:val="36"/>
          <w:lang w:eastAsia="es-MX"/>
        </w:rPr>
        <w:t>La Auditorí</w:t>
      </w:r>
      <w:r w:rsidR="00F7431B" w:rsidRPr="00883A65">
        <w:rPr>
          <w:rFonts w:ascii="Calibri" w:hAnsi="Calibri" w:cs="Calibri"/>
          <w:b/>
          <w:color w:val="000000"/>
          <w:sz w:val="36"/>
          <w:szCs w:val="36"/>
          <w:lang w:eastAsia="es-MX"/>
        </w:rPr>
        <w:t>a Informática en las organizaciones</w:t>
      </w:r>
    </w:p>
    <w:p w:rsidR="00F06A9C" w:rsidRPr="00883A65" w:rsidRDefault="00883A65" w:rsidP="00883A65">
      <w:pPr>
        <w:pStyle w:val="Autores"/>
        <w:spacing w:before="0" w:after="0" w:line="276" w:lineRule="auto"/>
        <w:ind w:firstLine="0"/>
        <w:jc w:val="right"/>
        <w:rPr>
          <w:rFonts w:ascii="Calibri" w:hAnsi="Calibri" w:cs="Calibri"/>
          <w:b/>
          <w:color w:val="000000"/>
          <w:sz w:val="36"/>
          <w:szCs w:val="36"/>
          <w:lang w:eastAsia="es-MX"/>
        </w:rPr>
      </w:pPr>
      <w:r>
        <w:rPr>
          <w:rFonts w:ascii="Calibri" w:hAnsi="Calibri" w:cs="Calibri"/>
          <w:b/>
          <w:i/>
          <w:color w:val="000000"/>
          <w:sz w:val="28"/>
          <w:szCs w:val="36"/>
          <w:lang w:eastAsia="es-MX"/>
        </w:rPr>
        <w:br/>
      </w:r>
      <w:proofErr w:type="spellStart"/>
      <w:r w:rsidR="00F06A9C" w:rsidRPr="00883A65">
        <w:rPr>
          <w:rFonts w:ascii="Calibri" w:hAnsi="Calibri" w:cs="Calibri"/>
          <w:b/>
          <w:i/>
          <w:color w:val="000000"/>
          <w:sz w:val="28"/>
          <w:szCs w:val="36"/>
          <w:lang w:eastAsia="es-MX"/>
        </w:rPr>
        <w:t>The</w:t>
      </w:r>
      <w:proofErr w:type="spellEnd"/>
      <w:r w:rsidR="00F06A9C" w:rsidRPr="00883A65">
        <w:rPr>
          <w:rFonts w:ascii="Calibri" w:hAnsi="Calibri" w:cs="Calibri"/>
          <w:b/>
          <w:i/>
          <w:color w:val="000000"/>
          <w:sz w:val="28"/>
          <w:szCs w:val="36"/>
          <w:lang w:eastAsia="es-MX"/>
        </w:rPr>
        <w:t xml:space="preserve"> </w:t>
      </w:r>
      <w:proofErr w:type="spellStart"/>
      <w:r w:rsidR="00F06A9C" w:rsidRPr="00883A65">
        <w:rPr>
          <w:rFonts w:ascii="Calibri" w:hAnsi="Calibri" w:cs="Calibri"/>
          <w:b/>
          <w:i/>
          <w:color w:val="000000"/>
          <w:sz w:val="28"/>
          <w:szCs w:val="36"/>
          <w:lang w:eastAsia="es-MX"/>
        </w:rPr>
        <w:t>Computer</w:t>
      </w:r>
      <w:proofErr w:type="spellEnd"/>
      <w:r w:rsidR="00F06A9C" w:rsidRPr="00883A65">
        <w:rPr>
          <w:rFonts w:ascii="Calibri" w:hAnsi="Calibri" w:cs="Calibri"/>
          <w:b/>
          <w:i/>
          <w:color w:val="000000"/>
          <w:sz w:val="28"/>
          <w:szCs w:val="36"/>
          <w:lang w:eastAsia="es-MX"/>
        </w:rPr>
        <w:t xml:space="preserve"> Audit in </w:t>
      </w:r>
      <w:proofErr w:type="spellStart"/>
      <w:r w:rsidR="00F06A9C" w:rsidRPr="00883A65">
        <w:rPr>
          <w:rFonts w:ascii="Calibri" w:hAnsi="Calibri" w:cs="Calibri"/>
          <w:b/>
          <w:i/>
          <w:color w:val="000000"/>
          <w:sz w:val="28"/>
          <w:szCs w:val="36"/>
          <w:lang w:eastAsia="es-MX"/>
        </w:rPr>
        <w:t>organizations</w:t>
      </w:r>
      <w:proofErr w:type="spellEnd"/>
    </w:p>
    <w:p w:rsidR="00277862" w:rsidRPr="002E4DD4" w:rsidRDefault="00277862" w:rsidP="00F06A9C">
      <w:pPr>
        <w:pStyle w:val="Autores"/>
        <w:spacing w:before="0" w:after="0" w:line="480" w:lineRule="auto"/>
        <w:ind w:firstLine="0"/>
        <w:rPr>
          <w:color w:val="auto"/>
          <w:sz w:val="24"/>
          <w:szCs w:val="24"/>
        </w:rPr>
      </w:pPr>
    </w:p>
    <w:p w:rsidR="00F06A9C" w:rsidRPr="00DB6BAC" w:rsidRDefault="000C6807" w:rsidP="00883A65">
      <w:pPr>
        <w:pStyle w:val="Autores"/>
        <w:spacing w:before="0" w:after="0" w:line="276" w:lineRule="auto"/>
        <w:ind w:firstLine="0"/>
        <w:jc w:val="right"/>
        <w:rPr>
          <w:b/>
          <w:color w:val="auto"/>
          <w:sz w:val="24"/>
          <w:szCs w:val="24"/>
        </w:rPr>
      </w:pPr>
      <w:r w:rsidRPr="00883A65">
        <w:rPr>
          <w:rFonts w:ascii="Calibri" w:eastAsia="Calibri" w:hAnsi="Calibri" w:cs="Calibri"/>
          <w:b/>
          <w:color w:val="auto"/>
          <w:sz w:val="24"/>
          <w:szCs w:val="24"/>
          <w:lang w:val="es-ES"/>
        </w:rPr>
        <w:t>María del Consuelo Salgado Soto</w:t>
      </w:r>
      <w:r w:rsidR="00F06A9C" w:rsidRPr="00DB6BAC">
        <w:rPr>
          <w:b/>
          <w:color w:val="auto"/>
          <w:sz w:val="24"/>
          <w:szCs w:val="24"/>
        </w:rPr>
        <w:t>.</w:t>
      </w:r>
    </w:p>
    <w:p w:rsidR="00F06A9C" w:rsidRPr="00883A65" w:rsidRDefault="00F06A9C" w:rsidP="00883A65">
      <w:pPr>
        <w:pStyle w:val="Autores"/>
        <w:spacing w:before="0" w:after="0" w:line="276" w:lineRule="auto"/>
        <w:ind w:firstLine="0"/>
        <w:jc w:val="right"/>
        <w:rPr>
          <w:rFonts w:ascii="Calibri" w:eastAsia="Calibri" w:hAnsi="Calibri" w:cs="Calibri"/>
          <w:color w:val="auto"/>
          <w:sz w:val="24"/>
          <w:szCs w:val="24"/>
          <w:lang w:val="es-ES_tradnl" w:eastAsia="es-MX"/>
        </w:rPr>
      </w:pPr>
      <w:r w:rsidRPr="00883A65">
        <w:rPr>
          <w:rFonts w:ascii="Calibri" w:eastAsia="Calibri" w:hAnsi="Calibri" w:cs="Calibri"/>
          <w:color w:val="auto"/>
          <w:sz w:val="24"/>
          <w:szCs w:val="24"/>
          <w:lang w:val="es-ES_tradnl" w:eastAsia="es-MX"/>
        </w:rPr>
        <w:t>Universid</w:t>
      </w:r>
      <w:r w:rsidR="00883A65" w:rsidRPr="00883A65">
        <w:rPr>
          <w:rFonts w:ascii="Calibri" w:eastAsia="Calibri" w:hAnsi="Calibri" w:cs="Calibri"/>
          <w:color w:val="auto"/>
          <w:sz w:val="24"/>
          <w:szCs w:val="24"/>
          <w:lang w:val="es-ES_tradnl" w:eastAsia="es-MX"/>
        </w:rPr>
        <w:t>ad Autónoma de Baja California, México</w:t>
      </w:r>
    </w:p>
    <w:p w:rsidR="00F06A9C" w:rsidRPr="00883A65" w:rsidRDefault="00F06A9C" w:rsidP="00883A65">
      <w:pPr>
        <w:pStyle w:val="Autores"/>
        <w:spacing w:before="0" w:after="0" w:line="276" w:lineRule="auto"/>
        <w:ind w:firstLine="0"/>
        <w:jc w:val="right"/>
        <w:rPr>
          <w:rStyle w:val="Hipervnculo"/>
          <w:rFonts w:ascii="Calibri" w:eastAsia="Calibri" w:hAnsi="Calibri" w:cs="Calibri"/>
          <w:color w:val="FF0000"/>
          <w:kern w:val="1"/>
          <w:sz w:val="24"/>
          <w:u w:val="none"/>
          <w:lang w:eastAsia="zh-CN" w:bidi="hi-IN"/>
        </w:rPr>
      </w:pPr>
      <w:r w:rsidRPr="00883A65">
        <w:rPr>
          <w:rStyle w:val="Hipervnculo"/>
          <w:rFonts w:ascii="Calibri" w:eastAsia="Calibri" w:hAnsi="Calibri" w:cs="Calibri"/>
          <w:color w:val="FF0000"/>
          <w:kern w:val="1"/>
          <w:sz w:val="24"/>
          <w:u w:val="none"/>
          <w:lang w:eastAsia="zh-CN" w:bidi="hi-IN"/>
        </w:rPr>
        <w:t>csalgado@uabc.edu.mx</w:t>
      </w:r>
    </w:p>
    <w:p w:rsidR="00A44653" w:rsidRPr="00883A65" w:rsidRDefault="00883A65" w:rsidP="00883A65">
      <w:pPr>
        <w:pStyle w:val="Autores"/>
        <w:spacing w:before="0" w:after="0" w:line="276" w:lineRule="auto"/>
        <w:ind w:firstLine="0"/>
        <w:jc w:val="right"/>
        <w:rPr>
          <w:rFonts w:ascii="Calibri" w:eastAsia="Calibri" w:hAnsi="Calibri" w:cs="Calibri"/>
          <w:b/>
          <w:color w:val="auto"/>
          <w:sz w:val="24"/>
          <w:szCs w:val="24"/>
          <w:lang w:val="es-ES"/>
        </w:rPr>
      </w:pPr>
      <w:r>
        <w:rPr>
          <w:rFonts w:ascii="Calibri" w:eastAsia="Calibri" w:hAnsi="Calibri" w:cs="Calibri"/>
          <w:b/>
          <w:color w:val="auto"/>
          <w:sz w:val="24"/>
          <w:szCs w:val="24"/>
          <w:lang w:val="es-ES"/>
        </w:rPr>
        <w:br/>
      </w:r>
      <w:r w:rsidR="00F06A9C" w:rsidRPr="00883A65">
        <w:rPr>
          <w:rFonts w:ascii="Calibri" w:eastAsia="Calibri" w:hAnsi="Calibri" w:cs="Calibri"/>
          <w:b/>
          <w:color w:val="auto"/>
          <w:sz w:val="24"/>
          <w:szCs w:val="24"/>
          <w:lang w:val="es-ES"/>
        </w:rPr>
        <w:t>Nora del Carmen Osuna Millán</w:t>
      </w:r>
      <w:r w:rsidR="00A44653" w:rsidRPr="00883A65">
        <w:rPr>
          <w:rFonts w:ascii="Calibri" w:eastAsia="Calibri" w:hAnsi="Calibri" w:cs="Calibri"/>
          <w:b/>
          <w:color w:val="auto"/>
          <w:sz w:val="24"/>
          <w:szCs w:val="24"/>
          <w:lang w:val="es-ES"/>
        </w:rPr>
        <w:t xml:space="preserve"> </w:t>
      </w:r>
    </w:p>
    <w:p w:rsidR="00883A65" w:rsidRPr="00883A65" w:rsidRDefault="00883A65" w:rsidP="00883A65">
      <w:pPr>
        <w:pStyle w:val="Autores"/>
        <w:spacing w:before="0" w:after="0" w:line="276" w:lineRule="auto"/>
        <w:ind w:firstLine="0"/>
        <w:jc w:val="right"/>
        <w:rPr>
          <w:rFonts w:ascii="Calibri" w:eastAsia="Calibri" w:hAnsi="Calibri" w:cs="Calibri"/>
          <w:color w:val="auto"/>
          <w:sz w:val="24"/>
          <w:szCs w:val="24"/>
          <w:lang w:val="es-ES_tradnl" w:eastAsia="es-MX"/>
        </w:rPr>
      </w:pPr>
      <w:r w:rsidRPr="00883A65">
        <w:rPr>
          <w:rFonts w:ascii="Calibri" w:eastAsia="Calibri" w:hAnsi="Calibri" w:cs="Calibri"/>
          <w:color w:val="auto"/>
          <w:sz w:val="24"/>
          <w:szCs w:val="24"/>
          <w:lang w:val="es-ES_tradnl" w:eastAsia="es-MX"/>
        </w:rPr>
        <w:t>Universidad Autónoma de Baja California, México</w:t>
      </w:r>
    </w:p>
    <w:p w:rsidR="00F06A9C" w:rsidRPr="00883A65" w:rsidRDefault="00F06A9C" w:rsidP="00883A65">
      <w:pPr>
        <w:pStyle w:val="Autores"/>
        <w:spacing w:before="0" w:after="0" w:line="276" w:lineRule="auto"/>
        <w:ind w:firstLine="0"/>
        <w:jc w:val="right"/>
        <w:rPr>
          <w:rStyle w:val="Hipervnculo"/>
          <w:rFonts w:ascii="Calibri" w:eastAsia="Calibri" w:hAnsi="Calibri" w:cs="Calibri"/>
          <w:color w:val="FF0000"/>
          <w:kern w:val="1"/>
          <w:sz w:val="24"/>
          <w:u w:val="none"/>
          <w:lang w:eastAsia="zh-CN" w:bidi="hi-IN"/>
        </w:rPr>
      </w:pPr>
      <w:r w:rsidRPr="00883A65">
        <w:rPr>
          <w:rStyle w:val="Hipervnculo"/>
          <w:rFonts w:ascii="Calibri" w:eastAsia="Calibri" w:hAnsi="Calibri" w:cs="Calibri"/>
          <w:color w:val="FF0000"/>
          <w:kern w:val="1"/>
          <w:sz w:val="24"/>
          <w:u w:val="none"/>
          <w:lang w:eastAsia="zh-CN" w:bidi="hi-IN"/>
        </w:rPr>
        <w:t>nora.osuna@uabc.edu.mx</w:t>
      </w:r>
    </w:p>
    <w:p w:rsidR="00F06A9C" w:rsidRPr="00883A65" w:rsidRDefault="00883A65" w:rsidP="00883A65">
      <w:pPr>
        <w:pStyle w:val="Autores"/>
        <w:spacing w:before="0" w:after="0" w:line="276" w:lineRule="auto"/>
        <w:ind w:firstLine="0"/>
        <w:jc w:val="right"/>
        <w:rPr>
          <w:rFonts w:ascii="Calibri" w:eastAsia="Calibri" w:hAnsi="Calibri" w:cs="Calibri"/>
          <w:b/>
          <w:color w:val="auto"/>
          <w:sz w:val="24"/>
          <w:szCs w:val="24"/>
          <w:lang w:val="es-ES"/>
        </w:rPr>
      </w:pPr>
      <w:r>
        <w:rPr>
          <w:rFonts w:ascii="Calibri" w:eastAsia="Calibri" w:hAnsi="Calibri" w:cs="Calibri"/>
          <w:b/>
          <w:color w:val="auto"/>
          <w:sz w:val="24"/>
          <w:szCs w:val="24"/>
          <w:lang w:val="es-ES"/>
        </w:rPr>
        <w:br/>
      </w:r>
      <w:r w:rsidR="000C6807" w:rsidRPr="00883A65">
        <w:rPr>
          <w:rFonts w:ascii="Calibri" w:eastAsia="Calibri" w:hAnsi="Calibri" w:cs="Calibri"/>
          <w:b/>
          <w:color w:val="auto"/>
          <w:sz w:val="24"/>
          <w:szCs w:val="24"/>
          <w:lang w:val="es-ES"/>
        </w:rPr>
        <w:t>Maricela Sevilla Caro</w:t>
      </w:r>
    </w:p>
    <w:p w:rsidR="00883A65" w:rsidRPr="00883A65" w:rsidRDefault="00883A65" w:rsidP="00883A65">
      <w:pPr>
        <w:pStyle w:val="Autores"/>
        <w:spacing w:before="0" w:after="0" w:line="276" w:lineRule="auto"/>
        <w:ind w:firstLine="0"/>
        <w:jc w:val="right"/>
        <w:rPr>
          <w:rFonts w:ascii="Calibri" w:eastAsia="Calibri" w:hAnsi="Calibri" w:cs="Calibri"/>
          <w:color w:val="auto"/>
          <w:sz w:val="24"/>
          <w:szCs w:val="24"/>
          <w:lang w:val="es-ES_tradnl" w:eastAsia="es-MX"/>
        </w:rPr>
      </w:pPr>
      <w:r w:rsidRPr="00883A65">
        <w:rPr>
          <w:rFonts w:ascii="Calibri" w:eastAsia="Calibri" w:hAnsi="Calibri" w:cs="Calibri"/>
          <w:color w:val="auto"/>
          <w:sz w:val="24"/>
          <w:szCs w:val="24"/>
          <w:lang w:val="es-ES_tradnl" w:eastAsia="es-MX"/>
        </w:rPr>
        <w:t>Universidad Autónoma de Baja California, México</w:t>
      </w:r>
    </w:p>
    <w:p w:rsidR="00F06A9C" w:rsidRPr="00883A65" w:rsidRDefault="00F06A9C" w:rsidP="00883A65">
      <w:pPr>
        <w:pStyle w:val="Autores"/>
        <w:spacing w:before="0" w:after="0" w:line="276" w:lineRule="auto"/>
        <w:ind w:firstLine="0"/>
        <w:jc w:val="right"/>
        <w:rPr>
          <w:rStyle w:val="Hipervnculo"/>
          <w:rFonts w:ascii="Calibri" w:eastAsia="Calibri" w:hAnsi="Calibri" w:cs="Calibri"/>
          <w:color w:val="FF0000"/>
          <w:kern w:val="1"/>
          <w:sz w:val="24"/>
          <w:u w:val="none"/>
          <w:lang w:eastAsia="zh-CN" w:bidi="hi-IN"/>
        </w:rPr>
      </w:pPr>
      <w:r w:rsidRPr="00883A65">
        <w:rPr>
          <w:rStyle w:val="Hipervnculo"/>
          <w:rFonts w:ascii="Calibri" w:eastAsia="Calibri" w:hAnsi="Calibri" w:cs="Calibri"/>
          <w:color w:val="FF0000"/>
          <w:kern w:val="1"/>
          <w:sz w:val="24"/>
          <w:u w:val="none"/>
          <w:lang w:eastAsia="zh-CN" w:bidi="hi-IN"/>
        </w:rPr>
        <w:t>mary_sevilla@uabc.edu.mx</w:t>
      </w:r>
    </w:p>
    <w:p w:rsidR="00A44653" w:rsidRPr="00883A65" w:rsidRDefault="00883A65" w:rsidP="00883A65">
      <w:pPr>
        <w:pStyle w:val="Autores"/>
        <w:spacing w:before="0" w:after="0" w:line="276" w:lineRule="auto"/>
        <w:ind w:firstLine="0"/>
        <w:jc w:val="right"/>
        <w:rPr>
          <w:rFonts w:ascii="Calibri" w:eastAsia="Calibri" w:hAnsi="Calibri" w:cs="Calibri"/>
          <w:b/>
          <w:color w:val="auto"/>
          <w:sz w:val="24"/>
          <w:szCs w:val="24"/>
          <w:lang w:val="es-ES"/>
        </w:rPr>
      </w:pPr>
      <w:r>
        <w:rPr>
          <w:rFonts w:ascii="Calibri" w:eastAsia="Calibri" w:hAnsi="Calibri" w:cs="Calibri"/>
          <w:b/>
          <w:color w:val="auto"/>
          <w:sz w:val="24"/>
          <w:szCs w:val="24"/>
          <w:lang w:val="es-ES"/>
        </w:rPr>
        <w:br/>
      </w:r>
      <w:r w:rsidR="000518F7" w:rsidRPr="00883A65">
        <w:rPr>
          <w:rFonts w:ascii="Calibri" w:eastAsia="Calibri" w:hAnsi="Calibri" w:cs="Calibri"/>
          <w:b/>
          <w:color w:val="auto"/>
          <w:sz w:val="24"/>
          <w:szCs w:val="24"/>
          <w:lang w:val="es-ES"/>
        </w:rPr>
        <w:t>Jorge Inés Morales Garfias</w:t>
      </w:r>
    </w:p>
    <w:p w:rsidR="00883A65" w:rsidRPr="00883A65" w:rsidRDefault="00883A65" w:rsidP="00883A65">
      <w:pPr>
        <w:pStyle w:val="Autores"/>
        <w:spacing w:before="0" w:after="0" w:line="276" w:lineRule="auto"/>
        <w:ind w:firstLine="0"/>
        <w:jc w:val="right"/>
        <w:rPr>
          <w:rFonts w:ascii="Calibri" w:eastAsia="Calibri" w:hAnsi="Calibri" w:cs="Calibri"/>
          <w:color w:val="auto"/>
          <w:sz w:val="24"/>
          <w:szCs w:val="24"/>
          <w:lang w:val="es-ES_tradnl" w:eastAsia="es-MX"/>
        </w:rPr>
      </w:pPr>
      <w:r w:rsidRPr="00883A65">
        <w:rPr>
          <w:rFonts w:ascii="Calibri" w:eastAsia="Calibri" w:hAnsi="Calibri" w:cs="Calibri"/>
          <w:color w:val="auto"/>
          <w:sz w:val="24"/>
          <w:szCs w:val="24"/>
          <w:lang w:val="es-ES_tradnl" w:eastAsia="es-MX"/>
        </w:rPr>
        <w:t>Universidad Autónoma de Baja California, México</w:t>
      </w:r>
    </w:p>
    <w:p w:rsidR="00F06A9C" w:rsidRPr="00883A65" w:rsidRDefault="00F06A9C" w:rsidP="00883A65">
      <w:pPr>
        <w:pStyle w:val="Autores"/>
        <w:spacing w:before="0" w:after="0" w:line="276" w:lineRule="auto"/>
        <w:ind w:firstLine="0"/>
        <w:jc w:val="right"/>
        <w:rPr>
          <w:rStyle w:val="Hipervnculo"/>
          <w:rFonts w:ascii="Calibri" w:eastAsia="Calibri" w:hAnsi="Calibri" w:cs="Calibri"/>
          <w:color w:val="FF0000"/>
          <w:kern w:val="1"/>
          <w:sz w:val="24"/>
          <w:u w:val="none"/>
          <w:lang w:eastAsia="zh-CN" w:bidi="hi-IN"/>
        </w:rPr>
      </w:pPr>
      <w:r w:rsidRPr="00883A65">
        <w:rPr>
          <w:rStyle w:val="Hipervnculo"/>
          <w:rFonts w:ascii="Calibri" w:eastAsia="Calibri" w:hAnsi="Calibri" w:cs="Calibri"/>
          <w:color w:val="FF0000"/>
          <w:kern w:val="1"/>
          <w:sz w:val="24"/>
          <w:u w:val="none"/>
          <w:lang w:eastAsia="zh-CN" w:bidi="hi-IN"/>
        </w:rPr>
        <w:t>profesorgarfias@uabc.edu.mx</w:t>
      </w:r>
    </w:p>
    <w:p w:rsidR="00277862" w:rsidRPr="00DB6BAC" w:rsidRDefault="00277862" w:rsidP="00F06A9C">
      <w:pPr>
        <w:pStyle w:val="Resumen"/>
        <w:spacing w:line="480" w:lineRule="auto"/>
        <w:rPr>
          <w:i/>
          <w:color w:val="auto"/>
          <w:sz w:val="24"/>
          <w:szCs w:val="24"/>
        </w:rPr>
      </w:pPr>
    </w:p>
    <w:p w:rsidR="00883A65" w:rsidRPr="00883A65" w:rsidRDefault="00883A65" w:rsidP="00883A65">
      <w:pPr>
        <w:spacing w:line="360" w:lineRule="auto"/>
        <w:ind w:firstLine="0"/>
        <w:jc w:val="both"/>
        <w:outlineLvl w:val="0"/>
        <w:rPr>
          <w:rFonts w:ascii="Calibri" w:eastAsia="Times New Roman" w:hAnsi="Calibri" w:cs="Calibri"/>
          <w:b/>
          <w:color w:val="000000"/>
          <w:sz w:val="28"/>
          <w:szCs w:val="28"/>
          <w:lang w:val="es-ES_tradnl" w:eastAsia="es-MX"/>
        </w:rPr>
      </w:pPr>
      <w:r w:rsidRPr="00883A65">
        <w:rPr>
          <w:rFonts w:ascii="Calibri" w:eastAsia="Times New Roman" w:hAnsi="Calibri" w:cs="Calibri"/>
          <w:b/>
          <w:color w:val="000000"/>
          <w:sz w:val="28"/>
          <w:szCs w:val="28"/>
          <w:lang w:val="es-ES_tradnl" w:eastAsia="es-MX"/>
        </w:rPr>
        <w:t>Resumen</w:t>
      </w:r>
    </w:p>
    <w:p w:rsidR="00150F37" w:rsidRPr="00883A65" w:rsidRDefault="00150F37" w:rsidP="00883A65">
      <w:pPr>
        <w:spacing w:line="360" w:lineRule="auto"/>
        <w:ind w:firstLine="0"/>
        <w:jc w:val="both"/>
        <w:outlineLvl w:val="0"/>
        <w:rPr>
          <w:rFonts w:eastAsia="Times New Roman"/>
          <w:bCs/>
          <w:iCs/>
          <w:sz w:val="24"/>
          <w:szCs w:val="24"/>
        </w:rPr>
      </w:pPr>
      <w:r w:rsidRPr="00883A65">
        <w:rPr>
          <w:rFonts w:eastAsia="Times New Roman"/>
          <w:bCs/>
          <w:iCs/>
          <w:sz w:val="24"/>
          <w:szCs w:val="24"/>
        </w:rPr>
        <w:t>Los avances tan marcados que se han presentado en las Tecnologías de Información y Comunicación (TIC) y la inclusión de ellas en las actividades pueden  llevar al éxito a una organización, por otro lado,  también pueden aumentar la probabilidad del surgimiento de problemas, conflictos y errores al realizar alguna de las tareas en la ejecución de procesos. El buen desempeño de la empresa se atribuye, en gran medida, a la gestión de las actividades diarias y de los procesos, a la eficiencia de las tecnologías empleadas, al establecimiento de reglas de control  y a su administración que apoyen  la prevención o atención de conflictos en materia de TIC. Para atender los conflictos de las actividades se debe considerar realizar una revisión con el fin de buscar, agrupar y evaluar evidencias para salvaguarda los activos de la organización,  verificar y determinar funcionamiento de sistemas y valorar el cumplimiento de los objetivos, misión y visión de la misma.</w:t>
      </w:r>
      <w:r w:rsidR="00F06A9C" w:rsidRPr="00883A65">
        <w:rPr>
          <w:rFonts w:eastAsia="Times New Roman"/>
          <w:bCs/>
          <w:iCs/>
          <w:sz w:val="24"/>
          <w:szCs w:val="24"/>
        </w:rPr>
        <w:t xml:space="preserve"> </w:t>
      </w:r>
      <w:r w:rsidRPr="00883A65">
        <w:rPr>
          <w:rFonts w:eastAsia="Times New Roman"/>
          <w:bCs/>
          <w:iCs/>
          <w:sz w:val="24"/>
          <w:szCs w:val="24"/>
        </w:rPr>
        <w:t>En este trabajo se plantea la importancia de la Auditoría Informática como una estrategia competitiva y un medio para alcanzar las metas y objetivos en las organizaciones.</w:t>
      </w:r>
    </w:p>
    <w:p w:rsidR="00883A65" w:rsidRPr="00DB6BAC" w:rsidRDefault="00883A65" w:rsidP="00356A56">
      <w:pPr>
        <w:spacing w:line="480" w:lineRule="auto"/>
        <w:ind w:firstLine="0"/>
        <w:jc w:val="both"/>
        <w:outlineLvl w:val="0"/>
        <w:rPr>
          <w:rFonts w:eastAsia="Times New Roman"/>
          <w:b/>
          <w:bCs/>
          <w:i/>
          <w:iCs/>
          <w:sz w:val="24"/>
          <w:szCs w:val="24"/>
        </w:rPr>
      </w:pPr>
      <w:r w:rsidRPr="00883A65">
        <w:rPr>
          <w:rFonts w:ascii="Calibri" w:eastAsia="Times New Roman" w:hAnsi="Calibri" w:cs="Calibri"/>
          <w:b/>
          <w:color w:val="000000"/>
          <w:sz w:val="28"/>
          <w:szCs w:val="28"/>
          <w:lang w:val="es-ES_tradnl" w:eastAsia="es-MX"/>
        </w:rPr>
        <w:lastRenderedPageBreak/>
        <w:t xml:space="preserve">Palabras clave: </w:t>
      </w:r>
      <w:r w:rsidRPr="00DB6BAC">
        <w:rPr>
          <w:rFonts w:eastAsia="Times New Roman"/>
          <w:bCs/>
          <w:iCs/>
          <w:sz w:val="24"/>
          <w:szCs w:val="24"/>
        </w:rPr>
        <w:t>Auditoría informática,  TIC, Sistemas de Información.</w:t>
      </w:r>
    </w:p>
    <w:p w:rsidR="00150F37" w:rsidRPr="00DB6BAC" w:rsidRDefault="00150F37" w:rsidP="00883A65">
      <w:pPr>
        <w:spacing w:line="276" w:lineRule="auto"/>
        <w:ind w:firstLine="0"/>
        <w:jc w:val="both"/>
        <w:outlineLvl w:val="0"/>
        <w:rPr>
          <w:rFonts w:eastAsia="Times New Roman"/>
          <w:bCs/>
          <w:i/>
          <w:iCs/>
          <w:sz w:val="24"/>
          <w:szCs w:val="24"/>
        </w:rPr>
      </w:pPr>
    </w:p>
    <w:p w:rsidR="00883A65" w:rsidRDefault="00F06A9C" w:rsidP="00883A65">
      <w:pPr>
        <w:spacing w:line="360" w:lineRule="auto"/>
        <w:ind w:firstLine="0"/>
        <w:jc w:val="both"/>
        <w:outlineLvl w:val="0"/>
        <w:rPr>
          <w:rFonts w:eastAsia="Times New Roman"/>
          <w:bCs/>
          <w:i/>
          <w:iCs/>
          <w:sz w:val="24"/>
          <w:szCs w:val="24"/>
          <w:lang w:val="en-US"/>
        </w:rPr>
      </w:pPr>
      <w:r w:rsidRPr="002E4DD4">
        <w:rPr>
          <w:rFonts w:ascii="Calibri" w:eastAsia="Times New Roman" w:hAnsi="Calibri" w:cs="Calibri"/>
          <w:b/>
          <w:color w:val="000000"/>
          <w:sz w:val="28"/>
          <w:szCs w:val="28"/>
          <w:lang w:val="en-US" w:eastAsia="es-MX"/>
        </w:rPr>
        <w:t>Abstract</w:t>
      </w:r>
      <w:r w:rsidRPr="00DB6BAC">
        <w:rPr>
          <w:rFonts w:eastAsia="Times New Roman"/>
          <w:bCs/>
          <w:i/>
          <w:iCs/>
          <w:sz w:val="24"/>
          <w:szCs w:val="24"/>
          <w:lang w:val="en-US"/>
        </w:rPr>
        <w:t xml:space="preserve"> </w:t>
      </w:r>
    </w:p>
    <w:p w:rsidR="00150F37" w:rsidRPr="00DB6BAC" w:rsidRDefault="00F06A9C" w:rsidP="00883A65">
      <w:pPr>
        <w:spacing w:line="360" w:lineRule="auto"/>
        <w:ind w:firstLine="0"/>
        <w:jc w:val="both"/>
        <w:outlineLvl w:val="0"/>
        <w:rPr>
          <w:rFonts w:eastAsia="Times New Roman"/>
          <w:b/>
          <w:bCs/>
          <w:i/>
          <w:iCs/>
          <w:sz w:val="24"/>
          <w:szCs w:val="24"/>
          <w:lang w:val="en-US"/>
        </w:rPr>
      </w:pPr>
      <w:r w:rsidRPr="002E4DD4">
        <w:rPr>
          <w:rFonts w:eastAsia="Times New Roman"/>
          <w:bCs/>
          <w:iCs/>
          <w:sz w:val="24"/>
          <w:szCs w:val="24"/>
          <w:lang w:val="en-US"/>
        </w:rPr>
        <w:t>The marked advances that have been made in Information and Communication Technologies (ICT) and their inclusion in activities can lead to success for an organization; on the other hand, they can also increase the probability of problems, conflicts and errors when performing some of the tasks in the execution of processes. The good performance of the company is attributed, to a great extent, to the management of daily activities and processes, to the efficiency of the technologies used, to the establishment of control rules and their administration that support the prevention or attention of conflicts in ICT. In order to deal with the conflicts of the activities, a review should be considered in order to search, group and evaluate evidence to safeguard the assets of the organization, verify and determine the functioning of systems and assess the fulfillment of the objectives, mission and vision of the organization. In this paper, the importance of IT Auditing as a competitive strategy and a means to achieve the goals and objectives in organizations is raised.</w:t>
      </w:r>
    </w:p>
    <w:p w:rsidR="00150F37" w:rsidRDefault="00F06A9C" w:rsidP="00F06A9C">
      <w:pPr>
        <w:spacing w:line="480" w:lineRule="auto"/>
        <w:ind w:firstLine="0"/>
        <w:jc w:val="both"/>
        <w:outlineLvl w:val="0"/>
        <w:rPr>
          <w:rFonts w:eastAsia="Times New Roman"/>
          <w:bCs/>
          <w:iCs/>
          <w:sz w:val="24"/>
          <w:szCs w:val="24"/>
          <w:lang w:val="en-US"/>
        </w:rPr>
      </w:pPr>
      <w:r w:rsidRPr="002E4DD4">
        <w:rPr>
          <w:rFonts w:ascii="Calibri" w:eastAsia="Times New Roman" w:hAnsi="Calibri" w:cs="Calibri"/>
          <w:b/>
          <w:color w:val="000000"/>
          <w:sz w:val="28"/>
          <w:szCs w:val="28"/>
          <w:lang w:val="en-US" w:eastAsia="es-MX"/>
        </w:rPr>
        <w:t>Key</w:t>
      </w:r>
      <w:r w:rsidR="00883A65" w:rsidRPr="002E4DD4">
        <w:rPr>
          <w:rFonts w:ascii="Calibri" w:eastAsia="Times New Roman" w:hAnsi="Calibri" w:cs="Calibri"/>
          <w:b/>
          <w:color w:val="000000"/>
          <w:sz w:val="28"/>
          <w:szCs w:val="28"/>
          <w:lang w:val="en-US" w:eastAsia="es-MX"/>
        </w:rPr>
        <w:t xml:space="preserve"> </w:t>
      </w:r>
      <w:proofErr w:type="spellStart"/>
      <w:r w:rsidRPr="002E4DD4">
        <w:rPr>
          <w:rFonts w:ascii="Calibri" w:eastAsia="Times New Roman" w:hAnsi="Calibri" w:cs="Calibri"/>
          <w:b/>
          <w:color w:val="000000"/>
          <w:sz w:val="28"/>
          <w:szCs w:val="28"/>
          <w:lang w:val="en-US" w:eastAsia="es-MX"/>
        </w:rPr>
        <w:t>wor</w:t>
      </w:r>
      <w:r w:rsidR="00883A65" w:rsidRPr="002E4DD4">
        <w:rPr>
          <w:rFonts w:ascii="Calibri" w:eastAsia="Times New Roman" w:hAnsi="Calibri" w:cs="Calibri"/>
          <w:b/>
          <w:color w:val="000000"/>
          <w:sz w:val="28"/>
          <w:szCs w:val="28"/>
          <w:lang w:val="en-US" w:eastAsia="es-MX"/>
        </w:rPr>
        <w:t>s</w:t>
      </w:r>
      <w:proofErr w:type="spellEnd"/>
      <w:r w:rsidRPr="002E4DD4">
        <w:rPr>
          <w:rFonts w:ascii="Calibri" w:eastAsia="Times New Roman" w:hAnsi="Calibri" w:cs="Calibri"/>
          <w:b/>
          <w:color w:val="000000"/>
          <w:sz w:val="28"/>
          <w:szCs w:val="28"/>
          <w:lang w:val="en-US" w:eastAsia="es-MX"/>
        </w:rPr>
        <w:t xml:space="preserve">: </w:t>
      </w:r>
      <w:r w:rsidRPr="00DB6BAC">
        <w:rPr>
          <w:rFonts w:eastAsia="Times New Roman"/>
          <w:bCs/>
          <w:iCs/>
          <w:sz w:val="24"/>
          <w:szCs w:val="24"/>
          <w:lang w:val="en-US"/>
        </w:rPr>
        <w:t>IT Auditing, ICT, Information Systems</w:t>
      </w:r>
      <w:r w:rsidR="00883A65">
        <w:rPr>
          <w:rFonts w:eastAsia="Times New Roman"/>
          <w:bCs/>
          <w:iCs/>
          <w:sz w:val="24"/>
          <w:szCs w:val="24"/>
          <w:lang w:val="en-US"/>
        </w:rPr>
        <w:t>.</w:t>
      </w:r>
    </w:p>
    <w:p w:rsidR="00883A65" w:rsidRDefault="00883A65" w:rsidP="00883A65">
      <w:pPr>
        <w:spacing w:before="120" w:after="240" w:line="360" w:lineRule="auto"/>
        <w:ind w:firstLine="0"/>
        <w:jc w:val="both"/>
        <w:rPr>
          <w:rFonts w:ascii="Arial" w:hAnsi="Arial" w:cs="Arial"/>
        </w:rPr>
      </w:pPr>
      <w:r w:rsidRPr="009E256C">
        <w:rPr>
          <w:b/>
          <w:color w:val="000000"/>
          <w:sz w:val="24"/>
        </w:rPr>
        <w:t>Fecha Recepción:</w:t>
      </w:r>
      <w:r w:rsidRPr="009E256C">
        <w:rPr>
          <w:color w:val="000000"/>
          <w:sz w:val="24"/>
        </w:rPr>
        <w:t xml:space="preserve"> Febrero 2017     </w:t>
      </w:r>
      <w:r w:rsidRPr="009E256C">
        <w:rPr>
          <w:b/>
          <w:color w:val="000000"/>
          <w:sz w:val="24"/>
        </w:rPr>
        <w:t>Fecha Aceptación:</w:t>
      </w:r>
      <w:r w:rsidRPr="009E256C">
        <w:rPr>
          <w:color w:val="000000"/>
          <w:sz w:val="24"/>
        </w:rPr>
        <w:t xml:space="preserve"> Julio 2017</w:t>
      </w:r>
      <w:r>
        <w:rPr>
          <w:color w:val="000000"/>
        </w:rPr>
        <w:br/>
      </w:r>
      <w:r w:rsidR="009F6140">
        <w:pict>
          <v:rect id="_x0000_i1025" style="width:446.5pt;height:1.5pt" o:hralign="center" o:hrstd="t" o:hr="t" fillcolor="#a0a0a0" stroked="f"/>
        </w:pict>
      </w:r>
    </w:p>
    <w:p w:rsidR="00ED75D6" w:rsidRPr="002E4DD4" w:rsidRDefault="00ED75D6" w:rsidP="00F06A9C">
      <w:pPr>
        <w:spacing w:line="480" w:lineRule="auto"/>
        <w:ind w:firstLine="0"/>
        <w:jc w:val="both"/>
        <w:outlineLvl w:val="0"/>
        <w:rPr>
          <w:rFonts w:eastAsia="Times New Roman"/>
          <w:bCs/>
          <w:iCs/>
          <w:sz w:val="24"/>
          <w:szCs w:val="24"/>
        </w:rPr>
      </w:pPr>
    </w:p>
    <w:p w:rsidR="007D2049" w:rsidRPr="00883A65" w:rsidRDefault="00BD2E87" w:rsidP="00883A65">
      <w:pPr>
        <w:pStyle w:val="NormalWeb"/>
        <w:spacing w:before="0" w:beforeAutospacing="0" w:after="0" w:afterAutospacing="0" w:line="360" w:lineRule="auto"/>
        <w:rPr>
          <w:rFonts w:ascii="Calibri" w:hAnsi="Calibri" w:cs="Calibri"/>
          <w:b/>
          <w:color w:val="000000"/>
          <w:sz w:val="28"/>
          <w:szCs w:val="28"/>
          <w:lang w:val="es-ES_tradnl" w:eastAsia="es-MX"/>
        </w:rPr>
      </w:pPr>
      <w:r w:rsidRPr="00883A65">
        <w:rPr>
          <w:rFonts w:ascii="Calibri" w:hAnsi="Calibri" w:cs="Calibri"/>
          <w:b/>
          <w:color w:val="000000"/>
          <w:sz w:val="28"/>
          <w:szCs w:val="28"/>
          <w:lang w:val="es-ES_tradnl" w:eastAsia="es-MX"/>
        </w:rPr>
        <w:t>Introducción</w:t>
      </w:r>
    </w:p>
    <w:p w:rsidR="000C6807" w:rsidRPr="00DB6BAC" w:rsidRDefault="000C6807" w:rsidP="00883A65">
      <w:pPr>
        <w:pStyle w:val="NormalWeb"/>
        <w:spacing w:before="0" w:beforeAutospacing="0" w:after="0" w:afterAutospacing="0" w:line="360" w:lineRule="auto"/>
        <w:jc w:val="both"/>
        <w:rPr>
          <w:lang w:val="es-MX"/>
        </w:rPr>
      </w:pPr>
      <w:r w:rsidRPr="00DB6BAC">
        <w:rPr>
          <w:lang w:val="es-MX"/>
        </w:rPr>
        <w:t>En el presente trabajo se pretende mostrar la  importancia de realizar un estudio de pertinencia de actividades de auditoría informática en las áreas de interés de los involucrados en el uso, administración, adquisición, aprobación y desarrollo de proyectos de Tecnologías de Información.</w:t>
      </w:r>
    </w:p>
    <w:p w:rsidR="000C6807" w:rsidRPr="00DB6BAC" w:rsidRDefault="000C6807" w:rsidP="00883A65">
      <w:pPr>
        <w:pStyle w:val="NormalWeb"/>
        <w:spacing w:before="0" w:beforeAutospacing="0" w:after="0" w:afterAutospacing="0" w:line="360" w:lineRule="auto"/>
        <w:jc w:val="both"/>
        <w:rPr>
          <w:lang w:val="es-MX"/>
        </w:rPr>
      </w:pPr>
      <w:r w:rsidRPr="00DB6BAC">
        <w:rPr>
          <w:lang w:val="es-MX"/>
        </w:rPr>
        <w:t xml:space="preserve">Sevilla (2015), menciona que dentro de cualquier organización es importante la administración estratégica de la Función Informática, la cual da a conocer el funcionamiento de una organización, analiza el uso de software, hardware así como las telecomunicaciones que se utilizan en las empresas, y plantea utilizar la información como un arma estratégica de competencia para las empresas y la nueva concepción de la informática en las organizaciones de una manera más activa. </w:t>
      </w:r>
    </w:p>
    <w:p w:rsidR="000C6807" w:rsidRPr="00DB6BAC" w:rsidRDefault="000C6807" w:rsidP="00883A65">
      <w:pPr>
        <w:pStyle w:val="NormalWeb"/>
        <w:spacing w:before="0" w:beforeAutospacing="0" w:after="0" w:afterAutospacing="0" w:line="360" w:lineRule="auto"/>
        <w:jc w:val="both"/>
        <w:rPr>
          <w:lang w:val="es-MX"/>
        </w:rPr>
      </w:pPr>
      <w:r w:rsidRPr="00DB6BAC">
        <w:rPr>
          <w:lang w:val="es-MX"/>
        </w:rPr>
        <w:t xml:space="preserve">La Función Informática y las tecnologías de información deben estar alineadas y orientadas  a dar soporte en el cumplimiento de los objetivos estratégicos, alcance de las metas de la organización </w:t>
      </w:r>
      <w:r w:rsidRPr="00DB6BAC">
        <w:rPr>
          <w:lang w:val="es-MX"/>
        </w:rPr>
        <w:lastRenderedPageBreak/>
        <w:t>y control de las actividades de sistemas de información, regidas bajo estándares, normas y procedimientos establecidos, en su mayoría de los casos, por la organización y la dirección informática.</w:t>
      </w:r>
    </w:p>
    <w:p w:rsidR="00F21866" w:rsidRPr="00DB6BAC" w:rsidRDefault="00F21866" w:rsidP="00883A65">
      <w:pPr>
        <w:pStyle w:val="NormalWeb"/>
        <w:spacing w:before="0" w:beforeAutospacing="0" w:after="0" w:afterAutospacing="0" w:line="360" w:lineRule="auto"/>
        <w:jc w:val="both"/>
        <w:rPr>
          <w:lang w:val="es-MX"/>
        </w:rPr>
      </w:pPr>
      <w:r w:rsidRPr="00DB6BAC">
        <w:rPr>
          <w:lang w:val="es-MX"/>
        </w:rPr>
        <w:t>De acuerdo a González Martínez (2010), la tecnología de la información consiste en un conjunto de herramientas que habilitan a las personas para trabajar con la información en forma digital. Este conjunto de herramientas permite la obtención y el uso de la información a fin de visualizar y entender el medio ambiente, tener un mayor control sobre éste y crear soluciones a problemas y situaciones específicas.</w:t>
      </w:r>
    </w:p>
    <w:p w:rsidR="000C6807" w:rsidRPr="00DB6BAC" w:rsidRDefault="00423A0E" w:rsidP="00883A65">
      <w:pPr>
        <w:pStyle w:val="NormalWeb"/>
        <w:spacing w:before="0" w:beforeAutospacing="0" w:after="0" w:afterAutospacing="0" w:line="360" w:lineRule="auto"/>
        <w:jc w:val="both"/>
        <w:rPr>
          <w:lang w:val="es-MX"/>
        </w:rPr>
      </w:pPr>
      <w:r w:rsidRPr="00DB6BAC">
        <w:rPr>
          <w:lang w:val="es-MX"/>
        </w:rPr>
        <w:t>Las Tecnologías de la Información están mejorando  constantemente, que se podría considerar casi imposible realizar alguna actividad en cualquier ámbito sin ellas, pero  desde un análisis más objetivo</w:t>
      </w:r>
      <w:r w:rsidR="000C6807" w:rsidRPr="00DB6BAC">
        <w:rPr>
          <w:lang w:val="es-MX"/>
        </w:rPr>
        <w:t xml:space="preserve">, estos avances </w:t>
      </w:r>
      <w:r w:rsidRPr="00DB6BAC">
        <w:rPr>
          <w:lang w:val="es-MX"/>
        </w:rPr>
        <w:t xml:space="preserve">pueden llevar a cometer errores, o </w:t>
      </w:r>
      <w:r w:rsidR="000C6807" w:rsidRPr="00DB6BAC">
        <w:rPr>
          <w:lang w:val="es-MX"/>
        </w:rPr>
        <w:t xml:space="preserve">generar problemas en la gestión de actividades y de la información; la dependencia que se tiene con las Tecnologías de Información y Comunicación en la actualidad es tan grande que si la Función Informática en un momento dado dejará de funcionar afectaría en su totalidad o de manera parcial la operación de una organización. </w:t>
      </w:r>
    </w:p>
    <w:p w:rsidR="000C6807" w:rsidRPr="00DB6BAC" w:rsidRDefault="000C6807" w:rsidP="00883A65">
      <w:pPr>
        <w:pStyle w:val="NormalWeb"/>
        <w:spacing w:before="0" w:beforeAutospacing="0" w:after="0" w:afterAutospacing="0" w:line="360" w:lineRule="auto"/>
        <w:jc w:val="both"/>
        <w:rPr>
          <w:lang w:val="es-MX"/>
        </w:rPr>
      </w:pPr>
      <w:r w:rsidRPr="00DB6BAC">
        <w:rPr>
          <w:lang w:val="es-MX"/>
        </w:rPr>
        <w:t xml:space="preserve">Para que lo anterior no suceda se </w:t>
      </w:r>
      <w:r w:rsidR="00423A0E" w:rsidRPr="00DB6BAC">
        <w:rPr>
          <w:lang w:val="es-MX"/>
        </w:rPr>
        <w:t>deben establecer controles,</w:t>
      </w:r>
      <w:r w:rsidRPr="00DB6BAC">
        <w:rPr>
          <w:lang w:val="es-MX"/>
        </w:rPr>
        <w:t xml:space="preserve"> procesos</w:t>
      </w:r>
      <w:r w:rsidR="00423A0E" w:rsidRPr="00DB6BAC">
        <w:rPr>
          <w:lang w:val="es-MX"/>
        </w:rPr>
        <w:t xml:space="preserve">, normas y </w:t>
      </w:r>
      <w:proofErr w:type="spellStart"/>
      <w:r w:rsidR="00423A0E" w:rsidRPr="00DB6BAC">
        <w:rPr>
          <w:lang w:val="es-MX"/>
        </w:rPr>
        <w:t>politicas</w:t>
      </w:r>
      <w:proofErr w:type="spellEnd"/>
      <w:r w:rsidRPr="00DB6BAC">
        <w:rPr>
          <w:lang w:val="es-MX"/>
        </w:rPr>
        <w:t xml:space="preserve"> para el aseguramiento de los activos, además, </w:t>
      </w:r>
      <w:r w:rsidR="00423A0E" w:rsidRPr="00DB6BAC">
        <w:rPr>
          <w:lang w:val="es-MX"/>
        </w:rPr>
        <w:t xml:space="preserve">definir </w:t>
      </w:r>
      <w:r w:rsidRPr="00DB6BAC">
        <w:rPr>
          <w:lang w:val="es-MX"/>
        </w:rPr>
        <w:t xml:space="preserve">la gestión e innovación tecnológica  y la generación del conocimiento </w:t>
      </w:r>
      <w:r w:rsidR="00760E2B" w:rsidRPr="00DB6BAC">
        <w:rPr>
          <w:lang w:val="es-MX"/>
        </w:rPr>
        <w:t>dado que</w:t>
      </w:r>
      <w:r w:rsidRPr="00DB6BAC">
        <w:rPr>
          <w:lang w:val="es-MX"/>
        </w:rPr>
        <w:t xml:space="preserve"> la información es la estrategia de competencia y la nueva concepción del área de informática.</w:t>
      </w:r>
    </w:p>
    <w:p w:rsidR="00883A65" w:rsidRPr="00DB6BAC" w:rsidRDefault="00883A65" w:rsidP="00734538">
      <w:pPr>
        <w:spacing w:line="480" w:lineRule="auto"/>
        <w:jc w:val="both"/>
        <w:rPr>
          <w:sz w:val="24"/>
          <w:szCs w:val="24"/>
        </w:rPr>
      </w:pPr>
    </w:p>
    <w:p w:rsidR="000C6807" w:rsidRPr="00DB6BAC" w:rsidRDefault="000C6807" w:rsidP="00734538">
      <w:pPr>
        <w:pStyle w:val="NormalWeb"/>
        <w:spacing w:before="0" w:beforeAutospacing="0" w:after="0" w:afterAutospacing="0" w:line="480" w:lineRule="auto"/>
        <w:jc w:val="both"/>
        <w:rPr>
          <w:b/>
          <w:lang w:val="es-MX"/>
        </w:rPr>
      </w:pPr>
      <w:r w:rsidRPr="00DB6BAC">
        <w:rPr>
          <w:b/>
          <w:lang w:val="es-MX"/>
        </w:rPr>
        <w:t>Contenido</w:t>
      </w:r>
    </w:p>
    <w:p w:rsidR="00F21866" w:rsidRPr="00DB6BAC" w:rsidRDefault="00F21866" w:rsidP="00734538">
      <w:pPr>
        <w:pStyle w:val="NormalWeb"/>
        <w:spacing w:before="0" w:beforeAutospacing="0" w:after="0" w:afterAutospacing="0" w:line="480" w:lineRule="auto"/>
        <w:jc w:val="both"/>
        <w:rPr>
          <w:b/>
          <w:lang w:val="es-MX"/>
        </w:rPr>
      </w:pPr>
      <w:r w:rsidRPr="00DB6BAC">
        <w:rPr>
          <w:b/>
          <w:lang w:val="es-MX"/>
        </w:rPr>
        <w:t>Auditoria.</w:t>
      </w:r>
    </w:p>
    <w:p w:rsidR="00B749E9" w:rsidRPr="00DB6BAC" w:rsidRDefault="00B749E9" w:rsidP="00883A65">
      <w:pPr>
        <w:pStyle w:val="NormalWeb"/>
        <w:spacing w:before="0" w:beforeAutospacing="0" w:after="0" w:afterAutospacing="0" w:line="360" w:lineRule="auto"/>
        <w:jc w:val="both"/>
        <w:rPr>
          <w:lang w:val="es-MX"/>
        </w:rPr>
      </w:pPr>
      <w:r w:rsidRPr="00DB6BAC">
        <w:rPr>
          <w:lang w:val="es-MX"/>
        </w:rPr>
        <w:t xml:space="preserve">Una definición general del termino de auditoria, es </w:t>
      </w:r>
      <w:r w:rsidR="00F92684" w:rsidRPr="00DB6BAC">
        <w:rPr>
          <w:lang w:val="es-MX"/>
        </w:rPr>
        <w:t>un examen metódico y ordenado de una empresa mediante la comprobación de las operaciones registradas y la investigación de todos aquellos hechos que puedan tener relación con las mismas, a fin de determinar su corrección</w:t>
      </w:r>
      <w:r w:rsidRPr="00DB6BAC">
        <w:rPr>
          <w:lang w:val="es-MX"/>
        </w:rPr>
        <w:t xml:space="preserve">, </w:t>
      </w:r>
      <w:r w:rsidR="009B27E1" w:rsidRPr="00DB6BAC">
        <w:rPr>
          <w:lang w:val="es-MX"/>
        </w:rPr>
        <w:t>como dice Andrés Motero en</w:t>
      </w:r>
      <w:r w:rsidR="00F92684" w:rsidRPr="00DB6BAC">
        <w:rPr>
          <w:lang w:val="es-MX"/>
        </w:rPr>
        <w:t xml:space="preserve"> </w:t>
      </w:r>
      <w:r w:rsidR="009B27E1" w:rsidRPr="00DB6BAC">
        <w:rPr>
          <w:lang w:val="es-MX"/>
        </w:rPr>
        <w:t>Téllez Trejo</w:t>
      </w:r>
      <w:r w:rsidR="00F92684" w:rsidRPr="00DB6BAC">
        <w:rPr>
          <w:lang w:val="es-MX"/>
        </w:rPr>
        <w:t>, (2004)</w:t>
      </w:r>
      <w:r w:rsidR="009B27E1" w:rsidRPr="00DB6BAC">
        <w:rPr>
          <w:lang w:val="es-MX"/>
        </w:rPr>
        <w:t>.</w:t>
      </w:r>
    </w:p>
    <w:p w:rsidR="000C6807" w:rsidRPr="00DB6BAC" w:rsidRDefault="000C6807" w:rsidP="00883A65">
      <w:pPr>
        <w:pStyle w:val="NormalWeb"/>
        <w:spacing w:before="0" w:beforeAutospacing="0" w:after="0" w:afterAutospacing="0" w:line="360" w:lineRule="auto"/>
        <w:jc w:val="both"/>
        <w:rPr>
          <w:lang w:val="es-MX"/>
        </w:rPr>
      </w:pPr>
      <w:r w:rsidRPr="00DB6BAC">
        <w:rPr>
          <w:lang w:val="es-MX"/>
        </w:rPr>
        <w:t xml:space="preserve">La Auditoría, conceptualmente según </w:t>
      </w:r>
      <w:proofErr w:type="spellStart"/>
      <w:r w:rsidRPr="00DB6BAC">
        <w:rPr>
          <w:lang w:val="es-MX"/>
        </w:rPr>
        <w:t>Piattini</w:t>
      </w:r>
      <w:proofErr w:type="spellEnd"/>
      <w:r w:rsidRPr="00DB6BAC">
        <w:rPr>
          <w:lang w:val="es-MX"/>
        </w:rPr>
        <w:t xml:space="preserve"> (2002),  consiste en la emisión de la opinión de profesional de lo analizado, si presenta adecuadamente la realidad que pretende reflejar y cumple con las condiciones prescritas.</w:t>
      </w:r>
    </w:p>
    <w:p w:rsidR="000C6807" w:rsidRPr="00DB6BAC" w:rsidRDefault="000C6807" w:rsidP="00883A65">
      <w:pPr>
        <w:pStyle w:val="NormalWeb"/>
        <w:spacing w:before="0" w:beforeAutospacing="0" w:after="0" w:afterAutospacing="0" w:line="360" w:lineRule="auto"/>
        <w:jc w:val="both"/>
        <w:rPr>
          <w:lang w:val="es-MX"/>
        </w:rPr>
      </w:pPr>
      <w:r w:rsidRPr="00DB6BAC">
        <w:rPr>
          <w:lang w:val="es-MX"/>
        </w:rPr>
        <w:t xml:space="preserve">Las auditorías </w:t>
      </w:r>
      <w:r w:rsidR="00734538" w:rsidRPr="00DB6BAC">
        <w:rPr>
          <w:lang w:val="es-MX"/>
        </w:rPr>
        <w:t>tienen</w:t>
      </w:r>
      <w:r w:rsidRPr="00DB6BAC">
        <w:rPr>
          <w:lang w:val="es-MX"/>
        </w:rPr>
        <w:t xml:space="preserve"> como propósito la evaluación de los controles que fueron establecidos por la alta gerencia, además, realizar una auditoría incurre en beneficios para la organización, tal como </w:t>
      </w:r>
      <w:r w:rsidRPr="00DB6BAC">
        <w:rPr>
          <w:lang w:val="es-MX"/>
        </w:rPr>
        <w:lastRenderedPageBreak/>
        <w:t>lo menciona</w:t>
      </w:r>
      <w:r w:rsidR="00375EF2" w:rsidRPr="00DB6BAC">
        <w:rPr>
          <w:lang w:val="es-MX"/>
        </w:rPr>
        <w:t xml:space="preserve"> en BOLETÍN ASI-Noticias #47,</w:t>
      </w:r>
      <w:r w:rsidRPr="00DB6BAC">
        <w:rPr>
          <w:lang w:val="es-MX"/>
        </w:rPr>
        <w:t xml:space="preserve"> </w:t>
      </w:r>
      <w:r w:rsidR="00375EF2" w:rsidRPr="00DB6BAC">
        <w:rPr>
          <w:lang w:val="es-MX"/>
        </w:rPr>
        <w:t>(</w:t>
      </w:r>
      <w:r w:rsidRPr="00DB6BAC">
        <w:rPr>
          <w:lang w:val="es-MX"/>
        </w:rPr>
        <w:t>2008). Algunos de los beneficios son mejorar el desempeño, detectar oportunidades,  la corrección y prevención de problemas, esto a través de la identificación de problemas, la detección de las debilidades, verificación del cumplimiento de los procesos de negocios y la evaluación del estado actual.</w:t>
      </w:r>
    </w:p>
    <w:p w:rsidR="00B47272" w:rsidRPr="00DB6BAC" w:rsidRDefault="00B47272" w:rsidP="00734538">
      <w:pPr>
        <w:pStyle w:val="NormalWeb"/>
        <w:spacing w:before="0" w:beforeAutospacing="0" w:after="0" w:afterAutospacing="0" w:line="480" w:lineRule="auto"/>
        <w:jc w:val="both"/>
        <w:rPr>
          <w:lang w:val="es-MX"/>
        </w:rPr>
      </w:pPr>
    </w:p>
    <w:p w:rsidR="00F21866" w:rsidRPr="00DB6BAC" w:rsidRDefault="00816252" w:rsidP="00734538">
      <w:pPr>
        <w:pStyle w:val="NormalWeb"/>
        <w:spacing w:before="0" w:beforeAutospacing="0" w:after="0" w:afterAutospacing="0" w:line="480" w:lineRule="auto"/>
        <w:jc w:val="both"/>
        <w:rPr>
          <w:b/>
          <w:lang w:val="es-MX"/>
        </w:rPr>
      </w:pPr>
      <w:r w:rsidRPr="00DB6BAC">
        <w:rPr>
          <w:b/>
          <w:lang w:val="es-MX"/>
        </w:rPr>
        <w:t>Tecnologías</w:t>
      </w:r>
      <w:r w:rsidR="00F21866" w:rsidRPr="00DB6BAC">
        <w:rPr>
          <w:b/>
          <w:lang w:val="es-MX"/>
        </w:rPr>
        <w:t xml:space="preserve"> de información y Comunicación.</w:t>
      </w:r>
    </w:p>
    <w:p w:rsidR="00B664F1" w:rsidRPr="00DB6BAC" w:rsidRDefault="00AA5B90" w:rsidP="00883A65">
      <w:pPr>
        <w:pStyle w:val="NormalWeb"/>
        <w:spacing w:before="0" w:beforeAutospacing="0" w:after="0" w:afterAutospacing="0" w:line="360" w:lineRule="auto"/>
        <w:jc w:val="both"/>
        <w:rPr>
          <w:lang w:val="es-MX"/>
        </w:rPr>
      </w:pPr>
      <w:r w:rsidRPr="00DB6BAC">
        <w:rPr>
          <w:lang w:val="es-MX"/>
        </w:rPr>
        <w:t>Según, ("AMITI | Asociación", 2017), l</w:t>
      </w:r>
      <w:r w:rsidR="00B664F1" w:rsidRPr="00DB6BAC">
        <w:rPr>
          <w:lang w:val="es-MX"/>
        </w:rPr>
        <w:t xml:space="preserve">as Tecnologías de Información y </w:t>
      </w:r>
      <w:r w:rsidRPr="00DB6BAC">
        <w:rPr>
          <w:lang w:val="es-MX"/>
        </w:rPr>
        <w:t>Comunicación</w:t>
      </w:r>
      <w:r w:rsidR="00B664F1" w:rsidRPr="00DB6BAC">
        <w:rPr>
          <w:lang w:val="es-MX"/>
        </w:rPr>
        <w:t xml:space="preserve"> han probado ser una de las herramientas más eficientes para impulsar la competitividad y detonar la productividad de empresas y organizaciones en </w:t>
      </w:r>
      <w:r w:rsidRPr="00DB6BAC">
        <w:rPr>
          <w:lang w:val="es-MX"/>
        </w:rPr>
        <w:t>México</w:t>
      </w:r>
      <w:r w:rsidR="00B664F1" w:rsidRPr="00DB6BAC">
        <w:rPr>
          <w:lang w:val="es-MX"/>
        </w:rPr>
        <w:t xml:space="preserve">. </w:t>
      </w:r>
    </w:p>
    <w:p w:rsidR="00CE459D" w:rsidRPr="00DB6BAC" w:rsidRDefault="00AA5B90" w:rsidP="00883A65">
      <w:pPr>
        <w:pStyle w:val="NormalWeb"/>
        <w:spacing w:before="0" w:beforeAutospacing="0" w:after="0" w:afterAutospacing="0" w:line="360" w:lineRule="auto"/>
        <w:jc w:val="both"/>
        <w:rPr>
          <w:lang w:val="es-MX"/>
        </w:rPr>
      </w:pPr>
      <w:r w:rsidRPr="00DB6BAC">
        <w:rPr>
          <w:lang w:val="es-MX"/>
        </w:rPr>
        <w:t>A la par del impulso que han provocado l</w:t>
      </w:r>
      <w:r w:rsidR="000C6807" w:rsidRPr="00DB6BAC">
        <w:rPr>
          <w:lang w:val="es-MX"/>
        </w:rPr>
        <w:t xml:space="preserve">as Tecnologías de Información y Comunicación (TIC), </w:t>
      </w:r>
      <w:r w:rsidR="00CE459D" w:rsidRPr="00DB6BAC">
        <w:rPr>
          <w:lang w:val="es-MX"/>
        </w:rPr>
        <w:t xml:space="preserve"> se presentan situaciones de riegos en las actividades basadas en Tic, </w:t>
      </w:r>
      <w:r w:rsidR="000C6807" w:rsidRPr="00DB6BAC">
        <w:rPr>
          <w:lang w:val="es-MX"/>
        </w:rPr>
        <w:t xml:space="preserve">al igual que todas las áreas deben ser evaluadas de manera efectiva a través de la adopción de controles y revisiones detalladas, es decir, con una Auditoría Informática. </w:t>
      </w:r>
    </w:p>
    <w:p w:rsidR="000C6807" w:rsidRPr="00DB6BAC" w:rsidRDefault="000C6807" w:rsidP="00883A65">
      <w:pPr>
        <w:pStyle w:val="NormalWeb"/>
        <w:spacing w:before="0" w:beforeAutospacing="0" w:after="0" w:afterAutospacing="0" w:line="360" w:lineRule="auto"/>
        <w:jc w:val="both"/>
        <w:rPr>
          <w:lang w:val="es-MX"/>
        </w:rPr>
      </w:pPr>
      <w:r w:rsidRPr="00DB6BAC">
        <w:rPr>
          <w:lang w:val="es-MX"/>
        </w:rPr>
        <w:t xml:space="preserve">En la actualidad, el éxito de una organización se basa en la gestión de las actividades diarias y de los procesos que cada vez dependen más de las TIC. </w:t>
      </w:r>
      <w:r w:rsidR="00CE459D" w:rsidRPr="00DB6BAC">
        <w:rPr>
          <w:lang w:val="es-MX"/>
        </w:rPr>
        <w:t xml:space="preserve"> Y en efecto,  Cohen Karen &amp; </w:t>
      </w:r>
      <w:proofErr w:type="spellStart"/>
      <w:r w:rsidR="00CE459D" w:rsidRPr="00DB6BAC">
        <w:rPr>
          <w:lang w:val="es-MX"/>
        </w:rPr>
        <w:t>Asín</w:t>
      </w:r>
      <w:proofErr w:type="spellEnd"/>
      <w:r w:rsidR="00CE459D" w:rsidRPr="00DB6BAC">
        <w:rPr>
          <w:lang w:val="es-MX"/>
        </w:rPr>
        <w:t xml:space="preserve"> Lares, </w:t>
      </w:r>
      <w:r w:rsidR="00B749E9" w:rsidRPr="00DB6BAC">
        <w:rPr>
          <w:lang w:val="es-MX"/>
        </w:rPr>
        <w:t>(</w:t>
      </w:r>
      <w:r w:rsidR="00CE459D" w:rsidRPr="00DB6BAC">
        <w:rPr>
          <w:lang w:val="es-MX"/>
        </w:rPr>
        <w:t xml:space="preserve">2009),  indica que las </w:t>
      </w:r>
      <w:r w:rsidR="00B749E9" w:rsidRPr="00DB6BAC">
        <w:rPr>
          <w:lang w:val="es-MX"/>
        </w:rPr>
        <w:t>Tecnologías</w:t>
      </w:r>
      <w:r w:rsidR="00CE459D" w:rsidRPr="00DB6BAC">
        <w:rPr>
          <w:lang w:val="es-MX"/>
        </w:rPr>
        <w:t xml:space="preserve"> de </w:t>
      </w:r>
      <w:r w:rsidR="00B749E9" w:rsidRPr="00DB6BAC">
        <w:rPr>
          <w:lang w:val="es-MX"/>
        </w:rPr>
        <w:t>Información</w:t>
      </w:r>
      <w:r w:rsidR="00CE459D" w:rsidRPr="00DB6BAC">
        <w:rPr>
          <w:lang w:val="es-MX"/>
        </w:rPr>
        <w:t xml:space="preserve"> de vanguardia para los negocios o las organizaciones dan el soporte necesario en el desarrollo y gestión de los procesos de negocios.</w:t>
      </w:r>
    </w:p>
    <w:p w:rsidR="00883A65" w:rsidRPr="00DB6BAC" w:rsidRDefault="00883A65" w:rsidP="00883A65">
      <w:pPr>
        <w:pStyle w:val="NormalWeb"/>
        <w:spacing w:before="0" w:beforeAutospacing="0" w:after="0" w:afterAutospacing="0" w:line="360" w:lineRule="auto"/>
        <w:jc w:val="both"/>
        <w:rPr>
          <w:b/>
          <w:lang w:val="es-MX"/>
        </w:rPr>
      </w:pPr>
    </w:p>
    <w:p w:rsidR="00D00D27" w:rsidRPr="00DB6BAC" w:rsidRDefault="00D00D27" w:rsidP="00883A65">
      <w:pPr>
        <w:pStyle w:val="NormalWeb"/>
        <w:spacing w:before="0" w:beforeAutospacing="0" w:after="0" w:afterAutospacing="0" w:line="360" w:lineRule="auto"/>
        <w:jc w:val="both"/>
        <w:rPr>
          <w:b/>
          <w:lang w:val="es-MX"/>
        </w:rPr>
      </w:pPr>
      <w:r w:rsidRPr="00DB6BAC">
        <w:rPr>
          <w:b/>
          <w:lang w:val="es-MX"/>
        </w:rPr>
        <w:t>Auditoria Informática.</w:t>
      </w:r>
    </w:p>
    <w:p w:rsidR="00B749E9" w:rsidRPr="00DB6BAC" w:rsidRDefault="00060509" w:rsidP="00883A65">
      <w:pPr>
        <w:pStyle w:val="NormalWeb"/>
        <w:spacing w:before="0" w:beforeAutospacing="0" w:after="0" w:afterAutospacing="0" w:line="360" w:lineRule="auto"/>
        <w:jc w:val="both"/>
        <w:rPr>
          <w:lang w:val="es-MX"/>
        </w:rPr>
      </w:pPr>
      <w:r w:rsidRPr="00DB6BAC">
        <w:rPr>
          <w:lang w:val="es-MX"/>
        </w:rPr>
        <w:t>Tapia, et al. (2016), definen</w:t>
      </w:r>
      <w:r w:rsidR="00B749E9" w:rsidRPr="00DB6BAC">
        <w:rPr>
          <w:lang w:val="es-MX"/>
        </w:rPr>
        <w:t xml:space="preserve"> a la auditoría informática es la revisión y evaluación de los controles, sistemas y procedimientos de informática delos equipos de cómputo, su utilización, eficiencia y seguridad de la organización, los cuales </w:t>
      </w:r>
      <w:proofErr w:type="gramStart"/>
      <w:r w:rsidR="00B749E9" w:rsidRPr="00DB6BAC">
        <w:rPr>
          <w:lang w:val="es-MX"/>
        </w:rPr>
        <w:t>participan  en</w:t>
      </w:r>
      <w:proofErr w:type="gramEnd"/>
      <w:r w:rsidR="00B749E9" w:rsidRPr="00DB6BAC">
        <w:rPr>
          <w:lang w:val="es-MX"/>
        </w:rPr>
        <w:t xml:space="preserve"> el procesamiento de la información, a fin de que por medio de los cursos alternativos se logre una utilización eficiente y segura de la información que da soporte a la toma de decisiones. </w:t>
      </w:r>
    </w:p>
    <w:p w:rsidR="00B749E9" w:rsidRPr="00DB6BAC" w:rsidRDefault="00B749E9" w:rsidP="00883A65">
      <w:pPr>
        <w:pStyle w:val="NormalWeb"/>
        <w:spacing w:before="0" w:beforeAutospacing="0" w:after="0" w:afterAutospacing="0" w:line="360" w:lineRule="auto"/>
        <w:jc w:val="both"/>
        <w:rPr>
          <w:lang w:val="es-MX"/>
        </w:rPr>
      </w:pPr>
    </w:p>
    <w:p w:rsidR="000C6807" w:rsidRPr="00DB6BAC" w:rsidRDefault="000C6807" w:rsidP="00883A65">
      <w:pPr>
        <w:pStyle w:val="NormalWeb"/>
        <w:spacing w:before="0" w:beforeAutospacing="0" w:after="0" w:afterAutospacing="0" w:line="360" w:lineRule="auto"/>
        <w:jc w:val="both"/>
        <w:rPr>
          <w:lang w:val="es-MX"/>
        </w:rPr>
      </w:pPr>
      <w:r w:rsidRPr="00DB6BAC">
        <w:rPr>
          <w:lang w:val="es-MX"/>
        </w:rPr>
        <w:t>La Auditoría Informática ha sido tomada como un sinónimo de detección de errores y falla</w:t>
      </w:r>
      <w:r w:rsidR="000E6727" w:rsidRPr="00DB6BAC">
        <w:rPr>
          <w:lang w:val="es-MX"/>
        </w:rPr>
        <w:t>s</w:t>
      </w:r>
      <w:r w:rsidRPr="00DB6BAC">
        <w:rPr>
          <w:lang w:val="es-MX"/>
        </w:rPr>
        <w:t xml:space="preserve">, tal como lo comenta, Fernández (2005), cuando puede ser adoptada como una herramienta de evaluación, mejora y eficiencia de una organización. Según </w:t>
      </w:r>
      <w:proofErr w:type="spellStart"/>
      <w:r w:rsidRPr="00DB6BAC">
        <w:rPr>
          <w:lang w:val="es-MX"/>
        </w:rPr>
        <w:t>Piattini</w:t>
      </w:r>
      <w:proofErr w:type="spellEnd"/>
      <w:r w:rsidRPr="00DB6BAC">
        <w:rPr>
          <w:lang w:val="es-MX"/>
        </w:rPr>
        <w:t xml:space="preserve"> (2001),  la auditoría es una actividad  que consiste en recopilar y evaluar información para determinar si las Tecnologías de </w:t>
      </w:r>
      <w:r w:rsidRPr="00DB6BAC">
        <w:rPr>
          <w:lang w:val="es-MX"/>
        </w:rPr>
        <w:lastRenderedPageBreak/>
        <w:t>Información implementadas en una organización salvaguardan los activos, mantiene la integridad de los datos, lleva eficazmente los objetivos y utiliza eficientemente los recursos.</w:t>
      </w:r>
    </w:p>
    <w:p w:rsidR="000C6807" w:rsidRPr="00DB6BAC" w:rsidRDefault="000C6807" w:rsidP="00883A65">
      <w:pPr>
        <w:pStyle w:val="NormalWeb"/>
        <w:spacing w:before="0" w:beforeAutospacing="0" w:after="0" w:afterAutospacing="0" w:line="360" w:lineRule="auto"/>
        <w:jc w:val="both"/>
        <w:rPr>
          <w:lang w:val="es-MX"/>
        </w:rPr>
      </w:pPr>
      <w:r w:rsidRPr="00DB6BAC">
        <w:rPr>
          <w:lang w:val="es-MX"/>
        </w:rPr>
        <w:t xml:space="preserve">Con una periodicidad establecida en el control de las actividades de los Sistemas de Información y de las TIC  se logrará alcanzar las metas planteadas estratégicamente y permitirá aumentar la competitividad de las organizaciones, como lo comenta </w:t>
      </w:r>
      <w:proofErr w:type="spellStart"/>
      <w:r w:rsidRPr="00DB6BAC">
        <w:rPr>
          <w:lang w:val="es-MX"/>
        </w:rPr>
        <w:t>Piattini</w:t>
      </w:r>
      <w:proofErr w:type="spellEnd"/>
      <w:r w:rsidRPr="00DB6BAC">
        <w:rPr>
          <w:lang w:val="es-MX"/>
        </w:rPr>
        <w:t xml:space="preserve">, </w:t>
      </w:r>
      <w:r w:rsidR="00B47272" w:rsidRPr="00DB6BAC">
        <w:rPr>
          <w:lang w:val="es-MX"/>
        </w:rPr>
        <w:t>(2001</w:t>
      </w:r>
      <w:r w:rsidRPr="00DB6BAC">
        <w:rPr>
          <w:lang w:val="es-MX"/>
        </w:rPr>
        <w:t>),  al cumplir   con los procedimientos, estándares y normas fijadas por la dirección de la organización y/o la dirección de Informática, así como los requerimientos legales.</w:t>
      </w:r>
    </w:p>
    <w:p w:rsidR="000C6807" w:rsidRPr="00DB6BAC" w:rsidRDefault="000C6807" w:rsidP="00883A65">
      <w:pPr>
        <w:pStyle w:val="NormalWeb"/>
        <w:spacing w:before="0" w:beforeAutospacing="0" w:after="0" w:afterAutospacing="0" w:line="360" w:lineRule="auto"/>
        <w:jc w:val="both"/>
        <w:rPr>
          <w:lang w:val="es-MX"/>
        </w:rPr>
      </w:pPr>
      <w:r w:rsidRPr="00DB6BAC">
        <w:rPr>
          <w:lang w:val="es-MX"/>
        </w:rPr>
        <w:t>Lo anterior se puede alcanzar a través de:</w:t>
      </w:r>
    </w:p>
    <w:p w:rsidR="000C6807" w:rsidRPr="00DB6BAC" w:rsidRDefault="000C6807" w:rsidP="00883A65">
      <w:pPr>
        <w:pStyle w:val="NormalWeb"/>
        <w:numPr>
          <w:ilvl w:val="0"/>
          <w:numId w:val="14"/>
        </w:numPr>
        <w:spacing w:before="0" w:beforeAutospacing="0" w:after="0" w:afterAutospacing="0" w:line="360" w:lineRule="auto"/>
        <w:jc w:val="both"/>
        <w:rPr>
          <w:lang w:val="es-MX"/>
        </w:rPr>
      </w:pPr>
      <w:r w:rsidRPr="00DB6BAC">
        <w:rPr>
          <w:lang w:val="es-MX"/>
        </w:rPr>
        <w:t>Establecer un modelo de gobernanza de Tecnologías de Información, es decir, adoptar un Gobierno de TI, consistente en una estructura de relaciones y procesos destinados a dirigir la empresa y que conduce a tomar total ventaja de su información logrando maximizar los beneficios, capitalizar oportunidades y obtener ventaja competitiva, (Gobierno TI 2011).</w:t>
      </w:r>
    </w:p>
    <w:p w:rsidR="000C6807" w:rsidRPr="00DB6BAC" w:rsidRDefault="000C6807" w:rsidP="00883A65">
      <w:pPr>
        <w:pStyle w:val="NormalWeb"/>
        <w:numPr>
          <w:ilvl w:val="0"/>
          <w:numId w:val="14"/>
        </w:numPr>
        <w:spacing w:before="0" w:beforeAutospacing="0" w:after="0" w:afterAutospacing="0" w:line="360" w:lineRule="auto"/>
        <w:jc w:val="both"/>
        <w:rPr>
          <w:lang w:val="es-MX"/>
        </w:rPr>
      </w:pPr>
      <w:r w:rsidRPr="00DB6BAC">
        <w:rPr>
          <w:lang w:val="es-MX"/>
        </w:rPr>
        <w:t>Establecer Control Interno. Como lo cita Osuna, et al (2015), es indispensable que se establezcan reglas y maneras de realizar los procesos además de las ya establecidas de manera internacional, dado que estas reflejan el nivel de madurez de la Institución, entidad, empresa u organización tiene sobre la gestión del conocimiento adquirido en su operación, esta actividad puede estar apoyada por uno de ellos; por ejemplo COSO (</w:t>
      </w:r>
      <w:proofErr w:type="spellStart"/>
      <w:r w:rsidRPr="00DB6BAC">
        <w:rPr>
          <w:lang w:val="es-MX"/>
        </w:rPr>
        <w:t>Committee</w:t>
      </w:r>
      <w:proofErr w:type="spellEnd"/>
      <w:r w:rsidRPr="00DB6BAC">
        <w:rPr>
          <w:lang w:val="es-MX"/>
        </w:rPr>
        <w:t xml:space="preserve"> </w:t>
      </w:r>
      <w:proofErr w:type="spellStart"/>
      <w:r w:rsidRPr="00DB6BAC">
        <w:rPr>
          <w:lang w:val="es-MX"/>
        </w:rPr>
        <w:t>of</w:t>
      </w:r>
      <w:proofErr w:type="spellEnd"/>
      <w:r w:rsidRPr="00DB6BAC">
        <w:rPr>
          <w:lang w:val="es-MX"/>
        </w:rPr>
        <w:t xml:space="preserve"> </w:t>
      </w:r>
      <w:proofErr w:type="spellStart"/>
      <w:r w:rsidRPr="00DB6BAC">
        <w:rPr>
          <w:lang w:val="es-MX"/>
        </w:rPr>
        <w:t>Sponsoring</w:t>
      </w:r>
      <w:proofErr w:type="spellEnd"/>
      <w:r w:rsidRPr="00DB6BAC">
        <w:rPr>
          <w:lang w:val="es-MX"/>
        </w:rPr>
        <w:t xml:space="preserve"> </w:t>
      </w:r>
      <w:proofErr w:type="spellStart"/>
      <w:r w:rsidRPr="00DB6BAC">
        <w:rPr>
          <w:lang w:val="es-MX"/>
        </w:rPr>
        <w:t>Organizations</w:t>
      </w:r>
      <w:proofErr w:type="spellEnd"/>
      <w:r w:rsidRPr="00DB6BAC">
        <w:rPr>
          <w:lang w:val="es-MX"/>
        </w:rPr>
        <w:t xml:space="preserve"> </w:t>
      </w:r>
      <w:proofErr w:type="spellStart"/>
      <w:r w:rsidRPr="00DB6BAC">
        <w:rPr>
          <w:lang w:val="es-MX"/>
        </w:rPr>
        <w:t>of</w:t>
      </w:r>
      <w:proofErr w:type="spellEnd"/>
      <w:r w:rsidRPr="00DB6BAC">
        <w:rPr>
          <w:lang w:val="es-MX"/>
        </w:rPr>
        <w:t xml:space="preserve"> </w:t>
      </w:r>
      <w:proofErr w:type="spellStart"/>
      <w:r w:rsidRPr="00DB6BAC">
        <w:rPr>
          <w:lang w:val="es-MX"/>
        </w:rPr>
        <w:t>the</w:t>
      </w:r>
      <w:proofErr w:type="spellEnd"/>
      <w:r w:rsidRPr="00DB6BAC">
        <w:rPr>
          <w:lang w:val="es-MX"/>
        </w:rPr>
        <w:t xml:space="preserve"> </w:t>
      </w:r>
      <w:proofErr w:type="spellStart"/>
      <w:r w:rsidRPr="00DB6BAC">
        <w:rPr>
          <w:lang w:val="es-MX"/>
        </w:rPr>
        <w:t>Treadway</w:t>
      </w:r>
      <w:proofErr w:type="spellEnd"/>
      <w:r w:rsidRPr="00DB6BAC">
        <w:rPr>
          <w:lang w:val="es-MX"/>
        </w:rPr>
        <w:t>), que define el Control Interno como un proceso llevado a cabo por la dirección y el resto del personal de una entidad, diseñado con el objeto de proporcionar un grado de seguridad razonable en cuanto a la consecución de objetivos dentro de las siguientes categorías (COSO 2015).</w:t>
      </w:r>
    </w:p>
    <w:p w:rsidR="000C6807" w:rsidRPr="00DB6BAC" w:rsidRDefault="000C6807" w:rsidP="00883A65">
      <w:pPr>
        <w:pStyle w:val="NormalWeb"/>
        <w:numPr>
          <w:ilvl w:val="0"/>
          <w:numId w:val="14"/>
        </w:numPr>
        <w:spacing w:before="0" w:beforeAutospacing="0" w:after="0" w:afterAutospacing="0" w:line="360" w:lineRule="auto"/>
        <w:jc w:val="both"/>
        <w:rPr>
          <w:lang w:val="es-MX"/>
        </w:rPr>
      </w:pPr>
      <w:r w:rsidRPr="00DB6BAC">
        <w:rPr>
          <w:lang w:val="es-MX"/>
        </w:rPr>
        <w:t>Adoptar el MAAGTICSI (Manual Administrativo de Aplicación general en materia de las Tecnologías de la Información y la comunicación y la Seguridad de la Información), como lo cita Osuna, et al (2015), es una normatividad para la eficiencia operativa gubernamental de las operaciones del área de Tecnologías de la Información y Comunicación emitido por la Secretaría de Función Pública en la que se establece el acuerdo por el que se expide el Manual Administrativo de Aplicación General en materia de Tecnologías de la Información y Comunicaciones por decreto presidencial, (CIDGE 2014).</w:t>
      </w:r>
    </w:p>
    <w:p w:rsidR="00816252" w:rsidRPr="00DB6BAC" w:rsidRDefault="00816252" w:rsidP="00883A65">
      <w:pPr>
        <w:pStyle w:val="NormalWeb"/>
        <w:spacing w:before="0" w:beforeAutospacing="0" w:after="0" w:afterAutospacing="0" w:line="360" w:lineRule="auto"/>
        <w:jc w:val="both"/>
        <w:rPr>
          <w:b/>
          <w:lang w:val="es-MX"/>
        </w:rPr>
      </w:pPr>
    </w:p>
    <w:p w:rsidR="00816252" w:rsidRPr="00DB6BAC" w:rsidRDefault="00816252" w:rsidP="00883A65">
      <w:pPr>
        <w:pStyle w:val="NormalWeb"/>
        <w:spacing w:before="0" w:beforeAutospacing="0" w:after="0" w:afterAutospacing="0" w:line="360" w:lineRule="auto"/>
        <w:jc w:val="both"/>
        <w:rPr>
          <w:b/>
          <w:lang w:val="es-MX"/>
        </w:rPr>
      </w:pPr>
      <w:r w:rsidRPr="00DB6BAC">
        <w:rPr>
          <w:b/>
          <w:lang w:val="es-MX"/>
        </w:rPr>
        <w:lastRenderedPageBreak/>
        <w:t>Función Informática.</w:t>
      </w:r>
    </w:p>
    <w:p w:rsidR="00CE459D" w:rsidRPr="00DB6BAC" w:rsidRDefault="00CE459D" w:rsidP="00883A65">
      <w:pPr>
        <w:pStyle w:val="NormalWeb"/>
        <w:spacing w:before="0" w:beforeAutospacing="0" w:after="0" w:afterAutospacing="0" w:line="360" w:lineRule="auto"/>
        <w:jc w:val="both"/>
        <w:rPr>
          <w:lang w:val="es-MX"/>
        </w:rPr>
      </w:pPr>
      <w:r w:rsidRPr="00DB6BAC">
        <w:rPr>
          <w:lang w:val="es-MX"/>
        </w:rPr>
        <w:t xml:space="preserve">Sevilla, Salgado y Osuna (2017), comentan que la planeación trata con el porvenir de las decisiones actuales y une tres tipos de planes fundamentales, que son: planes estratégicos, programas a mediano plazo, presupuestos a corto plazo y planes operativos, por lo que es importante considerar que no todo es seguro en la administración estratégica,  ya que puede resultar diferente de lo esperado en un ambiente donde a veces se requiere un esfuerzo significativo para lograr la planeación efectiva, y que implica tiempo, imaginación, capacidad analítica, creatividad y entereza para seleccionar y comprometerse a un cierto curso de acción y ofrece resistencia al cambio de la organización. </w:t>
      </w:r>
    </w:p>
    <w:p w:rsidR="00CE459D" w:rsidRPr="00DB6BAC" w:rsidRDefault="00CE459D" w:rsidP="00883A65">
      <w:pPr>
        <w:pStyle w:val="NormalWeb"/>
        <w:spacing w:before="0" w:beforeAutospacing="0" w:after="0" w:afterAutospacing="0" w:line="360" w:lineRule="auto"/>
        <w:jc w:val="both"/>
        <w:rPr>
          <w:lang w:val="es-MX"/>
        </w:rPr>
      </w:pPr>
      <w:r w:rsidRPr="00DB6BAC">
        <w:rPr>
          <w:lang w:val="es-MX"/>
        </w:rPr>
        <w:t>La planeación estratégica es un proceso que implica a la organización en todos los niveles, es realizada por la dirección de la organización, se proyecta a largo plazo, y es flexible e integral (Thompson, 2012).</w:t>
      </w:r>
    </w:p>
    <w:p w:rsidR="00816252" w:rsidRPr="00DB6BAC" w:rsidRDefault="00816252" w:rsidP="00883A65">
      <w:pPr>
        <w:pStyle w:val="NormalWeb"/>
        <w:spacing w:before="0" w:beforeAutospacing="0" w:after="0" w:afterAutospacing="0" w:line="360" w:lineRule="auto"/>
        <w:jc w:val="both"/>
        <w:rPr>
          <w:lang w:val="es-MX"/>
        </w:rPr>
      </w:pPr>
      <w:r w:rsidRPr="00DB6BAC">
        <w:rPr>
          <w:lang w:val="es-MX"/>
        </w:rPr>
        <w:t>Hoy la mayoría de las organizaciones, independientemente de su tamaño y giro, incluyen el uso de tecnologías en sus procesos,  en la administración, producción, capacitación, desarrollo de sistemas, entre otros, como lo expresa Terán, (2014).</w:t>
      </w:r>
    </w:p>
    <w:p w:rsidR="00816252" w:rsidRPr="00DB6BAC" w:rsidRDefault="00816252" w:rsidP="00883A65">
      <w:pPr>
        <w:pStyle w:val="NormalWeb"/>
        <w:spacing w:before="0" w:beforeAutospacing="0" w:after="0" w:afterAutospacing="0" w:line="360" w:lineRule="auto"/>
        <w:jc w:val="both"/>
        <w:rPr>
          <w:lang w:val="es-MX"/>
        </w:rPr>
      </w:pPr>
      <w:r w:rsidRPr="00DB6BAC">
        <w:rPr>
          <w:lang w:val="es-MX"/>
        </w:rPr>
        <w:t>La función en Informática  da a conocer el funcionamiento de una organización la cual tiene como características el uso del funcionamiento del software, hardware y las telecomunicaciones que hay en la actualidad, y plantea utilizar la información como un arma estratégica de competencia para las empresas y la nueva concepción de la informática en las organizaciones de una manera más activa.</w:t>
      </w:r>
    </w:p>
    <w:p w:rsidR="00816252" w:rsidRPr="00DB6BAC" w:rsidRDefault="00816252" w:rsidP="00883A65">
      <w:pPr>
        <w:pStyle w:val="NormalWeb"/>
        <w:spacing w:before="0" w:beforeAutospacing="0" w:after="0" w:afterAutospacing="0" w:line="360" w:lineRule="auto"/>
        <w:jc w:val="both"/>
        <w:rPr>
          <w:b/>
          <w:bCs/>
          <w:lang w:val="es-MX"/>
        </w:rPr>
      </w:pPr>
    </w:p>
    <w:p w:rsidR="000C6807" w:rsidRPr="00DB6BAC" w:rsidRDefault="000C6807" w:rsidP="00883A65">
      <w:pPr>
        <w:pStyle w:val="NormalWeb"/>
        <w:spacing w:before="0" w:beforeAutospacing="0" w:after="0" w:afterAutospacing="0" w:line="360" w:lineRule="auto"/>
        <w:jc w:val="both"/>
        <w:rPr>
          <w:lang w:val="es-MX"/>
        </w:rPr>
      </w:pPr>
      <w:r w:rsidRPr="00DB6BAC">
        <w:rPr>
          <w:b/>
          <w:bCs/>
          <w:lang w:val="es-MX"/>
        </w:rPr>
        <w:t>Proyecto de investigación</w:t>
      </w:r>
    </w:p>
    <w:p w:rsidR="000C6807" w:rsidRPr="00DB6BAC" w:rsidRDefault="000C6807" w:rsidP="00883A65">
      <w:pPr>
        <w:pStyle w:val="NormalWeb"/>
        <w:spacing w:before="0" w:beforeAutospacing="0" w:after="0" w:afterAutospacing="0" w:line="360" w:lineRule="auto"/>
        <w:jc w:val="both"/>
        <w:rPr>
          <w:lang w:val="es-MX"/>
        </w:rPr>
      </w:pPr>
      <w:r w:rsidRPr="00DB6BAC">
        <w:rPr>
          <w:lang w:val="es-MX"/>
        </w:rPr>
        <w:t>Las organizaciones, en su mayoría, cuentan con área de sistemas o informática, que apoyan a las actividades de otras áreas.</w:t>
      </w:r>
    </w:p>
    <w:p w:rsidR="00734538" w:rsidRPr="00DB6BAC" w:rsidRDefault="000C6807" w:rsidP="00883A65">
      <w:pPr>
        <w:pStyle w:val="NormalWeb"/>
        <w:spacing w:before="0" w:beforeAutospacing="0" w:after="0" w:afterAutospacing="0" w:line="360" w:lineRule="auto"/>
        <w:jc w:val="both"/>
        <w:rPr>
          <w:lang w:val="es-MX"/>
        </w:rPr>
      </w:pPr>
      <w:r w:rsidRPr="00DB6BAC">
        <w:rPr>
          <w:lang w:val="es-MX"/>
        </w:rPr>
        <w:t>En las diferentes áreas de la operatividad de las organizaciones se puede presentar situaciones como: toma de decisiones incorrectas, pérdida de datos, hardware o software obsoleto, la presencia de posibles fraudes, entre otras.  Ante la presencia o duda de alguna de las situaciones mencionadas, la alta gerencia o los encargados de la administración deben considerar realizar una Auditoría Informática.</w:t>
      </w:r>
    </w:p>
    <w:p w:rsidR="000C6807" w:rsidRPr="00DB6BAC" w:rsidRDefault="000C6807" w:rsidP="00883A65">
      <w:pPr>
        <w:pStyle w:val="NormalWeb"/>
        <w:spacing w:before="0" w:beforeAutospacing="0" w:after="0" w:afterAutospacing="0" w:line="360" w:lineRule="auto"/>
        <w:jc w:val="both"/>
        <w:rPr>
          <w:lang w:val="es-MX"/>
        </w:rPr>
      </w:pPr>
      <w:r w:rsidRPr="00DB6BAC">
        <w:rPr>
          <w:lang w:val="es-MX"/>
        </w:rPr>
        <w:t xml:space="preserve">Por lo anterior, este proyecto surge con el interés de conocer la opinión de profesionistas de TIC  sobre la eficiencia de los Sistemas de información, de las Tecnologías de la Información y la </w:t>
      </w:r>
      <w:r w:rsidRPr="00DB6BAC">
        <w:rPr>
          <w:lang w:val="es-MX"/>
        </w:rPr>
        <w:lastRenderedPageBreak/>
        <w:t>Comunicación empleadas, en Control Interno y la Detección Riesgos,  para la administración de los mismos y/o para la creación del plan o planes de contingencia en caso de que se materialicen en la organización.</w:t>
      </w:r>
    </w:p>
    <w:p w:rsidR="000C6807" w:rsidRPr="00DB6BAC" w:rsidRDefault="000C6807" w:rsidP="00883A65">
      <w:pPr>
        <w:pStyle w:val="NormalWeb"/>
        <w:spacing w:before="0" w:beforeAutospacing="0" w:after="0" w:afterAutospacing="0" w:line="360" w:lineRule="auto"/>
        <w:jc w:val="both"/>
        <w:rPr>
          <w:lang w:val="es-MX"/>
        </w:rPr>
      </w:pPr>
      <w:r w:rsidRPr="00DB6BAC">
        <w:rPr>
          <w:lang w:val="es-MX"/>
        </w:rPr>
        <w:t>Se trabajó con investigación cuantitativa, no experimental y descriptiva. Para este estudio se seleccionó un grupo de profesionistas relacionados con las TI para realizar la encuesta y corroborar la importancia de la auditoría informática.</w:t>
      </w:r>
    </w:p>
    <w:p w:rsidR="000C6807" w:rsidRPr="00DB6BAC" w:rsidRDefault="000C6807" w:rsidP="00883A65">
      <w:pPr>
        <w:pStyle w:val="NormalWeb"/>
        <w:spacing w:before="0" w:beforeAutospacing="0" w:after="0" w:afterAutospacing="0" w:line="360" w:lineRule="auto"/>
        <w:jc w:val="both"/>
        <w:rPr>
          <w:lang w:val="es-MX"/>
        </w:rPr>
      </w:pPr>
      <w:r w:rsidRPr="00DB6BAC">
        <w:rPr>
          <w:lang w:val="es-MX"/>
        </w:rPr>
        <w:t xml:space="preserve">Para la obtención de los datos  se optó por el diseño de un instrumento que se apegaba a las necesidades, planteadas donde los </w:t>
      </w:r>
      <w:proofErr w:type="spellStart"/>
      <w:r w:rsidRPr="00DB6BAC">
        <w:rPr>
          <w:i/>
          <w:iCs/>
          <w:lang w:val="es-MX"/>
        </w:rPr>
        <w:t>items</w:t>
      </w:r>
      <w:proofErr w:type="spellEnd"/>
      <w:r w:rsidRPr="00DB6BAC">
        <w:rPr>
          <w:lang w:val="es-MX"/>
        </w:rPr>
        <w:t xml:space="preserve"> se centran en la aplicación de Auditoría Informática, controles y monitoreo de procesos.</w:t>
      </w:r>
    </w:p>
    <w:p w:rsidR="000C6807" w:rsidRPr="00DB6BAC" w:rsidRDefault="000C6807" w:rsidP="00883A65">
      <w:pPr>
        <w:pStyle w:val="NormalWeb"/>
        <w:spacing w:before="0" w:beforeAutospacing="0" w:after="0" w:afterAutospacing="0" w:line="360" w:lineRule="auto"/>
        <w:jc w:val="both"/>
        <w:rPr>
          <w:lang w:val="es-MX"/>
        </w:rPr>
      </w:pPr>
      <w:r w:rsidRPr="00DB6BAC">
        <w:rPr>
          <w:lang w:val="es-MX"/>
        </w:rPr>
        <w:t xml:space="preserve">La aplicación del instrumento se realizó de manera directa a través de formulario elaborado en Google </w:t>
      </w:r>
      <w:proofErr w:type="spellStart"/>
      <w:r w:rsidRPr="00DB6BAC">
        <w:rPr>
          <w:lang w:val="es-MX"/>
        </w:rPr>
        <w:t>Forms</w:t>
      </w:r>
      <w:proofErr w:type="spellEnd"/>
      <w:r w:rsidRPr="00DB6BAC">
        <w:rPr>
          <w:lang w:val="es-MX"/>
        </w:rPr>
        <w:t>, mediante la invitación a los profesionistas en participar y que permitió encuestar a la mayoría de ellos.</w:t>
      </w:r>
    </w:p>
    <w:p w:rsidR="000C6807" w:rsidRDefault="000C6807" w:rsidP="00734538">
      <w:pPr>
        <w:pStyle w:val="NormalWeb"/>
        <w:spacing w:before="0" w:beforeAutospacing="0" w:after="0" w:afterAutospacing="0" w:line="480" w:lineRule="auto"/>
        <w:jc w:val="both"/>
        <w:rPr>
          <w:color w:val="1C4587"/>
          <w:lang w:val="es-MX"/>
        </w:rPr>
      </w:pPr>
    </w:p>
    <w:p w:rsidR="00436715" w:rsidRPr="00883A65" w:rsidRDefault="00C04BE6" w:rsidP="00734538">
      <w:pPr>
        <w:pStyle w:val="NormalWeb"/>
        <w:spacing w:before="0" w:beforeAutospacing="0" w:after="0" w:afterAutospacing="0" w:line="480" w:lineRule="auto"/>
        <w:jc w:val="both"/>
        <w:rPr>
          <w:rFonts w:asciiTheme="minorHAnsi" w:hAnsiTheme="minorHAnsi"/>
          <w:b/>
          <w:bCs/>
          <w:lang w:val="es-MX"/>
        </w:rPr>
      </w:pPr>
      <w:r w:rsidRPr="00883A65">
        <w:rPr>
          <w:rFonts w:asciiTheme="minorHAnsi" w:hAnsiTheme="minorHAnsi"/>
          <w:b/>
          <w:bCs/>
          <w:sz w:val="28"/>
          <w:lang w:val="es-MX"/>
        </w:rPr>
        <w:t>Resultados</w:t>
      </w:r>
    </w:p>
    <w:p w:rsidR="002D5BF0" w:rsidRPr="00DB6BAC" w:rsidRDefault="002D5BF0" w:rsidP="00883A65">
      <w:pPr>
        <w:pStyle w:val="NormalWeb"/>
        <w:spacing w:before="0" w:beforeAutospacing="0" w:after="0" w:afterAutospacing="0" w:line="360" w:lineRule="auto"/>
        <w:jc w:val="both"/>
        <w:rPr>
          <w:lang w:val="es-MX"/>
        </w:rPr>
      </w:pPr>
      <w:r w:rsidRPr="00DB6BAC">
        <w:rPr>
          <w:lang w:val="es-MX"/>
        </w:rPr>
        <w:t xml:space="preserve">En base a la concepción de la auditoria informática como una actividad que debe regirse bajo estándares </w:t>
      </w:r>
      <w:r w:rsidR="00F7242C" w:rsidRPr="00DB6BAC">
        <w:rPr>
          <w:lang w:val="es-MX"/>
        </w:rPr>
        <w:t>que dictan las mejores</w:t>
      </w:r>
      <w:r w:rsidRPr="00DB6BAC">
        <w:rPr>
          <w:lang w:val="es-MX"/>
        </w:rPr>
        <w:t xml:space="preserve"> prácticas en la gestión de las TIC, y que puede ser aplicada en diferentes áreas</w:t>
      </w:r>
      <w:r w:rsidR="00E16F7D" w:rsidRPr="00DB6BAC">
        <w:rPr>
          <w:lang w:val="es-MX"/>
        </w:rPr>
        <w:t xml:space="preserve"> y en beneficio de la</w:t>
      </w:r>
      <w:r w:rsidRPr="00DB6BAC">
        <w:rPr>
          <w:lang w:val="es-MX"/>
        </w:rPr>
        <w:t xml:space="preserve"> organización, los resultados arrojados por la encuesta </w:t>
      </w:r>
      <w:r w:rsidR="00B919CE" w:rsidRPr="00DB6BAC">
        <w:rPr>
          <w:lang w:val="es-MX"/>
        </w:rPr>
        <w:t>fueron:</w:t>
      </w:r>
    </w:p>
    <w:p w:rsidR="002D5BF0" w:rsidRPr="00DB6BAC" w:rsidRDefault="00B919CE" w:rsidP="00883A65">
      <w:pPr>
        <w:pStyle w:val="NormalWeb"/>
        <w:numPr>
          <w:ilvl w:val="0"/>
          <w:numId w:val="15"/>
        </w:numPr>
        <w:spacing w:before="0" w:beforeAutospacing="0" w:after="0" w:afterAutospacing="0" w:line="360" w:lineRule="auto"/>
        <w:jc w:val="both"/>
        <w:rPr>
          <w:lang w:val="es-MX"/>
        </w:rPr>
      </w:pPr>
      <w:r w:rsidRPr="00DB6BAC">
        <w:rPr>
          <w:lang w:val="es-MX"/>
        </w:rPr>
        <w:t>Del total de los participantes, el 83% consideran que las TIC implementadas en la organización apoyan el logro de los objetivos.</w:t>
      </w:r>
    </w:p>
    <w:p w:rsidR="00B919CE" w:rsidRPr="00DB6BAC" w:rsidRDefault="00B919CE" w:rsidP="00883A65">
      <w:pPr>
        <w:pStyle w:val="NormalWeb"/>
        <w:numPr>
          <w:ilvl w:val="0"/>
          <w:numId w:val="15"/>
        </w:numPr>
        <w:spacing w:before="0" w:beforeAutospacing="0" w:after="0" w:afterAutospacing="0" w:line="360" w:lineRule="auto"/>
        <w:jc w:val="both"/>
        <w:rPr>
          <w:lang w:val="es-MX"/>
        </w:rPr>
      </w:pPr>
      <w:r w:rsidRPr="00DB6BAC">
        <w:rPr>
          <w:lang w:val="es-MX"/>
        </w:rPr>
        <w:t xml:space="preserve">Una pregunta que se consideró importante plantear a los profesionistas de </w:t>
      </w:r>
      <w:r w:rsidR="008558FD" w:rsidRPr="00DB6BAC">
        <w:rPr>
          <w:lang w:val="es-MX"/>
        </w:rPr>
        <w:t xml:space="preserve">las </w:t>
      </w:r>
      <w:r w:rsidR="00431E0B" w:rsidRPr="00DB6BAC">
        <w:rPr>
          <w:lang w:val="es-MX"/>
        </w:rPr>
        <w:t xml:space="preserve">TIC fue: </w:t>
      </w:r>
      <w:r w:rsidRPr="00DB6BAC">
        <w:rPr>
          <w:lang w:val="es-MX"/>
        </w:rPr>
        <w:t>“¿En la organización donde usted labora existen controles para prevenir o detectar situaciones indeseadas en las T</w:t>
      </w:r>
      <w:r w:rsidR="00431E0B" w:rsidRPr="00DB6BAC">
        <w:rPr>
          <w:lang w:val="es-MX"/>
        </w:rPr>
        <w:t>IC</w:t>
      </w:r>
      <w:r w:rsidRPr="00DB6BAC">
        <w:rPr>
          <w:lang w:val="es-MX"/>
        </w:rPr>
        <w:t>?”  Donde  el 83% respondió que si existen controles y el 17% respondió que no se cuenta con ese tipo de controles.</w:t>
      </w:r>
    </w:p>
    <w:p w:rsidR="00B919CE" w:rsidRPr="00DB6BAC" w:rsidRDefault="00B919CE" w:rsidP="00883A65">
      <w:pPr>
        <w:pStyle w:val="NormalWeb"/>
        <w:numPr>
          <w:ilvl w:val="0"/>
          <w:numId w:val="15"/>
        </w:numPr>
        <w:spacing w:before="0" w:beforeAutospacing="0" w:after="0" w:afterAutospacing="0" w:line="360" w:lineRule="auto"/>
        <w:jc w:val="both"/>
        <w:rPr>
          <w:lang w:val="es-MX"/>
        </w:rPr>
      </w:pPr>
      <w:r w:rsidRPr="00DB6BAC">
        <w:rPr>
          <w:lang w:val="es-MX"/>
        </w:rPr>
        <w:t xml:space="preserve">En </w:t>
      </w:r>
      <w:r w:rsidR="00431E0B" w:rsidRPr="00DB6BAC">
        <w:rPr>
          <w:lang w:val="es-MX"/>
        </w:rPr>
        <w:t>relación a</w:t>
      </w:r>
      <w:r w:rsidRPr="00DB6BAC">
        <w:rPr>
          <w:lang w:val="es-MX"/>
        </w:rPr>
        <w:t xml:space="preserve"> la existencia de  controles que permitan el funcionamiento correcto de los procesos de TIC y el monitoreo de esos controles, los encuestados respondieron en un 83% que si hay controles para el funcionamiento de procesos y el 50% respondió si existe un monitoreo para el seguimiento de esos controles</w:t>
      </w:r>
      <w:r w:rsidR="00431E0B" w:rsidRPr="00DB6BAC">
        <w:rPr>
          <w:lang w:val="es-MX"/>
        </w:rPr>
        <w:t xml:space="preserve">, quedando un 33% que </w:t>
      </w:r>
      <w:r w:rsidR="00F7242C" w:rsidRPr="00DB6BAC">
        <w:rPr>
          <w:lang w:val="es-MX"/>
        </w:rPr>
        <w:t xml:space="preserve">dijo que si establece controles pero </w:t>
      </w:r>
      <w:r w:rsidR="00431E0B" w:rsidRPr="00DB6BAC">
        <w:rPr>
          <w:lang w:val="es-MX"/>
        </w:rPr>
        <w:t>no revisa si esos controles funcionan adecuadamente</w:t>
      </w:r>
      <w:r w:rsidR="00F7242C" w:rsidRPr="00DB6BAC">
        <w:rPr>
          <w:lang w:val="es-MX"/>
        </w:rPr>
        <w:t xml:space="preserve"> y el 17 % restante no establece controles  y por lo tanto no revisa</w:t>
      </w:r>
      <w:r w:rsidRPr="00DB6BAC">
        <w:rPr>
          <w:lang w:val="es-MX"/>
        </w:rPr>
        <w:t>.</w:t>
      </w:r>
    </w:p>
    <w:p w:rsidR="00B2546F" w:rsidRPr="00DB6BAC" w:rsidRDefault="00717D36" w:rsidP="00883A65">
      <w:pPr>
        <w:pStyle w:val="NormalWeb"/>
        <w:numPr>
          <w:ilvl w:val="0"/>
          <w:numId w:val="15"/>
        </w:numPr>
        <w:spacing w:before="0" w:beforeAutospacing="0" w:after="0" w:afterAutospacing="0" w:line="360" w:lineRule="auto"/>
        <w:jc w:val="both"/>
        <w:rPr>
          <w:lang w:val="es-MX"/>
        </w:rPr>
      </w:pPr>
      <w:r w:rsidRPr="00DB6BAC">
        <w:rPr>
          <w:lang w:val="es-MX"/>
        </w:rPr>
        <w:lastRenderedPageBreak/>
        <w:t>Algo de llam</w:t>
      </w:r>
      <w:r w:rsidR="00AB0069" w:rsidRPr="00DB6BAC">
        <w:rPr>
          <w:lang w:val="es-MX"/>
        </w:rPr>
        <w:t>ó</w:t>
      </w:r>
      <w:r w:rsidRPr="00DB6BAC">
        <w:rPr>
          <w:lang w:val="es-MX"/>
        </w:rPr>
        <w:t xml:space="preserve"> la atención al realizar el análisis de las encuestas fue </w:t>
      </w:r>
      <w:r w:rsidR="008558FD" w:rsidRPr="00DB6BAC">
        <w:rPr>
          <w:lang w:val="es-MX"/>
        </w:rPr>
        <w:t>el resultado que arroj</w:t>
      </w:r>
      <w:r w:rsidR="00AB0069" w:rsidRPr="00DB6BAC">
        <w:rPr>
          <w:lang w:val="es-MX"/>
        </w:rPr>
        <w:t>ó</w:t>
      </w:r>
      <w:r w:rsidR="008558FD" w:rsidRPr="00DB6BAC">
        <w:rPr>
          <w:lang w:val="es-MX"/>
        </w:rPr>
        <w:t xml:space="preserve"> </w:t>
      </w:r>
      <w:r w:rsidRPr="00DB6BAC">
        <w:rPr>
          <w:lang w:val="es-MX"/>
        </w:rPr>
        <w:t>el planteamiento</w:t>
      </w:r>
      <w:r w:rsidR="00AB0069" w:rsidRPr="00DB6BAC">
        <w:rPr>
          <w:lang w:val="es-MX"/>
        </w:rPr>
        <w:t>:</w:t>
      </w:r>
      <w:r w:rsidRPr="00DB6BAC">
        <w:rPr>
          <w:lang w:val="es-MX"/>
        </w:rPr>
        <w:t xml:space="preserve"> ¿Han realizado Auditoria Informática en la organización o institución donde labora? </w:t>
      </w:r>
      <w:r w:rsidR="008558FD" w:rsidRPr="00DB6BAC">
        <w:rPr>
          <w:lang w:val="es-MX"/>
        </w:rPr>
        <w:t xml:space="preserve"> Indicando que en un </w:t>
      </w:r>
      <w:r w:rsidRPr="00DB6BAC">
        <w:rPr>
          <w:lang w:val="es-MX"/>
        </w:rPr>
        <w:t xml:space="preserve">50%  si se realiza la actividad de </w:t>
      </w:r>
      <w:r w:rsidR="00F7242C" w:rsidRPr="00DB6BAC">
        <w:rPr>
          <w:lang w:val="es-MX"/>
        </w:rPr>
        <w:t xml:space="preserve">auditoría, </w:t>
      </w:r>
      <w:r w:rsidR="00AB0069" w:rsidRPr="00DB6BAC">
        <w:rPr>
          <w:lang w:val="es-MX"/>
        </w:rPr>
        <w:t>y el otro</w:t>
      </w:r>
      <w:r w:rsidR="00F7242C" w:rsidRPr="00DB6BAC">
        <w:rPr>
          <w:lang w:val="es-MX"/>
        </w:rPr>
        <w:t xml:space="preserve"> 50 % no la realiza</w:t>
      </w:r>
      <w:r w:rsidRPr="00DB6BAC">
        <w:rPr>
          <w:lang w:val="es-MX"/>
        </w:rPr>
        <w:t>, ver la gráfica 1.</w:t>
      </w:r>
    </w:p>
    <w:p w:rsidR="00437FB6" w:rsidRPr="00DB6BAC" w:rsidRDefault="00437FB6" w:rsidP="00734538">
      <w:pPr>
        <w:pStyle w:val="NormalWeb"/>
        <w:spacing w:before="0" w:beforeAutospacing="0" w:after="0" w:afterAutospacing="0" w:line="480" w:lineRule="auto"/>
        <w:jc w:val="both"/>
        <w:rPr>
          <w:lang w:val="es-MX"/>
        </w:rPr>
      </w:pPr>
    </w:p>
    <w:p w:rsidR="00C04BE6" w:rsidRPr="00DB6BAC" w:rsidRDefault="00734538" w:rsidP="00734538">
      <w:pPr>
        <w:spacing w:line="480" w:lineRule="auto"/>
        <w:jc w:val="center"/>
        <w:rPr>
          <w:sz w:val="24"/>
          <w:szCs w:val="24"/>
        </w:rPr>
      </w:pPr>
      <w:r w:rsidRPr="00DB6BAC">
        <w:rPr>
          <w:noProof/>
          <w:lang w:eastAsia="es-MX"/>
        </w:rPr>
        <w:drawing>
          <wp:inline distT="0" distB="0" distL="0" distR="0" wp14:anchorId="66871100" wp14:editId="66A4299B">
            <wp:extent cx="3114881" cy="2590800"/>
            <wp:effectExtent l="133350" t="114300" r="142875" b="17145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45556" t="20741" r="13293" b="18413"/>
                    <a:stretch/>
                  </pic:blipFill>
                  <pic:spPr bwMode="auto">
                    <a:xfrm>
                      <a:off x="0" y="0"/>
                      <a:ext cx="3112999" cy="25892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inline>
        </w:drawing>
      </w:r>
    </w:p>
    <w:p w:rsidR="00717D36" w:rsidRPr="00883A65" w:rsidRDefault="00717D36" w:rsidP="00734538">
      <w:pPr>
        <w:spacing w:line="480" w:lineRule="auto"/>
        <w:jc w:val="center"/>
        <w:rPr>
          <w:szCs w:val="20"/>
        </w:rPr>
      </w:pPr>
      <w:r w:rsidRPr="00883A65">
        <w:rPr>
          <w:b/>
          <w:sz w:val="24"/>
          <w:szCs w:val="20"/>
        </w:rPr>
        <w:t>Gráfica 1.</w:t>
      </w:r>
      <w:r w:rsidRPr="00883A65">
        <w:rPr>
          <w:sz w:val="24"/>
          <w:szCs w:val="20"/>
        </w:rPr>
        <w:t xml:space="preserve">  ¿Han realizado Auditoria Informática en su organización?</w:t>
      </w:r>
    </w:p>
    <w:p w:rsidR="000C6807" w:rsidRPr="00DB6BAC" w:rsidRDefault="000C6807" w:rsidP="00734538">
      <w:pPr>
        <w:spacing w:line="480" w:lineRule="auto"/>
        <w:jc w:val="both"/>
        <w:rPr>
          <w:sz w:val="24"/>
          <w:szCs w:val="24"/>
        </w:rPr>
      </w:pPr>
    </w:p>
    <w:p w:rsidR="00717D36" w:rsidRPr="00DB6BAC" w:rsidRDefault="00717D36" w:rsidP="00883A65">
      <w:pPr>
        <w:pStyle w:val="Prrafodelista"/>
        <w:spacing w:line="360" w:lineRule="auto"/>
        <w:ind w:left="270"/>
        <w:jc w:val="both"/>
        <w:rPr>
          <w:rFonts w:ascii="Times New Roman" w:eastAsia="Calibri" w:hAnsi="Times New Roman" w:cs="Times New Roman"/>
          <w:sz w:val="24"/>
          <w:szCs w:val="24"/>
        </w:rPr>
      </w:pPr>
      <w:r w:rsidRPr="00DB6BAC">
        <w:rPr>
          <w:rFonts w:ascii="Times New Roman" w:eastAsia="Calibri" w:hAnsi="Times New Roman" w:cs="Times New Roman"/>
          <w:sz w:val="24"/>
          <w:szCs w:val="24"/>
        </w:rPr>
        <w:t xml:space="preserve">Los encuestados tiene diversas opiniones de la aplicación de una auditoria en </w:t>
      </w:r>
      <w:r w:rsidR="00FE2FAB" w:rsidRPr="00DB6BAC">
        <w:rPr>
          <w:rFonts w:ascii="Times New Roman" w:eastAsia="Calibri" w:hAnsi="Times New Roman" w:cs="Times New Roman"/>
          <w:sz w:val="24"/>
          <w:szCs w:val="24"/>
        </w:rPr>
        <w:t>informática</w:t>
      </w:r>
      <w:r w:rsidRPr="00DB6BAC">
        <w:rPr>
          <w:rFonts w:ascii="Times New Roman" w:eastAsia="Calibri" w:hAnsi="Times New Roman" w:cs="Times New Roman"/>
          <w:sz w:val="24"/>
          <w:szCs w:val="24"/>
        </w:rPr>
        <w:t xml:space="preserve"> en  organización donde laboran, tales como:</w:t>
      </w:r>
    </w:p>
    <w:p w:rsidR="00717D36" w:rsidRPr="00DB6BAC" w:rsidRDefault="00FE2FAB" w:rsidP="00883A65">
      <w:pPr>
        <w:pStyle w:val="Prrafodelista"/>
        <w:numPr>
          <w:ilvl w:val="0"/>
          <w:numId w:val="8"/>
        </w:numPr>
        <w:spacing w:line="360" w:lineRule="auto"/>
        <w:jc w:val="both"/>
        <w:rPr>
          <w:rFonts w:ascii="Times New Roman" w:eastAsia="Calibri" w:hAnsi="Times New Roman" w:cs="Times New Roman"/>
          <w:sz w:val="24"/>
          <w:szCs w:val="24"/>
        </w:rPr>
      </w:pPr>
      <w:r w:rsidRPr="00DB6BAC">
        <w:rPr>
          <w:rFonts w:ascii="Times New Roman" w:eastAsia="Calibri" w:hAnsi="Times New Roman" w:cs="Times New Roman"/>
          <w:sz w:val="24"/>
          <w:szCs w:val="24"/>
        </w:rPr>
        <w:t xml:space="preserve">Consideran a </w:t>
      </w:r>
      <w:r w:rsidR="00717D36" w:rsidRPr="00DB6BAC">
        <w:rPr>
          <w:rFonts w:ascii="Times New Roman" w:eastAsia="Calibri" w:hAnsi="Times New Roman" w:cs="Times New Roman"/>
          <w:sz w:val="24"/>
          <w:szCs w:val="24"/>
        </w:rPr>
        <w:t xml:space="preserve"> la información es uno de los activos más preciados y como tal debe cuidarse</w:t>
      </w:r>
      <w:r w:rsidRPr="00DB6BAC">
        <w:rPr>
          <w:rFonts w:ascii="Times New Roman" w:eastAsia="Calibri" w:hAnsi="Times New Roman" w:cs="Times New Roman"/>
          <w:sz w:val="24"/>
          <w:szCs w:val="24"/>
        </w:rPr>
        <w:t>.</w:t>
      </w:r>
    </w:p>
    <w:p w:rsidR="00717D36" w:rsidRPr="00DB6BAC" w:rsidRDefault="00FE2FAB" w:rsidP="00883A65">
      <w:pPr>
        <w:pStyle w:val="Prrafodelista"/>
        <w:numPr>
          <w:ilvl w:val="0"/>
          <w:numId w:val="8"/>
        </w:numPr>
        <w:spacing w:line="360" w:lineRule="auto"/>
        <w:jc w:val="both"/>
        <w:rPr>
          <w:rFonts w:ascii="Times New Roman" w:eastAsia="Calibri" w:hAnsi="Times New Roman" w:cs="Times New Roman"/>
          <w:sz w:val="24"/>
          <w:szCs w:val="24"/>
        </w:rPr>
      </w:pPr>
      <w:r w:rsidRPr="00DB6BAC">
        <w:rPr>
          <w:rFonts w:ascii="Times New Roman" w:eastAsia="Calibri" w:hAnsi="Times New Roman" w:cs="Times New Roman"/>
          <w:sz w:val="24"/>
          <w:szCs w:val="24"/>
        </w:rPr>
        <w:t>Permite aumentar la e</w:t>
      </w:r>
      <w:r w:rsidR="00717D36" w:rsidRPr="00DB6BAC">
        <w:rPr>
          <w:rFonts w:ascii="Times New Roman" w:eastAsia="Calibri" w:hAnsi="Times New Roman" w:cs="Times New Roman"/>
          <w:sz w:val="24"/>
          <w:szCs w:val="24"/>
        </w:rPr>
        <w:t>ficiencia en procesos</w:t>
      </w:r>
      <w:r w:rsidRPr="00DB6BAC">
        <w:rPr>
          <w:rFonts w:ascii="Times New Roman" w:eastAsia="Calibri" w:hAnsi="Times New Roman" w:cs="Times New Roman"/>
          <w:sz w:val="24"/>
          <w:szCs w:val="24"/>
        </w:rPr>
        <w:t>.</w:t>
      </w:r>
    </w:p>
    <w:p w:rsidR="00717D36" w:rsidRPr="00DB6BAC" w:rsidRDefault="00717D36" w:rsidP="00883A65">
      <w:pPr>
        <w:pStyle w:val="Prrafodelista"/>
        <w:numPr>
          <w:ilvl w:val="0"/>
          <w:numId w:val="8"/>
        </w:numPr>
        <w:spacing w:line="360" w:lineRule="auto"/>
        <w:jc w:val="both"/>
        <w:rPr>
          <w:rFonts w:ascii="Times New Roman" w:eastAsia="Calibri" w:hAnsi="Times New Roman" w:cs="Times New Roman"/>
          <w:sz w:val="24"/>
          <w:szCs w:val="24"/>
        </w:rPr>
      </w:pPr>
      <w:r w:rsidRPr="00DB6BAC">
        <w:rPr>
          <w:rFonts w:ascii="Times New Roman" w:eastAsia="Calibri" w:hAnsi="Times New Roman" w:cs="Times New Roman"/>
          <w:sz w:val="24"/>
          <w:szCs w:val="24"/>
        </w:rPr>
        <w:t>Para tener un mejor control del equipo, software y/o servicios</w:t>
      </w:r>
      <w:r w:rsidR="00FE2FAB" w:rsidRPr="00DB6BAC">
        <w:rPr>
          <w:rFonts w:ascii="Times New Roman" w:eastAsia="Calibri" w:hAnsi="Times New Roman" w:cs="Times New Roman"/>
          <w:sz w:val="24"/>
          <w:szCs w:val="24"/>
        </w:rPr>
        <w:t>.</w:t>
      </w:r>
    </w:p>
    <w:p w:rsidR="00717D36" w:rsidRPr="00DB6BAC" w:rsidRDefault="00717D36" w:rsidP="00883A65">
      <w:pPr>
        <w:pStyle w:val="Prrafodelista"/>
        <w:numPr>
          <w:ilvl w:val="0"/>
          <w:numId w:val="8"/>
        </w:numPr>
        <w:spacing w:line="360" w:lineRule="auto"/>
        <w:jc w:val="both"/>
        <w:rPr>
          <w:rFonts w:ascii="Times New Roman" w:eastAsia="Calibri" w:hAnsi="Times New Roman" w:cs="Times New Roman"/>
          <w:sz w:val="24"/>
          <w:szCs w:val="24"/>
        </w:rPr>
      </w:pPr>
      <w:r w:rsidRPr="00DB6BAC">
        <w:rPr>
          <w:rFonts w:ascii="Times New Roman" w:eastAsia="Calibri" w:hAnsi="Times New Roman" w:cs="Times New Roman"/>
          <w:sz w:val="24"/>
          <w:szCs w:val="24"/>
        </w:rPr>
        <w:t xml:space="preserve">Porque es una empresa donde la </w:t>
      </w:r>
      <w:r w:rsidR="00FE2FAB" w:rsidRPr="00DB6BAC">
        <w:rPr>
          <w:rFonts w:ascii="Times New Roman" w:eastAsia="Calibri" w:hAnsi="Times New Roman" w:cs="Times New Roman"/>
          <w:sz w:val="24"/>
          <w:szCs w:val="24"/>
        </w:rPr>
        <w:t>información es la predominante</w:t>
      </w:r>
      <w:r w:rsidRPr="00DB6BAC">
        <w:rPr>
          <w:rFonts w:ascii="Times New Roman" w:eastAsia="Calibri" w:hAnsi="Times New Roman" w:cs="Times New Roman"/>
          <w:sz w:val="24"/>
          <w:szCs w:val="24"/>
        </w:rPr>
        <w:t xml:space="preserve"> y no tienen ningún tipo de medidas de seguridad</w:t>
      </w:r>
      <w:r w:rsidR="00FE2FAB" w:rsidRPr="00DB6BAC">
        <w:rPr>
          <w:rFonts w:ascii="Times New Roman" w:eastAsia="Calibri" w:hAnsi="Times New Roman" w:cs="Times New Roman"/>
          <w:sz w:val="24"/>
          <w:szCs w:val="24"/>
        </w:rPr>
        <w:t>.</w:t>
      </w:r>
    </w:p>
    <w:p w:rsidR="00437FB6" w:rsidRPr="00DB6BAC" w:rsidRDefault="00717D36" w:rsidP="00883A65">
      <w:pPr>
        <w:spacing w:line="360" w:lineRule="auto"/>
        <w:ind w:left="270" w:firstLine="0"/>
        <w:jc w:val="both"/>
        <w:rPr>
          <w:sz w:val="24"/>
          <w:szCs w:val="24"/>
        </w:rPr>
      </w:pPr>
      <w:r w:rsidRPr="00DB6BAC">
        <w:rPr>
          <w:sz w:val="24"/>
          <w:szCs w:val="24"/>
        </w:rPr>
        <w:t>Respecto a la importancia de realizar una Auditoria Informática en las organizaciones, del total de los encuestados el 83% considera que es importante realiz</w:t>
      </w:r>
      <w:r w:rsidR="00CC329E" w:rsidRPr="00DB6BAC">
        <w:rPr>
          <w:sz w:val="24"/>
          <w:szCs w:val="24"/>
        </w:rPr>
        <w:t xml:space="preserve">ar esta actividad, </w:t>
      </w:r>
      <w:r w:rsidR="00816252" w:rsidRPr="00DB6BAC">
        <w:rPr>
          <w:sz w:val="24"/>
          <w:szCs w:val="24"/>
        </w:rPr>
        <w:t xml:space="preserve">como se muestra en la </w:t>
      </w:r>
      <w:r w:rsidR="00CC329E" w:rsidRPr="00DB6BAC">
        <w:rPr>
          <w:sz w:val="24"/>
          <w:szCs w:val="24"/>
        </w:rPr>
        <w:t xml:space="preserve">gráfica </w:t>
      </w:r>
      <w:r w:rsidR="00734538" w:rsidRPr="00DB6BAC">
        <w:rPr>
          <w:sz w:val="24"/>
          <w:szCs w:val="24"/>
        </w:rPr>
        <w:t>2</w:t>
      </w:r>
      <w:r w:rsidRPr="00DB6BAC">
        <w:rPr>
          <w:sz w:val="24"/>
          <w:szCs w:val="24"/>
        </w:rPr>
        <w:t xml:space="preserve">. </w:t>
      </w:r>
    </w:p>
    <w:p w:rsidR="00C04BE6" w:rsidRPr="00DB6BAC" w:rsidRDefault="00C04BE6" w:rsidP="00734538">
      <w:pPr>
        <w:spacing w:line="480" w:lineRule="auto"/>
        <w:ind w:left="270" w:firstLine="0"/>
        <w:jc w:val="center"/>
        <w:rPr>
          <w:sz w:val="24"/>
          <w:szCs w:val="24"/>
        </w:rPr>
      </w:pPr>
      <w:bookmarkStart w:id="0" w:name="_GoBack"/>
      <w:bookmarkEnd w:id="0"/>
      <w:r w:rsidRPr="00DB6BAC">
        <w:rPr>
          <w:noProof/>
          <w:sz w:val="24"/>
          <w:szCs w:val="24"/>
          <w:lang w:eastAsia="es-MX"/>
        </w:rPr>
        <w:lastRenderedPageBreak/>
        <w:drawing>
          <wp:inline distT="0" distB="0" distL="0" distR="0" wp14:anchorId="42DCFBC5" wp14:editId="32B393F4">
            <wp:extent cx="3364076" cy="2800350"/>
            <wp:effectExtent l="114300" t="114300" r="122555" b="171450"/>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45239" t="20177" r="13094" b="18166"/>
                    <a:stretch/>
                  </pic:blipFill>
                  <pic:spPr bwMode="auto">
                    <a:xfrm>
                      <a:off x="0" y="0"/>
                      <a:ext cx="3368152" cy="280374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inline>
        </w:drawing>
      </w:r>
    </w:p>
    <w:p w:rsidR="00717D36" w:rsidRPr="00DB6BAC" w:rsidRDefault="00717D36" w:rsidP="00734538">
      <w:pPr>
        <w:spacing w:line="480" w:lineRule="auto"/>
        <w:jc w:val="center"/>
        <w:rPr>
          <w:rFonts w:ascii="Arial" w:hAnsi="Arial" w:cs="Arial"/>
          <w:szCs w:val="20"/>
        </w:rPr>
      </w:pPr>
      <w:r w:rsidRPr="00883A65">
        <w:rPr>
          <w:b/>
          <w:sz w:val="24"/>
          <w:szCs w:val="20"/>
        </w:rPr>
        <w:t xml:space="preserve">Grafica </w:t>
      </w:r>
      <w:r w:rsidR="00734538" w:rsidRPr="00883A65">
        <w:rPr>
          <w:b/>
          <w:sz w:val="24"/>
          <w:szCs w:val="20"/>
        </w:rPr>
        <w:t>2</w:t>
      </w:r>
      <w:r w:rsidRPr="00883A65">
        <w:rPr>
          <w:b/>
          <w:sz w:val="24"/>
          <w:szCs w:val="20"/>
        </w:rPr>
        <w:t>.</w:t>
      </w:r>
      <w:r w:rsidRPr="00883A65">
        <w:rPr>
          <w:sz w:val="24"/>
          <w:szCs w:val="20"/>
        </w:rPr>
        <w:t xml:space="preserve"> Importancia de realizar auditoría informática.</w:t>
      </w:r>
    </w:p>
    <w:p w:rsidR="000C6807" w:rsidRPr="00DB6BAC" w:rsidRDefault="000C6807" w:rsidP="00734538">
      <w:pPr>
        <w:spacing w:line="480" w:lineRule="auto"/>
        <w:jc w:val="both"/>
        <w:rPr>
          <w:sz w:val="24"/>
          <w:szCs w:val="24"/>
        </w:rPr>
      </w:pPr>
    </w:p>
    <w:p w:rsidR="00FE2FAB" w:rsidRPr="00DB6BAC" w:rsidRDefault="00FE2FAB" w:rsidP="00883A65">
      <w:pPr>
        <w:pStyle w:val="Prrafodelista"/>
        <w:spacing w:line="360" w:lineRule="auto"/>
        <w:ind w:left="0"/>
        <w:jc w:val="both"/>
        <w:rPr>
          <w:rFonts w:ascii="Times New Roman" w:eastAsia="Calibri" w:hAnsi="Times New Roman" w:cs="Times New Roman"/>
          <w:sz w:val="24"/>
          <w:szCs w:val="24"/>
        </w:rPr>
      </w:pPr>
      <w:r w:rsidRPr="00DB6BAC">
        <w:rPr>
          <w:rFonts w:ascii="Times New Roman" w:eastAsia="Calibri" w:hAnsi="Times New Roman" w:cs="Times New Roman"/>
          <w:sz w:val="24"/>
          <w:szCs w:val="24"/>
        </w:rPr>
        <w:t xml:space="preserve">Los tipos de auditoria que deben realizarse </w:t>
      </w:r>
      <w:r w:rsidR="00B2546F" w:rsidRPr="00DB6BAC">
        <w:rPr>
          <w:rFonts w:ascii="Times New Roman" w:eastAsia="Calibri" w:hAnsi="Times New Roman" w:cs="Times New Roman"/>
          <w:sz w:val="24"/>
          <w:szCs w:val="24"/>
        </w:rPr>
        <w:t xml:space="preserve">de acuerdo a la opinión de los encuestados </w:t>
      </w:r>
      <w:r w:rsidR="000C6807" w:rsidRPr="00DB6BAC">
        <w:rPr>
          <w:rFonts w:ascii="Times New Roman" w:eastAsia="Calibri" w:hAnsi="Times New Roman" w:cs="Times New Roman"/>
          <w:sz w:val="24"/>
          <w:szCs w:val="24"/>
        </w:rPr>
        <w:t>son:</w:t>
      </w:r>
    </w:p>
    <w:p w:rsidR="00FE2FAB" w:rsidRPr="00DB6BAC" w:rsidRDefault="00FE2FAB" w:rsidP="00883A65">
      <w:pPr>
        <w:pStyle w:val="Prrafodelista"/>
        <w:numPr>
          <w:ilvl w:val="0"/>
          <w:numId w:val="9"/>
        </w:numPr>
        <w:spacing w:line="360" w:lineRule="auto"/>
        <w:jc w:val="both"/>
        <w:rPr>
          <w:rFonts w:ascii="Times New Roman" w:eastAsia="Calibri" w:hAnsi="Times New Roman" w:cs="Times New Roman"/>
          <w:sz w:val="24"/>
          <w:szCs w:val="24"/>
        </w:rPr>
      </w:pPr>
      <w:r w:rsidRPr="00DB6BAC">
        <w:rPr>
          <w:rFonts w:ascii="Times New Roman" w:eastAsia="Calibri" w:hAnsi="Times New Roman" w:cs="Times New Roman"/>
          <w:sz w:val="24"/>
          <w:szCs w:val="24"/>
        </w:rPr>
        <w:t xml:space="preserve">En sistemas en redes y telecomunicaciones </w:t>
      </w:r>
    </w:p>
    <w:p w:rsidR="00FE2FAB" w:rsidRPr="00DB6BAC" w:rsidRDefault="00B2546F" w:rsidP="00883A65">
      <w:pPr>
        <w:pStyle w:val="Prrafodelista"/>
        <w:numPr>
          <w:ilvl w:val="0"/>
          <w:numId w:val="9"/>
        </w:numPr>
        <w:spacing w:line="360" w:lineRule="auto"/>
        <w:jc w:val="both"/>
        <w:rPr>
          <w:rFonts w:ascii="Times New Roman" w:eastAsia="Calibri" w:hAnsi="Times New Roman" w:cs="Times New Roman"/>
          <w:sz w:val="24"/>
          <w:szCs w:val="24"/>
        </w:rPr>
      </w:pPr>
      <w:r w:rsidRPr="00DB6BAC">
        <w:rPr>
          <w:rFonts w:ascii="Times New Roman" w:eastAsia="Calibri" w:hAnsi="Times New Roman" w:cs="Times New Roman"/>
          <w:sz w:val="24"/>
          <w:szCs w:val="24"/>
        </w:rPr>
        <w:t>Auditorí</w:t>
      </w:r>
      <w:r w:rsidR="00FE2FAB" w:rsidRPr="00DB6BAC">
        <w:rPr>
          <w:rFonts w:ascii="Times New Roman" w:eastAsia="Calibri" w:hAnsi="Times New Roman" w:cs="Times New Roman"/>
          <w:sz w:val="24"/>
          <w:szCs w:val="24"/>
        </w:rPr>
        <w:t>a en seguridad física.</w:t>
      </w:r>
    </w:p>
    <w:p w:rsidR="00FE2FAB" w:rsidRPr="00DB6BAC" w:rsidRDefault="00B2546F" w:rsidP="00883A65">
      <w:pPr>
        <w:pStyle w:val="Prrafodelista"/>
        <w:numPr>
          <w:ilvl w:val="0"/>
          <w:numId w:val="9"/>
        </w:numPr>
        <w:spacing w:line="360" w:lineRule="auto"/>
        <w:jc w:val="both"/>
        <w:rPr>
          <w:rFonts w:ascii="Times New Roman" w:eastAsia="Calibri" w:hAnsi="Times New Roman" w:cs="Times New Roman"/>
          <w:sz w:val="24"/>
          <w:szCs w:val="24"/>
        </w:rPr>
      </w:pPr>
      <w:r w:rsidRPr="00DB6BAC">
        <w:rPr>
          <w:rFonts w:ascii="Times New Roman" w:eastAsia="Calibri" w:hAnsi="Times New Roman" w:cs="Times New Roman"/>
          <w:sz w:val="24"/>
          <w:szCs w:val="24"/>
        </w:rPr>
        <w:t>Auditorí</w:t>
      </w:r>
      <w:r w:rsidR="00FE2FAB" w:rsidRPr="00DB6BAC">
        <w:rPr>
          <w:rFonts w:ascii="Times New Roman" w:eastAsia="Calibri" w:hAnsi="Times New Roman" w:cs="Times New Roman"/>
          <w:sz w:val="24"/>
          <w:szCs w:val="24"/>
        </w:rPr>
        <w:t>a en calidad de los servicios de TI</w:t>
      </w:r>
    </w:p>
    <w:p w:rsidR="00FE2FAB" w:rsidRPr="00DB6BAC" w:rsidRDefault="00B2546F" w:rsidP="00883A65">
      <w:pPr>
        <w:pStyle w:val="Prrafodelista"/>
        <w:numPr>
          <w:ilvl w:val="0"/>
          <w:numId w:val="9"/>
        </w:numPr>
        <w:spacing w:line="360" w:lineRule="auto"/>
        <w:jc w:val="both"/>
        <w:rPr>
          <w:rFonts w:ascii="Times New Roman" w:eastAsia="Calibri" w:hAnsi="Times New Roman" w:cs="Times New Roman"/>
          <w:sz w:val="24"/>
          <w:szCs w:val="24"/>
        </w:rPr>
      </w:pPr>
      <w:r w:rsidRPr="00DB6BAC">
        <w:rPr>
          <w:rFonts w:ascii="Times New Roman" w:eastAsia="Calibri" w:hAnsi="Times New Roman" w:cs="Times New Roman"/>
          <w:sz w:val="24"/>
          <w:szCs w:val="24"/>
        </w:rPr>
        <w:t>Auditorí</w:t>
      </w:r>
      <w:r w:rsidR="00FE2FAB" w:rsidRPr="00DB6BAC">
        <w:rPr>
          <w:rFonts w:ascii="Times New Roman" w:eastAsia="Calibri" w:hAnsi="Times New Roman" w:cs="Times New Roman"/>
          <w:sz w:val="24"/>
          <w:szCs w:val="24"/>
        </w:rPr>
        <w:t>a en Accesos, inventario, software indeseado o pirata para protección de la información</w:t>
      </w:r>
    </w:p>
    <w:p w:rsidR="00FE2FAB" w:rsidRPr="00DB6BAC" w:rsidRDefault="00B2546F" w:rsidP="00883A65">
      <w:pPr>
        <w:pStyle w:val="Prrafodelista"/>
        <w:numPr>
          <w:ilvl w:val="0"/>
          <w:numId w:val="9"/>
        </w:numPr>
        <w:spacing w:line="360" w:lineRule="auto"/>
        <w:jc w:val="both"/>
        <w:rPr>
          <w:rFonts w:ascii="Times New Roman" w:eastAsia="Calibri" w:hAnsi="Times New Roman" w:cs="Times New Roman"/>
          <w:sz w:val="24"/>
          <w:szCs w:val="24"/>
        </w:rPr>
      </w:pPr>
      <w:r w:rsidRPr="00DB6BAC">
        <w:rPr>
          <w:rFonts w:ascii="Times New Roman" w:eastAsia="Calibri" w:hAnsi="Times New Roman" w:cs="Times New Roman"/>
          <w:sz w:val="24"/>
          <w:szCs w:val="24"/>
        </w:rPr>
        <w:t>Auditorí</w:t>
      </w:r>
      <w:r w:rsidR="00FE2FAB" w:rsidRPr="00DB6BAC">
        <w:rPr>
          <w:rFonts w:ascii="Times New Roman" w:eastAsia="Calibri" w:hAnsi="Times New Roman" w:cs="Times New Roman"/>
          <w:sz w:val="24"/>
          <w:szCs w:val="24"/>
        </w:rPr>
        <w:t>a de procesos con los sistemas</w:t>
      </w:r>
    </w:p>
    <w:p w:rsidR="00FE2FAB" w:rsidRPr="00DB6BAC" w:rsidRDefault="00B2546F" w:rsidP="00883A65">
      <w:pPr>
        <w:pStyle w:val="Prrafodelista"/>
        <w:numPr>
          <w:ilvl w:val="0"/>
          <w:numId w:val="9"/>
        </w:numPr>
        <w:spacing w:line="360" w:lineRule="auto"/>
        <w:jc w:val="both"/>
        <w:rPr>
          <w:rFonts w:ascii="Times New Roman" w:eastAsia="Calibri" w:hAnsi="Times New Roman" w:cs="Times New Roman"/>
          <w:sz w:val="24"/>
          <w:szCs w:val="24"/>
        </w:rPr>
      </w:pPr>
      <w:r w:rsidRPr="00DB6BAC">
        <w:rPr>
          <w:rFonts w:ascii="Times New Roman" w:eastAsia="Calibri" w:hAnsi="Times New Roman" w:cs="Times New Roman"/>
          <w:sz w:val="24"/>
          <w:szCs w:val="24"/>
        </w:rPr>
        <w:t>Auditorí</w:t>
      </w:r>
      <w:r w:rsidR="00FE2FAB" w:rsidRPr="00DB6BAC">
        <w:rPr>
          <w:rFonts w:ascii="Times New Roman" w:eastAsia="Calibri" w:hAnsi="Times New Roman" w:cs="Times New Roman"/>
          <w:sz w:val="24"/>
          <w:szCs w:val="24"/>
        </w:rPr>
        <w:t>a sobre buen funcionamiento de los procedimientos de Sistemas de información.</w:t>
      </w:r>
    </w:p>
    <w:p w:rsidR="00FE2FAB" w:rsidRPr="00DB6BAC" w:rsidRDefault="00FE2FAB" w:rsidP="00883A65">
      <w:pPr>
        <w:pStyle w:val="Prrafodelista"/>
        <w:spacing w:line="360" w:lineRule="auto"/>
        <w:ind w:left="0"/>
        <w:jc w:val="both"/>
        <w:rPr>
          <w:rFonts w:ascii="Times New Roman" w:eastAsia="Calibri" w:hAnsi="Times New Roman" w:cs="Times New Roman"/>
          <w:sz w:val="24"/>
          <w:szCs w:val="24"/>
        </w:rPr>
      </w:pPr>
      <w:r w:rsidRPr="00DB6BAC">
        <w:rPr>
          <w:rFonts w:ascii="Times New Roman" w:eastAsia="Calibri" w:hAnsi="Times New Roman" w:cs="Times New Roman"/>
          <w:sz w:val="24"/>
          <w:szCs w:val="24"/>
        </w:rPr>
        <w:t xml:space="preserve">En la gráfica </w:t>
      </w:r>
      <w:r w:rsidR="00734538" w:rsidRPr="00DB6BAC">
        <w:rPr>
          <w:rFonts w:ascii="Times New Roman" w:eastAsia="Calibri" w:hAnsi="Times New Roman" w:cs="Times New Roman"/>
          <w:sz w:val="24"/>
          <w:szCs w:val="24"/>
        </w:rPr>
        <w:t>3</w:t>
      </w:r>
      <w:r w:rsidRPr="00DB6BAC">
        <w:rPr>
          <w:rFonts w:ascii="Times New Roman" w:eastAsia="Calibri" w:hAnsi="Times New Roman" w:cs="Times New Roman"/>
          <w:sz w:val="24"/>
          <w:szCs w:val="24"/>
        </w:rPr>
        <w:t>, se muestra que el 66% considera que aplicar una Auditoria Informática con el fin de evaluar la gestión, el resultado es mejorar la eficacia y la eficiencia, y 34% considera que no apoyaría en ese aspecto.</w:t>
      </w:r>
    </w:p>
    <w:p w:rsidR="00C04BE6" w:rsidRPr="00DB6BAC" w:rsidRDefault="00C04BE6" w:rsidP="00734538">
      <w:pPr>
        <w:spacing w:line="480" w:lineRule="auto"/>
        <w:jc w:val="center"/>
        <w:rPr>
          <w:sz w:val="24"/>
          <w:szCs w:val="24"/>
        </w:rPr>
      </w:pPr>
      <w:r w:rsidRPr="00DB6BAC">
        <w:rPr>
          <w:noProof/>
          <w:sz w:val="24"/>
          <w:szCs w:val="24"/>
          <w:lang w:eastAsia="es-MX"/>
        </w:rPr>
        <w:lastRenderedPageBreak/>
        <w:drawing>
          <wp:inline distT="0" distB="0" distL="0" distR="0" wp14:anchorId="2E3FB3E2" wp14:editId="5CE4C070">
            <wp:extent cx="3143250" cy="2842013"/>
            <wp:effectExtent l="190500" t="190500" r="190500" b="187325"/>
            <wp:docPr id="61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30238" t="18077" r="23413" b="7425"/>
                    <a:stretch/>
                  </pic:blipFill>
                  <pic:spPr bwMode="auto">
                    <a:xfrm>
                      <a:off x="0" y="0"/>
                      <a:ext cx="3148525" cy="2846782"/>
                    </a:xfrm>
                    <a:prstGeom prst="rect">
                      <a:avLst/>
                    </a:prstGeom>
                    <a:ln>
                      <a:noFill/>
                    </a:ln>
                    <a:effectLst>
                      <a:outerShdw blurRad="190500" algn="tl" rotWithShape="0">
                        <a:srgbClr val="000000">
                          <a:alpha val="70000"/>
                        </a:srgbClr>
                      </a:outerShdw>
                    </a:effectLst>
                    <a:extLst/>
                  </pic:spPr>
                </pic:pic>
              </a:graphicData>
            </a:graphic>
          </wp:inline>
        </w:drawing>
      </w:r>
    </w:p>
    <w:p w:rsidR="00FE2FAB" w:rsidRPr="00DB6BAC" w:rsidRDefault="00FE2FAB" w:rsidP="00734538">
      <w:pPr>
        <w:spacing w:line="480" w:lineRule="auto"/>
        <w:jc w:val="center"/>
        <w:rPr>
          <w:rFonts w:ascii="Arial" w:hAnsi="Arial" w:cs="Arial"/>
          <w:szCs w:val="20"/>
        </w:rPr>
      </w:pPr>
      <w:r w:rsidRPr="00883A65">
        <w:rPr>
          <w:b/>
          <w:sz w:val="24"/>
          <w:szCs w:val="20"/>
        </w:rPr>
        <w:t xml:space="preserve">Grafica </w:t>
      </w:r>
      <w:r w:rsidR="00734538" w:rsidRPr="00883A65">
        <w:rPr>
          <w:b/>
          <w:sz w:val="24"/>
          <w:szCs w:val="20"/>
        </w:rPr>
        <w:t>3</w:t>
      </w:r>
      <w:r w:rsidRPr="00883A65">
        <w:rPr>
          <w:b/>
          <w:sz w:val="24"/>
          <w:szCs w:val="20"/>
        </w:rPr>
        <w:t>.</w:t>
      </w:r>
      <w:r w:rsidRPr="00883A65">
        <w:rPr>
          <w:sz w:val="24"/>
          <w:szCs w:val="20"/>
        </w:rPr>
        <w:t xml:space="preserve"> Examinar la gestión de una organización/institución a través de la Auditoria Informática.</w:t>
      </w:r>
    </w:p>
    <w:p w:rsidR="00013740" w:rsidRPr="00883A65" w:rsidRDefault="00013740" w:rsidP="00883A65">
      <w:pPr>
        <w:pStyle w:val="NormalWeb"/>
        <w:spacing w:before="0" w:beforeAutospacing="0" w:after="0" w:afterAutospacing="0" w:line="480" w:lineRule="auto"/>
        <w:jc w:val="both"/>
        <w:rPr>
          <w:rFonts w:asciiTheme="minorHAnsi" w:hAnsiTheme="minorHAnsi"/>
          <w:b/>
          <w:bCs/>
          <w:sz w:val="28"/>
          <w:lang w:val="es-MX"/>
        </w:rPr>
      </w:pPr>
      <w:r w:rsidRPr="00883A65">
        <w:rPr>
          <w:rFonts w:asciiTheme="minorHAnsi" w:hAnsiTheme="minorHAnsi"/>
          <w:b/>
          <w:bCs/>
          <w:sz w:val="28"/>
          <w:lang w:val="es-MX"/>
        </w:rPr>
        <w:t>Conclusiones</w:t>
      </w:r>
    </w:p>
    <w:p w:rsidR="00A10024" w:rsidRDefault="00A10024" w:rsidP="00883A65">
      <w:pPr>
        <w:pStyle w:val="Prrafodelista"/>
        <w:spacing w:line="360" w:lineRule="auto"/>
        <w:ind w:left="0"/>
        <w:jc w:val="both"/>
        <w:rPr>
          <w:rFonts w:ascii="Times New Roman" w:eastAsia="Calibri" w:hAnsi="Times New Roman" w:cs="Times New Roman"/>
          <w:sz w:val="24"/>
          <w:szCs w:val="24"/>
        </w:rPr>
      </w:pPr>
      <w:r w:rsidRPr="00DB6BAC">
        <w:rPr>
          <w:rFonts w:ascii="Times New Roman" w:eastAsia="Calibri" w:hAnsi="Times New Roman" w:cs="Times New Roman"/>
          <w:sz w:val="24"/>
          <w:szCs w:val="24"/>
        </w:rPr>
        <w:t>Los resultados demuestran que la cultura informática adecuada en el seguimiento a los controles internos y procesos no es una actividad predominante en algunas de las organizaciones.</w:t>
      </w:r>
    </w:p>
    <w:p w:rsidR="00762595" w:rsidRPr="00DB6BAC" w:rsidRDefault="00762595" w:rsidP="00883A65">
      <w:pPr>
        <w:pStyle w:val="Prrafodelista"/>
        <w:spacing w:line="360" w:lineRule="auto"/>
        <w:ind w:left="0"/>
        <w:jc w:val="both"/>
        <w:rPr>
          <w:rFonts w:ascii="Times New Roman" w:eastAsia="Calibri" w:hAnsi="Times New Roman" w:cs="Times New Roman"/>
          <w:sz w:val="24"/>
          <w:szCs w:val="24"/>
        </w:rPr>
      </w:pPr>
      <w:r w:rsidRPr="00DB6BAC">
        <w:rPr>
          <w:rFonts w:ascii="Times New Roman" w:eastAsia="Calibri" w:hAnsi="Times New Roman" w:cs="Times New Roman"/>
          <w:sz w:val="24"/>
          <w:szCs w:val="24"/>
        </w:rPr>
        <w:t>La ausencia de controles y maneras de controlar las actividades y procesos en las organizaciones pueden provocar que no se salvaguarden los activos, no se mantenga la integridad de los datos y la información,  no se le dé el uso adecuado a los recursos y que no se alcancen los objetivos.</w:t>
      </w:r>
      <w:r w:rsidR="00A10024">
        <w:rPr>
          <w:rFonts w:ascii="Times New Roman" w:eastAsia="Calibri" w:hAnsi="Times New Roman" w:cs="Times New Roman"/>
          <w:sz w:val="24"/>
          <w:szCs w:val="24"/>
        </w:rPr>
        <w:t xml:space="preserve"> Con los avances tecnológicos y las fuentes de información que existen hoy en día es imposible pensar en organizaciones no apliquen dichos controles.</w:t>
      </w:r>
    </w:p>
    <w:p w:rsidR="004C1CE0" w:rsidRPr="00DB6BAC" w:rsidRDefault="004C1CE0" w:rsidP="00883A65">
      <w:pPr>
        <w:pStyle w:val="Prrafodelista"/>
        <w:spacing w:line="360" w:lineRule="auto"/>
        <w:ind w:left="0"/>
        <w:jc w:val="both"/>
        <w:rPr>
          <w:rFonts w:ascii="Times New Roman" w:eastAsia="Calibri" w:hAnsi="Times New Roman" w:cs="Times New Roman"/>
          <w:sz w:val="24"/>
          <w:szCs w:val="24"/>
        </w:rPr>
      </w:pPr>
      <w:r w:rsidRPr="00DB6BAC">
        <w:rPr>
          <w:rFonts w:ascii="Times New Roman" w:eastAsia="Calibri" w:hAnsi="Times New Roman" w:cs="Times New Roman"/>
          <w:sz w:val="24"/>
          <w:szCs w:val="24"/>
        </w:rPr>
        <w:t>A través de una auditoría informática se podrán evaluar los controles, sistemas y procedimientos equipos de cómputo, pensando en eficiencia y seguridad de la organización, con el fin  de que se logre una utilización eficiente y segura de la información.</w:t>
      </w:r>
    </w:p>
    <w:p w:rsidR="00762595" w:rsidRPr="00DB6BAC" w:rsidRDefault="004C1CE0" w:rsidP="00883A65">
      <w:pPr>
        <w:pStyle w:val="Prrafodelista"/>
        <w:spacing w:line="360" w:lineRule="auto"/>
        <w:ind w:left="0"/>
        <w:jc w:val="both"/>
        <w:rPr>
          <w:rFonts w:ascii="Times New Roman" w:eastAsia="Calibri" w:hAnsi="Times New Roman" w:cs="Times New Roman"/>
          <w:sz w:val="24"/>
          <w:szCs w:val="24"/>
        </w:rPr>
      </w:pPr>
      <w:r w:rsidRPr="00DB6BAC">
        <w:rPr>
          <w:rFonts w:ascii="Times New Roman" w:eastAsia="Calibri" w:hAnsi="Times New Roman" w:cs="Times New Roman"/>
          <w:sz w:val="24"/>
          <w:szCs w:val="24"/>
        </w:rPr>
        <w:t>Al realizar a</w:t>
      </w:r>
      <w:r w:rsidR="00762595" w:rsidRPr="00DB6BAC">
        <w:rPr>
          <w:rFonts w:ascii="Times New Roman" w:eastAsia="Calibri" w:hAnsi="Times New Roman" w:cs="Times New Roman"/>
          <w:sz w:val="24"/>
          <w:szCs w:val="24"/>
        </w:rPr>
        <w:t xml:space="preserve">uditoria </w:t>
      </w:r>
      <w:r w:rsidR="00804223" w:rsidRPr="00DB6BAC">
        <w:rPr>
          <w:rFonts w:ascii="Times New Roman" w:eastAsia="Calibri" w:hAnsi="Times New Roman" w:cs="Times New Roman"/>
          <w:sz w:val="24"/>
          <w:szCs w:val="24"/>
        </w:rPr>
        <w:t>Informática</w:t>
      </w:r>
      <w:r w:rsidR="00762595" w:rsidRPr="00DB6BAC">
        <w:rPr>
          <w:rFonts w:ascii="Times New Roman" w:eastAsia="Calibri" w:hAnsi="Times New Roman" w:cs="Times New Roman"/>
          <w:sz w:val="24"/>
          <w:szCs w:val="24"/>
        </w:rPr>
        <w:t xml:space="preserve"> en </w:t>
      </w:r>
      <w:r w:rsidR="00DB6BAC">
        <w:rPr>
          <w:rFonts w:ascii="Times New Roman" w:eastAsia="Calibri" w:hAnsi="Times New Roman" w:cs="Times New Roman"/>
          <w:sz w:val="24"/>
          <w:szCs w:val="24"/>
        </w:rPr>
        <w:t>las actividades de Sistemas de I</w:t>
      </w:r>
      <w:r w:rsidR="00762595" w:rsidRPr="00DB6BAC">
        <w:rPr>
          <w:rFonts w:ascii="Times New Roman" w:eastAsia="Calibri" w:hAnsi="Times New Roman" w:cs="Times New Roman"/>
          <w:sz w:val="24"/>
          <w:szCs w:val="24"/>
        </w:rPr>
        <w:t>nformación y de TIC para evaluar que se cumplen los procedimientos, estándares y normas fijadas por la dirección se lograr alcanzar las metas planteadas estratégicamente y aumentar la competitividad</w:t>
      </w:r>
      <w:r w:rsidR="00804223" w:rsidRPr="00DB6BAC">
        <w:rPr>
          <w:rFonts w:ascii="Times New Roman" w:eastAsia="Calibri" w:hAnsi="Times New Roman" w:cs="Times New Roman"/>
          <w:sz w:val="24"/>
          <w:szCs w:val="24"/>
        </w:rPr>
        <w:t>.</w:t>
      </w:r>
    </w:p>
    <w:p w:rsidR="00762595" w:rsidRDefault="00356CB8" w:rsidP="00883A65">
      <w:pPr>
        <w:pStyle w:val="Prrafodelista"/>
        <w:spacing w:line="360" w:lineRule="auto"/>
        <w:ind w:left="0"/>
        <w:jc w:val="both"/>
        <w:rPr>
          <w:rFonts w:ascii="Times New Roman" w:eastAsia="Calibri" w:hAnsi="Times New Roman" w:cs="Times New Roman"/>
          <w:sz w:val="24"/>
          <w:szCs w:val="24"/>
        </w:rPr>
      </w:pPr>
      <w:r w:rsidRPr="00DB6BAC">
        <w:rPr>
          <w:rFonts w:ascii="Times New Roman" w:eastAsia="Calibri" w:hAnsi="Times New Roman" w:cs="Times New Roman"/>
          <w:sz w:val="24"/>
          <w:szCs w:val="24"/>
        </w:rPr>
        <w:lastRenderedPageBreak/>
        <w:t>Es indispensable que</w:t>
      </w:r>
      <w:r w:rsidR="00762595" w:rsidRPr="00DB6BAC">
        <w:rPr>
          <w:rFonts w:ascii="Times New Roman" w:eastAsia="Calibri" w:hAnsi="Times New Roman" w:cs="Times New Roman"/>
          <w:sz w:val="24"/>
          <w:szCs w:val="24"/>
        </w:rPr>
        <w:t xml:space="preserve"> las organizaciones adopten estándares para alcanzar el éxito del funcionamiento, la eficiencia de los Sistemas de información, de las Tecnologías de Información y Comunicación  empleadas, de control interno y de riesgos para la prevención o atención de conflictos.</w:t>
      </w:r>
    </w:p>
    <w:p w:rsidR="002E4DD4" w:rsidRDefault="002E4DD4" w:rsidP="00883A65">
      <w:pPr>
        <w:pStyle w:val="Prrafodelista"/>
        <w:spacing w:line="360" w:lineRule="auto"/>
        <w:ind w:left="0"/>
        <w:jc w:val="both"/>
        <w:rPr>
          <w:rFonts w:ascii="Times New Roman" w:eastAsia="Calibri" w:hAnsi="Times New Roman" w:cs="Times New Roman"/>
          <w:sz w:val="24"/>
          <w:szCs w:val="24"/>
        </w:rPr>
      </w:pPr>
    </w:p>
    <w:p w:rsidR="00883A65" w:rsidRDefault="002E4DD4" w:rsidP="002E4DD4">
      <w:pPr>
        <w:pStyle w:val="Prrafodelista"/>
        <w:spacing w:line="480" w:lineRule="auto"/>
        <w:ind w:left="0"/>
        <w:jc w:val="both"/>
        <w:rPr>
          <w:rFonts w:ascii="Times New Roman" w:eastAsia="Calibri" w:hAnsi="Times New Roman" w:cs="Times New Roman"/>
          <w:sz w:val="24"/>
          <w:szCs w:val="24"/>
        </w:rPr>
      </w:pPr>
      <w:r w:rsidRPr="001B51A3">
        <w:rPr>
          <w:rFonts w:ascii="Times New Roman" w:eastAsia="Calibri" w:hAnsi="Times New Roman" w:cs="Times New Roman"/>
          <w:sz w:val="24"/>
          <w:szCs w:val="24"/>
        </w:rPr>
        <w:t>Retomando lo que dice Thompson,  (2012) acerca de ver a la planeación estratégica como un proceso que implica a</w:t>
      </w:r>
      <w:r>
        <w:rPr>
          <w:rFonts w:ascii="Times New Roman" w:eastAsia="Calibri" w:hAnsi="Times New Roman" w:cs="Times New Roman"/>
          <w:sz w:val="24"/>
          <w:szCs w:val="24"/>
        </w:rPr>
        <w:t xml:space="preserve"> toda</w:t>
      </w:r>
      <w:r w:rsidRPr="001B51A3">
        <w:rPr>
          <w:rFonts w:ascii="Times New Roman" w:eastAsia="Calibri" w:hAnsi="Times New Roman" w:cs="Times New Roman"/>
          <w:sz w:val="24"/>
          <w:szCs w:val="24"/>
        </w:rPr>
        <w:t xml:space="preserve"> la organización, </w:t>
      </w:r>
      <w:r>
        <w:rPr>
          <w:rFonts w:ascii="Times New Roman" w:eastAsia="Calibri" w:hAnsi="Times New Roman" w:cs="Times New Roman"/>
          <w:sz w:val="24"/>
          <w:szCs w:val="24"/>
        </w:rPr>
        <w:t>se debe planear</w:t>
      </w:r>
      <w:r w:rsidRPr="001B51A3">
        <w:rPr>
          <w:rFonts w:ascii="Times New Roman" w:eastAsia="Calibri" w:hAnsi="Times New Roman" w:cs="Times New Roman"/>
          <w:sz w:val="24"/>
          <w:szCs w:val="24"/>
        </w:rPr>
        <w:t xml:space="preserve"> de manera conjunta la adopción de estándares, el análisis de riesgo, los controles internos de manera estructurada en todos los aspectos organizacionales</w:t>
      </w:r>
      <w:r>
        <w:rPr>
          <w:rFonts w:ascii="Times New Roman" w:eastAsia="Calibri" w:hAnsi="Times New Roman" w:cs="Times New Roman"/>
          <w:sz w:val="24"/>
          <w:szCs w:val="24"/>
        </w:rPr>
        <w:t xml:space="preserve">, incluyendo las TIC, </w:t>
      </w:r>
      <w:r w:rsidRPr="001B51A3">
        <w:rPr>
          <w:rFonts w:ascii="Times New Roman" w:eastAsia="Calibri" w:hAnsi="Times New Roman" w:cs="Times New Roman"/>
          <w:sz w:val="24"/>
          <w:szCs w:val="24"/>
        </w:rPr>
        <w:t xml:space="preserve"> para prevenir o d</w:t>
      </w:r>
      <w:r>
        <w:rPr>
          <w:rFonts w:ascii="Times New Roman" w:eastAsia="Calibri" w:hAnsi="Times New Roman" w:cs="Times New Roman"/>
          <w:sz w:val="24"/>
          <w:szCs w:val="24"/>
        </w:rPr>
        <w:t xml:space="preserve">etectar situaciones indeseadas además debe estar </w:t>
      </w:r>
      <w:r w:rsidRPr="001B51A3">
        <w:rPr>
          <w:rFonts w:ascii="Times New Roman" w:eastAsia="Calibri" w:hAnsi="Times New Roman" w:cs="Times New Roman"/>
          <w:sz w:val="24"/>
          <w:szCs w:val="24"/>
        </w:rPr>
        <w:t>proyectada a largo plazo</w:t>
      </w:r>
      <w:r>
        <w:rPr>
          <w:rFonts w:ascii="Times New Roman" w:eastAsia="Calibri" w:hAnsi="Times New Roman" w:cs="Times New Roman"/>
          <w:sz w:val="24"/>
          <w:szCs w:val="24"/>
        </w:rPr>
        <w:t xml:space="preserve"> así </w:t>
      </w:r>
      <w:r w:rsidRPr="001B51A3">
        <w:rPr>
          <w:rFonts w:ascii="Times New Roman" w:eastAsia="Calibri" w:hAnsi="Times New Roman" w:cs="Times New Roman"/>
          <w:sz w:val="24"/>
          <w:szCs w:val="24"/>
        </w:rPr>
        <w:t>alcanzar los objetivos establecidos.</w:t>
      </w:r>
    </w:p>
    <w:p w:rsidR="00883A65" w:rsidRDefault="00883A65" w:rsidP="00883A65">
      <w:pPr>
        <w:pStyle w:val="Prrafodelista"/>
        <w:spacing w:line="360" w:lineRule="auto"/>
        <w:ind w:left="0"/>
        <w:jc w:val="both"/>
        <w:rPr>
          <w:rFonts w:ascii="Times New Roman" w:eastAsia="Calibri" w:hAnsi="Times New Roman" w:cs="Times New Roman"/>
          <w:sz w:val="24"/>
          <w:szCs w:val="24"/>
        </w:rPr>
      </w:pPr>
    </w:p>
    <w:p w:rsidR="00883A65" w:rsidRDefault="00883A65" w:rsidP="00883A65">
      <w:pPr>
        <w:pStyle w:val="Prrafodelista"/>
        <w:spacing w:line="360" w:lineRule="auto"/>
        <w:ind w:left="0"/>
        <w:jc w:val="both"/>
        <w:rPr>
          <w:rFonts w:ascii="Times New Roman" w:eastAsia="Calibri" w:hAnsi="Times New Roman" w:cs="Times New Roman"/>
          <w:sz w:val="24"/>
          <w:szCs w:val="24"/>
        </w:rPr>
      </w:pPr>
    </w:p>
    <w:p w:rsidR="00883A65" w:rsidRDefault="00883A65" w:rsidP="00883A65">
      <w:pPr>
        <w:pStyle w:val="Prrafodelista"/>
        <w:spacing w:line="360" w:lineRule="auto"/>
        <w:ind w:left="0"/>
        <w:jc w:val="both"/>
        <w:rPr>
          <w:rFonts w:ascii="Times New Roman" w:eastAsia="Calibri" w:hAnsi="Times New Roman" w:cs="Times New Roman"/>
          <w:sz w:val="24"/>
          <w:szCs w:val="24"/>
        </w:rPr>
      </w:pPr>
    </w:p>
    <w:p w:rsidR="00883A65" w:rsidRDefault="00883A65" w:rsidP="00883A65">
      <w:pPr>
        <w:pStyle w:val="Prrafodelista"/>
        <w:spacing w:line="360" w:lineRule="auto"/>
        <w:ind w:left="0"/>
        <w:jc w:val="both"/>
        <w:rPr>
          <w:rFonts w:ascii="Times New Roman" w:eastAsia="Calibri" w:hAnsi="Times New Roman" w:cs="Times New Roman"/>
          <w:sz w:val="24"/>
          <w:szCs w:val="24"/>
        </w:rPr>
      </w:pPr>
    </w:p>
    <w:p w:rsidR="00883A65" w:rsidRDefault="00883A65" w:rsidP="00883A65">
      <w:pPr>
        <w:pStyle w:val="Prrafodelista"/>
        <w:spacing w:line="360" w:lineRule="auto"/>
        <w:ind w:left="0"/>
        <w:jc w:val="both"/>
        <w:rPr>
          <w:rFonts w:ascii="Times New Roman" w:eastAsia="Calibri" w:hAnsi="Times New Roman" w:cs="Times New Roman"/>
          <w:sz w:val="24"/>
          <w:szCs w:val="24"/>
        </w:rPr>
      </w:pPr>
    </w:p>
    <w:p w:rsidR="00883A65" w:rsidRDefault="00883A65" w:rsidP="00883A65">
      <w:pPr>
        <w:pStyle w:val="Prrafodelista"/>
        <w:spacing w:line="360" w:lineRule="auto"/>
        <w:ind w:left="0"/>
        <w:jc w:val="both"/>
        <w:rPr>
          <w:rFonts w:ascii="Times New Roman" w:eastAsia="Calibri" w:hAnsi="Times New Roman" w:cs="Times New Roman"/>
          <w:sz w:val="24"/>
          <w:szCs w:val="24"/>
        </w:rPr>
      </w:pPr>
    </w:p>
    <w:p w:rsidR="00883A65" w:rsidRDefault="00883A65" w:rsidP="00883A65">
      <w:pPr>
        <w:pStyle w:val="Prrafodelista"/>
        <w:spacing w:line="360" w:lineRule="auto"/>
        <w:ind w:left="0"/>
        <w:jc w:val="both"/>
        <w:rPr>
          <w:rFonts w:ascii="Times New Roman" w:eastAsia="Calibri" w:hAnsi="Times New Roman" w:cs="Times New Roman"/>
          <w:sz w:val="24"/>
          <w:szCs w:val="24"/>
        </w:rPr>
      </w:pPr>
    </w:p>
    <w:p w:rsidR="00883A65" w:rsidRDefault="00883A65" w:rsidP="00883A65">
      <w:pPr>
        <w:pStyle w:val="Prrafodelista"/>
        <w:spacing w:line="360" w:lineRule="auto"/>
        <w:ind w:left="0"/>
        <w:jc w:val="both"/>
        <w:rPr>
          <w:rFonts w:ascii="Times New Roman" w:eastAsia="Calibri" w:hAnsi="Times New Roman" w:cs="Times New Roman"/>
          <w:sz w:val="24"/>
          <w:szCs w:val="24"/>
        </w:rPr>
      </w:pPr>
    </w:p>
    <w:p w:rsidR="00883A65" w:rsidRDefault="00883A65" w:rsidP="00883A65">
      <w:pPr>
        <w:pStyle w:val="Prrafodelista"/>
        <w:spacing w:line="360" w:lineRule="auto"/>
        <w:ind w:left="0"/>
        <w:jc w:val="both"/>
        <w:rPr>
          <w:rFonts w:ascii="Times New Roman" w:eastAsia="Calibri" w:hAnsi="Times New Roman" w:cs="Times New Roman"/>
          <w:sz w:val="24"/>
          <w:szCs w:val="24"/>
        </w:rPr>
      </w:pPr>
    </w:p>
    <w:p w:rsidR="00883A65" w:rsidRDefault="00883A65" w:rsidP="00883A65">
      <w:pPr>
        <w:pStyle w:val="Prrafodelista"/>
        <w:spacing w:line="360" w:lineRule="auto"/>
        <w:ind w:left="0"/>
        <w:jc w:val="both"/>
        <w:rPr>
          <w:rFonts w:ascii="Times New Roman" w:eastAsia="Calibri" w:hAnsi="Times New Roman" w:cs="Times New Roman"/>
          <w:sz w:val="24"/>
          <w:szCs w:val="24"/>
        </w:rPr>
      </w:pPr>
    </w:p>
    <w:p w:rsidR="00883A65" w:rsidRDefault="00883A65" w:rsidP="00883A65">
      <w:pPr>
        <w:pStyle w:val="Prrafodelista"/>
        <w:spacing w:line="360" w:lineRule="auto"/>
        <w:ind w:left="0"/>
        <w:jc w:val="both"/>
        <w:rPr>
          <w:rFonts w:ascii="Times New Roman" w:eastAsia="Calibri" w:hAnsi="Times New Roman" w:cs="Times New Roman"/>
          <w:sz w:val="24"/>
          <w:szCs w:val="24"/>
        </w:rPr>
      </w:pPr>
    </w:p>
    <w:p w:rsidR="00883A65" w:rsidRDefault="00883A65" w:rsidP="00883A65">
      <w:pPr>
        <w:pStyle w:val="Prrafodelista"/>
        <w:spacing w:line="360" w:lineRule="auto"/>
        <w:ind w:left="0"/>
        <w:jc w:val="both"/>
        <w:rPr>
          <w:rFonts w:ascii="Times New Roman" w:eastAsia="Calibri" w:hAnsi="Times New Roman" w:cs="Times New Roman"/>
          <w:sz w:val="24"/>
          <w:szCs w:val="24"/>
        </w:rPr>
      </w:pPr>
    </w:p>
    <w:p w:rsidR="00883A65" w:rsidRDefault="00883A65" w:rsidP="00883A65">
      <w:pPr>
        <w:pStyle w:val="Prrafodelista"/>
        <w:spacing w:line="360" w:lineRule="auto"/>
        <w:ind w:left="0"/>
        <w:jc w:val="both"/>
        <w:rPr>
          <w:rFonts w:ascii="Times New Roman" w:eastAsia="Calibri" w:hAnsi="Times New Roman" w:cs="Times New Roman"/>
          <w:sz w:val="24"/>
          <w:szCs w:val="24"/>
        </w:rPr>
      </w:pPr>
    </w:p>
    <w:p w:rsidR="00883A65" w:rsidRDefault="00883A65" w:rsidP="00883A65">
      <w:pPr>
        <w:pStyle w:val="Prrafodelista"/>
        <w:spacing w:line="360" w:lineRule="auto"/>
        <w:ind w:left="0"/>
        <w:jc w:val="both"/>
        <w:rPr>
          <w:rFonts w:ascii="Times New Roman" w:eastAsia="Calibri" w:hAnsi="Times New Roman" w:cs="Times New Roman"/>
          <w:sz w:val="24"/>
          <w:szCs w:val="24"/>
        </w:rPr>
      </w:pPr>
    </w:p>
    <w:p w:rsidR="00883A65" w:rsidRDefault="00883A65" w:rsidP="00883A65">
      <w:pPr>
        <w:pStyle w:val="Prrafodelista"/>
        <w:spacing w:line="360" w:lineRule="auto"/>
        <w:ind w:left="0"/>
        <w:jc w:val="both"/>
        <w:rPr>
          <w:rFonts w:ascii="Times New Roman" w:eastAsia="Calibri" w:hAnsi="Times New Roman" w:cs="Times New Roman"/>
          <w:sz w:val="24"/>
          <w:szCs w:val="24"/>
        </w:rPr>
      </w:pPr>
    </w:p>
    <w:p w:rsidR="00883A65" w:rsidRDefault="00883A65" w:rsidP="00883A65">
      <w:pPr>
        <w:pStyle w:val="Prrafodelista"/>
        <w:spacing w:line="360" w:lineRule="auto"/>
        <w:ind w:left="0"/>
        <w:jc w:val="both"/>
        <w:rPr>
          <w:rFonts w:ascii="Times New Roman" w:eastAsia="Calibri" w:hAnsi="Times New Roman" w:cs="Times New Roman"/>
          <w:sz w:val="24"/>
          <w:szCs w:val="24"/>
        </w:rPr>
      </w:pPr>
    </w:p>
    <w:p w:rsidR="00883A65" w:rsidRDefault="00883A65" w:rsidP="00883A65">
      <w:pPr>
        <w:pStyle w:val="Prrafodelista"/>
        <w:spacing w:line="360" w:lineRule="auto"/>
        <w:ind w:left="0"/>
        <w:jc w:val="both"/>
        <w:rPr>
          <w:rFonts w:ascii="Times New Roman" w:eastAsia="Calibri" w:hAnsi="Times New Roman" w:cs="Times New Roman"/>
          <w:sz w:val="24"/>
          <w:szCs w:val="24"/>
        </w:rPr>
      </w:pPr>
    </w:p>
    <w:p w:rsidR="00883A65" w:rsidRDefault="00883A65" w:rsidP="00883A65">
      <w:pPr>
        <w:pStyle w:val="Prrafodelista"/>
        <w:spacing w:line="360" w:lineRule="auto"/>
        <w:ind w:left="0"/>
        <w:jc w:val="both"/>
        <w:rPr>
          <w:rFonts w:ascii="Times New Roman" w:eastAsia="Calibri" w:hAnsi="Times New Roman" w:cs="Times New Roman"/>
          <w:sz w:val="24"/>
          <w:szCs w:val="24"/>
        </w:rPr>
      </w:pPr>
    </w:p>
    <w:p w:rsidR="00883A65" w:rsidRDefault="00883A65" w:rsidP="00883A65">
      <w:pPr>
        <w:pStyle w:val="Prrafodelista"/>
        <w:spacing w:line="360" w:lineRule="auto"/>
        <w:ind w:left="0"/>
        <w:jc w:val="both"/>
        <w:rPr>
          <w:rFonts w:ascii="Times New Roman" w:eastAsia="Calibri" w:hAnsi="Times New Roman" w:cs="Times New Roman"/>
          <w:sz w:val="24"/>
          <w:szCs w:val="24"/>
        </w:rPr>
      </w:pPr>
    </w:p>
    <w:p w:rsidR="0009203C" w:rsidRPr="00883A65" w:rsidRDefault="00883A65" w:rsidP="00734538">
      <w:pPr>
        <w:pStyle w:val="Prrafodelista"/>
        <w:spacing w:line="480" w:lineRule="auto"/>
        <w:ind w:left="0"/>
        <w:jc w:val="both"/>
        <w:rPr>
          <w:rFonts w:eastAsia="Calibri" w:cs="Times New Roman"/>
          <w:b/>
          <w:sz w:val="28"/>
          <w:szCs w:val="24"/>
        </w:rPr>
      </w:pPr>
      <w:r w:rsidRPr="00883A65">
        <w:rPr>
          <w:rFonts w:eastAsia="Calibri" w:cs="Times New Roman"/>
          <w:b/>
          <w:sz w:val="28"/>
          <w:szCs w:val="24"/>
        </w:rPr>
        <w:lastRenderedPageBreak/>
        <w:t>Bibliografía</w:t>
      </w:r>
    </w:p>
    <w:p w:rsidR="00B664F1" w:rsidRPr="00883A65" w:rsidRDefault="00B664F1" w:rsidP="00883A65">
      <w:pPr>
        <w:pStyle w:val="Prrafodelista"/>
        <w:spacing w:line="360" w:lineRule="auto"/>
        <w:ind w:left="709" w:hanging="709"/>
        <w:jc w:val="both"/>
        <w:rPr>
          <w:rFonts w:ascii="Times New Roman" w:eastAsia="Calibri" w:hAnsi="Times New Roman" w:cs="Times New Roman"/>
          <w:sz w:val="24"/>
          <w:szCs w:val="24"/>
        </w:rPr>
      </w:pPr>
      <w:r w:rsidRPr="00883A65">
        <w:rPr>
          <w:rFonts w:ascii="Times New Roman" w:eastAsia="Calibri" w:hAnsi="Times New Roman" w:cs="Times New Roman"/>
          <w:sz w:val="24"/>
          <w:szCs w:val="24"/>
        </w:rPr>
        <w:t>AMITI | Asociación. (2017). Amiti.org.mx. Consultado 9  de septiembre de 2017, dirección de internet: http://amiti.org.mx/quienes-somos/asociacion</w:t>
      </w:r>
    </w:p>
    <w:p w:rsidR="000C6807" w:rsidRPr="00883A65" w:rsidRDefault="000C6807" w:rsidP="00883A65">
      <w:pPr>
        <w:pStyle w:val="Prrafodelista"/>
        <w:spacing w:line="360" w:lineRule="auto"/>
        <w:ind w:left="709" w:hanging="709"/>
        <w:jc w:val="both"/>
        <w:rPr>
          <w:rFonts w:ascii="Times New Roman" w:eastAsia="Calibri" w:hAnsi="Times New Roman" w:cs="Times New Roman"/>
          <w:sz w:val="24"/>
          <w:szCs w:val="24"/>
        </w:rPr>
      </w:pPr>
      <w:r w:rsidRPr="00883A65">
        <w:rPr>
          <w:rFonts w:ascii="Times New Roman" w:eastAsia="Calibri" w:hAnsi="Times New Roman" w:cs="Times New Roman"/>
          <w:sz w:val="24"/>
          <w:szCs w:val="24"/>
        </w:rPr>
        <w:t xml:space="preserve">BOLETIN ASI-Noticias #47. (2008). Auditoría y seguridad informática. Consultado el 8 de Agosto de 2017, dirección de </w:t>
      </w:r>
      <w:r w:rsidR="00734CF2" w:rsidRPr="00883A65">
        <w:rPr>
          <w:rFonts w:ascii="Times New Roman" w:eastAsia="Calibri" w:hAnsi="Times New Roman" w:cs="Times New Roman"/>
          <w:sz w:val="24"/>
          <w:szCs w:val="24"/>
        </w:rPr>
        <w:t>internet</w:t>
      </w:r>
      <w:r w:rsidRPr="00883A65">
        <w:rPr>
          <w:rFonts w:ascii="Times New Roman" w:eastAsia="Calibri" w:hAnsi="Times New Roman" w:cs="Times New Roman"/>
          <w:sz w:val="24"/>
          <w:szCs w:val="24"/>
        </w:rPr>
        <w:t xml:space="preserve"> </w:t>
      </w:r>
      <w:hyperlink r:id="rId11" w:history="1">
        <w:r w:rsidRPr="00883A65">
          <w:rPr>
            <w:rFonts w:ascii="Times New Roman" w:eastAsia="Calibri" w:hAnsi="Times New Roman" w:cs="Times New Roman"/>
            <w:sz w:val="24"/>
            <w:szCs w:val="24"/>
          </w:rPr>
          <w:t>http://auditoria.com.mx/not/boletin/2008/0801_47p.htm</w:t>
        </w:r>
      </w:hyperlink>
    </w:p>
    <w:p w:rsidR="000C6807" w:rsidRPr="00883A65" w:rsidRDefault="000C6807" w:rsidP="00883A65">
      <w:pPr>
        <w:pStyle w:val="Prrafodelista"/>
        <w:spacing w:line="360" w:lineRule="auto"/>
        <w:ind w:left="709" w:hanging="709"/>
        <w:jc w:val="both"/>
        <w:rPr>
          <w:rFonts w:ascii="Times New Roman" w:eastAsia="Calibri" w:hAnsi="Times New Roman" w:cs="Times New Roman"/>
          <w:sz w:val="24"/>
          <w:szCs w:val="24"/>
        </w:rPr>
      </w:pPr>
      <w:r w:rsidRPr="00883A65">
        <w:rPr>
          <w:rFonts w:ascii="Times New Roman" w:eastAsia="Calibri" w:hAnsi="Times New Roman" w:cs="Times New Roman"/>
          <w:sz w:val="24"/>
          <w:szCs w:val="24"/>
        </w:rPr>
        <w:t xml:space="preserve">CIDGE </w:t>
      </w:r>
      <w:r w:rsidR="00B664F1" w:rsidRPr="00883A65">
        <w:rPr>
          <w:rFonts w:ascii="Times New Roman" w:eastAsia="Calibri" w:hAnsi="Times New Roman" w:cs="Times New Roman"/>
          <w:sz w:val="24"/>
          <w:szCs w:val="24"/>
        </w:rPr>
        <w:t>2014,</w:t>
      </w:r>
      <w:r w:rsidRPr="00883A65">
        <w:rPr>
          <w:rFonts w:ascii="Times New Roman" w:eastAsia="Calibri" w:hAnsi="Times New Roman" w:cs="Times New Roman"/>
          <w:sz w:val="24"/>
          <w:szCs w:val="24"/>
        </w:rPr>
        <w:t xml:space="preserve"> “Digitalización del gobierno”, consultado el 25 de julio  de 2017, dirección de Internet:   </w:t>
      </w:r>
      <w:hyperlink r:id="rId12" w:history="1">
        <w:r w:rsidR="00CE459D" w:rsidRPr="00883A65">
          <w:rPr>
            <w:rStyle w:val="Hipervnculo"/>
            <w:rFonts w:ascii="Times New Roman" w:eastAsia="Calibri" w:hAnsi="Times New Roman" w:cs="Times New Roman"/>
            <w:sz w:val="24"/>
            <w:szCs w:val="24"/>
          </w:rPr>
          <w:t>http://cidge.gob.mx/menu/ejes-de-trabajo/digitalizacion-del-gobierno/politicas-de-tic-y-maagticsi/</w:t>
        </w:r>
      </w:hyperlink>
    </w:p>
    <w:p w:rsidR="00CE459D" w:rsidRPr="00883A65" w:rsidRDefault="00CE459D" w:rsidP="00883A65">
      <w:pPr>
        <w:pStyle w:val="Prrafodelista"/>
        <w:spacing w:line="360" w:lineRule="auto"/>
        <w:ind w:left="709" w:hanging="709"/>
        <w:jc w:val="both"/>
        <w:rPr>
          <w:rFonts w:ascii="Times New Roman" w:eastAsia="Calibri" w:hAnsi="Times New Roman" w:cs="Times New Roman"/>
          <w:sz w:val="24"/>
          <w:szCs w:val="24"/>
        </w:rPr>
      </w:pPr>
      <w:r w:rsidRPr="00883A65">
        <w:rPr>
          <w:rFonts w:ascii="Times New Roman" w:eastAsia="Calibri" w:hAnsi="Times New Roman" w:cs="Times New Roman"/>
          <w:sz w:val="24"/>
          <w:szCs w:val="24"/>
        </w:rPr>
        <w:t xml:space="preserve">Cohen Karen, D., &amp; </w:t>
      </w:r>
      <w:proofErr w:type="spellStart"/>
      <w:r w:rsidRPr="00883A65">
        <w:rPr>
          <w:rFonts w:ascii="Times New Roman" w:eastAsia="Calibri" w:hAnsi="Times New Roman" w:cs="Times New Roman"/>
          <w:sz w:val="24"/>
          <w:szCs w:val="24"/>
        </w:rPr>
        <w:t>Asín</w:t>
      </w:r>
      <w:proofErr w:type="spellEnd"/>
      <w:r w:rsidRPr="00883A65">
        <w:rPr>
          <w:rFonts w:ascii="Times New Roman" w:eastAsia="Calibri" w:hAnsi="Times New Roman" w:cs="Times New Roman"/>
          <w:sz w:val="24"/>
          <w:szCs w:val="24"/>
        </w:rPr>
        <w:t xml:space="preserve"> Lares, E. (2009). </w:t>
      </w:r>
      <w:r w:rsidR="009B27E1" w:rsidRPr="00883A65">
        <w:rPr>
          <w:rFonts w:ascii="Times New Roman" w:eastAsia="Calibri" w:hAnsi="Times New Roman" w:cs="Times New Roman"/>
          <w:sz w:val="24"/>
          <w:szCs w:val="24"/>
        </w:rPr>
        <w:t>Tecnologías</w:t>
      </w:r>
      <w:r w:rsidRPr="00883A65">
        <w:rPr>
          <w:rFonts w:ascii="Times New Roman" w:eastAsia="Calibri" w:hAnsi="Times New Roman" w:cs="Times New Roman"/>
          <w:sz w:val="24"/>
          <w:szCs w:val="24"/>
        </w:rPr>
        <w:t xml:space="preserve"> de </w:t>
      </w:r>
      <w:r w:rsidR="009B27E1" w:rsidRPr="00883A65">
        <w:rPr>
          <w:rFonts w:ascii="Times New Roman" w:eastAsia="Calibri" w:hAnsi="Times New Roman" w:cs="Times New Roman"/>
          <w:sz w:val="24"/>
          <w:szCs w:val="24"/>
        </w:rPr>
        <w:t>información</w:t>
      </w:r>
      <w:r w:rsidRPr="00883A65">
        <w:rPr>
          <w:rFonts w:ascii="Times New Roman" w:eastAsia="Calibri" w:hAnsi="Times New Roman" w:cs="Times New Roman"/>
          <w:sz w:val="24"/>
          <w:szCs w:val="24"/>
        </w:rPr>
        <w:t xml:space="preserve"> en los negocios. </w:t>
      </w:r>
      <w:r w:rsidR="009B27E1" w:rsidRPr="00883A65">
        <w:rPr>
          <w:rFonts w:ascii="Times New Roman" w:eastAsia="Calibri" w:hAnsi="Times New Roman" w:cs="Times New Roman"/>
          <w:sz w:val="24"/>
          <w:szCs w:val="24"/>
        </w:rPr>
        <w:t>México</w:t>
      </w:r>
      <w:r w:rsidRPr="00883A65">
        <w:rPr>
          <w:rFonts w:ascii="Times New Roman" w:eastAsia="Calibri" w:hAnsi="Times New Roman" w:cs="Times New Roman"/>
          <w:sz w:val="24"/>
          <w:szCs w:val="24"/>
        </w:rPr>
        <w:t>: McGraw Hill.</w:t>
      </w:r>
    </w:p>
    <w:p w:rsidR="000C6807" w:rsidRPr="00883A65" w:rsidRDefault="000C6807" w:rsidP="00883A65">
      <w:pPr>
        <w:pStyle w:val="Prrafodelista"/>
        <w:spacing w:line="360" w:lineRule="auto"/>
        <w:ind w:left="709" w:hanging="709"/>
        <w:jc w:val="both"/>
        <w:rPr>
          <w:rFonts w:ascii="Times New Roman" w:eastAsia="Calibri" w:hAnsi="Times New Roman" w:cs="Times New Roman"/>
          <w:sz w:val="24"/>
          <w:szCs w:val="24"/>
        </w:rPr>
      </w:pPr>
      <w:r w:rsidRPr="00883A65">
        <w:rPr>
          <w:rFonts w:ascii="Times New Roman" w:eastAsia="Calibri" w:hAnsi="Times New Roman" w:cs="Times New Roman"/>
          <w:sz w:val="24"/>
          <w:szCs w:val="24"/>
        </w:rPr>
        <w:t xml:space="preserve">COSO 2015, “COSO”, consultado el 30 de julio 2017. Disponible en: </w:t>
      </w:r>
      <w:hyperlink r:id="rId13" w:history="1">
        <w:r w:rsidRPr="00883A65">
          <w:rPr>
            <w:rFonts w:ascii="Times New Roman" w:eastAsia="Calibri" w:hAnsi="Times New Roman" w:cs="Times New Roman"/>
            <w:sz w:val="24"/>
            <w:szCs w:val="24"/>
          </w:rPr>
          <w:t>http://www.aec.es/web/guest/centro-conocimiento/coso</w:t>
        </w:r>
      </w:hyperlink>
    </w:p>
    <w:p w:rsidR="00B47272" w:rsidRPr="00883A65" w:rsidRDefault="00B47272" w:rsidP="00883A65">
      <w:pPr>
        <w:pStyle w:val="Prrafodelista"/>
        <w:spacing w:line="360" w:lineRule="auto"/>
        <w:ind w:left="709" w:hanging="709"/>
        <w:jc w:val="both"/>
        <w:rPr>
          <w:rFonts w:ascii="Times New Roman" w:eastAsia="Calibri" w:hAnsi="Times New Roman" w:cs="Times New Roman"/>
          <w:sz w:val="24"/>
          <w:szCs w:val="24"/>
        </w:rPr>
      </w:pPr>
      <w:r w:rsidRPr="00883A65">
        <w:rPr>
          <w:rFonts w:ascii="Times New Roman" w:eastAsia="Calibri" w:hAnsi="Times New Roman" w:cs="Times New Roman"/>
          <w:sz w:val="24"/>
          <w:szCs w:val="24"/>
        </w:rPr>
        <w:t xml:space="preserve">Cohen Karen, D., &amp; </w:t>
      </w:r>
      <w:proofErr w:type="spellStart"/>
      <w:r w:rsidRPr="00883A65">
        <w:rPr>
          <w:rFonts w:ascii="Times New Roman" w:eastAsia="Calibri" w:hAnsi="Times New Roman" w:cs="Times New Roman"/>
          <w:sz w:val="24"/>
          <w:szCs w:val="24"/>
        </w:rPr>
        <w:t>Asín</w:t>
      </w:r>
      <w:proofErr w:type="spellEnd"/>
      <w:r w:rsidRPr="00883A65">
        <w:rPr>
          <w:rFonts w:ascii="Times New Roman" w:eastAsia="Calibri" w:hAnsi="Times New Roman" w:cs="Times New Roman"/>
          <w:sz w:val="24"/>
          <w:szCs w:val="24"/>
        </w:rPr>
        <w:t xml:space="preserve"> Lares, E. (2009). </w:t>
      </w:r>
      <w:proofErr w:type="spellStart"/>
      <w:r w:rsidRPr="00883A65">
        <w:rPr>
          <w:rFonts w:ascii="Times New Roman" w:eastAsia="Calibri" w:hAnsi="Times New Roman" w:cs="Times New Roman"/>
          <w:sz w:val="24"/>
          <w:szCs w:val="24"/>
        </w:rPr>
        <w:t>Tecnologías</w:t>
      </w:r>
      <w:proofErr w:type="spellEnd"/>
      <w:r w:rsidRPr="00883A65">
        <w:rPr>
          <w:rFonts w:ascii="Times New Roman" w:eastAsia="Calibri" w:hAnsi="Times New Roman" w:cs="Times New Roman"/>
          <w:sz w:val="24"/>
          <w:szCs w:val="24"/>
        </w:rPr>
        <w:t xml:space="preserve"> de </w:t>
      </w:r>
      <w:proofErr w:type="spellStart"/>
      <w:r w:rsidRPr="00883A65">
        <w:rPr>
          <w:rFonts w:ascii="Times New Roman" w:eastAsia="Calibri" w:hAnsi="Times New Roman" w:cs="Times New Roman"/>
          <w:sz w:val="24"/>
          <w:szCs w:val="24"/>
        </w:rPr>
        <w:t>información</w:t>
      </w:r>
      <w:proofErr w:type="spellEnd"/>
      <w:r w:rsidRPr="00883A65">
        <w:rPr>
          <w:rFonts w:ascii="Times New Roman" w:eastAsia="Calibri" w:hAnsi="Times New Roman" w:cs="Times New Roman"/>
          <w:sz w:val="24"/>
          <w:szCs w:val="24"/>
        </w:rPr>
        <w:t xml:space="preserve"> en los negocios. México: McGraw Hill.</w:t>
      </w:r>
    </w:p>
    <w:p w:rsidR="000C6807" w:rsidRPr="00883A65" w:rsidRDefault="000C6807" w:rsidP="00883A65">
      <w:pPr>
        <w:pStyle w:val="Prrafodelista"/>
        <w:spacing w:line="360" w:lineRule="auto"/>
        <w:ind w:left="709" w:hanging="709"/>
        <w:jc w:val="both"/>
        <w:rPr>
          <w:rFonts w:ascii="Times New Roman" w:eastAsia="Calibri" w:hAnsi="Times New Roman" w:cs="Times New Roman"/>
          <w:sz w:val="24"/>
          <w:szCs w:val="24"/>
        </w:rPr>
      </w:pPr>
      <w:r w:rsidRPr="00883A65">
        <w:rPr>
          <w:rFonts w:ascii="Times New Roman" w:eastAsia="Calibri" w:hAnsi="Times New Roman" w:cs="Times New Roman"/>
          <w:sz w:val="24"/>
          <w:szCs w:val="24"/>
        </w:rPr>
        <w:t xml:space="preserve">Fernández, N. (2005). Importancia de la Auditoría Informática en las Organizaciones. </w:t>
      </w:r>
      <w:proofErr w:type="spellStart"/>
      <w:r w:rsidRPr="00883A65">
        <w:rPr>
          <w:rFonts w:ascii="Times New Roman" w:eastAsia="Calibri" w:hAnsi="Times New Roman" w:cs="Times New Roman"/>
          <w:sz w:val="24"/>
          <w:szCs w:val="24"/>
        </w:rPr>
        <w:t>Enter@te</w:t>
      </w:r>
      <w:proofErr w:type="spellEnd"/>
      <w:r w:rsidRPr="00883A65">
        <w:rPr>
          <w:rFonts w:ascii="Times New Roman" w:eastAsia="Calibri" w:hAnsi="Times New Roman" w:cs="Times New Roman"/>
          <w:sz w:val="24"/>
          <w:szCs w:val="24"/>
        </w:rPr>
        <w:t xml:space="preserve"> en Línea. Julio  de 2017. Año 4. Núm. 43.  Fecha de consulta: 25 de noviembre de 2016. Disponible en: http://www.enterate.unam.mx/Articulos/2005/octubre/auditoria.htm</w:t>
      </w:r>
    </w:p>
    <w:p w:rsidR="000C6807" w:rsidRPr="00883A65" w:rsidRDefault="000C6807" w:rsidP="00883A65">
      <w:pPr>
        <w:pStyle w:val="Prrafodelista"/>
        <w:spacing w:line="360" w:lineRule="auto"/>
        <w:ind w:left="709" w:hanging="709"/>
        <w:jc w:val="both"/>
        <w:rPr>
          <w:rFonts w:ascii="Times New Roman" w:eastAsia="Calibri" w:hAnsi="Times New Roman" w:cs="Times New Roman"/>
          <w:sz w:val="24"/>
          <w:szCs w:val="24"/>
        </w:rPr>
      </w:pPr>
      <w:r w:rsidRPr="00883A65">
        <w:rPr>
          <w:rFonts w:ascii="Times New Roman" w:eastAsia="Calibri" w:hAnsi="Times New Roman" w:cs="Times New Roman"/>
          <w:sz w:val="24"/>
          <w:szCs w:val="24"/>
        </w:rPr>
        <w:t xml:space="preserve">Galindo, M. (2013) La auditoría informática en las </w:t>
      </w:r>
      <w:proofErr w:type="spellStart"/>
      <w:r w:rsidRPr="00883A65">
        <w:rPr>
          <w:rFonts w:ascii="Times New Roman" w:eastAsia="Calibri" w:hAnsi="Times New Roman" w:cs="Times New Roman"/>
          <w:sz w:val="24"/>
          <w:szCs w:val="24"/>
        </w:rPr>
        <w:t>PyMES</w:t>
      </w:r>
      <w:proofErr w:type="spellEnd"/>
      <w:r w:rsidRPr="00883A65">
        <w:rPr>
          <w:rFonts w:ascii="Times New Roman" w:eastAsia="Calibri" w:hAnsi="Times New Roman" w:cs="Times New Roman"/>
          <w:sz w:val="24"/>
          <w:szCs w:val="24"/>
        </w:rPr>
        <w:t>. Tesis. Consultado el 1 de diciembre de 2016. Disponible en:</w:t>
      </w:r>
      <w:hyperlink r:id="rId14" w:history="1">
        <w:r w:rsidRPr="00883A65">
          <w:rPr>
            <w:rFonts w:ascii="Times New Roman" w:eastAsia="Calibri" w:hAnsi="Times New Roman" w:cs="Times New Roman"/>
            <w:sz w:val="24"/>
            <w:szCs w:val="24"/>
          </w:rPr>
          <w:t xml:space="preserve"> http://cdigital.uv.mx/handle/123456789/34459</w:t>
        </w:r>
      </w:hyperlink>
      <w:r w:rsidRPr="00883A65">
        <w:rPr>
          <w:rFonts w:ascii="Times New Roman" w:eastAsia="Calibri" w:hAnsi="Times New Roman" w:cs="Times New Roman"/>
          <w:sz w:val="24"/>
          <w:szCs w:val="24"/>
        </w:rPr>
        <w:t xml:space="preserve"> .</w:t>
      </w:r>
    </w:p>
    <w:p w:rsidR="000C6807" w:rsidRPr="00883A65" w:rsidRDefault="000C6807" w:rsidP="00883A65">
      <w:pPr>
        <w:pStyle w:val="Prrafodelista"/>
        <w:spacing w:line="360" w:lineRule="auto"/>
        <w:ind w:left="709" w:hanging="709"/>
        <w:jc w:val="both"/>
        <w:rPr>
          <w:rFonts w:ascii="Times New Roman" w:eastAsia="Calibri" w:hAnsi="Times New Roman" w:cs="Times New Roman"/>
          <w:sz w:val="24"/>
          <w:szCs w:val="24"/>
        </w:rPr>
      </w:pPr>
      <w:proofErr w:type="gramStart"/>
      <w:r w:rsidRPr="00883A65">
        <w:rPr>
          <w:rFonts w:ascii="Times New Roman" w:eastAsia="Calibri" w:hAnsi="Times New Roman" w:cs="Times New Roman"/>
          <w:sz w:val="24"/>
          <w:szCs w:val="24"/>
        </w:rPr>
        <w:t>Gobierno TI 2011, “QUE ES GOBIERNO TI?</w:t>
      </w:r>
      <w:proofErr w:type="gramEnd"/>
      <w:r w:rsidRPr="00883A65">
        <w:rPr>
          <w:rFonts w:ascii="Times New Roman" w:eastAsia="Calibri" w:hAnsi="Times New Roman" w:cs="Times New Roman"/>
          <w:sz w:val="24"/>
          <w:szCs w:val="24"/>
        </w:rPr>
        <w:t>”, Consultado el 30 de julio 2017, dirección de Internet:  https://gobiernoti.wordpress.com/2011/06/19/gobierno-ti/</w:t>
      </w:r>
    </w:p>
    <w:p w:rsidR="00F21866" w:rsidRPr="00883A65" w:rsidRDefault="00F21866" w:rsidP="00883A65">
      <w:pPr>
        <w:pStyle w:val="Prrafodelista"/>
        <w:spacing w:line="360" w:lineRule="auto"/>
        <w:ind w:left="709" w:hanging="709"/>
        <w:jc w:val="both"/>
        <w:rPr>
          <w:rFonts w:ascii="Times New Roman" w:eastAsia="Calibri" w:hAnsi="Times New Roman" w:cs="Times New Roman"/>
          <w:sz w:val="24"/>
          <w:szCs w:val="24"/>
        </w:rPr>
      </w:pPr>
      <w:r w:rsidRPr="00883A65">
        <w:rPr>
          <w:rFonts w:ascii="Times New Roman" w:eastAsia="Calibri" w:hAnsi="Times New Roman" w:cs="Times New Roman"/>
          <w:sz w:val="24"/>
          <w:szCs w:val="24"/>
        </w:rPr>
        <w:t xml:space="preserve">González Martínez Martín (2010). </w:t>
      </w:r>
      <w:r w:rsidR="005D44FF" w:rsidRPr="00883A65">
        <w:rPr>
          <w:rFonts w:ascii="Times New Roman" w:eastAsia="Calibri" w:hAnsi="Times New Roman" w:cs="Times New Roman"/>
          <w:sz w:val="24"/>
          <w:szCs w:val="24"/>
        </w:rPr>
        <w:t>Tecnologías</w:t>
      </w:r>
      <w:r w:rsidRPr="00883A65">
        <w:rPr>
          <w:rFonts w:ascii="Times New Roman" w:eastAsia="Calibri" w:hAnsi="Times New Roman" w:cs="Times New Roman"/>
          <w:sz w:val="24"/>
          <w:szCs w:val="24"/>
        </w:rPr>
        <w:t xml:space="preserve"> de la Información. México: Mc</w:t>
      </w:r>
      <w:r w:rsidR="005D44FF" w:rsidRPr="00883A65">
        <w:rPr>
          <w:rFonts w:ascii="Times New Roman" w:eastAsia="Calibri" w:hAnsi="Times New Roman" w:cs="Times New Roman"/>
          <w:sz w:val="24"/>
          <w:szCs w:val="24"/>
        </w:rPr>
        <w:t xml:space="preserve"> </w:t>
      </w:r>
      <w:r w:rsidRPr="00883A65">
        <w:rPr>
          <w:rFonts w:ascii="Times New Roman" w:eastAsia="Calibri" w:hAnsi="Times New Roman" w:cs="Times New Roman"/>
          <w:sz w:val="24"/>
          <w:szCs w:val="24"/>
        </w:rPr>
        <w:t>Graw</w:t>
      </w:r>
      <w:r w:rsidR="005D44FF" w:rsidRPr="00883A65">
        <w:rPr>
          <w:rFonts w:ascii="Times New Roman" w:eastAsia="Calibri" w:hAnsi="Times New Roman" w:cs="Times New Roman"/>
          <w:sz w:val="24"/>
          <w:szCs w:val="24"/>
        </w:rPr>
        <w:t xml:space="preserve"> </w:t>
      </w:r>
      <w:r w:rsidRPr="00883A65">
        <w:rPr>
          <w:rFonts w:ascii="Times New Roman" w:eastAsia="Calibri" w:hAnsi="Times New Roman" w:cs="Times New Roman"/>
          <w:sz w:val="24"/>
          <w:szCs w:val="24"/>
        </w:rPr>
        <w:t>Hill. México.</w:t>
      </w:r>
    </w:p>
    <w:p w:rsidR="000C6807" w:rsidRPr="00883A65" w:rsidRDefault="000C6807" w:rsidP="00883A65">
      <w:pPr>
        <w:pStyle w:val="Prrafodelista"/>
        <w:spacing w:line="360" w:lineRule="auto"/>
        <w:ind w:left="709" w:hanging="709"/>
        <w:jc w:val="both"/>
        <w:rPr>
          <w:rFonts w:ascii="Times New Roman" w:eastAsia="Calibri" w:hAnsi="Times New Roman" w:cs="Times New Roman"/>
          <w:sz w:val="24"/>
          <w:szCs w:val="24"/>
        </w:rPr>
      </w:pPr>
      <w:r w:rsidRPr="00883A65">
        <w:rPr>
          <w:rFonts w:ascii="Times New Roman" w:eastAsia="Calibri" w:hAnsi="Times New Roman" w:cs="Times New Roman"/>
          <w:sz w:val="24"/>
          <w:szCs w:val="24"/>
        </w:rPr>
        <w:t xml:space="preserve">Osuna, N., Flores, C. Meza, J. Rosales, R. (2015) El gobierno de las Tecnologías de la información y la Comunicación en la Iniciativa privada y el Sector Publico en México. Academia </w:t>
      </w:r>
      <w:proofErr w:type="spellStart"/>
      <w:r w:rsidRPr="00883A65">
        <w:rPr>
          <w:rFonts w:ascii="Times New Roman" w:eastAsia="Calibri" w:hAnsi="Times New Roman" w:cs="Times New Roman"/>
          <w:sz w:val="24"/>
          <w:szCs w:val="24"/>
        </w:rPr>
        <w:t>Journals</w:t>
      </w:r>
      <w:proofErr w:type="spellEnd"/>
      <w:r w:rsidRPr="00883A65">
        <w:rPr>
          <w:rFonts w:ascii="Times New Roman" w:eastAsia="Calibri" w:hAnsi="Times New Roman" w:cs="Times New Roman"/>
          <w:sz w:val="24"/>
          <w:szCs w:val="24"/>
        </w:rPr>
        <w:t>. Consultado 25 de julio  de 2017.  Disponible en:</w:t>
      </w:r>
      <w:hyperlink r:id="rId15" w:history="1">
        <w:r w:rsidRPr="00883A65">
          <w:rPr>
            <w:rFonts w:ascii="Times New Roman" w:eastAsia="Calibri" w:hAnsi="Times New Roman" w:cs="Times New Roman"/>
            <w:sz w:val="24"/>
            <w:szCs w:val="24"/>
          </w:rPr>
          <w:t xml:space="preserve"> https://drive.google.com/drive/folders/0B4GS5FQQLif9NlgtVWdWdFdLQVk</w:t>
        </w:r>
      </w:hyperlink>
      <w:r w:rsidRPr="00883A65">
        <w:rPr>
          <w:rFonts w:ascii="Times New Roman" w:eastAsia="Calibri" w:hAnsi="Times New Roman" w:cs="Times New Roman"/>
          <w:sz w:val="24"/>
          <w:szCs w:val="24"/>
        </w:rPr>
        <w:t>.</w:t>
      </w:r>
    </w:p>
    <w:p w:rsidR="000C6807" w:rsidRPr="00883A65" w:rsidRDefault="000C6807" w:rsidP="00883A65">
      <w:pPr>
        <w:pStyle w:val="Prrafodelista"/>
        <w:spacing w:line="360" w:lineRule="auto"/>
        <w:ind w:left="709" w:hanging="709"/>
        <w:jc w:val="both"/>
        <w:rPr>
          <w:rFonts w:ascii="Times New Roman" w:eastAsia="Calibri" w:hAnsi="Times New Roman" w:cs="Times New Roman"/>
          <w:sz w:val="24"/>
          <w:szCs w:val="24"/>
        </w:rPr>
      </w:pPr>
      <w:proofErr w:type="spellStart"/>
      <w:r w:rsidRPr="00883A65">
        <w:rPr>
          <w:rFonts w:ascii="Times New Roman" w:eastAsia="Calibri" w:hAnsi="Times New Roman" w:cs="Times New Roman"/>
          <w:sz w:val="24"/>
          <w:szCs w:val="24"/>
        </w:rPr>
        <w:t>Piattini</w:t>
      </w:r>
      <w:proofErr w:type="spellEnd"/>
      <w:r w:rsidRPr="00883A65">
        <w:rPr>
          <w:rFonts w:ascii="Times New Roman" w:eastAsia="Calibri" w:hAnsi="Times New Roman" w:cs="Times New Roman"/>
          <w:sz w:val="24"/>
          <w:szCs w:val="24"/>
        </w:rPr>
        <w:t xml:space="preserve"> M., Del Peso E. (2001). Auditoría Informática un enfoque práctico, Alfaomega Ra-Ma, México 2001.</w:t>
      </w:r>
    </w:p>
    <w:p w:rsidR="006F4EDA" w:rsidRPr="00883A65" w:rsidRDefault="000C6807" w:rsidP="00883A65">
      <w:pPr>
        <w:pStyle w:val="Prrafodelista"/>
        <w:spacing w:line="360" w:lineRule="auto"/>
        <w:ind w:left="709" w:hanging="709"/>
        <w:jc w:val="both"/>
        <w:rPr>
          <w:rFonts w:ascii="Times New Roman" w:eastAsia="Calibri" w:hAnsi="Times New Roman" w:cs="Times New Roman"/>
          <w:sz w:val="24"/>
          <w:szCs w:val="24"/>
        </w:rPr>
      </w:pPr>
      <w:r w:rsidRPr="00883A65">
        <w:rPr>
          <w:rFonts w:ascii="Times New Roman" w:eastAsia="Calibri" w:hAnsi="Times New Roman" w:cs="Times New Roman"/>
          <w:sz w:val="24"/>
          <w:szCs w:val="24"/>
        </w:rPr>
        <w:lastRenderedPageBreak/>
        <w:t xml:space="preserve">Sevilla C. Maricela (2015). El licenciado en informática y la planeación estratégica informática en las organizaciones. Academia </w:t>
      </w:r>
      <w:proofErr w:type="spellStart"/>
      <w:r w:rsidRPr="00883A65">
        <w:rPr>
          <w:rFonts w:ascii="Times New Roman" w:eastAsia="Calibri" w:hAnsi="Times New Roman" w:cs="Times New Roman"/>
          <w:sz w:val="24"/>
          <w:szCs w:val="24"/>
        </w:rPr>
        <w:t>Journals</w:t>
      </w:r>
      <w:proofErr w:type="spellEnd"/>
      <w:r w:rsidRPr="00883A65">
        <w:rPr>
          <w:rFonts w:ascii="Times New Roman" w:eastAsia="Calibri" w:hAnsi="Times New Roman" w:cs="Times New Roman"/>
          <w:sz w:val="24"/>
          <w:szCs w:val="24"/>
        </w:rPr>
        <w:t xml:space="preserve"> en Tecnologías Estratégicas Colima 2015.  Memorias Online 2015, Tomo 9. ISSN: 2380-503x. Disponible en:</w:t>
      </w:r>
      <w:hyperlink r:id="rId16" w:history="1">
        <w:r w:rsidRPr="00883A65">
          <w:rPr>
            <w:rFonts w:ascii="Times New Roman" w:eastAsia="Calibri" w:hAnsi="Times New Roman" w:cs="Times New Roman"/>
            <w:sz w:val="24"/>
            <w:szCs w:val="24"/>
          </w:rPr>
          <w:t xml:space="preserve"> https://drive.google.com/drive/folders/0B4GS5FQQLif9WDFRV3UzdnFlZTA</w:t>
        </w:r>
      </w:hyperlink>
    </w:p>
    <w:p w:rsidR="00D00D27" w:rsidRPr="00883A65" w:rsidRDefault="00D00D27" w:rsidP="00883A65">
      <w:pPr>
        <w:pStyle w:val="Prrafodelista"/>
        <w:spacing w:line="360" w:lineRule="auto"/>
        <w:ind w:left="709" w:hanging="709"/>
        <w:jc w:val="both"/>
        <w:rPr>
          <w:rFonts w:ascii="Times New Roman" w:eastAsia="Calibri" w:hAnsi="Times New Roman" w:cs="Times New Roman"/>
          <w:sz w:val="24"/>
          <w:szCs w:val="24"/>
        </w:rPr>
      </w:pPr>
      <w:r w:rsidRPr="00883A65">
        <w:rPr>
          <w:rFonts w:ascii="Times New Roman" w:eastAsia="Calibri" w:hAnsi="Times New Roman" w:cs="Times New Roman"/>
          <w:sz w:val="24"/>
          <w:szCs w:val="24"/>
        </w:rPr>
        <w:t>Sevilla</w:t>
      </w:r>
      <w:r w:rsidR="0091490C" w:rsidRPr="00883A65">
        <w:rPr>
          <w:rFonts w:ascii="Times New Roman" w:eastAsia="Calibri" w:hAnsi="Times New Roman" w:cs="Times New Roman"/>
          <w:sz w:val="24"/>
          <w:szCs w:val="24"/>
        </w:rPr>
        <w:t>, M.</w:t>
      </w:r>
      <w:r w:rsidRPr="00883A65">
        <w:rPr>
          <w:rFonts w:ascii="Times New Roman" w:eastAsia="Calibri" w:hAnsi="Times New Roman" w:cs="Times New Roman"/>
          <w:sz w:val="24"/>
          <w:szCs w:val="24"/>
        </w:rPr>
        <w:t xml:space="preserve">, Salgado, </w:t>
      </w:r>
      <w:r w:rsidR="0091490C" w:rsidRPr="00883A65">
        <w:rPr>
          <w:rFonts w:ascii="Times New Roman" w:eastAsia="Calibri" w:hAnsi="Times New Roman" w:cs="Times New Roman"/>
          <w:sz w:val="24"/>
          <w:szCs w:val="24"/>
        </w:rPr>
        <w:t>M.</w:t>
      </w:r>
      <w:r w:rsidRPr="00883A65">
        <w:rPr>
          <w:rFonts w:ascii="Times New Roman" w:eastAsia="Calibri" w:hAnsi="Times New Roman" w:cs="Times New Roman"/>
          <w:sz w:val="24"/>
          <w:szCs w:val="24"/>
        </w:rPr>
        <w:t>, Osuna, N</w:t>
      </w:r>
      <w:r w:rsidR="0091490C" w:rsidRPr="00883A65">
        <w:rPr>
          <w:rFonts w:ascii="Times New Roman" w:eastAsia="Calibri" w:hAnsi="Times New Roman" w:cs="Times New Roman"/>
          <w:sz w:val="24"/>
          <w:szCs w:val="24"/>
        </w:rPr>
        <w:t>.</w:t>
      </w:r>
      <w:r w:rsidRPr="00883A65">
        <w:rPr>
          <w:rFonts w:ascii="Times New Roman" w:eastAsia="Calibri" w:hAnsi="Times New Roman" w:cs="Times New Roman"/>
          <w:sz w:val="24"/>
          <w:szCs w:val="24"/>
        </w:rPr>
        <w:t xml:space="preserve">, (2017). </w:t>
      </w:r>
      <w:r w:rsidRPr="00883A65">
        <w:rPr>
          <w:rFonts w:ascii="Times New Roman" w:hAnsi="Times New Roman" w:cs="Times New Roman"/>
          <w:color w:val="111111"/>
          <w:sz w:val="24"/>
          <w:szCs w:val="24"/>
          <w:shd w:val="clear" w:color="auto" w:fill="FFFFFF"/>
        </w:rPr>
        <w:t xml:space="preserve">Administración Estratégica de la función informática. Una solución al despilfarro de </w:t>
      </w:r>
      <w:proofErr w:type="spellStart"/>
      <w:r w:rsidRPr="00883A65">
        <w:rPr>
          <w:rFonts w:ascii="Times New Roman" w:hAnsi="Times New Roman" w:cs="Times New Roman"/>
          <w:color w:val="111111"/>
          <w:sz w:val="24"/>
          <w:szCs w:val="24"/>
          <w:shd w:val="clear" w:color="auto" w:fill="FFFFFF"/>
        </w:rPr>
        <w:t>TICs</w:t>
      </w:r>
      <w:proofErr w:type="spellEnd"/>
      <w:r w:rsidRPr="00883A65">
        <w:rPr>
          <w:rFonts w:ascii="Times New Roman" w:hAnsi="Times New Roman" w:cs="Times New Roman"/>
          <w:color w:val="111111"/>
          <w:sz w:val="24"/>
          <w:szCs w:val="24"/>
          <w:shd w:val="clear" w:color="auto" w:fill="FFFFFF"/>
        </w:rPr>
        <w:t xml:space="preserve"> en las organizaciones. Publicado en revista de CENID. En línea: cenid.org.mx </w:t>
      </w:r>
      <w:r w:rsidRPr="00883A65">
        <w:rPr>
          <w:rFonts w:ascii="Times New Roman" w:eastAsia="Calibri" w:hAnsi="Times New Roman" w:cs="Times New Roman"/>
          <w:sz w:val="24"/>
          <w:szCs w:val="24"/>
        </w:rPr>
        <w:t>Vol. 4, núm. 7 (2017): Enero - Junio 2017</w:t>
      </w:r>
    </w:p>
    <w:p w:rsidR="00483D9D" w:rsidRPr="00883A65" w:rsidRDefault="00483D9D" w:rsidP="00883A65">
      <w:pPr>
        <w:pStyle w:val="Prrafodelista"/>
        <w:spacing w:line="360" w:lineRule="auto"/>
        <w:ind w:left="709" w:hanging="709"/>
        <w:jc w:val="both"/>
        <w:rPr>
          <w:rFonts w:ascii="Times New Roman" w:eastAsia="Calibri" w:hAnsi="Times New Roman" w:cs="Times New Roman"/>
          <w:sz w:val="24"/>
          <w:szCs w:val="24"/>
        </w:rPr>
      </w:pPr>
      <w:r w:rsidRPr="00883A65">
        <w:rPr>
          <w:rFonts w:ascii="Times New Roman" w:eastAsia="Calibri" w:hAnsi="Times New Roman" w:cs="Times New Roman"/>
          <w:sz w:val="24"/>
          <w:szCs w:val="24"/>
        </w:rPr>
        <w:t xml:space="preserve">Tapia, C., Guevara, E., Castillo, S., Rojas, M., &amp; </w:t>
      </w:r>
      <w:proofErr w:type="spellStart"/>
      <w:r w:rsidRPr="00883A65">
        <w:rPr>
          <w:rFonts w:ascii="Times New Roman" w:eastAsia="Calibri" w:hAnsi="Times New Roman" w:cs="Times New Roman"/>
          <w:sz w:val="24"/>
          <w:szCs w:val="24"/>
        </w:rPr>
        <w:t>Salomon</w:t>
      </w:r>
      <w:proofErr w:type="spellEnd"/>
      <w:r w:rsidRPr="00883A65">
        <w:rPr>
          <w:rFonts w:ascii="Times New Roman" w:eastAsia="Calibri" w:hAnsi="Times New Roman" w:cs="Times New Roman"/>
          <w:sz w:val="24"/>
          <w:szCs w:val="24"/>
        </w:rPr>
        <w:t>, L. (2016). Fundamentos de Auditoria. Aplicación práctica de las Normas Internacionales de Auditoria (1st ed.). México: Instituto Mexicano de Contadores Públicos.</w:t>
      </w:r>
    </w:p>
    <w:p w:rsidR="009B27E1" w:rsidRPr="00883A65" w:rsidRDefault="009B27E1" w:rsidP="00883A65">
      <w:pPr>
        <w:pStyle w:val="Prrafodelista"/>
        <w:spacing w:line="360" w:lineRule="auto"/>
        <w:ind w:left="709" w:hanging="709"/>
        <w:jc w:val="both"/>
        <w:rPr>
          <w:rFonts w:ascii="Times New Roman" w:eastAsia="Calibri" w:hAnsi="Times New Roman" w:cs="Times New Roman"/>
          <w:sz w:val="24"/>
          <w:szCs w:val="24"/>
        </w:rPr>
      </w:pPr>
      <w:proofErr w:type="spellStart"/>
      <w:r w:rsidRPr="00883A65">
        <w:rPr>
          <w:rFonts w:ascii="Times New Roman" w:eastAsia="Calibri" w:hAnsi="Times New Roman" w:cs="Times New Roman"/>
          <w:sz w:val="24"/>
          <w:szCs w:val="24"/>
        </w:rPr>
        <w:t>Téllez</w:t>
      </w:r>
      <w:proofErr w:type="spellEnd"/>
      <w:r w:rsidRPr="00883A65">
        <w:rPr>
          <w:rFonts w:ascii="Times New Roman" w:eastAsia="Calibri" w:hAnsi="Times New Roman" w:cs="Times New Roman"/>
          <w:sz w:val="24"/>
          <w:szCs w:val="24"/>
        </w:rPr>
        <w:t xml:space="preserve"> Trejo, B. (2004). Auditoria: un enfoque práctico. Thomson.</w:t>
      </w:r>
    </w:p>
    <w:p w:rsidR="00401AA2" w:rsidRPr="00DB6BAC" w:rsidRDefault="00401AA2" w:rsidP="00883A65">
      <w:pPr>
        <w:pStyle w:val="Prrafodelista"/>
        <w:spacing w:line="360" w:lineRule="auto"/>
        <w:ind w:left="709" w:hanging="709"/>
        <w:jc w:val="both"/>
        <w:rPr>
          <w:rFonts w:ascii="Times New Roman" w:eastAsia="Calibri" w:hAnsi="Times New Roman" w:cs="Times New Roman"/>
          <w:sz w:val="24"/>
          <w:szCs w:val="24"/>
        </w:rPr>
      </w:pPr>
      <w:r w:rsidRPr="00883A65">
        <w:rPr>
          <w:rFonts w:ascii="Times New Roman" w:eastAsia="Calibri" w:hAnsi="Times New Roman" w:cs="Times New Roman"/>
          <w:sz w:val="24"/>
          <w:szCs w:val="24"/>
        </w:rPr>
        <w:t>Thompson Arthur (2012). Administración estratégica. México: Mc</w:t>
      </w:r>
      <w:r w:rsidR="009B27E1" w:rsidRPr="00883A65">
        <w:rPr>
          <w:rFonts w:ascii="Times New Roman" w:eastAsia="Calibri" w:hAnsi="Times New Roman" w:cs="Times New Roman"/>
          <w:sz w:val="24"/>
          <w:szCs w:val="24"/>
        </w:rPr>
        <w:t xml:space="preserve"> </w:t>
      </w:r>
      <w:r w:rsidRPr="00883A65">
        <w:rPr>
          <w:rFonts w:ascii="Times New Roman" w:eastAsia="Calibri" w:hAnsi="Times New Roman" w:cs="Times New Roman"/>
          <w:sz w:val="24"/>
          <w:szCs w:val="24"/>
        </w:rPr>
        <w:t>Graw</w:t>
      </w:r>
      <w:r w:rsidR="009B27E1" w:rsidRPr="00883A65">
        <w:rPr>
          <w:rFonts w:ascii="Times New Roman" w:eastAsia="Calibri" w:hAnsi="Times New Roman" w:cs="Times New Roman"/>
          <w:sz w:val="24"/>
          <w:szCs w:val="24"/>
        </w:rPr>
        <w:t xml:space="preserve"> </w:t>
      </w:r>
      <w:r w:rsidRPr="00883A65">
        <w:rPr>
          <w:rFonts w:ascii="Times New Roman" w:eastAsia="Calibri" w:hAnsi="Times New Roman" w:cs="Times New Roman"/>
          <w:sz w:val="24"/>
          <w:szCs w:val="24"/>
        </w:rPr>
        <w:t>Hill/Interamericana.</w:t>
      </w:r>
    </w:p>
    <w:p w:rsidR="00816252" w:rsidRPr="00DB6BAC" w:rsidRDefault="00816252" w:rsidP="00734538">
      <w:pPr>
        <w:pStyle w:val="Prrafodelista"/>
        <w:spacing w:line="480" w:lineRule="auto"/>
        <w:ind w:left="0"/>
        <w:jc w:val="both"/>
        <w:rPr>
          <w:rFonts w:ascii="Times New Roman" w:eastAsia="Calibri" w:hAnsi="Times New Roman" w:cs="Times New Roman"/>
          <w:b/>
          <w:sz w:val="24"/>
          <w:szCs w:val="24"/>
        </w:rPr>
      </w:pPr>
    </w:p>
    <w:p w:rsidR="005B75EB" w:rsidRPr="00DB6BAC" w:rsidRDefault="00887160" w:rsidP="00734538">
      <w:pPr>
        <w:pStyle w:val="Prrafodelista"/>
        <w:spacing w:line="480" w:lineRule="auto"/>
        <w:ind w:left="0"/>
        <w:jc w:val="both"/>
        <w:rPr>
          <w:rFonts w:ascii="Times New Roman" w:eastAsia="Calibri" w:hAnsi="Times New Roman" w:cs="Times New Roman"/>
          <w:b/>
          <w:sz w:val="24"/>
          <w:szCs w:val="24"/>
        </w:rPr>
      </w:pPr>
      <w:r w:rsidRPr="00DB6BAC">
        <w:rPr>
          <w:rFonts w:ascii="Times New Roman" w:eastAsia="Calibri" w:hAnsi="Times New Roman" w:cs="Times New Roman"/>
          <w:b/>
          <w:sz w:val="24"/>
          <w:szCs w:val="24"/>
        </w:rPr>
        <w:t>Notas Biográficas</w:t>
      </w:r>
    </w:p>
    <w:p w:rsidR="00555F1F" w:rsidRDefault="00555F1F" w:rsidP="00734538">
      <w:pPr>
        <w:pStyle w:val="Prrafodelista"/>
        <w:spacing w:line="480" w:lineRule="auto"/>
        <w:ind w:left="0"/>
        <w:jc w:val="both"/>
        <w:rPr>
          <w:rFonts w:ascii="Times New Roman" w:eastAsia="Calibri" w:hAnsi="Times New Roman" w:cs="Times New Roman"/>
          <w:sz w:val="24"/>
          <w:szCs w:val="24"/>
        </w:rPr>
      </w:pPr>
      <w:r w:rsidRPr="00DB6BAC">
        <w:rPr>
          <w:rFonts w:ascii="Times New Roman" w:eastAsia="Calibri" w:hAnsi="Times New Roman" w:cs="Times New Roman"/>
          <w:sz w:val="24"/>
          <w:szCs w:val="24"/>
        </w:rPr>
        <w:t xml:space="preserve">La </w:t>
      </w:r>
      <w:r w:rsidRPr="00DB6BAC">
        <w:rPr>
          <w:rFonts w:ascii="Times New Roman" w:eastAsia="Calibri" w:hAnsi="Times New Roman" w:cs="Times New Roman"/>
          <w:b/>
          <w:sz w:val="24"/>
          <w:szCs w:val="24"/>
        </w:rPr>
        <w:t>Dra. María del Consuelo Salgado Soto</w:t>
      </w:r>
      <w:r w:rsidRPr="00DB6BAC">
        <w:rPr>
          <w:rFonts w:ascii="Times New Roman" w:eastAsia="Calibri" w:hAnsi="Times New Roman" w:cs="Times New Roman"/>
          <w:sz w:val="24"/>
          <w:szCs w:val="24"/>
        </w:rPr>
        <w:t xml:space="preserve"> es profesora de tiempo completo y profesora  investigadora en la Facultad de Contaduría y Administración de la Universidad Autónoma de Baja California, Campus Tijuana. Curso la Licenciatura en Informática en el ITT al igual que la Maestría en Ciencias en Ciencias Computacionales. Su último grado de  estudios fue el Doctorado en Educación. Ha publicado artículos en diferentes congresos</w:t>
      </w:r>
      <w:r w:rsidR="009B27E1" w:rsidRPr="00DB6BAC">
        <w:rPr>
          <w:rFonts w:ascii="Times New Roman" w:eastAsia="Calibri" w:hAnsi="Times New Roman" w:cs="Times New Roman"/>
          <w:sz w:val="24"/>
          <w:szCs w:val="24"/>
        </w:rPr>
        <w:t xml:space="preserve"> nacionales e internacionales,</w:t>
      </w:r>
      <w:r w:rsidRPr="00DB6BAC">
        <w:rPr>
          <w:rFonts w:ascii="Times New Roman" w:eastAsia="Calibri" w:hAnsi="Times New Roman" w:cs="Times New Roman"/>
          <w:sz w:val="24"/>
          <w:szCs w:val="24"/>
        </w:rPr>
        <w:t xml:space="preserve"> además de publicar en la Revista Iberoamericana para la Investigación y el Desarrollo Educativo.</w:t>
      </w:r>
      <w:r w:rsidR="00401AA2" w:rsidRPr="00DB6BAC">
        <w:rPr>
          <w:rFonts w:ascii="Times New Roman" w:eastAsia="Calibri" w:hAnsi="Times New Roman" w:cs="Times New Roman"/>
          <w:sz w:val="24"/>
          <w:szCs w:val="24"/>
        </w:rPr>
        <w:t xml:space="preserve"> Perfil PRODEP.</w:t>
      </w:r>
    </w:p>
    <w:p w:rsidR="00ED75D6" w:rsidRDefault="00ED75D6" w:rsidP="00734538">
      <w:pPr>
        <w:pStyle w:val="Prrafodelista"/>
        <w:spacing w:line="480" w:lineRule="auto"/>
        <w:ind w:left="0"/>
        <w:jc w:val="both"/>
        <w:rPr>
          <w:rFonts w:ascii="Times New Roman" w:eastAsia="Calibri" w:hAnsi="Times New Roman" w:cs="Times New Roman"/>
          <w:sz w:val="24"/>
          <w:szCs w:val="24"/>
        </w:rPr>
      </w:pPr>
    </w:p>
    <w:p w:rsidR="00ED75D6" w:rsidRDefault="00ED75D6" w:rsidP="00734538">
      <w:pPr>
        <w:pStyle w:val="Prrafodelista"/>
        <w:spacing w:line="480" w:lineRule="auto"/>
        <w:ind w:left="0"/>
        <w:jc w:val="both"/>
        <w:rPr>
          <w:rFonts w:ascii="Times New Roman" w:eastAsia="Calibri" w:hAnsi="Times New Roman" w:cs="Times New Roman"/>
          <w:sz w:val="24"/>
          <w:szCs w:val="24"/>
        </w:rPr>
      </w:pPr>
    </w:p>
    <w:p w:rsidR="00ED75D6" w:rsidRPr="00DB6BAC" w:rsidRDefault="00ED75D6" w:rsidP="00734538">
      <w:pPr>
        <w:pStyle w:val="Prrafodelista"/>
        <w:spacing w:line="480" w:lineRule="auto"/>
        <w:ind w:left="0"/>
        <w:jc w:val="both"/>
        <w:rPr>
          <w:rFonts w:ascii="Times New Roman" w:eastAsia="Calibri" w:hAnsi="Times New Roman" w:cs="Times New Roman"/>
          <w:sz w:val="24"/>
          <w:szCs w:val="24"/>
        </w:rPr>
      </w:pPr>
    </w:p>
    <w:p w:rsidR="009B27E1" w:rsidRPr="00DB6BAC" w:rsidRDefault="009B27E1" w:rsidP="00401AA2">
      <w:pPr>
        <w:pStyle w:val="Vita"/>
        <w:spacing w:line="480" w:lineRule="auto"/>
        <w:ind w:firstLine="0"/>
        <w:jc w:val="both"/>
        <w:rPr>
          <w:sz w:val="24"/>
          <w:szCs w:val="24"/>
        </w:rPr>
      </w:pPr>
    </w:p>
    <w:p w:rsidR="00951187" w:rsidRPr="00DB6BAC" w:rsidRDefault="0009203C" w:rsidP="00401AA2">
      <w:pPr>
        <w:pStyle w:val="Vita"/>
        <w:spacing w:line="480" w:lineRule="auto"/>
        <w:ind w:firstLine="0"/>
        <w:jc w:val="both"/>
        <w:rPr>
          <w:sz w:val="24"/>
          <w:szCs w:val="24"/>
        </w:rPr>
      </w:pPr>
      <w:r w:rsidRPr="00DB6BAC">
        <w:rPr>
          <w:sz w:val="24"/>
          <w:szCs w:val="24"/>
        </w:rPr>
        <w:lastRenderedPageBreak/>
        <w:t xml:space="preserve"> La </w:t>
      </w:r>
      <w:r w:rsidR="00A10024">
        <w:rPr>
          <w:sz w:val="24"/>
          <w:szCs w:val="24"/>
        </w:rPr>
        <w:t xml:space="preserve">Dra. </w:t>
      </w:r>
      <w:r w:rsidRPr="00DB6BAC">
        <w:rPr>
          <w:b/>
          <w:sz w:val="24"/>
          <w:szCs w:val="24"/>
        </w:rPr>
        <w:t>Nora del Carmen Osuna Millán</w:t>
      </w:r>
      <w:r w:rsidRPr="00DB6BAC">
        <w:rPr>
          <w:sz w:val="24"/>
          <w:szCs w:val="24"/>
        </w:rPr>
        <w:t xml:space="preserve"> es Profesora de Tiempo Completo  en la Facultad de Contaduría y Administración de la Universidad Autónoma de Baja California, Campus Tijuana. Tiene a su cargo la </w:t>
      </w:r>
      <w:r w:rsidR="005A2749" w:rsidRPr="00DB6BAC">
        <w:rPr>
          <w:sz w:val="24"/>
          <w:szCs w:val="24"/>
        </w:rPr>
        <w:t>Coordinadora de Vinculación Universitaria y Formación Profesional</w:t>
      </w:r>
      <w:r w:rsidRPr="00DB6BAC">
        <w:rPr>
          <w:sz w:val="24"/>
          <w:szCs w:val="24"/>
        </w:rPr>
        <w:t xml:space="preserve">. Estudió la Licenciatura en Sistemas computacionales en la Universidad de Occidente. Obtuvo el grado de Maestría en Ciencias Computacionales en el Instituto Tecnológico de Tijuana. Se ha desarrollado profesionalmente en el sector gobierno y privado.  Además ha publicado artículos en diferentes congresos de la academia </w:t>
      </w:r>
      <w:proofErr w:type="spellStart"/>
      <w:r w:rsidRPr="00DB6BAC">
        <w:rPr>
          <w:sz w:val="24"/>
          <w:szCs w:val="24"/>
        </w:rPr>
        <w:t>Journals</w:t>
      </w:r>
      <w:proofErr w:type="spellEnd"/>
      <w:r w:rsidRPr="00DB6BAC">
        <w:rPr>
          <w:sz w:val="24"/>
          <w:szCs w:val="24"/>
        </w:rPr>
        <w:t>, y en la Revista Iberoamericana para la Investigación y el Desarrollo Educativo.</w:t>
      </w:r>
      <w:r w:rsidR="00401AA2" w:rsidRPr="00DB6BAC">
        <w:rPr>
          <w:sz w:val="24"/>
          <w:szCs w:val="24"/>
        </w:rPr>
        <w:t xml:space="preserve"> Perfil PRODEP.</w:t>
      </w:r>
    </w:p>
    <w:p w:rsidR="00555F1F" w:rsidRPr="00DB6BAC" w:rsidRDefault="00555F1F" w:rsidP="00401AA2">
      <w:pPr>
        <w:pStyle w:val="Vita"/>
        <w:spacing w:line="480" w:lineRule="auto"/>
        <w:ind w:firstLine="0"/>
        <w:jc w:val="both"/>
        <w:rPr>
          <w:sz w:val="24"/>
          <w:szCs w:val="24"/>
        </w:rPr>
      </w:pPr>
      <w:r w:rsidRPr="00DB6BAC">
        <w:rPr>
          <w:sz w:val="24"/>
          <w:szCs w:val="24"/>
        </w:rPr>
        <w:t xml:space="preserve">La Dra. </w:t>
      </w:r>
      <w:r w:rsidRPr="00DB6BAC">
        <w:rPr>
          <w:b/>
          <w:sz w:val="24"/>
          <w:szCs w:val="24"/>
        </w:rPr>
        <w:t>Maricela Sevilla Caro</w:t>
      </w:r>
      <w:r w:rsidRPr="00DB6BAC">
        <w:rPr>
          <w:sz w:val="24"/>
          <w:szCs w:val="24"/>
        </w:rPr>
        <w:t xml:space="preserve"> es profesora investigadora en la Facultad de Contaduría y Administración de la Universidad Autónoma de Baja California, Campus Tijuana. Coordinadora del programa educativo de la Licenciatura en Informática. Obtuvo su Licenciatura en Informática en el ITT, al igual que la maestría en ciencias en ciencias computacionales. Doctorado en Educación. Ha publicado artículos en diferentes congresos de la academia </w:t>
      </w:r>
      <w:proofErr w:type="spellStart"/>
      <w:r w:rsidRPr="00DB6BAC">
        <w:rPr>
          <w:sz w:val="24"/>
          <w:szCs w:val="24"/>
        </w:rPr>
        <w:t>Journals</w:t>
      </w:r>
      <w:proofErr w:type="spellEnd"/>
      <w:r w:rsidRPr="00DB6BAC">
        <w:rPr>
          <w:sz w:val="24"/>
          <w:szCs w:val="24"/>
        </w:rPr>
        <w:t xml:space="preserve"> desde el 2010, además de publicar en: Revista de Investigación en ciencias sociales y humanidades  y Revista Iberoamericana para la Investigación y el Desarrollo Educativo.</w:t>
      </w:r>
      <w:r w:rsidR="00401AA2" w:rsidRPr="00DB6BAC">
        <w:rPr>
          <w:sz w:val="24"/>
          <w:szCs w:val="24"/>
        </w:rPr>
        <w:t xml:space="preserve"> Perfil PRODEP.</w:t>
      </w:r>
    </w:p>
    <w:p w:rsidR="00555F1F" w:rsidRPr="00DB6BAC" w:rsidRDefault="006300C1" w:rsidP="00401AA2">
      <w:pPr>
        <w:pStyle w:val="Vita"/>
        <w:spacing w:line="480" w:lineRule="auto"/>
        <w:ind w:firstLine="0"/>
        <w:jc w:val="both"/>
        <w:rPr>
          <w:sz w:val="24"/>
          <w:szCs w:val="24"/>
        </w:rPr>
      </w:pPr>
      <w:r w:rsidRPr="00DB6BAC">
        <w:rPr>
          <w:sz w:val="24"/>
          <w:szCs w:val="24"/>
        </w:rPr>
        <w:t>El</w:t>
      </w:r>
      <w:r w:rsidR="00555F1F" w:rsidRPr="00DB6BAC">
        <w:rPr>
          <w:sz w:val="24"/>
          <w:szCs w:val="24"/>
        </w:rPr>
        <w:t xml:space="preserve"> Dr. </w:t>
      </w:r>
      <w:r w:rsidR="00555F1F" w:rsidRPr="00DB6BAC">
        <w:rPr>
          <w:b/>
          <w:sz w:val="24"/>
          <w:szCs w:val="24"/>
        </w:rPr>
        <w:t xml:space="preserve">Jorge </w:t>
      </w:r>
      <w:r w:rsidR="00A15449" w:rsidRPr="00DB6BAC">
        <w:rPr>
          <w:b/>
          <w:sz w:val="24"/>
          <w:szCs w:val="24"/>
        </w:rPr>
        <w:t>Inés</w:t>
      </w:r>
      <w:r w:rsidR="00555F1F" w:rsidRPr="00DB6BAC">
        <w:rPr>
          <w:b/>
          <w:sz w:val="24"/>
          <w:szCs w:val="24"/>
        </w:rPr>
        <w:t xml:space="preserve"> Morales Garfias</w:t>
      </w:r>
      <w:r w:rsidR="00555F1F" w:rsidRPr="00DB6BAC">
        <w:rPr>
          <w:sz w:val="24"/>
          <w:szCs w:val="24"/>
        </w:rPr>
        <w:t xml:space="preserve">  es profesor de tiempo completo y profesor  investigador en la Facultad de Contaduría y Administración de la Universidad Autónoma de Baja California, Campus Tijuana. Funge como coordinador del área de </w:t>
      </w:r>
      <w:r w:rsidRPr="00DB6BAC">
        <w:rPr>
          <w:sz w:val="24"/>
          <w:szCs w:val="24"/>
        </w:rPr>
        <w:t>Tecnologías</w:t>
      </w:r>
      <w:r w:rsidR="00555F1F" w:rsidRPr="00DB6BAC">
        <w:rPr>
          <w:sz w:val="24"/>
          <w:szCs w:val="24"/>
        </w:rPr>
        <w:t xml:space="preserve"> de </w:t>
      </w:r>
      <w:r w:rsidRPr="00DB6BAC">
        <w:rPr>
          <w:sz w:val="24"/>
          <w:szCs w:val="24"/>
        </w:rPr>
        <w:t>Información</w:t>
      </w:r>
      <w:r w:rsidR="00555F1F" w:rsidRPr="00DB6BAC">
        <w:rPr>
          <w:sz w:val="24"/>
          <w:szCs w:val="24"/>
        </w:rPr>
        <w:t xml:space="preserve">. Curso la Licenciatura en Informática en el ITT al igual que la Maestría en </w:t>
      </w:r>
      <w:r w:rsidRPr="00DB6BAC">
        <w:rPr>
          <w:sz w:val="24"/>
          <w:szCs w:val="24"/>
        </w:rPr>
        <w:t>Administración</w:t>
      </w:r>
      <w:r w:rsidR="00555F1F" w:rsidRPr="00DB6BAC">
        <w:rPr>
          <w:sz w:val="24"/>
          <w:szCs w:val="24"/>
        </w:rPr>
        <w:t xml:space="preserve">. Su último grado de  estudios fue el Doctorado en Educación. Ha publicado artículos en diferentes congresos de la academia </w:t>
      </w:r>
      <w:proofErr w:type="spellStart"/>
      <w:r w:rsidR="00555F1F" w:rsidRPr="00DB6BAC">
        <w:rPr>
          <w:sz w:val="24"/>
          <w:szCs w:val="24"/>
        </w:rPr>
        <w:t>Journals</w:t>
      </w:r>
      <w:proofErr w:type="spellEnd"/>
      <w:r w:rsidR="00555F1F" w:rsidRPr="00DB6BAC">
        <w:rPr>
          <w:sz w:val="24"/>
          <w:szCs w:val="24"/>
        </w:rPr>
        <w:t xml:space="preserve"> y en</w:t>
      </w:r>
      <w:r w:rsidRPr="00DB6BAC">
        <w:rPr>
          <w:sz w:val="24"/>
          <w:szCs w:val="24"/>
        </w:rPr>
        <w:t xml:space="preserve"> el Congreso en el Colegio de Jalisco</w:t>
      </w:r>
      <w:r w:rsidR="00555F1F" w:rsidRPr="00DB6BAC">
        <w:rPr>
          <w:sz w:val="24"/>
          <w:szCs w:val="24"/>
        </w:rPr>
        <w:t>.</w:t>
      </w:r>
      <w:r w:rsidR="00401AA2" w:rsidRPr="00DB6BAC">
        <w:rPr>
          <w:sz w:val="24"/>
          <w:szCs w:val="24"/>
        </w:rPr>
        <w:t xml:space="preserve"> Perfil PRODEP.</w:t>
      </w:r>
    </w:p>
    <w:p w:rsidR="0009203C" w:rsidRPr="00DB6BAC" w:rsidRDefault="0009203C" w:rsidP="00734538">
      <w:pPr>
        <w:pStyle w:val="Vita"/>
        <w:spacing w:line="480" w:lineRule="auto"/>
        <w:jc w:val="both"/>
        <w:rPr>
          <w:sz w:val="24"/>
          <w:szCs w:val="24"/>
        </w:rPr>
      </w:pPr>
    </w:p>
    <w:sectPr w:rsidR="0009203C" w:rsidRPr="00DB6BAC" w:rsidSect="006E4AB5">
      <w:headerReference w:type="default" r:id="rId17"/>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140" w:rsidRPr="00323BAB" w:rsidRDefault="009F6140" w:rsidP="002C3C60">
      <w:pPr>
        <w:rPr>
          <w:sz w:val="24"/>
          <w:szCs w:val="24"/>
        </w:rPr>
      </w:pPr>
      <w:r>
        <w:separator/>
      </w:r>
    </w:p>
  </w:endnote>
  <w:endnote w:type="continuationSeparator" w:id="0">
    <w:p w:rsidR="009F6140" w:rsidRPr="00323BAB" w:rsidRDefault="009F6140" w:rsidP="002C3C60">
      <w:pPr>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129" w:rsidRPr="00883A65" w:rsidRDefault="00883A65" w:rsidP="00D07D2C">
    <w:pPr>
      <w:pStyle w:val="Piedepgina"/>
      <w:jc w:val="center"/>
      <w:rPr>
        <w:rFonts w:asciiTheme="minorHAnsi" w:hAnsiTheme="minorHAnsi" w:cs="Calibri"/>
        <w:b/>
        <w:sz w:val="22"/>
      </w:rPr>
    </w:pPr>
    <w:r w:rsidRPr="00883A65">
      <w:rPr>
        <w:rFonts w:asciiTheme="minorHAnsi" w:hAnsiTheme="minorHAnsi" w:cs="Calibri"/>
        <w:b/>
        <w:sz w:val="22"/>
      </w:rPr>
      <w:t>Vol. 4, Núm. 8                   Julio - Diciembre 2017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140" w:rsidRPr="00323BAB" w:rsidRDefault="009F6140" w:rsidP="002C3C60">
      <w:pPr>
        <w:rPr>
          <w:sz w:val="24"/>
          <w:szCs w:val="24"/>
        </w:rPr>
      </w:pPr>
      <w:r>
        <w:separator/>
      </w:r>
    </w:p>
  </w:footnote>
  <w:footnote w:type="continuationSeparator" w:id="0">
    <w:p w:rsidR="009F6140" w:rsidRPr="00323BAB" w:rsidRDefault="009F6140" w:rsidP="002C3C60">
      <w:pPr>
        <w:rPr>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A65" w:rsidRPr="00883A65" w:rsidRDefault="00883A65" w:rsidP="00883A65">
    <w:pPr>
      <w:pStyle w:val="Encabezado"/>
      <w:jc w:val="center"/>
      <w:rPr>
        <w:rFonts w:asciiTheme="minorHAnsi" w:hAnsiTheme="minorHAnsi"/>
      </w:rPr>
    </w:pPr>
    <w:r w:rsidRPr="00883A65">
      <w:rPr>
        <w:rFonts w:asciiTheme="minorHAnsi" w:hAnsiTheme="minorHAnsi" w:cs="Calibri"/>
        <w:b/>
        <w:i/>
        <w:sz w:val="22"/>
      </w:rPr>
      <w:t>Revista Electrónica sobre Cuerpos Académicos y Grupos de Investigación en Iberoamérica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928C6D6"/>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15:restartNumberingAfterBreak="0">
    <w:nsid w:val="00381D8D"/>
    <w:multiLevelType w:val="hybridMultilevel"/>
    <w:tmpl w:val="A7FAC2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2EF35EC"/>
    <w:multiLevelType w:val="hybridMultilevel"/>
    <w:tmpl w:val="87A6591C"/>
    <w:lvl w:ilvl="0" w:tplc="080A0001">
      <w:start w:val="1"/>
      <w:numFmt w:val="bullet"/>
      <w:lvlText w:val=""/>
      <w:lvlJc w:val="left"/>
      <w:pPr>
        <w:ind w:left="1038" w:hanging="360"/>
      </w:pPr>
      <w:rPr>
        <w:rFonts w:ascii="Symbol" w:hAnsi="Symbol" w:hint="default"/>
      </w:rPr>
    </w:lvl>
    <w:lvl w:ilvl="1" w:tplc="080A0003" w:tentative="1">
      <w:start w:val="1"/>
      <w:numFmt w:val="bullet"/>
      <w:lvlText w:val="o"/>
      <w:lvlJc w:val="left"/>
      <w:pPr>
        <w:ind w:left="1758" w:hanging="360"/>
      </w:pPr>
      <w:rPr>
        <w:rFonts w:ascii="Courier New" w:hAnsi="Courier New" w:cs="Courier New" w:hint="default"/>
      </w:rPr>
    </w:lvl>
    <w:lvl w:ilvl="2" w:tplc="080A0005" w:tentative="1">
      <w:start w:val="1"/>
      <w:numFmt w:val="bullet"/>
      <w:lvlText w:val=""/>
      <w:lvlJc w:val="left"/>
      <w:pPr>
        <w:ind w:left="2478" w:hanging="360"/>
      </w:pPr>
      <w:rPr>
        <w:rFonts w:ascii="Wingdings" w:hAnsi="Wingdings" w:hint="default"/>
      </w:rPr>
    </w:lvl>
    <w:lvl w:ilvl="3" w:tplc="080A0001" w:tentative="1">
      <w:start w:val="1"/>
      <w:numFmt w:val="bullet"/>
      <w:lvlText w:val=""/>
      <w:lvlJc w:val="left"/>
      <w:pPr>
        <w:ind w:left="3198" w:hanging="360"/>
      </w:pPr>
      <w:rPr>
        <w:rFonts w:ascii="Symbol" w:hAnsi="Symbol" w:hint="default"/>
      </w:rPr>
    </w:lvl>
    <w:lvl w:ilvl="4" w:tplc="080A0003" w:tentative="1">
      <w:start w:val="1"/>
      <w:numFmt w:val="bullet"/>
      <w:lvlText w:val="o"/>
      <w:lvlJc w:val="left"/>
      <w:pPr>
        <w:ind w:left="3918" w:hanging="360"/>
      </w:pPr>
      <w:rPr>
        <w:rFonts w:ascii="Courier New" w:hAnsi="Courier New" w:cs="Courier New" w:hint="default"/>
      </w:rPr>
    </w:lvl>
    <w:lvl w:ilvl="5" w:tplc="080A0005" w:tentative="1">
      <w:start w:val="1"/>
      <w:numFmt w:val="bullet"/>
      <w:lvlText w:val=""/>
      <w:lvlJc w:val="left"/>
      <w:pPr>
        <w:ind w:left="4638" w:hanging="360"/>
      </w:pPr>
      <w:rPr>
        <w:rFonts w:ascii="Wingdings" w:hAnsi="Wingdings" w:hint="default"/>
      </w:rPr>
    </w:lvl>
    <w:lvl w:ilvl="6" w:tplc="080A0001" w:tentative="1">
      <w:start w:val="1"/>
      <w:numFmt w:val="bullet"/>
      <w:lvlText w:val=""/>
      <w:lvlJc w:val="left"/>
      <w:pPr>
        <w:ind w:left="5358" w:hanging="360"/>
      </w:pPr>
      <w:rPr>
        <w:rFonts w:ascii="Symbol" w:hAnsi="Symbol" w:hint="default"/>
      </w:rPr>
    </w:lvl>
    <w:lvl w:ilvl="7" w:tplc="080A0003" w:tentative="1">
      <w:start w:val="1"/>
      <w:numFmt w:val="bullet"/>
      <w:lvlText w:val="o"/>
      <w:lvlJc w:val="left"/>
      <w:pPr>
        <w:ind w:left="6078" w:hanging="360"/>
      </w:pPr>
      <w:rPr>
        <w:rFonts w:ascii="Courier New" w:hAnsi="Courier New" w:cs="Courier New" w:hint="default"/>
      </w:rPr>
    </w:lvl>
    <w:lvl w:ilvl="8" w:tplc="080A0005" w:tentative="1">
      <w:start w:val="1"/>
      <w:numFmt w:val="bullet"/>
      <w:lvlText w:val=""/>
      <w:lvlJc w:val="left"/>
      <w:pPr>
        <w:ind w:left="6798" w:hanging="360"/>
      </w:pPr>
      <w:rPr>
        <w:rFonts w:ascii="Wingdings" w:hAnsi="Wingdings" w:hint="default"/>
      </w:rPr>
    </w:lvl>
  </w:abstractNum>
  <w:abstractNum w:abstractNumId="3" w15:restartNumberingAfterBreak="0">
    <w:nsid w:val="071C6883"/>
    <w:multiLevelType w:val="hybridMultilevel"/>
    <w:tmpl w:val="61044C48"/>
    <w:lvl w:ilvl="0" w:tplc="7B9EDA62">
      <w:numFmt w:val="bullet"/>
      <w:lvlText w:val="·"/>
      <w:lvlJc w:val="left"/>
      <w:pPr>
        <w:ind w:left="1655" w:hanging="615"/>
      </w:pPr>
      <w:rPr>
        <w:rFonts w:ascii="Times New Roman" w:eastAsia="Times New Roman" w:hAnsi="Times New Roman" w:cs="Times New Roman" w:hint="default"/>
      </w:rPr>
    </w:lvl>
    <w:lvl w:ilvl="1" w:tplc="080A0003" w:tentative="1">
      <w:start w:val="1"/>
      <w:numFmt w:val="bullet"/>
      <w:lvlText w:val="o"/>
      <w:lvlJc w:val="left"/>
      <w:pPr>
        <w:ind w:left="2120" w:hanging="360"/>
      </w:pPr>
      <w:rPr>
        <w:rFonts w:ascii="Courier New" w:hAnsi="Courier New" w:cs="Courier New" w:hint="default"/>
      </w:rPr>
    </w:lvl>
    <w:lvl w:ilvl="2" w:tplc="080A0005" w:tentative="1">
      <w:start w:val="1"/>
      <w:numFmt w:val="bullet"/>
      <w:lvlText w:val=""/>
      <w:lvlJc w:val="left"/>
      <w:pPr>
        <w:ind w:left="2840" w:hanging="360"/>
      </w:pPr>
      <w:rPr>
        <w:rFonts w:ascii="Wingdings" w:hAnsi="Wingdings" w:hint="default"/>
      </w:rPr>
    </w:lvl>
    <w:lvl w:ilvl="3" w:tplc="080A0001" w:tentative="1">
      <w:start w:val="1"/>
      <w:numFmt w:val="bullet"/>
      <w:lvlText w:val=""/>
      <w:lvlJc w:val="left"/>
      <w:pPr>
        <w:ind w:left="3560" w:hanging="360"/>
      </w:pPr>
      <w:rPr>
        <w:rFonts w:ascii="Symbol" w:hAnsi="Symbol" w:hint="default"/>
      </w:rPr>
    </w:lvl>
    <w:lvl w:ilvl="4" w:tplc="080A0003" w:tentative="1">
      <w:start w:val="1"/>
      <w:numFmt w:val="bullet"/>
      <w:lvlText w:val="o"/>
      <w:lvlJc w:val="left"/>
      <w:pPr>
        <w:ind w:left="4280" w:hanging="360"/>
      </w:pPr>
      <w:rPr>
        <w:rFonts w:ascii="Courier New" w:hAnsi="Courier New" w:cs="Courier New" w:hint="default"/>
      </w:rPr>
    </w:lvl>
    <w:lvl w:ilvl="5" w:tplc="080A0005" w:tentative="1">
      <w:start w:val="1"/>
      <w:numFmt w:val="bullet"/>
      <w:lvlText w:val=""/>
      <w:lvlJc w:val="left"/>
      <w:pPr>
        <w:ind w:left="5000" w:hanging="360"/>
      </w:pPr>
      <w:rPr>
        <w:rFonts w:ascii="Wingdings" w:hAnsi="Wingdings" w:hint="default"/>
      </w:rPr>
    </w:lvl>
    <w:lvl w:ilvl="6" w:tplc="080A0001" w:tentative="1">
      <w:start w:val="1"/>
      <w:numFmt w:val="bullet"/>
      <w:lvlText w:val=""/>
      <w:lvlJc w:val="left"/>
      <w:pPr>
        <w:ind w:left="5720" w:hanging="360"/>
      </w:pPr>
      <w:rPr>
        <w:rFonts w:ascii="Symbol" w:hAnsi="Symbol" w:hint="default"/>
      </w:rPr>
    </w:lvl>
    <w:lvl w:ilvl="7" w:tplc="080A0003" w:tentative="1">
      <w:start w:val="1"/>
      <w:numFmt w:val="bullet"/>
      <w:lvlText w:val="o"/>
      <w:lvlJc w:val="left"/>
      <w:pPr>
        <w:ind w:left="6440" w:hanging="360"/>
      </w:pPr>
      <w:rPr>
        <w:rFonts w:ascii="Courier New" w:hAnsi="Courier New" w:cs="Courier New" w:hint="default"/>
      </w:rPr>
    </w:lvl>
    <w:lvl w:ilvl="8" w:tplc="080A0005" w:tentative="1">
      <w:start w:val="1"/>
      <w:numFmt w:val="bullet"/>
      <w:lvlText w:val=""/>
      <w:lvlJc w:val="left"/>
      <w:pPr>
        <w:ind w:left="7160" w:hanging="360"/>
      </w:pPr>
      <w:rPr>
        <w:rFonts w:ascii="Wingdings" w:hAnsi="Wingdings" w:hint="default"/>
      </w:rPr>
    </w:lvl>
  </w:abstractNum>
  <w:abstractNum w:abstractNumId="4" w15:restartNumberingAfterBreak="0">
    <w:nsid w:val="0BA977ED"/>
    <w:multiLevelType w:val="hybridMultilevel"/>
    <w:tmpl w:val="46FA652A"/>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5" w15:restartNumberingAfterBreak="0">
    <w:nsid w:val="108D2546"/>
    <w:multiLevelType w:val="hybridMultilevel"/>
    <w:tmpl w:val="A83A4CD4"/>
    <w:lvl w:ilvl="0" w:tplc="0FF2036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E1952C3"/>
    <w:multiLevelType w:val="hybridMultilevel"/>
    <w:tmpl w:val="71762C2A"/>
    <w:lvl w:ilvl="0" w:tplc="080A0001">
      <w:start w:val="1"/>
      <w:numFmt w:val="bullet"/>
      <w:lvlText w:val=""/>
      <w:lvlJc w:val="left"/>
      <w:pPr>
        <w:ind w:left="1760" w:hanging="360"/>
      </w:pPr>
      <w:rPr>
        <w:rFonts w:ascii="Symbol" w:hAnsi="Symbol" w:hint="default"/>
      </w:rPr>
    </w:lvl>
    <w:lvl w:ilvl="1" w:tplc="080A0003" w:tentative="1">
      <w:start w:val="1"/>
      <w:numFmt w:val="bullet"/>
      <w:lvlText w:val="o"/>
      <w:lvlJc w:val="left"/>
      <w:pPr>
        <w:ind w:left="2480" w:hanging="360"/>
      </w:pPr>
      <w:rPr>
        <w:rFonts w:ascii="Courier New" w:hAnsi="Courier New" w:cs="Courier New" w:hint="default"/>
      </w:rPr>
    </w:lvl>
    <w:lvl w:ilvl="2" w:tplc="080A0005" w:tentative="1">
      <w:start w:val="1"/>
      <w:numFmt w:val="bullet"/>
      <w:lvlText w:val=""/>
      <w:lvlJc w:val="left"/>
      <w:pPr>
        <w:ind w:left="3200" w:hanging="360"/>
      </w:pPr>
      <w:rPr>
        <w:rFonts w:ascii="Wingdings" w:hAnsi="Wingdings" w:hint="default"/>
      </w:rPr>
    </w:lvl>
    <w:lvl w:ilvl="3" w:tplc="080A0001" w:tentative="1">
      <w:start w:val="1"/>
      <w:numFmt w:val="bullet"/>
      <w:lvlText w:val=""/>
      <w:lvlJc w:val="left"/>
      <w:pPr>
        <w:ind w:left="3920" w:hanging="360"/>
      </w:pPr>
      <w:rPr>
        <w:rFonts w:ascii="Symbol" w:hAnsi="Symbol" w:hint="default"/>
      </w:rPr>
    </w:lvl>
    <w:lvl w:ilvl="4" w:tplc="080A0003" w:tentative="1">
      <w:start w:val="1"/>
      <w:numFmt w:val="bullet"/>
      <w:lvlText w:val="o"/>
      <w:lvlJc w:val="left"/>
      <w:pPr>
        <w:ind w:left="4640" w:hanging="360"/>
      </w:pPr>
      <w:rPr>
        <w:rFonts w:ascii="Courier New" w:hAnsi="Courier New" w:cs="Courier New" w:hint="default"/>
      </w:rPr>
    </w:lvl>
    <w:lvl w:ilvl="5" w:tplc="080A0005" w:tentative="1">
      <w:start w:val="1"/>
      <w:numFmt w:val="bullet"/>
      <w:lvlText w:val=""/>
      <w:lvlJc w:val="left"/>
      <w:pPr>
        <w:ind w:left="5360" w:hanging="360"/>
      </w:pPr>
      <w:rPr>
        <w:rFonts w:ascii="Wingdings" w:hAnsi="Wingdings" w:hint="default"/>
      </w:rPr>
    </w:lvl>
    <w:lvl w:ilvl="6" w:tplc="080A0001" w:tentative="1">
      <w:start w:val="1"/>
      <w:numFmt w:val="bullet"/>
      <w:lvlText w:val=""/>
      <w:lvlJc w:val="left"/>
      <w:pPr>
        <w:ind w:left="6080" w:hanging="360"/>
      </w:pPr>
      <w:rPr>
        <w:rFonts w:ascii="Symbol" w:hAnsi="Symbol" w:hint="default"/>
      </w:rPr>
    </w:lvl>
    <w:lvl w:ilvl="7" w:tplc="080A0003" w:tentative="1">
      <w:start w:val="1"/>
      <w:numFmt w:val="bullet"/>
      <w:lvlText w:val="o"/>
      <w:lvlJc w:val="left"/>
      <w:pPr>
        <w:ind w:left="6800" w:hanging="360"/>
      </w:pPr>
      <w:rPr>
        <w:rFonts w:ascii="Courier New" w:hAnsi="Courier New" w:cs="Courier New" w:hint="default"/>
      </w:rPr>
    </w:lvl>
    <w:lvl w:ilvl="8" w:tplc="080A0005" w:tentative="1">
      <w:start w:val="1"/>
      <w:numFmt w:val="bullet"/>
      <w:lvlText w:val=""/>
      <w:lvlJc w:val="left"/>
      <w:pPr>
        <w:ind w:left="7520" w:hanging="360"/>
      </w:pPr>
      <w:rPr>
        <w:rFonts w:ascii="Wingdings" w:hAnsi="Wingdings" w:hint="default"/>
      </w:rPr>
    </w:lvl>
  </w:abstractNum>
  <w:abstractNum w:abstractNumId="7" w15:restartNumberingAfterBreak="0">
    <w:nsid w:val="1F3F67DD"/>
    <w:multiLevelType w:val="hybridMultilevel"/>
    <w:tmpl w:val="8F56383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9D33DE1"/>
    <w:multiLevelType w:val="hybridMultilevel"/>
    <w:tmpl w:val="2CD40A0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8BA67C8"/>
    <w:multiLevelType w:val="hybridMultilevel"/>
    <w:tmpl w:val="47B66BA6"/>
    <w:lvl w:ilvl="0" w:tplc="080A0001">
      <w:start w:val="1"/>
      <w:numFmt w:val="bullet"/>
      <w:lvlText w:val=""/>
      <w:lvlJc w:val="left"/>
      <w:pPr>
        <w:ind w:left="990" w:hanging="360"/>
      </w:pPr>
      <w:rPr>
        <w:rFonts w:ascii="Symbol" w:hAnsi="Symbol" w:hint="default"/>
      </w:rPr>
    </w:lvl>
    <w:lvl w:ilvl="1" w:tplc="080A0003">
      <w:start w:val="1"/>
      <w:numFmt w:val="bullet"/>
      <w:lvlText w:val="o"/>
      <w:lvlJc w:val="left"/>
      <w:pPr>
        <w:ind w:left="1710" w:hanging="360"/>
      </w:pPr>
      <w:rPr>
        <w:rFonts w:ascii="Courier New" w:hAnsi="Courier New" w:cs="Courier New" w:hint="default"/>
      </w:rPr>
    </w:lvl>
    <w:lvl w:ilvl="2" w:tplc="080A0005">
      <w:start w:val="1"/>
      <w:numFmt w:val="bullet"/>
      <w:lvlText w:val=""/>
      <w:lvlJc w:val="left"/>
      <w:pPr>
        <w:ind w:left="2430" w:hanging="360"/>
      </w:pPr>
      <w:rPr>
        <w:rFonts w:ascii="Wingdings" w:hAnsi="Wingdings" w:hint="default"/>
      </w:rPr>
    </w:lvl>
    <w:lvl w:ilvl="3" w:tplc="080A0001">
      <w:start w:val="1"/>
      <w:numFmt w:val="bullet"/>
      <w:lvlText w:val=""/>
      <w:lvlJc w:val="left"/>
      <w:pPr>
        <w:ind w:left="3150" w:hanging="360"/>
      </w:pPr>
      <w:rPr>
        <w:rFonts w:ascii="Symbol" w:hAnsi="Symbol" w:hint="default"/>
      </w:rPr>
    </w:lvl>
    <w:lvl w:ilvl="4" w:tplc="080A0003">
      <w:start w:val="1"/>
      <w:numFmt w:val="bullet"/>
      <w:lvlText w:val="o"/>
      <w:lvlJc w:val="left"/>
      <w:pPr>
        <w:ind w:left="3870" w:hanging="360"/>
      </w:pPr>
      <w:rPr>
        <w:rFonts w:ascii="Courier New" w:hAnsi="Courier New" w:cs="Courier New" w:hint="default"/>
      </w:rPr>
    </w:lvl>
    <w:lvl w:ilvl="5" w:tplc="080A0005">
      <w:start w:val="1"/>
      <w:numFmt w:val="bullet"/>
      <w:lvlText w:val=""/>
      <w:lvlJc w:val="left"/>
      <w:pPr>
        <w:ind w:left="4590" w:hanging="360"/>
      </w:pPr>
      <w:rPr>
        <w:rFonts w:ascii="Wingdings" w:hAnsi="Wingdings" w:hint="default"/>
      </w:rPr>
    </w:lvl>
    <w:lvl w:ilvl="6" w:tplc="080A0001">
      <w:start w:val="1"/>
      <w:numFmt w:val="bullet"/>
      <w:lvlText w:val=""/>
      <w:lvlJc w:val="left"/>
      <w:pPr>
        <w:ind w:left="5310" w:hanging="360"/>
      </w:pPr>
      <w:rPr>
        <w:rFonts w:ascii="Symbol" w:hAnsi="Symbol" w:hint="default"/>
      </w:rPr>
    </w:lvl>
    <w:lvl w:ilvl="7" w:tplc="080A0003">
      <w:start w:val="1"/>
      <w:numFmt w:val="bullet"/>
      <w:lvlText w:val="o"/>
      <w:lvlJc w:val="left"/>
      <w:pPr>
        <w:ind w:left="6030" w:hanging="360"/>
      </w:pPr>
      <w:rPr>
        <w:rFonts w:ascii="Courier New" w:hAnsi="Courier New" w:cs="Courier New" w:hint="default"/>
      </w:rPr>
    </w:lvl>
    <w:lvl w:ilvl="8" w:tplc="080A0005">
      <w:start w:val="1"/>
      <w:numFmt w:val="bullet"/>
      <w:lvlText w:val=""/>
      <w:lvlJc w:val="left"/>
      <w:pPr>
        <w:ind w:left="6750" w:hanging="360"/>
      </w:pPr>
      <w:rPr>
        <w:rFonts w:ascii="Wingdings" w:hAnsi="Wingdings" w:hint="default"/>
      </w:rPr>
    </w:lvl>
  </w:abstractNum>
  <w:abstractNum w:abstractNumId="10" w15:restartNumberingAfterBreak="0">
    <w:nsid w:val="38BE0F0F"/>
    <w:multiLevelType w:val="hybridMultilevel"/>
    <w:tmpl w:val="ECDE9730"/>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11" w15:restartNumberingAfterBreak="0">
    <w:nsid w:val="632A004A"/>
    <w:multiLevelType w:val="hybridMultilevel"/>
    <w:tmpl w:val="75D04616"/>
    <w:lvl w:ilvl="0" w:tplc="7B9EDA62">
      <w:numFmt w:val="bullet"/>
      <w:lvlText w:val="·"/>
      <w:lvlJc w:val="left"/>
      <w:pPr>
        <w:ind w:left="2695" w:hanging="615"/>
      </w:pPr>
      <w:rPr>
        <w:rFonts w:ascii="Times New Roman" w:eastAsia="Times New Roman" w:hAnsi="Times New Roman" w:cs="Times New Roman" w:hint="default"/>
      </w:rPr>
    </w:lvl>
    <w:lvl w:ilvl="1" w:tplc="080A0003" w:tentative="1">
      <w:start w:val="1"/>
      <w:numFmt w:val="bullet"/>
      <w:lvlText w:val="o"/>
      <w:lvlJc w:val="left"/>
      <w:pPr>
        <w:ind w:left="2480" w:hanging="360"/>
      </w:pPr>
      <w:rPr>
        <w:rFonts w:ascii="Courier New" w:hAnsi="Courier New" w:cs="Courier New" w:hint="default"/>
      </w:rPr>
    </w:lvl>
    <w:lvl w:ilvl="2" w:tplc="080A0005" w:tentative="1">
      <w:start w:val="1"/>
      <w:numFmt w:val="bullet"/>
      <w:lvlText w:val=""/>
      <w:lvlJc w:val="left"/>
      <w:pPr>
        <w:ind w:left="3200" w:hanging="360"/>
      </w:pPr>
      <w:rPr>
        <w:rFonts w:ascii="Wingdings" w:hAnsi="Wingdings" w:hint="default"/>
      </w:rPr>
    </w:lvl>
    <w:lvl w:ilvl="3" w:tplc="080A0001" w:tentative="1">
      <w:start w:val="1"/>
      <w:numFmt w:val="bullet"/>
      <w:lvlText w:val=""/>
      <w:lvlJc w:val="left"/>
      <w:pPr>
        <w:ind w:left="3920" w:hanging="360"/>
      </w:pPr>
      <w:rPr>
        <w:rFonts w:ascii="Symbol" w:hAnsi="Symbol" w:hint="default"/>
      </w:rPr>
    </w:lvl>
    <w:lvl w:ilvl="4" w:tplc="080A0003" w:tentative="1">
      <w:start w:val="1"/>
      <w:numFmt w:val="bullet"/>
      <w:lvlText w:val="o"/>
      <w:lvlJc w:val="left"/>
      <w:pPr>
        <w:ind w:left="4640" w:hanging="360"/>
      </w:pPr>
      <w:rPr>
        <w:rFonts w:ascii="Courier New" w:hAnsi="Courier New" w:cs="Courier New" w:hint="default"/>
      </w:rPr>
    </w:lvl>
    <w:lvl w:ilvl="5" w:tplc="080A0005" w:tentative="1">
      <w:start w:val="1"/>
      <w:numFmt w:val="bullet"/>
      <w:lvlText w:val=""/>
      <w:lvlJc w:val="left"/>
      <w:pPr>
        <w:ind w:left="5360" w:hanging="360"/>
      </w:pPr>
      <w:rPr>
        <w:rFonts w:ascii="Wingdings" w:hAnsi="Wingdings" w:hint="default"/>
      </w:rPr>
    </w:lvl>
    <w:lvl w:ilvl="6" w:tplc="080A0001" w:tentative="1">
      <w:start w:val="1"/>
      <w:numFmt w:val="bullet"/>
      <w:lvlText w:val=""/>
      <w:lvlJc w:val="left"/>
      <w:pPr>
        <w:ind w:left="6080" w:hanging="360"/>
      </w:pPr>
      <w:rPr>
        <w:rFonts w:ascii="Symbol" w:hAnsi="Symbol" w:hint="default"/>
      </w:rPr>
    </w:lvl>
    <w:lvl w:ilvl="7" w:tplc="080A0003" w:tentative="1">
      <w:start w:val="1"/>
      <w:numFmt w:val="bullet"/>
      <w:lvlText w:val="o"/>
      <w:lvlJc w:val="left"/>
      <w:pPr>
        <w:ind w:left="6800" w:hanging="360"/>
      </w:pPr>
      <w:rPr>
        <w:rFonts w:ascii="Courier New" w:hAnsi="Courier New" w:cs="Courier New" w:hint="default"/>
      </w:rPr>
    </w:lvl>
    <w:lvl w:ilvl="8" w:tplc="080A0005" w:tentative="1">
      <w:start w:val="1"/>
      <w:numFmt w:val="bullet"/>
      <w:lvlText w:val=""/>
      <w:lvlJc w:val="left"/>
      <w:pPr>
        <w:ind w:left="7520" w:hanging="360"/>
      </w:pPr>
      <w:rPr>
        <w:rFonts w:ascii="Wingdings" w:hAnsi="Wingdings" w:hint="default"/>
      </w:rPr>
    </w:lvl>
  </w:abstractNum>
  <w:abstractNum w:abstractNumId="12" w15:restartNumberingAfterBreak="0">
    <w:nsid w:val="65705065"/>
    <w:multiLevelType w:val="multilevel"/>
    <w:tmpl w:val="D95E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7A11B3"/>
    <w:multiLevelType w:val="hybridMultilevel"/>
    <w:tmpl w:val="1AA242FC"/>
    <w:lvl w:ilvl="0" w:tplc="EED8826E">
      <w:start w:val="1"/>
      <w:numFmt w:val="lowerLetter"/>
      <w:lvlText w:val="%1."/>
      <w:lvlJc w:val="left"/>
      <w:pPr>
        <w:ind w:left="630" w:hanging="360"/>
      </w:pPr>
      <w:rPr>
        <w:rFonts w:hint="default"/>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3"/>
  </w:num>
  <w:num w:numId="3">
    <w:abstractNumId w:val="12"/>
  </w:num>
  <w:num w:numId="4">
    <w:abstractNumId w:val="5"/>
  </w:num>
  <w:num w:numId="5">
    <w:abstractNumId w:val="8"/>
  </w:num>
  <w:num w:numId="6">
    <w:abstractNumId w:val="9"/>
  </w:num>
  <w:num w:numId="7">
    <w:abstractNumId w:val="9"/>
  </w:num>
  <w:num w:numId="8">
    <w:abstractNumId w:val="10"/>
  </w:num>
  <w:num w:numId="9">
    <w:abstractNumId w:val="4"/>
  </w:num>
  <w:num w:numId="10">
    <w:abstractNumId w:val="2"/>
  </w:num>
  <w:num w:numId="11">
    <w:abstractNumId w:val="6"/>
  </w:num>
  <w:num w:numId="12">
    <w:abstractNumId w:val="3"/>
  </w:num>
  <w:num w:numId="13">
    <w:abstractNumId w:val="11"/>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00"/>
  <w:drawingGridVerticalSpacing w:val="18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E5"/>
    <w:rsid w:val="00000026"/>
    <w:rsid w:val="00010D88"/>
    <w:rsid w:val="00013740"/>
    <w:rsid w:val="00036DFD"/>
    <w:rsid w:val="000418A2"/>
    <w:rsid w:val="000518F7"/>
    <w:rsid w:val="000559EC"/>
    <w:rsid w:val="000576B2"/>
    <w:rsid w:val="00060509"/>
    <w:rsid w:val="0009203C"/>
    <w:rsid w:val="0009496E"/>
    <w:rsid w:val="00097F58"/>
    <w:rsid w:val="000C6807"/>
    <w:rsid w:val="000D052F"/>
    <w:rsid w:val="000D4709"/>
    <w:rsid w:val="000D7878"/>
    <w:rsid w:val="000E2636"/>
    <w:rsid w:val="000E6473"/>
    <w:rsid w:val="000E6727"/>
    <w:rsid w:val="001033A8"/>
    <w:rsid w:val="001051D6"/>
    <w:rsid w:val="00105485"/>
    <w:rsid w:val="00124783"/>
    <w:rsid w:val="00150F37"/>
    <w:rsid w:val="00151AE6"/>
    <w:rsid w:val="001655D7"/>
    <w:rsid w:val="00172B61"/>
    <w:rsid w:val="001B6E8E"/>
    <w:rsid w:val="001E4A4D"/>
    <w:rsid w:val="00265E85"/>
    <w:rsid w:val="00277862"/>
    <w:rsid w:val="002B1221"/>
    <w:rsid w:val="002C3C60"/>
    <w:rsid w:val="002D114E"/>
    <w:rsid w:val="002D3A56"/>
    <w:rsid w:val="002D5BF0"/>
    <w:rsid w:val="002E4DD4"/>
    <w:rsid w:val="002F52EE"/>
    <w:rsid w:val="003075B2"/>
    <w:rsid w:val="00323494"/>
    <w:rsid w:val="0033112B"/>
    <w:rsid w:val="00336DCD"/>
    <w:rsid w:val="00356A56"/>
    <w:rsid w:val="00356CB8"/>
    <w:rsid w:val="003700F6"/>
    <w:rsid w:val="00370F92"/>
    <w:rsid w:val="00372859"/>
    <w:rsid w:val="00375EF2"/>
    <w:rsid w:val="00383129"/>
    <w:rsid w:val="0039567D"/>
    <w:rsid w:val="003B1F1C"/>
    <w:rsid w:val="003B50D6"/>
    <w:rsid w:val="00401AA2"/>
    <w:rsid w:val="004075D2"/>
    <w:rsid w:val="00423A0E"/>
    <w:rsid w:val="00431C78"/>
    <w:rsid w:val="00431E0B"/>
    <w:rsid w:val="00436715"/>
    <w:rsid w:val="00437FB6"/>
    <w:rsid w:val="00461BE4"/>
    <w:rsid w:val="00483D9D"/>
    <w:rsid w:val="00486155"/>
    <w:rsid w:val="00487033"/>
    <w:rsid w:val="004B2663"/>
    <w:rsid w:val="004C1CE0"/>
    <w:rsid w:val="004C6DCC"/>
    <w:rsid w:val="004F6B97"/>
    <w:rsid w:val="0050478F"/>
    <w:rsid w:val="0051120B"/>
    <w:rsid w:val="005112FC"/>
    <w:rsid w:val="00515820"/>
    <w:rsid w:val="005332E1"/>
    <w:rsid w:val="00540F26"/>
    <w:rsid w:val="00543F28"/>
    <w:rsid w:val="00546830"/>
    <w:rsid w:val="00555F1F"/>
    <w:rsid w:val="00573375"/>
    <w:rsid w:val="00580220"/>
    <w:rsid w:val="005A2749"/>
    <w:rsid w:val="005B75EB"/>
    <w:rsid w:val="005C6AD1"/>
    <w:rsid w:val="005D44FF"/>
    <w:rsid w:val="005E6956"/>
    <w:rsid w:val="00600094"/>
    <w:rsid w:val="00616A2B"/>
    <w:rsid w:val="006300C1"/>
    <w:rsid w:val="006421E0"/>
    <w:rsid w:val="00652602"/>
    <w:rsid w:val="006A0EE1"/>
    <w:rsid w:val="006A6E57"/>
    <w:rsid w:val="006E456B"/>
    <w:rsid w:val="006E4AB5"/>
    <w:rsid w:val="006F4D97"/>
    <w:rsid w:val="006F4EDA"/>
    <w:rsid w:val="00703484"/>
    <w:rsid w:val="00711EBA"/>
    <w:rsid w:val="007178E7"/>
    <w:rsid w:val="00717D36"/>
    <w:rsid w:val="00734538"/>
    <w:rsid w:val="00734CF2"/>
    <w:rsid w:val="0075412A"/>
    <w:rsid w:val="00760E2B"/>
    <w:rsid w:val="00761859"/>
    <w:rsid w:val="00762595"/>
    <w:rsid w:val="00767D9A"/>
    <w:rsid w:val="007A4908"/>
    <w:rsid w:val="007C6AB3"/>
    <w:rsid w:val="007D2049"/>
    <w:rsid w:val="007D3E88"/>
    <w:rsid w:val="007E2F3B"/>
    <w:rsid w:val="007E5D1B"/>
    <w:rsid w:val="007F3792"/>
    <w:rsid w:val="00804223"/>
    <w:rsid w:val="00810008"/>
    <w:rsid w:val="00816252"/>
    <w:rsid w:val="0082109D"/>
    <w:rsid w:val="00821B21"/>
    <w:rsid w:val="00825F1B"/>
    <w:rsid w:val="00853F6D"/>
    <w:rsid w:val="008558FD"/>
    <w:rsid w:val="0085750A"/>
    <w:rsid w:val="008642CC"/>
    <w:rsid w:val="00866357"/>
    <w:rsid w:val="0087082C"/>
    <w:rsid w:val="008773FA"/>
    <w:rsid w:val="00877882"/>
    <w:rsid w:val="00883A65"/>
    <w:rsid w:val="00887160"/>
    <w:rsid w:val="008A6209"/>
    <w:rsid w:val="008B58E5"/>
    <w:rsid w:val="008D7BAD"/>
    <w:rsid w:val="008F3FF5"/>
    <w:rsid w:val="00900143"/>
    <w:rsid w:val="009050EF"/>
    <w:rsid w:val="00905607"/>
    <w:rsid w:val="00911F8B"/>
    <w:rsid w:val="0091490C"/>
    <w:rsid w:val="00916A65"/>
    <w:rsid w:val="009334FB"/>
    <w:rsid w:val="00951187"/>
    <w:rsid w:val="00962320"/>
    <w:rsid w:val="009643BF"/>
    <w:rsid w:val="0097205F"/>
    <w:rsid w:val="009800E1"/>
    <w:rsid w:val="00987399"/>
    <w:rsid w:val="009A0061"/>
    <w:rsid w:val="009A02A0"/>
    <w:rsid w:val="009B1C14"/>
    <w:rsid w:val="009B2216"/>
    <w:rsid w:val="009B27E1"/>
    <w:rsid w:val="009D21D5"/>
    <w:rsid w:val="009D653C"/>
    <w:rsid w:val="009F6140"/>
    <w:rsid w:val="00A054EE"/>
    <w:rsid w:val="00A10024"/>
    <w:rsid w:val="00A15449"/>
    <w:rsid w:val="00A16030"/>
    <w:rsid w:val="00A20E17"/>
    <w:rsid w:val="00A22349"/>
    <w:rsid w:val="00A44653"/>
    <w:rsid w:val="00A51CCA"/>
    <w:rsid w:val="00A703B7"/>
    <w:rsid w:val="00A8096C"/>
    <w:rsid w:val="00A83942"/>
    <w:rsid w:val="00A86EF9"/>
    <w:rsid w:val="00A92359"/>
    <w:rsid w:val="00A97551"/>
    <w:rsid w:val="00AA5B90"/>
    <w:rsid w:val="00AB0069"/>
    <w:rsid w:val="00AC51DF"/>
    <w:rsid w:val="00AD1771"/>
    <w:rsid w:val="00AF7E94"/>
    <w:rsid w:val="00B2546F"/>
    <w:rsid w:val="00B37841"/>
    <w:rsid w:val="00B47272"/>
    <w:rsid w:val="00B50606"/>
    <w:rsid w:val="00B664F1"/>
    <w:rsid w:val="00B67B39"/>
    <w:rsid w:val="00B749E9"/>
    <w:rsid w:val="00B8767B"/>
    <w:rsid w:val="00B919CE"/>
    <w:rsid w:val="00BA4735"/>
    <w:rsid w:val="00BC1387"/>
    <w:rsid w:val="00BC6C96"/>
    <w:rsid w:val="00BD2E87"/>
    <w:rsid w:val="00BD4B12"/>
    <w:rsid w:val="00BD5BF2"/>
    <w:rsid w:val="00BE1220"/>
    <w:rsid w:val="00C04BE6"/>
    <w:rsid w:val="00C23D11"/>
    <w:rsid w:val="00C47B0A"/>
    <w:rsid w:val="00C50958"/>
    <w:rsid w:val="00C50C7F"/>
    <w:rsid w:val="00C9038A"/>
    <w:rsid w:val="00CB5A1A"/>
    <w:rsid w:val="00CB7D9B"/>
    <w:rsid w:val="00CC178C"/>
    <w:rsid w:val="00CC329E"/>
    <w:rsid w:val="00CC780C"/>
    <w:rsid w:val="00CD4F1B"/>
    <w:rsid w:val="00CE2628"/>
    <w:rsid w:val="00CE459D"/>
    <w:rsid w:val="00CF4DA1"/>
    <w:rsid w:val="00D00D27"/>
    <w:rsid w:val="00D05951"/>
    <w:rsid w:val="00D07D2C"/>
    <w:rsid w:val="00D105B6"/>
    <w:rsid w:val="00D1164F"/>
    <w:rsid w:val="00D177A4"/>
    <w:rsid w:val="00D35BEB"/>
    <w:rsid w:val="00D412EE"/>
    <w:rsid w:val="00D44087"/>
    <w:rsid w:val="00D70BD9"/>
    <w:rsid w:val="00D75299"/>
    <w:rsid w:val="00DA3E32"/>
    <w:rsid w:val="00DB1519"/>
    <w:rsid w:val="00DB3A3B"/>
    <w:rsid w:val="00DB6BAC"/>
    <w:rsid w:val="00DD1A5C"/>
    <w:rsid w:val="00DE04C0"/>
    <w:rsid w:val="00DE7896"/>
    <w:rsid w:val="00DF2D3E"/>
    <w:rsid w:val="00E157ED"/>
    <w:rsid w:val="00E15C61"/>
    <w:rsid w:val="00E16F7D"/>
    <w:rsid w:val="00E302C7"/>
    <w:rsid w:val="00E577D8"/>
    <w:rsid w:val="00E72109"/>
    <w:rsid w:val="00E755C1"/>
    <w:rsid w:val="00E82B99"/>
    <w:rsid w:val="00EB4DC7"/>
    <w:rsid w:val="00EC420A"/>
    <w:rsid w:val="00EC4FE9"/>
    <w:rsid w:val="00ED1693"/>
    <w:rsid w:val="00ED75D6"/>
    <w:rsid w:val="00EE614B"/>
    <w:rsid w:val="00EF385A"/>
    <w:rsid w:val="00EF71FA"/>
    <w:rsid w:val="00F0441F"/>
    <w:rsid w:val="00F06A9C"/>
    <w:rsid w:val="00F21866"/>
    <w:rsid w:val="00F4106F"/>
    <w:rsid w:val="00F45758"/>
    <w:rsid w:val="00F53A0B"/>
    <w:rsid w:val="00F7242C"/>
    <w:rsid w:val="00F7431B"/>
    <w:rsid w:val="00F82D40"/>
    <w:rsid w:val="00F862B3"/>
    <w:rsid w:val="00F9157C"/>
    <w:rsid w:val="00F92684"/>
    <w:rsid w:val="00F93751"/>
    <w:rsid w:val="00FC6947"/>
    <w:rsid w:val="00FD6614"/>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FBC580"/>
  <w15:docId w15:val="{20B21234-789F-4623-9F0F-AE9DB6E0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740"/>
    <w:pPr>
      <w:ind w:firstLine="270"/>
    </w:pPr>
    <w:rPr>
      <w:rFonts w:ascii="Times New Roman" w:hAnsi="Times New Roman"/>
      <w:szCs w:val="22"/>
      <w:lang w:val="es-MX"/>
    </w:rPr>
  </w:style>
  <w:style w:type="paragraph" w:styleId="Ttulo1">
    <w:name w:val="heading 1"/>
    <w:basedOn w:val="Normal"/>
    <w:next w:val="Normal"/>
    <w:link w:val="Ttulo1Car"/>
    <w:uiPriority w:val="9"/>
    <w:qFormat/>
    <w:rsid w:val="007C6AB3"/>
    <w:pPr>
      <w:keepNext/>
      <w:numPr>
        <w:numId w:val="1"/>
      </w:numPr>
      <w:autoSpaceDE w:val="0"/>
      <w:autoSpaceDN w:val="0"/>
      <w:spacing w:before="240" w:after="80"/>
      <w:jc w:val="center"/>
      <w:outlineLvl w:val="0"/>
    </w:pPr>
    <w:rPr>
      <w:rFonts w:eastAsia="Times New Roman"/>
      <w:b/>
      <w:smallCaps/>
      <w:color w:val="1F497D"/>
      <w:kern w:val="28"/>
      <w:szCs w:val="20"/>
    </w:rPr>
  </w:style>
  <w:style w:type="paragraph" w:styleId="Ttulo2">
    <w:name w:val="heading 2"/>
    <w:basedOn w:val="Normal"/>
    <w:next w:val="Normal"/>
    <w:link w:val="Ttulo2Car"/>
    <w:qFormat/>
    <w:rsid w:val="007D2049"/>
    <w:pPr>
      <w:keepNext/>
      <w:numPr>
        <w:ilvl w:val="1"/>
        <w:numId w:val="1"/>
      </w:numPr>
      <w:autoSpaceDE w:val="0"/>
      <w:autoSpaceDN w:val="0"/>
      <w:spacing w:before="120" w:after="60"/>
      <w:ind w:left="144"/>
      <w:outlineLvl w:val="1"/>
    </w:pPr>
    <w:rPr>
      <w:rFonts w:eastAsia="Times New Roman"/>
      <w:i/>
      <w:iCs/>
      <w:szCs w:val="20"/>
    </w:rPr>
  </w:style>
  <w:style w:type="paragraph" w:styleId="Ttulo3">
    <w:name w:val="heading 3"/>
    <w:basedOn w:val="Normal"/>
    <w:next w:val="Normal"/>
    <w:link w:val="Ttulo3Car"/>
    <w:qFormat/>
    <w:rsid w:val="007D2049"/>
    <w:pPr>
      <w:keepNext/>
      <w:numPr>
        <w:ilvl w:val="2"/>
        <w:numId w:val="1"/>
      </w:numPr>
      <w:autoSpaceDE w:val="0"/>
      <w:autoSpaceDN w:val="0"/>
      <w:ind w:left="288"/>
      <w:outlineLvl w:val="2"/>
    </w:pPr>
    <w:rPr>
      <w:rFonts w:eastAsia="Times New Roman"/>
      <w:i/>
      <w:iCs/>
      <w:szCs w:val="20"/>
    </w:rPr>
  </w:style>
  <w:style w:type="paragraph" w:styleId="Ttulo4">
    <w:name w:val="heading 4"/>
    <w:basedOn w:val="Normal"/>
    <w:next w:val="Normal"/>
    <w:link w:val="Ttulo4Car"/>
    <w:qFormat/>
    <w:rsid w:val="007D2049"/>
    <w:pPr>
      <w:keepNext/>
      <w:numPr>
        <w:ilvl w:val="3"/>
        <w:numId w:val="1"/>
      </w:numPr>
      <w:autoSpaceDE w:val="0"/>
      <w:autoSpaceDN w:val="0"/>
      <w:spacing w:before="240" w:after="60"/>
      <w:outlineLvl w:val="3"/>
    </w:pPr>
    <w:rPr>
      <w:rFonts w:eastAsia="Times New Roman"/>
      <w:i/>
      <w:iCs/>
      <w:sz w:val="18"/>
      <w:szCs w:val="18"/>
    </w:rPr>
  </w:style>
  <w:style w:type="paragraph" w:styleId="Ttulo5">
    <w:name w:val="heading 5"/>
    <w:basedOn w:val="Normal"/>
    <w:next w:val="Normal"/>
    <w:link w:val="Ttulo5Car"/>
    <w:qFormat/>
    <w:rsid w:val="007D2049"/>
    <w:pPr>
      <w:numPr>
        <w:ilvl w:val="4"/>
        <w:numId w:val="1"/>
      </w:numPr>
      <w:autoSpaceDE w:val="0"/>
      <w:autoSpaceDN w:val="0"/>
      <w:spacing w:before="240" w:after="60"/>
      <w:outlineLvl w:val="4"/>
    </w:pPr>
    <w:rPr>
      <w:rFonts w:eastAsia="Times New Roman"/>
      <w:sz w:val="18"/>
      <w:szCs w:val="18"/>
    </w:rPr>
  </w:style>
  <w:style w:type="paragraph" w:styleId="Ttulo6">
    <w:name w:val="heading 6"/>
    <w:basedOn w:val="Normal"/>
    <w:next w:val="Normal"/>
    <w:link w:val="Ttulo6Car"/>
    <w:qFormat/>
    <w:rsid w:val="007D2049"/>
    <w:pPr>
      <w:numPr>
        <w:ilvl w:val="5"/>
        <w:numId w:val="1"/>
      </w:numPr>
      <w:autoSpaceDE w:val="0"/>
      <w:autoSpaceDN w:val="0"/>
      <w:spacing w:before="240" w:after="60"/>
      <w:outlineLvl w:val="5"/>
    </w:pPr>
    <w:rPr>
      <w:rFonts w:eastAsia="Times New Roman"/>
      <w:i/>
      <w:iCs/>
      <w:sz w:val="16"/>
      <w:szCs w:val="16"/>
    </w:rPr>
  </w:style>
  <w:style w:type="paragraph" w:styleId="Ttulo7">
    <w:name w:val="heading 7"/>
    <w:basedOn w:val="Normal"/>
    <w:next w:val="Normal"/>
    <w:link w:val="Ttulo7Car"/>
    <w:qFormat/>
    <w:rsid w:val="007D2049"/>
    <w:pPr>
      <w:numPr>
        <w:ilvl w:val="6"/>
        <w:numId w:val="1"/>
      </w:numPr>
      <w:autoSpaceDE w:val="0"/>
      <w:autoSpaceDN w:val="0"/>
      <w:spacing w:before="240" w:after="60"/>
      <w:outlineLvl w:val="6"/>
    </w:pPr>
    <w:rPr>
      <w:rFonts w:eastAsia="Times New Roman"/>
      <w:sz w:val="16"/>
      <w:szCs w:val="16"/>
    </w:rPr>
  </w:style>
  <w:style w:type="paragraph" w:styleId="Ttulo8">
    <w:name w:val="heading 8"/>
    <w:basedOn w:val="Normal"/>
    <w:next w:val="Normal"/>
    <w:link w:val="Ttulo8Car"/>
    <w:qFormat/>
    <w:rsid w:val="007D2049"/>
    <w:pPr>
      <w:numPr>
        <w:ilvl w:val="7"/>
        <w:numId w:val="1"/>
      </w:numPr>
      <w:autoSpaceDE w:val="0"/>
      <w:autoSpaceDN w:val="0"/>
      <w:spacing w:before="240" w:after="60"/>
      <w:outlineLvl w:val="7"/>
    </w:pPr>
    <w:rPr>
      <w:rFonts w:eastAsia="Times New Roman"/>
      <w:i/>
      <w:iCs/>
      <w:sz w:val="16"/>
      <w:szCs w:val="16"/>
    </w:rPr>
  </w:style>
  <w:style w:type="paragraph" w:styleId="Ttulo9">
    <w:name w:val="heading 9"/>
    <w:basedOn w:val="Normal"/>
    <w:next w:val="Normal"/>
    <w:link w:val="Ttulo9Car"/>
    <w:qFormat/>
    <w:rsid w:val="007D2049"/>
    <w:pPr>
      <w:numPr>
        <w:ilvl w:val="8"/>
        <w:numId w:val="1"/>
      </w:numPr>
      <w:autoSpaceDE w:val="0"/>
      <w:autoSpaceDN w:val="0"/>
      <w:spacing w:before="240" w:after="60"/>
      <w:outlineLvl w:val="8"/>
    </w:pPr>
    <w:rPr>
      <w:rFonts w:eastAsia="Times New Roman"/>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58E5"/>
    <w:rPr>
      <w:rFonts w:ascii="Tahoma" w:hAnsi="Tahoma" w:cs="Tahoma"/>
      <w:sz w:val="16"/>
      <w:szCs w:val="16"/>
    </w:rPr>
  </w:style>
  <w:style w:type="character" w:customStyle="1" w:styleId="TextodegloboCar">
    <w:name w:val="Texto de globo Car"/>
    <w:basedOn w:val="Fuentedeprrafopredeter"/>
    <w:link w:val="Textodeglobo"/>
    <w:uiPriority w:val="99"/>
    <w:semiHidden/>
    <w:rsid w:val="008B58E5"/>
    <w:rPr>
      <w:rFonts w:ascii="Tahoma" w:hAnsi="Tahoma" w:cs="Tahoma"/>
      <w:sz w:val="16"/>
      <w:szCs w:val="16"/>
    </w:rPr>
  </w:style>
  <w:style w:type="paragraph" w:styleId="Ttulo">
    <w:name w:val="Title"/>
    <w:basedOn w:val="Normal"/>
    <w:next w:val="Normal"/>
    <w:link w:val="TtuloCar"/>
    <w:qFormat/>
    <w:rsid w:val="00CB5A1A"/>
    <w:pPr>
      <w:framePr w:w="9360" w:hSpace="187" w:vSpace="187" w:wrap="notBeside" w:vAnchor="text" w:hAnchor="page" w:xAlign="center" w:y="1"/>
      <w:autoSpaceDE w:val="0"/>
      <w:autoSpaceDN w:val="0"/>
      <w:jc w:val="center"/>
    </w:pPr>
    <w:rPr>
      <w:rFonts w:ascii="Cambria" w:eastAsia="Times New Roman" w:hAnsi="Cambria"/>
      <w:color w:val="0F243E"/>
      <w:kern w:val="28"/>
      <w:sz w:val="44"/>
      <w:szCs w:val="36"/>
    </w:rPr>
  </w:style>
  <w:style w:type="character" w:customStyle="1" w:styleId="TtuloCar">
    <w:name w:val="Título Car"/>
    <w:basedOn w:val="Fuentedeprrafopredeter"/>
    <w:link w:val="Ttulo"/>
    <w:rsid w:val="00CB5A1A"/>
    <w:rPr>
      <w:rFonts w:ascii="Cambria" w:eastAsia="Times New Roman" w:hAnsi="Cambria"/>
      <w:color w:val="0F243E"/>
      <w:kern w:val="28"/>
      <w:sz w:val="44"/>
      <w:szCs w:val="36"/>
      <w:lang w:val="es-MX"/>
    </w:rPr>
  </w:style>
  <w:style w:type="paragraph" w:customStyle="1" w:styleId="Authors">
    <w:name w:val="Authors"/>
    <w:basedOn w:val="Normal"/>
    <w:next w:val="Normal"/>
    <w:link w:val="AuthorsChar"/>
    <w:rsid w:val="008B58E5"/>
    <w:pPr>
      <w:framePr w:w="9072" w:hSpace="187" w:vSpace="187" w:wrap="notBeside" w:vAnchor="text" w:hAnchor="page" w:xAlign="center" w:y="1"/>
      <w:autoSpaceDE w:val="0"/>
      <w:autoSpaceDN w:val="0"/>
      <w:spacing w:after="320"/>
      <w:jc w:val="center"/>
    </w:pPr>
    <w:rPr>
      <w:rFonts w:eastAsia="Times New Roman"/>
    </w:rPr>
  </w:style>
  <w:style w:type="character" w:customStyle="1" w:styleId="MemberType">
    <w:name w:val="MemberType"/>
    <w:basedOn w:val="Fuentedeprrafopredeter"/>
    <w:rsid w:val="008B58E5"/>
    <w:rPr>
      <w:rFonts w:ascii="Times New Roman" w:hAnsi="Times New Roman" w:cs="Times New Roman"/>
      <w:i/>
      <w:iCs/>
      <w:sz w:val="22"/>
      <w:szCs w:val="22"/>
    </w:rPr>
  </w:style>
  <w:style w:type="paragraph" w:styleId="Textonotapie">
    <w:name w:val="footnote text"/>
    <w:basedOn w:val="Normal"/>
    <w:link w:val="TextonotapieCar"/>
    <w:uiPriority w:val="99"/>
    <w:unhideWhenUsed/>
    <w:rsid w:val="002C3C60"/>
    <w:rPr>
      <w:szCs w:val="20"/>
    </w:rPr>
  </w:style>
  <w:style w:type="character" w:customStyle="1" w:styleId="TextonotapieCar">
    <w:name w:val="Texto nota pie Car"/>
    <w:basedOn w:val="Fuentedeprrafopredeter"/>
    <w:link w:val="Textonotapie"/>
    <w:uiPriority w:val="99"/>
    <w:rsid w:val="002C3C60"/>
    <w:rPr>
      <w:sz w:val="20"/>
      <w:szCs w:val="20"/>
    </w:rPr>
  </w:style>
  <w:style w:type="character" w:styleId="Refdenotaalpie">
    <w:name w:val="footnote reference"/>
    <w:basedOn w:val="Fuentedeprrafopredeter"/>
    <w:uiPriority w:val="99"/>
    <w:semiHidden/>
    <w:unhideWhenUsed/>
    <w:rsid w:val="002C3C60"/>
    <w:rPr>
      <w:vertAlign w:val="superscript"/>
    </w:rPr>
  </w:style>
  <w:style w:type="character" w:styleId="Hipervnculo">
    <w:name w:val="Hyperlink"/>
    <w:basedOn w:val="Fuentedeprrafopredeter"/>
    <w:unhideWhenUsed/>
    <w:rsid w:val="002C3C60"/>
    <w:rPr>
      <w:color w:val="0000FF"/>
      <w:u w:val="single"/>
    </w:rPr>
  </w:style>
  <w:style w:type="character" w:customStyle="1" w:styleId="Ttulo1Car">
    <w:name w:val="Título 1 Car"/>
    <w:basedOn w:val="Fuentedeprrafopredeter"/>
    <w:link w:val="Ttulo1"/>
    <w:uiPriority w:val="9"/>
    <w:rsid w:val="007C6AB3"/>
    <w:rPr>
      <w:rFonts w:ascii="Times New Roman" w:eastAsia="Times New Roman" w:hAnsi="Times New Roman"/>
      <w:b/>
      <w:smallCaps/>
      <w:color w:val="1F497D"/>
      <w:kern w:val="28"/>
      <w:lang w:val="es-MX"/>
    </w:rPr>
  </w:style>
  <w:style w:type="character" w:customStyle="1" w:styleId="Ttulo2Car">
    <w:name w:val="Título 2 Car"/>
    <w:basedOn w:val="Fuentedeprrafopredeter"/>
    <w:link w:val="Ttulo2"/>
    <w:rsid w:val="007D2049"/>
    <w:rPr>
      <w:rFonts w:ascii="Times New Roman" w:eastAsia="Times New Roman" w:hAnsi="Times New Roman"/>
      <w:i/>
      <w:iCs/>
    </w:rPr>
  </w:style>
  <w:style w:type="character" w:customStyle="1" w:styleId="Ttulo3Car">
    <w:name w:val="Título 3 Car"/>
    <w:basedOn w:val="Fuentedeprrafopredeter"/>
    <w:link w:val="Ttulo3"/>
    <w:rsid w:val="007D2049"/>
    <w:rPr>
      <w:rFonts w:ascii="Times New Roman" w:eastAsia="Times New Roman" w:hAnsi="Times New Roman"/>
      <w:i/>
      <w:iCs/>
    </w:rPr>
  </w:style>
  <w:style w:type="character" w:customStyle="1" w:styleId="Ttulo4Car">
    <w:name w:val="Título 4 Car"/>
    <w:basedOn w:val="Fuentedeprrafopredeter"/>
    <w:link w:val="Ttulo4"/>
    <w:rsid w:val="007D2049"/>
    <w:rPr>
      <w:rFonts w:ascii="Times New Roman" w:eastAsia="Times New Roman" w:hAnsi="Times New Roman"/>
      <w:i/>
      <w:iCs/>
      <w:sz w:val="18"/>
      <w:szCs w:val="18"/>
    </w:rPr>
  </w:style>
  <w:style w:type="character" w:customStyle="1" w:styleId="Ttulo5Car">
    <w:name w:val="Título 5 Car"/>
    <w:basedOn w:val="Fuentedeprrafopredeter"/>
    <w:link w:val="Ttulo5"/>
    <w:rsid w:val="007D2049"/>
    <w:rPr>
      <w:rFonts w:ascii="Times New Roman" w:eastAsia="Times New Roman" w:hAnsi="Times New Roman"/>
      <w:sz w:val="18"/>
      <w:szCs w:val="18"/>
    </w:rPr>
  </w:style>
  <w:style w:type="character" w:customStyle="1" w:styleId="Ttulo6Car">
    <w:name w:val="Título 6 Car"/>
    <w:basedOn w:val="Fuentedeprrafopredeter"/>
    <w:link w:val="Ttulo6"/>
    <w:rsid w:val="007D2049"/>
    <w:rPr>
      <w:rFonts w:ascii="Times New Roman" w:eastAsia="Times New Roman" w:hAnsi="Times New Roman"/>
      <w:i/>
      <w:iCs/>
      <w:sz w:val="16"/>
      <w:szCs w:val="16"/>
    </w:rPr>
  </w:style>
  <w:style w:type="character" w:customStyle="1" w:styleId="Ttulo7Car">
    <w:name w:val="Título 7 Car"/>
    <w:basedOn w:val="Fuentedeprrafopredeter"/>
    <w:link w:val="Ttulo7"/>
    <w:rsid w:val="007D2049"/>
    <w:rPr>
      <w:rFonts w:ascii="Times New Roman" w:eastAsia="Times New Roman" w:hAnsi="Times New Roman"/>
      <w:sz w:val="16"/>
      <w:szCs w:val="16"/>
    </w:rPr>
  </w:style>
  <w:style w:type="character" w:customStyle="1" w:styleId="Ttulo8Car">
    <w:name w:val="Título 8 Car"/>
    <w:basedOn w:val="Fuentedeprrafopredeter"/>
    <w:link w:val="Ttulo8"/>
    <w:rsid w:val="007D2049"/>
    <w:rPr>
      <w:rFonts w:ascii="Times New Roman" w:eastAsia="Times New Roman" w:hAnsi="Times New Roman"/>
      <w:i/>
      <w:iCs/>
      <w:sz w:val="16"/>
      <w:szCs w:val="16"/>
    </w:rPr>
  </w:style>
  <w:style w:type="character" w:customStyle="1" w:styleId="Ttulo9Car">
    <w:name w:val="Título 9 Car"/>
    <w:basedOn w:val="Fuentedeprrafopredeter"/>
    <w:link w:val="Ttulo9"/>
    <w:rsid w:val="007D2049"/>
    <w:rPr>
      <w:rFonts w:ascii="Times New Roman" w:eastAsia="Times New Roman" w:hAnsi="Times New Roman"/>
      <w:sz w:val="16"/>
      <w:szCs w:val="16"/>
    </w:rPr>
  </w:style>
  <w:style w:type="paragraph" w:customStyle="1" w:styleId="Abstract">
    <w:name w:val="Abstract"/>
    <w:basedOn w:val="Normal"/>
    <w:next w:val="Normal"/>
    <w:link w:val="AbstractChar"/>
    <w:rsid w:val="007D2049"/>
    <w:pPr>
      <w:autoSpaceDE w:val="0"/>
      <w:autoSpaceDN w:val="0"/>
      <w:spacing w:before="20"/>
      <w:ind w:firstLine="202"/>
      <w:jc w:val="both"/>
    </w:pPr>
    <w:rPr>
      <w:rFonts w:eastAsia="Times New Roman"/>
      <w:b/>
      <w:bCs/>
      <w:sz w:val="18"/>
      <w:szCs w:val="18"/>
    </w:rPr>
  </w:style>
  <w:style w:type="paragraph" w:customStyle="1" w:styleId="IndexTerms">
    <w:name w:val="IndexTerms"/>
    <w:basedOn w:val="Normal"/>
    <w:next w:val="Normal"/>
    <w:rsid w:val="007D2049"/>
    <w:pPr>
      <w:autoSpaceDE w:val="0"/>
      <w:autoSpaceDN w:val="0"/>
      <w:ind w:firstLine="202"/>
      <w:jc w:val="both"/>
    </w:pPr>
    <w:rPr>
      <w:rFonts w:eastAsia="Times New Roman"/>
      <w:b/>
      <w:bCs/>
      <w:sz w:val="18"/>
      <w:szCs w:val="18"/>
    </w:rPr>
  </w:style>
  <w:style w:type="paragraph" w:customStyle="1" w:styleId="Text">
    <w:name w:val="Text"/>
    <w:basedOn w:val="Normal"/>
    <w:rsid w:val="007D2049"/>
    <w:pPr>
      <w:widowControl w:val="0"/>
      <w:autoSpaceDE w:val="0"/>
      <w:autoSpaceDN w:val="0"/>
      <w:spacing w:line="252" w:lineRule="auto"/>
      <w:ind w:firstLine="202"/>
      <w:jc w:val="both"/>
    </w:pPr>
    <w:rPr>
      <w:rFonts w:eastAsia="Times New Roman"/>
      <w:szCs w:val="20"/>
    </w:rPr>
  </w:style>
  <w:style w:type="paragraph" w:styleId="Descripcin">
    <w:name w:val="caption"/>
    <w:basedOn w:val="Normal"/>
    <w:next w:val="Normal"/>
    <w:uiPriority w:val="35"/>
    <w:qFormat/>
    <w:rsid w:val="007F3792"/>
    <w:rPr>
      <w:b/>
      <w:bCs/>
      <w:szCs w:val="20"/>
    </w:rPr>
  </w:style>
  <w:style w:type="table" w:styleId="Tablaconcuadrcula">
    <w:name w:val="Table Grid"/>
    <w:basedOn w:val="Tablanormal"/>
    <w:uiPriority w:val="59"/>
    <w:rsid w:val="007E2F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334FB"/>
    <w:pPr>
      <w:tabs>
        <w:tab w:val="center" w:pos="4680"/>
        <w:tab w:val="right" w:pos="9360"/>
      </w:tabs>
    </w:pPr>
  </w:style>
  <w:style w:type="character" w:customStyle="1" w:styleId="EncabezadoCar">
    <w:name w:val="Encabezado Car"/>
    <w:basedOn w:val="Fuentedeprrafopredeter"/>
    <w:link w:val="Encabezado"/>
    <w:uiPriority w:val="99"/>
    <w:rsid w:val="009334FB"/>
    <w:rPr>
      <w:sz w:val="22"/>
      <w:szCs w:val="22"/>
    </w:rPr>
  </w:style>
  <w:style w:type="paragraph" w:styleId="Piedepgina">
    <w:name w:val="footer"/>
    <w:basedOn w:val="Normal"/>
    <w:link w:val="PiedepginaCar"/>
    <w:uiPriority w:val="99"/>
    <w:unhideWhenUsed/>
    <w:rsid w:val="009334FB"/>
    <w:pPr>
      <w:tabs>
        <w:tab w:val="center" w:pos="4680"/>
        <w:tab w:val="right" w:pos="9360"/>
      </w:tabs>
    </w:pPr>
  </w:style>
  <w:style w:type="character" w:customStyle="1" w:styleId="PiedepginaCar">
    <w:name w:val="Pie de página Car"/>
    <w:basedOn w:val="Fuentedeprrafopredeter"/>
    <w:link w:val="Piedepgina"/>
    <w:uiPriority w:val="99"/>
    <w:rsid w:val="009334FB"/>
    <w:rPr>
      <w:sz w:val="22"/>
      <w:szCs w:val="22"/>
    </w:rPr>
  </w:style>
  <w:style w:type="paragraph" w:customStyle="1" w:styleId="Autores">
    <w:name w:val="Autores"/>
    <w:basedOn w:val="Authors"/>
    <w:link w:val="AutoresChar"/>
    <w:qFormat/>
    <w:rsid w:val="00E302C7"/>
    <w:pPr>
      <w:framePr w:w="0" w:hSpace="0" w:vSpace="0" w:wrap="auto" w:vAnchor="margin" w:hAnchor="text" w:xAlign="left" w:yAlign="inline"/>
      <w:spacing w:before="225" w:after="330"/>
    </w:pPr>
    <w:rPr>
      <w:color w:val="1F497D"/>
    </w:rPr>
  </w:style>
  <w:style w:type="paragraph" w:customStyle="1" w:styleId="Resumen">
    <w:name w:val="Resumen"/>
    <w:basedOn w:val="Abstract"/>
    <w:link w:val="ResumenChar"/>
    <w:qFormat/>
    <w:rsid w:val="00E302C7"/>
    <w:rPr>
      <w:iCs/>
      <w:color w:val="1F497D"/>
    </w:rPr>
  </w:style>
  <w:style w:type="character" w:customStyle="1" w:styleId="AuthorsChar">
    <w:name w:val="Authors Char"/>
    <w:basedOn w:val="Fuentedeprrafopredeter"/>
    <w:link w:val="Authors"/>
    <w:rsid w:val="009A0061"/>
    <w:rPr>
      <w:rFonts w:ascii="Times New Roman" w:eastAsia="Times New Roman" w:hAnsi="Times New Roman"/>
      <w:sz w:val="22"/>
      <w:szCs w:val="22"/>
    </w:rPr>
  </w:style>
  <w:style w:type="character" w:customStyle="1" w:styleId="AutoresChar">
    <w:name w:val="Autores Char"/>
    <w:basedOn w:val="AuthorsChar"/>
    <w:link w:val="Autores"/>
    <w:rsid w:val="009A0061"/>
    <w:rPr>
      <w:rFonts w:ascii="Times New Roman" w:eastAsia="Times New Roman" w:hAnsi="Times New Roman"/>
      <w:sz w:val="22"/>
      <w:szCs w:val="22"/>
    </w:rPr>
  </w:style>
  <w:style w:type="paragraph" w:customStyle="1" w:styleId="Refs">
    <w:name w:val="Refs"/>
    <w:basedOn w:val="Normal"/>
    <w:link w:val="RefsChar"/>
    <w:qFormat/>
    <w:rsid w:val="009A0061"/>
    <w:rPr>
      <w:rFonts w:eastAsia="Times New Roman"/>
      <w:sz w:val="16"/>
      <w:szCs w:val="20"/>
    </w:rPr>
  </w:style>
  <w:style w:type="character" w:customStyle="1" w:styleId="AbstractChar">
    <w:name w:val="Abstract Char"/>
    <w:basedOn w:val="Fuentedeprrafopredeter"/>
    <w:link w:val="Abstract"/>
    <w:rsid w:val="009A0061"/>
    <w:rPr>
      <w:rFonts w:ascii="Times New Roman" w:eastAsia="Times New Roman" w:hAnsi="Times New Roman"/>
      <w:b/>
      <w:bCs/>
      <w:sz w:val="18"/>
      <w:szCs w:val="18"/>
    </w:rPr>
  </w:style>
  <w:style w:type="character" w:customStyle="1" w:styleId="ResumenChar">
    <w:name w:val="Resumen Char"/>
    <w:basedOn w:val="AbstractChar"/>
    <w:link w:val="Resumen"/>
    <w:rsid w:val="009A0061"/>
    <w:rPr>
      <w:rFonts w:ascii="Times New Roman" w:eastAsia="Times New Roman" w:hAnsi="Times New Roman"/>
      <w:b/>
      <w:bCs/>
      <w:sz w:val="18"/>
      <w:szCs w:val="18"/>
    </w:rPr>
  </w:style>
  <w:style w:type="paragraph" w:customStyle="1" w:styleId="Vita">
    <w:name w:val="Vita"/>
    <w:basedOn w:val="Textonotapie"/>
    <w:link w:val="VitaChar"/>
    <w:qFormat/>
    <w:rsid w:val="009A0061"/>
    <w:pPr>
      <w:spacing w:after="60"/>
    </w:pPr>
    <w:rPr>
      <w:sz w:val="16"/>
      <w:szCs w:val="16"/>
    </w:rPr>
  </w:style>
  <w:style w:type="character" w:customStyle="1" w:styleId="RefsChar">
    <w:name w:val="Refs Char"/>
    <w:basedOn w:val="Fuentedeprrafopredeter"/>
    <w:link w:val="Refs"/>
    <w:rsid w:val="009A0061"/>
    <w:rPr>
      <w:rFonts w:ascii="Times New Roman" w:eastAsia="Times New Roman" w:hAnsi="Times New Roman"/>
      <w:sz w:val="16"/>
      <w:lang w:val="es-MX"/>
    </w:rPr>
  </w:style>
  <w:style w:type="paragraph" w:customStyle="1" w:styleId="Figura">
    <w:name w:val="Figura"/>
    <w:basedOn w:val="Normal"/>
    <w:link w:val="FiguraChar"/>
    <w:qFormat/>
    <w:rsid w:val="00E302C7"/>
    <w:rPr>
      <w:color w:val="1F497D"/>
    </w:rPr>
  </w:style>
  <w:style w:type="character" w:customStyle="1" w:styleId="VitaChar">
    <w:name w:val="Vita Char"/>
    <w:basedOn w:val="TextonotapieCar"/>
    <w:link w:val="Vita"/>
    <w:rsid w:val="009A0061"/>
    <w:rPr>
      <w:rFonts w:ascii="Times New Roman" w:hAnsi="Times New Roman"/>
      <w:sz w:val="16"/>
      <w:szCs w:val="16"/>
      <w:lang w:val="es-MX"/>
    </w:rPr>
  </w:style>
  <w:style w:type="paragraph" w:styleId="Textonotaalfinal">
    <w:name w:val="endnote text"/>
    <w:basedOn w:val="Normal"/>
    <w:link w:val="TextonotaalfinalCar"/>
    <w:uiPriority w:val="99"/>
    <w:semiHidden/>
    <w:unhideWhenUsed/>
    <w:rsid w:val="00BE1220"/>
    <w:rPr>
      <w:szCs w:val="20"/>
    </w:rPr>
  </w:style>
  <w:style w:type="character" w:customStyle="1" w:styleId="FiguraChar">
    <w:name w:val="Figura Char"/>
    <w:basedOn w:val="Fuentedeprrafopredeter"/>
    <w:link w:val="Figura"/>
    <w:rsid w:val="00E302C7"/>
    <w:rPr>
      <w:color w:val="1F497D"/>
      <w:szCs w:val="22"/>
    </w:rPr>
  </w:style>
  <w:style w:type="character" w:customStyle="1" w:styleId="TextonotaalfinalCar">
    <w:name w:val="Texto nota al final Car"/>
    <w:basedOn w:val="Fuentedeprrafopredeter"/>
    <w:link w:val="Textonotaalfinal"/>
    <w:uiPriority w:val="99"/>
    <w:semiHidden/>
    <w:rsid w:val="00BE1220"/>
  </w:style>
  <w:style w:type="character" w:styleId="Refdenotaalfinal">
    <w:name w:val="endnote reference"/>
    <w:basedOn w:val="Fuentedeprrafopredeter"/>
    <w:uiPriority w:val="99"/>
    <w:semiHidden/>
    <w:unhideWhenUsed/>
    <w:rsid w:val="00BE1220"/>
    <w:rPr>
      <w:vertAlign w:val="superscript"/>
    </w:rPr>
  </w:style>
  <w:style w:type="paragraph" w:customStyle="1" w:styleId="7492FB4E59FE47F2B1901BA72A294960">
    <w:name w:val="7492FB4E59FE47F2B1901BA72A294960"/>
    <w:rsid w:val="000559EC"/>
    <w:pPr>
      <w:spacing w:after="200" w:line="276" w:lineRule="auto"/>
    </w:pPr>
    <w:rPr>
      <w:rFonts w:eastAsia="Times New Roman"/>
      <w:sz w:val="22"/>
      <w:szCs w:val="22"/>
    </w:rPr>
  </w:style>
  <w:style w:type="paragraph" w:styleId="NormalWeb">
    <w:name w:val="Normal (Web)"/>
    <w:basedOn w:val="Normal"/>
    <w:uiPriority w:val="99"/>
    <w:unhideWhenUsed/>
    <w:rsid w:val="00F862B3"/>
    <w:pPr>
      <w:spacing w:before="100" w:beforeAutospacing="1" w:after="100" w:afterAutospacing="1"/>
      <w:ind w:firstLine="0"/>
    </w:pPr>
    <w:rPr>
      <w:rFonts w:eastAsia="Times New Roman"/>
      <w:sz w:val="24"/>
      <w:szCs w:val="24"/>
      <w:lang w:val="en-US"/>
    </w:rPr>
  </w:style>
  <w:style w:type="paragraph" w:styleId="Prrafodelista">
    <w:name w:val="List Paragraph"/>
    <w:basedOn w:val="Normal"/>
    <w:uiPriority w:val="34"/>
    <w:qFormat/>
    <w:rsid w:val="00C04BE6"/>
    <w:pPr>
      <w:spacing w:after="160" w:line="256" w:lineRule="auto"/>
      <w:ind w:left="720" w:firstLine="0"/>
      <w:contextualSpacing/>
    </w:pPr>
    <w:rPr>
      <w:rFonts w:asciiTheme="minorHAnsi" w:eastAsiaTheme="minorHAnsi" w:hAnsiTheme="minorHAnsi" w:cstheme="minorBidi"/>
      <w:sz w:val="22"/>
    </w:rPr>
  </w:style>
  <w:style w:type="character" w:styleId="Refdecomentario">
    <w:name w:val="annotation reference"/>
    <w:basedOn w:val="Fuentedeprrafopredeter"/>
    <w:uiPriority w:val="99"/>
    <w:semiHidden/>
    <w:unhideWhenUsed/>
    <w:rsid w:val="00D70BD9"/>
    <w:rPr>
      <w:sz w:val="16"/>
      <w:szCs w:val="16"/>
    </w:rPr>
  </w:style>
  <w:style w:type="paragraph" w:styleId="Textocomentario">
    <w:name w:val="annotation text"/>
    <w:basedOn w:val="Normal"/>
    <w:link w:val="TextocomentarioCar"/>
    <w:uiPriority w:val="99"/>
    <w:semiHidden/>
    <w:unhideWhenUsed/>
    <w:rsid w:val="00D70BD9"/>
    <w:rPr>
      <w:szCs w:val="20"/>
    </w:rPr>
  </w:style>
  <w:style w:type="character" w:customStyle="1" w:styleId="TextocomentarioCar">
    <w:name w:val="Texto comentario Car"/>
    <w:basedOn w:val="Fuentedeprrafopredeter"/>
    <w:link w:val="Textocomentario"/>
    <w:uiPriority w:val="99"/>
    <w:semiHidden/>
    <w:rsid w:val="00D70BD9"/>
    <w:rPr>
      <w:rFonts w:ascii="Times New Roman" w:hAnsi="Times New Roman"/>
      <w:lang w:val="es-MX"/>
    </w:rPr>
  </w:style>
  <w:style w:type="paragraph" w:styleId="Asuntodelcomentario">
    <w:name w:val="annotation subject"/>
    <w:basedOn w:val="Textocomentario"/>
    <w:next w:val="Textocomentario"/>
    <w:link w:val="AsuntodelcomentarioCar"/>
    <w:uiPriority w:val="99"/>
    <w:semiHidden/>
    <w:unhideWhenUsed/>
    <w:rsid w:val="00D70BD9"/>
    <w:rPr>
      <w:b/>
      <w:bCs/>
    </w:rPr>
  </w:style>
  <w:style w:type="character" w:customStyle="1" w:styleId="AsuntodelcomentarioCar">
    <w:name w:val="Asunto del comentario Car"/>
    <w:basedOn w:val="TextocomentarioCar"/>
    <w:link w:val="Asuntodelcomentario"/>
    <w:uiPriority w:val="99"/>
    <w:semiHidden/>
    <w:rsid w:val="00D70BD9"/>
    <w:rPr>
      <w:rFonts w:ascii="Times New Roman" w:hAnsi="Times New Roman"/>
      <w:b/>
      <w:bCs/>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10673">
      <w:bodyDiv w:val="1"/>
      <w:marLeft w:val="0"/>
      <w:marRight w:val="0"/>
      <w:marTop w:val="0"/>
      <w:marBottom w:val="0"/>
      <w:divBdr>
        <w:top w:val="none" w:sz="0" w:space="0" w:color="auto"/>
        <w:left w:val="none" w:sz="0" w:space="0" w:color="auto"/>
        <w:bottom w:val="none" w:sz="0" w:space="0" w:color="auto"/>
        <w:right w:val="none" w:sz="0" w:space="0" w:color="auto"/>
      </w:divBdr>
    </w:div>
    <w:div w:id="154497526">
      <w:bodyDiv w:val="1"/>
      <w:marLeft w:val="0"/>
      <w:marRight w:val="0"/>
      <w:marTop w:val="0"/>
      <w:marBottom w:val="0"/>
      <w:divBdr>
        <w:top w:val="none" w:sz="0" w:space="0" w:color="auto"/>
        <w:left w:val="none" w:sz="0" w:space="0" w:color="auto"/>
        <w:bottom w:val="none" w:sz="0" w:space="0" w:color="auto"/>
        <w:right w:val="none" w:sz="0" w:space="0" w:color="auto"/>
      </w:divBdr>
    </w:div>
    <w:div w:id="472717394">
      <w:bodyDiv w:val="1"/>
      <w:marLeft w:val="0"/>
      <w:marRight w:val="0"/>
      <w:marTop w:val="0"/>
      <w:marBottom w:val="0"/>
      <w:divBdr>
        <w:top w:val="none" w:sz="0" w:space="0" w:color="auto"/>
        <w:left w:val="none" w:sz="0" w:space="0" w:color="auto"/>
        <w:bottom w:val="none" w:sz="0" w:space="0" w:color="auto"/>
        <w:right w:val="none" w:sz="0" w:space="0" w:color="auto"/>
      </w:divBdr>
      <w:divsChild>
        <w:div w:id="1622607643">
          <w:marLeft w:val="1200"/>
          <w:marRight w:val="0"/>
          <w:marTop w:val="0"/>
          <w:marBottom w:val="0"/>
          <w:divBdr>
            <w:top w:val="none" w:sz="0" w:space="0" w:color="auto"/>
            <w:left w:val="none" w:sz="0" w:space="0" w:color="auto"/>
            <w:bottom w:val="none" w:sz="0" w:space="0" w:color="auto"/>
            <w:right w:val="none" w:sz="0" w:space="0" w:color="auto"/>
          </w:divBdr>
        </w:div>
      </w:divsChild>
    </w:div>
    <w:div w:id="503059705">
      <w:bodyDiv w:val="1"/>
      <w:marLeft w:val="0"/>
      <w:marRight w:val="0"/>
      <w:marTop w:val="0"/>
      <w:marBottom w:val="0"/>
      <w:divBdr>
        <w:top w:val="none" w:sz="0" w:space="0" w:color="auto"/>
        <w:left w:val="none" w:sz="0" w:space="0" w:color="auto"/>
        <w:bottom w:val="none" w:sz="0" w:space="0" w:color="auto"/>
        <w:right w:val="none" w:sz="0" w:space="0" w:color="auto"/>
      </w:divBdr>
    </w:div>
    <w:div w:id="592206637">
      <w:bodyDiv w:val="1"/>
      <w:marLeft w:val="0"/>
      <w:marRight w:val="0"/>
      <w:marTop w:val="0"/>
      <w:marBottom w:val="0"/>
      <w:divBdr>
        <w:top w:val="none" w:sz="0" w:space="0" w:color="auto"/>
        <w:left w:val="none" w:sz="0" w:space="0" w:color="auto"/>
        <w:bottom w:val="none" w:sz="0" w:space="0" w:color="auto"/>
        <w:right w:val="none" w:sz="0" w:space="0" w:color="auto"/>
      </w:divBdr>
    </w:div>
    <w:div w:id="721253524">
      <w:bodyDiv w:val="1"/>
      <w:marLeft w:val="0"/>
      <w:marRight w:val="0"/>
      <w:marTop w:val="0"/>
      <w:marBottom w:val="0"/>
      <w:divBdr>
        <w:top w:val="none" w:sz="0" w:space="0" w:color="auto"/>
        <w:left w:val="none" w:sz="0" w:space="0" w:color="auto"/>
        <w:bottom w:val="none" w:sz="0" w:space="0" w:color="auto"/>
        <w:right w:val="none" w:sz="0" w:space="0" w:color="auto"/>
      </w:divBdr>
      <w:divsChild>
        <w:div w:id="1130903046">
          <w:marLeft w:val="0"/>
          <w:marRight w:val="0"/>
          <w:marTop w:val="0"/>
          <w:marBottom w:val="0"/>
          <w:divBdr>
            <w:top w:val="none" w:sz="0" w:space="0" w:color="auto"/>
            <w:left w:val="none" w:sz="0" w:space="0" w:color="auto"/>
            <w:bottom w:val="none" w:sz="0" w:space="0" w:color="auto"/>
            <w:right w:val="none" w:sz="0" w:space="0" w:color="auto"/>
          </w:divBdr>
        </w:div>
      </w:divsChild>
    </w:div>
    <w:div w:id="738866180">
      <w:bodyDiv w:val="1"/>
      <w:marLeft w:val="0"/>
      <w:marRight w:val="0"/>
      <w:marTop w:val="0"/>
      <w:marBottom w:val="0"/>
      <w:divBdr>
        <w:top w:val="none" w:sz="0" w:space="0" w:color="auto"/>
        <w:left w:val="none" w:sz="0" w:space="0" w:color="auto"/>
        <w:bottom w:val="none" w:sz="0" w:space="0" w:color="auto"/>
        <w:right w:val="none" w:sz="0" w:space="0" w:color="auto"/>
      </w:divBdr>
    </w:div>
    <w:div w:id="830485110">
      <w:bodyDiv w:val="1"/>
      <w:marLeft w:val="0"/>
      <w:marRight w:val="0"/>
      <w:marTop w:val="0"/>
      <w:marBottom w:val="0"/>
      <w:divBdr>
        <w:top w:val="none" w:sz="0" w:space="0" w:color="auto"/>
        <w:left w:val="none" w:sz="0" w:space="0" w:color="auto"/>
        <w:bottom w:val="none" w:sz="0" w:space="0" w:color="auto"/>
        <w:right w:val="none" w:sz="0" w:space="0" w:color="auto"/>
      </w:divBdr>
    </w:div>
    <w:div w:id="1105268247">
      <w:bodyDiv w:val="1"/>
      <w:marLeft w:val="0"/>
      <w:marRight w:val="0"/>
      <w:marTop w:val="0"/>
      <w:marBottom w:val="0"/>
      <w:divBdr>
        <w:top w:val="none" w:sz="0" w:space="0" w:color="auto"/>
        <w:left w:val="none" w:sz="0" w:space="0" w:color="auto"/>
        <w:bottom w:val="none" w:sz="0" w:space="0" w:color="auto"/>
        <w:right w:val="none" w:sz="0" w:space="0" w:color="auto"/>
      </w:divBdr>
    </w:div>
    <w:div w:id="1727872813">
      <w:bodyDiv w:val="1"/>
      <w:marLeft w:val="0"/>
      <w:marRight w:val="0"/>
      <w:marTop w:val="0"/>
      <w:marBottom w:val="0"/>
      <w:divBdr>
        <w:top w:val="none" w:sz="0" w:space="0" w:color="auto"/>
        <w:left w:val="none" w:sz="0" w:space="0" w:color="auto"/>
        <w:bottom w:val="none" w:sz="0" w:space="0" w:color="auto"/>
        <w:right w:val="none" w:sz="0" w:space="0" w:color="auto"/>
      </w:divBdr>
    </w:div>
    <w:div w:id="1781141183">
      <w:bodyDiv w:val="1"/>
      <w:marLeft w:val="0"/>
      <w:marRight w:val="0"/>
      <w:marTop w:val="0"/>
      <w:marBottom w:val="0"/>
      <w:divBdr>
        <w:top w:val="none" w:sz="0" w:space="0" w:color="auto"/>
        <w:left w:val="none" w:sz="0" w:space="0" w:color="auto"/>
        <w:bottom w:val="none" w:sz="0" w:space="0" w:color="auto"/>
        <w:right w:val="none" w:sz="0" w:space="0" w:color="auto"/>
      </w:divBdr>
    </w:div>
    <w:div w:id="21134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ec.es/web/guest/centro-conocimiento/cos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idge.gob.mx/menu/ejes-de-trabajo/digitalizacion-del-gobierno/politicas-de-tic-y-maagtic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drive/folders/0B4GS5FQQLif9WDFRV3UzdnFlZ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ditoria.com.mx/not/boletin/2008/0801_47p.htm" TargetMode="External"/><Relationship Id="rId5" Type="http://schemas.openxmlformats.org/officeDocument/2006/relationships/webSettings" Target="webSettings.xml"/><Relationship Id="rId15" Type="http://schemas.openxmlformats.org/officeDocument/2006/relationships/hyperlink" Target="https://drive.google.com/drive/folders/0B4GS5FQQLif9NlgtVWdWdFdLQVk"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digital.uv.mx/handle/123456789/344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3FF9E-686C-4988-9B8B-D6ABFBB3A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3812</Words>
  <Characters>20968</Characters>
  <Application>Microsoft Office Word</Application>
  <DocSecurity>0</DocSecurity>
  <Lines>174</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ISSN 1946-5331 Online   ISSN 1948-</dc:subject>
  <dc:creator>RM</dc:creator>
  <cp:lastModifiedBy>Gustavo Toledo</cp:lastModifiedBy>
  <cp:revision>3</cp:revision>
  <cp:lastPrinted>2017-09-14T00:57:00Z</cp:lastPrinted>
  <dcterms:created xsi:type="dcterms:W3CDTF">2018-01-19T01:54:00Z</dcterms:created>
  <dcterms:modified xsi:type="dcterms:W3CDTF">2018-01-19T01:54:00Z</dcterms:modified>
</cp:coreProperties>
</file>