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F0E4C" w14:textId="78816AB3" w:rsidR="0081372A" w:rsidRDefault="008A49DA" w:rsidP="000A4648">
      <w:pPr>
        <w:spacing w:line="276" w:lineRule="auto"/>
        <w:jc w:val="right"/>
        <w:rPr>
          <w:rFonts w:ascii="Calibri" w:eastAsia="Times New Roman" w:hAnsi="Calibri" w:cs="Calibri"/>
          <w:b/>
          <w:color w:val="000000"/>
          <w:sz w:val="36"/>
          <w:szCs w:val="36"/>
          <w:lang w:val="es-MX" w:eastAsia="es-MX"/>
        </w:rPr>
      </w:pPr>
      <w:r w:rsidRPr="000A4648">
        <w:rPr>
          <w:rFonts w:ascii="Calibri" w:eastAsia="Times New Roman" w:hAnsi="Calibri" w:cs="Calibri"/>
          <w:b/>
          <w:color w:val="000000"/>
          <w:sz w:val="36"/>
          <w:szCs w:val="36"/>
          <w:lang w:val="es-MX" w:eastAsia="es-MX"/>
        </w:rPr>
        <w:t>Estudiantes y</w:t>
      </w:r>
      <w:r w:rsidR="006461BE" w:rsidRPr="000A4648">
        <w:rPr>
          <w:rFonts w:ascii="Calibri" w:eastAsia="Times New Roman" w:hAnsi="Calibri" w:cs="Calibri"/>
          <w:b/>
          <w:color w:val="000000"/>
          <w:sz w:val="36"/>
          <w:szCs w:val="36"/>
          <w:lang w:val="es-MX" w:eastAsia="es-MX"/>
        </w:rPr>
        <w:t xml:space="preserve"> </w:t>
      </w:r>
      <w:r w:rsidR="00DE4C8F" w:rsidRPr="000A4648">
        <w:rPr>
          <w:rFonts w:ascii="Calibri" w:eastAsia="Times New Roman" w:hAnsi="Calibri" w:cs="Calibri"/>
          <w:b/>
          <w:color w:val="000000"/>
          <w:sz w:val="36"/>
          <w:szCs w:val="36"/>
          <w:lang w:val="es-MX" w:eastAsia="es-MX"/>
        </w:rPr>
        <w:t>Docentes de la Era Digital del S</w:t>
      </w:r>
      <w:r w:rsidR="006461BE" w:rsidRPr="000A4648">
        <w:rPr>
          <w:rFonts w:ascii="Calibri" w:eastAsia="Times New Roman" w:hAnsi="Calibri" w:cs="Calibri"/>
          <w:b/>
          <w:color w:val="000000"/>
          <w:sz w:val="36"/>
          <w:szCs w:val="36"/>
          <w:lang w:val="es-MX" w:eastAsia="es-MX"/>
        </w:rPr>
        <w:t>iglo XXI</w:t>
      </w:r>
    </w:p>
    <w:p w14:paraId="3C1A8BD6" w14:textId="1DEEEA84" w:rsidR="00586E69" w:rsidRPr="000A4648" w:rsidRDefault="000A4648" w:rsidP="000A4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libri" w:eastAsia="Times New Roman" w:hAnsi="Calibri" w:cs="Calibri"/>
          <w:b/>
          <w:i/>
          <w:color w:val="000000"/>
          <w:sz w:val="28"/>
          <w:szCs w:val="36"/>
          <w:lang w:val="es-MX" w:eastAsia="es-MX"/>
        </w:rPr>
      </w:pPr>
      <w:r>
        <w:rPr>
          <w:rFonts w:ascii="Calibri" w:eastAsia="Times New Roman" w:hAnsi="Calibri" w:cs="Calibri"/>
          <w:b/>
          <w:i/>
          <w:color w:val="000000"/>
          <w:sz w:val="28"/>
          <w:szCs w:val="36"/>
          <w:lang w:val="es-MX" w:eastAsia="es-MX"/>
        </w:rPr>
        <w:br/>
      </w:r>
      <w:proofErr w:type="spellStart"/>
      <w:r w:rsidR="00586E69" w:rsidRPr="000A4648">
        <w:rPr>
          <w:rFonts w:ascii="Calibri" w:eastAsia="Times New Roman" w:hAnsi="Calibri" w:cs="Calibri"/>
          <w:b/>
          <w:i/>
          <w:color w:val="000000"/>
          <w:sz w:val="28"/>
          <w:szCs w:val="36"/>
          <w:lang w:val="es-MX" w:eastAsia="es-MX"/>
        </w:rPr>
        <w:t>Students</w:t>
      </w:r>
      <w:proofErr w:type="spellEnd"/>
      <w:r w:rsidR="00586E69" w:rsidRPr="000A4648">
        <w:rPr>
          <w:rFonts w:ascii="Calibri" w:eastAsia="Times New Roman" w:hAnsi="Calibri" w:cs="Calibri"/>
          <w:b/>
          <w:i/>
          <w:color w:val="000000"/>
          <w:sz w:val="28"/>
          <w:szCs w:val="36"/>
          <w:lang w:val="es-MX" w:eastAsia="es-MX"/>
        </w:rPr>
        <w:t xml:space="preserve"> and </w:t>
      </w:r>
      <w:proofErr w:type="spellStart"/>
      <w:r w:rsidR="00586E69" w:rsidRPr="000A4648">
        <w:rPr>
          <w:rFonts w:ascii="Calibri" w:eastAsia="Times New Roman" w:hAnsi="Calibri" w:cs="Calibri"/>
          <w:b/>
          <w:i/>
          <w:color w:val="000000"/>
          <w:sz w:val="28"/>
          <w:szCs w:val="36"/>
          <w:lang w:val="es-MX" w:eastAsia="es-MX"/>
        </w:rPr>
        <w:t>Teachers</w:t>
      </w:r>
      <w:proofErr w:type="spellEnd"/>
      <w:r w:rsidR="00586E69" w:rsidRPr="000A4648">
        <w:rPr>
          <w:rFonts w:ascii="Calibri" w:eastAsia="Times New Roman" w:hAnsi="Calibri" w:cs="Calibri"/>
          <w:b/>
          <w:i/>
          <w:color w:val="000000"/>
          <w:sz w:val="28"/>
          <w:szCs w:val="36"/>
          <w:lang w:val="es-MX" w:eastAsia="es-MX"/>
        </w:rPr>
        <w:t xml:space="preserve"> </w:t>
      </w:r>
      <w:proofErr w:type="spellStart"/>
      <w:r w:rsidR="00586E69" w:rsidRPr="000A4648">
        <w:rPr>
          <w:rFonts w:ascii="Calibri" w:eastAsia="Times New Roman" w:hAnsi="Calibri" w:cs="Calibri"/>
          <w:b/>
          <w:i/>
          <w:color w:val="000000"/>
          <w:sz w:val="28"/>
          <w:szCs w:val="36"/>
          <w:lang w:val="es-MX" w:eastAsia="es-MX"/>
        </w:rPr>
        <w:t>of</w:t>
      </w:r>
      <w:proofErr w:type="spellEnd"/>
      <w:r w:rsidR="00586E69" w:rsidRPr="000A4648">
        <w:rPr>
          <w:rFonts w:ascii="Calibri" w:eastAsia="Times New Roman" w:hAnsi="Calibri" w:cs="Calibri"/>
          <w:b/>
          <w:i/>
          <w:color w:val="000000"/>
          <w:sz w:val="28"/>
          <w:szCs w:val="36"/>
          <w:lang w:val="es-MX" w:eastAsia="es-MX"/>
        </w:rPr>
        <w:t xml:space="preserve"> the Digital Age of the 21st Century</w:t>
      </w:r>
    </w:p>
    <w:p w14:paraId="2CC0B8E1" w14:textId="77777777" w:rsidR="000A4648" w:rsidRDefault="000A4648" w:rsidP="000A4648">
      <w:pPr>
        <w:spacing w:line="276" w:lineRule="auto"/>
        <w:jc w:val="right"/>
        <w:rPr>
          <w:rFonts w:ascii="Calibri" w:eastAsia="Calibri" w:hAnsi="Calibri" w:cs="Calibri"/>
          <w:b/>
          <w:lang w:val="es-ES" w:eastAsia="en-US"/>
        </w:rPr>
      </w:pPr>
    </w:p>
    <w:p w14:paraId="3B6BE71B" w14:textId="01D0EE90" w:rsidR="000A4648" w:rsidRPr="000A4648" w:rsidRDefault="0081372A" w:rsidP="000A4648">
      <w:pPr>
        <w:spacing w:line="276" w:lineRule="auto"/>
        <w:jc w:val="right"/>
        <w:rPr>
          <w:rFonts w:ascii="Calibri" w:eastAsia="Calibri" w:hAnsi="Calibri" w:cs="Calibri"/>
          <w:b/>
          <w:lang w:val="es-ES" w:eastAsia="en-US"/>
        </w:rPr>
      </w:pPr>
      <w:r w:rsidRPr="000A4648">
        <w:rPr>
          <w:rFonts w:ascii="Calibri" w:eastAsia="Calibri" w:hAnsi="Calibri" w:cs="Calibri"/>
          <w:b/>
          <w:lang w:val="es-ES" w:eastAsia="en-US"/>
        </w:rPr>
        <w:t xml:space="preserve">Amada </w:t>
      </w:r>
      <w:proofErr w:type="spellStart"/>
      <w:r w:rsidRPr="000A4648">
        <w:rPr>
          <w:rFonts w:ascii="Calibri" w:eastAsia="Calibri" w:hAnsi="Calibri" w:cs="Calibri"/>
          <w:b/>
          <w:lang w:val="es-ES" w:eastAsia="en-US"/>
        </w:rPr>
        <w:t>Carr</w:t>
      </w:r>
      <w:r w:rsidR="00477B68" w:rsidRPr="000A4648">
        <w:rPr>
          <w:rFonts w:ascii="Calibri" w:eastAsia="Calibri" w:hAnsi="Calibri" w:cs="Calibri"/>
          <w:b/>
          <w:lang w:val="es-ES" w:eastAsia="en-US"/>
        </w:rPr>
        <w:t>azco</w:t>
      </w:r>
      <w:proofErr w:type="spellEnd"/>
      <w:r w:rsidR="000A4648" w:rsidRPr="000A4648">
        <w:rPr>
          <w:rFonts w:ascii="Calibri" w:eastAsia="Calibri" w:hAnsi="Calibri" w:cs="Calibri"/>
          <w:b/>
          <w:lang w:val="es-ES" w:eastAsia="en-US"/>
        </w:rPr>
        <w:t xml:space="preserve"> </w:t>
      </w:r>
      <w:r w:rsidR="0056375F">
        <w:rPr>
          <w:rFonts w:ascii="Calibri" w:eastAsia="Calibri" w:hAnsi="Calibri" w:cs="Calibri"/>
          <w:b/>
          <w:lang w:val="es-ES" w:eastAsia="en-US"/>
        </w:rPr>
        <w:br/>
      </w:r>
      <w:r w:rsidR="0056375F" w:rsidRPr="0056375F">
        <w:rPr>
          <w:rFonts w:ascii="Calibri" w:eastAsia="Calibri" w:hAnsi="Calibri" w:cs="Calibri"/>
          <w:lang w:eastAsia="es-MX"/>
        </w:rPr>
        <w:t>Universidad Autónoma de Nayarit</w:t>
      </w:r>
      <w:r w:rsidR="0056375F" w:rsidRPr="0056375F">
        <w:rPr>
          <w:rFonts w:ascii="Calibri" w:eastAsia="Calibri" w:hAnsi="Calibri" w:cs="Calibri"/>
          <w:lang w:eastAsia="es-MX"/>
        </w:rPr>
        <w:t>, México</w:t>
      </w:r>
      <w:r w:rsidR="000A4648">
        <w:rPr>
          <w:rFonts w:ascii="Calibri" w:eastAsia="Calibri" w:hAnsi="Calibri" w:cs="Calibri"/>
          <w:b/>
          <w:lang w:val="es-ES" w:eastAsia="en-US"/>
        </w:rPr>
        <w:br/>
      </w:r>
      <w:r w:rsidR="000A4648" w:rsidRPr="000A4648">
        <w:rPr>
          <w:rStyle w:val="Hipervnculo"/>
          <w:rFonts w:asciiTheme="majorHAnsi" w:hAnsiTheme="majorHAnsi"/>
          <w:color w:val="FF0000"/>
          <w:kern w:val="1"/>
          <w:szCs w:val="22"/>
          <w:u w:val="none"/>
          <w:lang w:val="es-MX" w:eastAsia="zh-CN" w:bidi="hi-IN"/>
        </w:rPr>
        <w:t>amadacarrazco@hotmail.com</w:t>
      </w:r>
    </w:p>
    <w:p w14:paraId="1CFD9142" w14:textId="77777777" w:rsidR="000A4648" w:rsidRDefault="000A4648" w:rsidP="000A4648">
      <w:pPr>
        <w:spacing w:line="276" w:lineRule="auto"/>
        <w:jc w:val="right"/>
        <w:rPr>
          <w:rFonts w:ascii="Calibri" w:eastAsia="Calibri" w:hAnsi="Calibri" w:cs="Calibri"/>
          <w:b/>
          <w:lang w:val="es-ES" w:eastAsia="en-US"/>
        </w:rPr>
      </w:pPr>
    </w:p>
    <w:p w14:paraId="62146F52" w14:textId="500ED6D6" w:rsidR="0081372A" w:rsidRPr="000A4648" w:rsidRDefault="0081372A" w:rsidP="000A4648">
      <w:pPr>
        <w:spacing w:line="276" w:lineRule="auto"/>
        <w:jc w:val="right"/>
        <w:rPr>
          <w:rStyle w:val="Hipervnculo"/>
          <w:rFonts w:asciiTheme="majorHAnsi" w:hAnsiTheme="majorHAnsi"/>
          <w:color w:val="FF0000"/>
          <w:kern w:val="1"/>
          <w:szCs w:val="22"/>
          <w:u w:val="none"/>
          <w:lang w:val="es-MX" w:eastAsia="zh-CN" w:bidi="hi-IN"/>
        </w:rPr>
      </w:pPr>
      <w:r w:rsidRPr="000A4648">
        <w:rPr>
          <w:rFonts w:ascii="Calibri" w:eastAsia="Calibri" w:hAnsi="Calibri" w:cs="Calibri"/>
          <w:b/>
          <w:lang w:val="es-ES" w:eastAsia="en-US"/>
        </w:rPr>
        <w:t>Armando Benítez H.</w:t>
      </w:r>
      <w:r w:rsidR="0056375F">
        <w:rPr>
          <w:rFonts w:ascii="Calibri" w:eastAsia="Calibri" w:hAnsi="Calibri" w:cs="Calibri"/>
          <w:b/>
          <w:lang w:val="es-ES" w:eastAsia="en-US"/>
        </w:rPr>
        <w:br/>
      </w:r>
      <w:r w:rsidR="0056375F" w:rsidRPr="0056375F">
        <w:rPr>
          <w:rFonts w:ascii="Calibri" w:eastAsia="Calibri" w:hAnsi="Calibri" w:cs="Calibri"/>
          <w:lang w:eastAsia="es-MX"/>
        </w:rPr>
        <w:t>Universidad Autónoma de Nayarit, México</w:t>
      </w:r>
      <w:r w:rsidR="000A4648">
        <w:rPr>
          <w:rFonts w:ascii="Calibri" w:eastAsia="Calibri" w:hAnsi="Calibri" w:cs="Calibri"/>
          <w:b/>
          <w:lang w:val="es-ES" w:eastAsia="en-US"/>
        </w:rPr>
        <w:br/>
      </w:r>
      <w:r w:rsidR="000A4648" w:rsidRPr="000A4648">
        <w:rPr>
          <w:rStyle w:val="Hipervnculo"/>
          <w:rFonts w:asciiTheme="majorHAnsi" w:hAnsiTheme="majorHAnsi"/>
          <w:color w:val="FF0000"/>
          <w:kern w:val="1"/>
          <w:szCs w:val="22"/>
          <w:u w:val="none"/>
          <w:lang w:val="es-MX" w:eastAsia="zh-CN" w:bidi="hi-IN"/>
        </w:rPr>
        <w:t>benitezherdeza@hotmail.com</w:t>
      </w:r>
    </w:p>
    <w:p w14:paraId="5A8D0FC8" w14:textId="77777777" w:rsidR="002B47AC" w:rsidRDefault="002B47AC" w:rsidP="00906050">
      <w:pPr>
        <w:spacing w:line="480" w:lineRule="auto"/>
        <w:jc w:val="both"/>
        <w:rPr>
          <w:rFonts w:ascii="Arial" w:hAnsi="Arial" w:cs="Arial"/>
          <w:lang w:val="es-MX"/>
        </w:rPr>
      </w:pPr>
    </w:p>
    <w:p w14:paraId="367B8CA9" w14:textId="3578E595" w:rsidR="0025557F" w:rsidRDefault="0081372A" w:rsidP="000A4648">
      <w:pPr>
        <w:spacing w:line="276" w:lineRule="auto"/>
        <w:jc w:val="both"/>
        <w:rPr>
          <w:rFonts w:ascii="Arial" w:hAnsi="Arial" w:cs="Arial"/>
          <w:lang w:val="es-MX"/>
        </w:rPr>
      </w:pPr>
      <w:r w:rsidRPr="000A4648">
        <w:rPr>
          <w:rFonts w:ascii="Calibri" w:eastAsia="Times New Roman" w:hAnsi="Calibri" w:cs="Calibri"/>
          <w:b/>
          <w:color w:val="000000"/>
          <w:sz w:val="28"/>
          <w:szCs w:val="28"/>
          <w:lang w:eastAsia="es-MX"/>
        </w:rPr>
        <w:t>Resumen</w:t>
      </w:r>
      <w:r w:rsidR="006461BE" w:rsidRPr="00906050">
        <w:rPr>
          <w:rFonts w:ascii="Arial" w:hAnsi="Arial" w:cs="Arial"/>
          <w:lang w:val="es-MX"/>
        </w:rPr>
        <w:t xml:space="preserve"> </w:t>
      </w:r>
    </w:p>
    <w:p w14:paraId="1B9633AF" w14:textId="3CCFF993" w:rsidR="006461BE" w:rsidRPr="000A4648" w:rsidRDefault="006461BE" w:rsidP="000A4648">
      <w:pPr>
        <w:spacing w:line="360" w:lineRule="auto"/>
        <w:jc w:val="both"/>
        <w:rPr>
          <w:rFonts w:ascii="Times New Roman" w:hAnsi="Times New Roman" w:cs="Times New Roman"/>
          <w:lang w:val="es-MX"/>
        </w:rPr>
      </w:pPr>
      <w:r w:rsidRPr="000A4648">
        <w:rPr>
          <w:rFonts w:ascii="Times New Roman" w:hAnsi="Times New Roman" w:cs="Times New Roman"/>
          <w:lang w:val="es-MX"/>
        </w:rPr>
        <w:t>Pocos docentes de América Latina pueden (o podrían) enseñar empleando un método activo de la era digital, porque este método no fue usado durante su formación docente, y mucho menos durante su educación primaria y secundaria. Este es un serio obstáculo para los planificadores educacionales y las alternativas que tienen, dado que m</w:t>
      </w:r>
      <w:r w:rsidRPr="000A4648">
        <w:rPr>
          <w:rFonts w:ascii="Times New Roman" w:eastAsia="Times New Roman" w:hAnsi="Times New Roman" w:cs="Times New Roman"/>
          <w:lang w:val="es-ES" w:eastAsia="es-MX"/>
        </w:rPr>
        <w:t>uy pocos docentes han tomado parte en un proceso pedagógico de aprendizaje activo. Por otra parte</w:t>
      </w:r>
      <w:r w:rsidR="008C3313" w:rsidRPr="000A4648">
        <w:rPr>
          <w:rFonts w:ascii="Times New Roman" w:eastAsia="Times New Roman" w:hAnsi="Times New Roman" w:cs="Times New Roman"/>
          <w:lang w:val="es-ES" w:eastAsia="es-MX"/>
        </w:rPr>
        <w:t>,</w:t>
      </w:r>
      <w:r w:rsidRPr="000A4648">
        <w:rPr>
          <w:rFonts w:ascii="Times New Roman" w:eastAsia="Times New Roman" w:hAnsi="Times New Roman" w:cs="Times New Roman"/>
          <w:lang w:val="es-ES" w:eastAsia="es-MX"/>
        </w:rPr>
        <w:t xml:space="preserve"> los estudiantes de la era digital requieren de un modelo de vanguardia que incluya recursos tecnológicos. </w:t>
      </w:r>
      <w:r w:rsidR="00FA54EA" w:rsidRPr="000A4648">
        <w:rPr>
          <w:rFonts w:ascii="Times New Roman" w:hAnsi="Times New Roman" w:cs="Times New Roman"/>
        </w:rPr>
        <w:t>El uso de la tecnología comienza</w:t>
      </w:r>
      <w:r w:rsidRPr="000A4648">
        <w:rPr>
          <w:rFonts w:ascii="Times New Roman" w:hAnsi="Times New Roman" w:cs="Times New Roman"/>
        </w:rPr>
        <w:t xml:space="preserve"> a producir cambios en los métodos de enseñanza e incluso amplían contenidos del currículo, </w:t>
      </w:r>
      <w:r w:rsidR="00FA54EA" w:rsidRPr="000A4648">
        <w:rPr>
          <w:rFonts w:ascii="Times New Roman" w:hAnsi="Times New Roman" w:cs="Times New Roman"/>
        </w:rPr>
        <w:t xml:space="preserve">dando por consecuencia </w:t>
      </w:r>
      <w:r w:rsidRPr="000A4648">
        <w:rPr>
          <w:rFonts w:ascii="Times New Roman" w:hAnsi="Times New Roman" w:cs="Times New Roman"/>
        </w:rPr>
        <w:t xml:space="preserve"> reelaboración de los objetivos educativos de nuestro tiempo; es la propia sociedad de la información la que demanda una renovación de las instituciones escolares del futuro al f</w:t>
      </w:r>
      <w:r w:rsidR="00FA54EA" w:rsidRPr="000A4648">
        <w:rPr>
          <w:rFonts w:ascii="Times New Roman" w:hAnsi="Times New Roman" w:cs="Times New Roman"/>
        </w:rPr>
        <w:t>in de que preparen a los estudiantes</w:t>
      </w:r>
      <w:r w:rsidRPr="000A4648">
        <w:rPr>
          <w:rFonts w:ascii="Times New Roman" w:hAnsi="Times New Roman" w:cs="Times New Roman"/>
        </w:rPr>
        <w:t xml:space="preserve"> para convivir con nuevas</w:t>
      </w:r>
      <w:r w:rsidR="00FA54EA" w:rsidRPr="000A4648">
        <w:rPr>
          <w:rFonts w:ascii="Times New Roman" w:hAnsi="Times New Roman" w:cs="Times New Roman"/>
        </w:rPr>
        <w:t xml:space="preserve"> exigencias; de ahí la necesidad de</w:t>
      </w:r>
      <w:r w:rsidRPr="000A4648">
        <w:rPr>
          <w:rFonts w:ascii="Times New Roman" w:hAnsi="Times New Roman" w:cs="Times New Roman"/>
        </w:rPr>
        <w:t xml:space="preserve"> estimular la utilización de las tecnologías para la educación se está situando en el centro de preocupaciones de los gobiernos</w:t>
      </w:r>
      <w:r w:rsidR="00FA54EA" w:rsidRPr="000A4648">
        <w:rPr>
          <w:rFonts w:ascii="Times New Roman" w:hAnsi="Times New Roman" w:cs="Times New Roman"/>
        </w:rPr>
        <w:t xml:space="preserve"> y de las organizaciones educacionales.</w:t>
      </w:r>
    </w:p>
    <w:p w14:paraId="62A889F9" w14:textId="0BF4CB0C" w:rsidR="0081372A" w:rsidRPr="00906050" w:rsidRDefault="0081372A" w:rsidP="00906050">
      <w:pPr>
        <w:spacing w:line="480" w:lineRule="auto"/>
        <w:jc w:val="both"/>
        <w:rPr>
          <w:rFonts w:ascii="Arial" w:hAnsi="Arial" w:cs="Arial"/>
          <w:lang w:val="es-MX"/>
        </w:rPr>
      </w:pPr>
      <w:r w:rsidRPr="000A4648">
        <w:rPr>
          <w:rFonts w:ascii="Calibri" w:eastAsia="Times New Roman" w:hAnsi="Calibri" w:cs="Calibri"/>
          <w:b/>
          <w:color w:val="000000"/>
          <w:sz w:val="28"/>
          <w:szCs w:val="28"/>
          <w:lang w:eastAsia="es-MX"/>
        </w:rPr>
        <w:t>Palabras clave:</w:t>
      </w:r>
      <w:r w:rsidRPr="00906050">
        <w:rPr>
          <w:rFonts w:ascii="Arial" w:hAnsi="Arial" w:cs="Arial"/>
          <w:lang w:val="es-MX"/>
        </w:rPr>
        <w:t xml:space="preserve"> </w:t>
      </w:r>
      <w:r w:rsidRPr="000A4648">
        <w:rPr>
          <w:rFonts w:ascii="Times New Roman" w:hAnsi="Times New Roman" w:cs="Times New Roman"/>
          <w:lang w:val="es-MX"/>
        </w:rPr>
        <w:t>Educación superior, uso de tecnología, clases prácticas</w:t>
      </w:r>
      <w:r w:rsidR="000A4648">
        <w:rPr>
          <w:rFonts w:ascii="Times New Roman" w:hAnsi="Times New Roman" w:cs="Times New Roman"/>
          <w:lang w:val="es-MX"/>
        </w:rPr>
        <w:t>.</w:t>
      </w:r>
    </w:p>
    <w:p w14:paraId="489ACF65" w14:textId="0C59043A" w:rsidR="0025557F" w:rsidRPr="000A4648" w:rsidRDefault="000A4648" w:rsidP="000A4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eastAsia="Times New Roman" w:hAnsi="Calibri" w:cs="Calibri"/>
          <w:b/>
          <w:color w:val="000000"/>
          <w:sz w:val="28"/>
          <w:szCs w:val="28"/>
          <w:lang w:eastAsia="es-MX"/>
        </w:rPr>
      </w:pPr>
      <w:proofErr w:type="spellStart"/>
      <w:r>
        <w:rPr>
          <w:rFonts w:ascii="Calibri" w:eastAsia="Times New Roman" w:hAnsi="Calibri" w:cs="Calibri"/>
          <w:b/>
          <w:color w:val="000000"/>
          <w:sz w:val="28"/>
          <w:szCs w:val="28"/>
          <w:lang w:eastAsia="es-MX"/>
        </w:rPr>
        <w:t>Abstract</w:t>
      </w:r>
      <w:proofErr w:type="spellEnd"/>
    </w:p>
    <w:p w14:paraId="20705D8B" w14:textId="7613288F" w:rsidR="00906050" w:rsidRPr="00906050" w:rsidRDefault="00906050" w:rsidP="000A4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n" w:eastAsia="es-ES_tradnl"/>
        </w:rPr>
      </w:pPr>
      <w:r w:rsidRPr="000A4648">
        <w:rPr>
          <w:rFonts w:ascii="Times New Roman" w:hAnsi="Times New Roman" w:cs="Times New Roman"/>
        </w:rPr>
        <w:t xml:space="preserve">Few Latin American teachers can (or could) teach using an active method of the digital age, because this method was not used during their teacher training, much less during their primary and secondary education. This is a serious obstacle for educational planners and the alternatives they have, since very few teachers have taken part in an active learning </w:t>
      </w:r>
      <w:r w:rsidRPr="000A4648">
        <w:rPr>
          <w:rFonts w:ascii="Times New Roman" w:hAnsi="Times New Roman" w:cs="Times New Roman"/>
        </w:rPr>
        <w:lastRenderedPageBreak/>
        <w:t>pedagogical process. On the other hand, students of the digital age require a state-of-the-art model that includes technological resources. The use of technology begins to produce changes in teaching methods and even expand content of the curriculum, resulting in a re-elaboration of the educational objectives of our time; it is the information society itself that demands a renovation of the school institutions of the future so that they prepare students to live with new demands; hence the need to stimulate the use of technologies for education is placing itself at the center of concerns of governments and educational organizations.</w:t>
      </w:r>
    </w:p>
    <w:p w14:paraId="42F5737B" w14:textId="7AC34AE4" w:rsidR="00906050" w:rsidRDefault="00906050" w:rsidP="0090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imes New Roman" w:hAnsi="Times New Roman" w:cs="Times New Roman"/>
        </w:rPr>
      </w:pPr>
      <w:r w:rsidRPr="000A4648">
        <w:rPr>
          <w:rFonts w:ascii="Calibri" w:eastAsia="Times New Roman" w:hAnsi="Calibri" w:cs="Calibri"/>
          <w:b/>
          <w:color w:val="000000"/>
          <w:sz w:val="28"/>
          <w:szCs w:val="28"/>
          <w:lang w:eastAsia="es-MX"/>
        </w:rPr>
        <w:t>Key</w:t>
      </w:r>
      <w:r w:rsidR="000A4648">
        <w:rPr>
          <w:rFonts w:ascii="Calibri" w:eastAsia="Times New Roman" w:hAnsi="Calibri" w:cs="Calibri"/>
          <w:b/>
          <w:color w:val="000000"/>
          <w:sz w:val="28"/>
          <w:szCs w:val="28"/>
          <w:lang w:eastAsia="es-MX"/>
        </w:rPr>
        <w:t xml:space="preserve"> </w:t>
      </w:r>
      <w:proofErr w:type="spellStart"/>
      <w:r w:rsidRPr="000A4648">
        <w:rPr>
          <w:rFonts w:ascii="Calibri" w:eastAsia="Times New Roman" w:hAnsi="Calibri" w:cs="Calibri"/>
          <w:b/>
          <w:color w:val="000000"/>
          <w:sz w:val="28"/>
          <w:szCs w:val="28"/>
          <w:lang w:eastAsia="es-MX"/>
        </w:rPr>
        <w:t>words</w:t>
      </w:r>
      <w:proofErr w:type="spellEnd"/>
      <w:r w:rsidRPr="000A4648">
        <w:rPr>
          <w:rFonts w:ascii="Calibri" w:eastAsia="Times New Roman" w:hAnsi="Calibri" w:cs="Calibri"/>
          <w:b/>
          <w:color w:val="000000"/>
          <w:sz w:val="28"/>
          <w:szCs w:val="28"/>
          <w:lang w:eastAsia="es-MX"/>
        </w:rPr>
        <w:t>:</w:t>
      </w:r>
      <w:r w:rsidRPr="00906050">
        <w:rPr>
          <w:rFonts w:ascii="Arial" w:hAnsi="Arial" w:cs="Arial"/>
          <w:lang w:val="en" w:eastAsia="es-ES_tradnl"/>
        </w:rPr>
        <w:t xml:space="preserve"> </w:t>
      </w:r>
      <w:proofErr w:type="spellStart"/>
      <w:r w:rsidRPr="000A4648">
        <w:rPr>
          <w:rFonts w:ascii="Times New Roman" w:hAnsi="Times New Roman" w:cs="Times New Roman"/>
        </w:rPr>
        <w:t>Higher</w:t>
      </w:r>
      <w:proofErr w:type="spellEnd"/>
      <w:r w:rsidRPr="000A4648">
        <w:rPr>
          <w:rFonts w:ascii="Times New Roman" w:hAnsi="Times New Roman" w:cs="Times New Roman"/>
        </w:rPr>
        <w:t xml:space="preserve"> </w:t>
      </w:r>
      <w:proofErr w:type="spellStart"/>
      <w:r w:rsidRPr="000A4648">
        <w:rPr>
          <w:rFonts w:ascii="Times New Roman" w:hAnsi="Times New Roman" w:cs="Times New Roman"/>
        </w:rPr>
        <w:t>education</w:t>
      </w:r>
      <w:proofErr w:type="spellEnd"/>
      <w:r w:rsidRPr="000A4648">
        <w:rPr>
          <w:rFonts w:ascii="Times New Roman" w:hAnsi="Times New Roman" w:cs="Times New Roman"/>
        </w:rPr>
        <w:t xml:space="preserve">, use </w:t>
      </w:r>
      <w:proofErr w:type="spellStart"/>
      <w:r w:rsidRPr="000A4648">
        <w:rPr>
          <w:rFonts w:ascii="Times New Roman" w:hAnsi="Times New Roman" w:cs="Times New Roman"/>
        </w:rPr>
        <w:t>of</w:t>
      </w:r>
      <w:proofErr w:type="spellEnd"/>
      <w:r w:rsidRPr="000A4648">
        <w:rPr>
          <w:rFonts w:ascii="Times New Roman" w:hAnsi="Times New Roman" w:cs="Times New Roman"/>
        </w:rPr>
        <w:t xml:space="preserve"> </w:t>
      </w:r>
      <w:proofErr w:type="spellStart"/>
      <w:r w:rsidRPr="000A4648">
        <w:rPr>
          <w:rFonts w:ascii="Times New Roman" w:hAnsi="Times New Roman" w:cs="Times New Roman"/>
        </w:rPr>
        <w:t>technology</w:t>
      </w:r>
      <w:proofErr w:type="spellEnd"/>
      <w:r w:rsidRPr="000A4648">
        <w:rPr>
          <w:rFonts w:ascii="Times New Roman" w:hAnsi="Times New Roman" w:cs="Times New Roman"/>
        </w:rPr>
        <w:t xml:space="preserve">, </w:t>
      </w:r>
      <w:proofErr w:type="spellStart"/>
      <w:r w:rsidRPr="000A4648">
        <w:rPr>
          <w:rFonts w:ascii="Times New Roman" w:hAnsi="Times New Roman" w:cs="Times New Roman"/>
        </w:rPr>
        <w:t>practical</w:t>
      </w:r>
      <w:proofErr w:type="spellEnd"/>
      <w:r w:rsidRPr="000A4648">
        <w:rPr>
          <w:rFonts w:ascii="Times New Roman" w:hAnsi="Times New Roman" w:cs="Times New Roman"/>
        </w:rPr>
        <w:t xml:space="preserve"> </w:t>
      </w:r>
      <w:r w:rsidR="000A4648">
        <w:rPr>
          <w:rFonts w:ascii="Times New Roman" w:hAnsi="Times New Roman" w:cs="Times New Roman"/>
        </w:rPr>
        <w:t>clases.</w:t>
      </w:r>
    </w:p>
    <w:p w14:paraId="0F67CECE" w14:textId="77777777" w:rsidR="000A4648" w:rsidRDefault="000A4648" w:rsidP="000A4648">
      <w:pPr>
        <w:spacing w:before="120" w:after="240" w:line="360" w:lineRule="auto"/>
        <w:jc w:val="both"/>
        <w:rPr>
          <w:rFonts w:ascii="Arial" w:hAnsi="Arial" w:cs="Arial"/>
        </w:rPr>
      </w:pPr>
      <w:r w:rsidRPr="009E256C">
        <w:rPr>
          <w:rFonts w:ascii="Times New Roman" w:hAnsi="Times New Roman" w:cs="Times New Roman"/>
          <w:b/>
          <w:color w:val="000000"/>
        </w:rPr>
        <w:t>Fecha Recepción:</w:t>
      </w:r>
      <w:r w:rsidRPr="009E256C">
        <w:rPr>
          <w:rFonts w:ascii="Times New Roman" w:hAnsi="Times New Roman" w:cs="Times New Roman"/>
          <w:color w:val="000000"/>
        </w:rPr>
        <w:t xml:space="preserve"> </w:t>
      </w:r>
      <w:proofErr w:type="gramStart"/>
      <w:r w:rsidRPr="009E256C">
        <w:rPr>
          <w:rFonts w:ascii="Times New Roman" w:hAnsi="Times New Roman" w:cs="Times New Roman"/>
          <w:color w:val="000000"/>
        </w:rPr>
        <w:t>Febrero</w:t>
      </w:r>
      <w:proofErr w:type="gramEnd"/>
      <w:r w:rsidRPr="009E256C">
        <w:rPr>
          <w:rFonts w:ascii="Times New Roman" w:hAnsi="Times New Roman" w:cs="Times New Roman"/>
          <w:color w:val="000000"/>
        </w:rPr>
        <w:t xml:space="preserve"> 2017     </w:t>
      </w:r>
      <w:r w:rsidRPr="009E256C">
        <w:rPr>
          <w:rFonts w:ascii="Times New Roman" w:hAnsi="Times New Roman" w:cs="Times New Roman"/>
          <w:b/>
          <w:color w:val="000000"/>
        </w:rPr>
        <w:t>Fecha Aceptación:</w:t>
      </w:r>
      <w:r w:rsidRPr="009E256C">
        <w:rPr>
          <w:rFonts w:ascii="Times New Roman" w:hAnsi="Times New Roman" w:cs="Times New Roman"/>
          <w:color w:val="000000"/>
        </w:rPr>
        <w:t xml:space="preserve"> Julio 2017</w:t>
      </w:r>
      <w:r>
        <w:rPr>
          <w:color w:val="000000"/>
        </w:rPr>
        <w:br/>
      </w:r>
      <w:r w:rsidR="00B23048">
        <w:pict w14:anchorId="47227177">
          <v:rect id="_x0000_i1025" style="width:446.5pt;height:1.5pt" o:hralign="center" o:hrstd="t" o:hr="t" fillcolor="#a0a0a0" stroked="f"/>
        </w:pict>
      </w:r>
    </w:p>
    <w:p w14:paraId="43E13031" w14:textId="77777777" w:rsidR="007B1FEC" w:rsidRPr="00906050" w:rsidRDefault="007B1FEC" w:rsidP="008A49DA">
      <w:pPr>
        <w:spacing w:line="480" w:lineRule="auto"/>
        <w:rPr>
          <w:rFonts w:ascii="Arial" w:hAnsi="Arial" w:cs="Arial"/>
          <w:lang w:val="en-US"/>
        </w:rPr>
      </w:pPr>
    </w:p>
    <w:p w14:paraId="77103EC2" w14:textId="250269A5" w:rsidR="0008151B" w:rsidRPr="000A4648" w:rsidRDefault="000A4648" w:rsidP="008A49DA">
      <w:pPr>
        <w:spacing w:line="480" w:lineRule="auto"/>
        <w:rPr>
          <w:rFonts w:ascii="Calibri" w:eastAsia="Times New Roman" w:hAnsi="Calibri" w:cs="Calibri"/>
          <w:b/>
          <w:color w:val="000000"/>
          <w:sz w:val="28"/>
          <w:szCs w:val="28"/>
          <w:lang w:eastAsia="es-MX"/>
        </w:rPr>
      </w:pPr>
      <w:r>
        <w:rPr>
          <w:rFonts w:ascii="Calibri" w:eastAsia="Times New Roman" w:hAnsi="Calibri" w:cs="Calibri"/>
          <w:b/>
          <w:color w:val="000000"/>
          <w:sz w:val="28"/>
          <w:szCs w:val="28"/>
          <w:lang w:eastAsia="es-MX"/>
        </w:rPr>
        <w:t>Introducción</w:t>
      </w:r>
    </w:p>
    <w:p w14:paraId="7BF4828B" w14:textId="1B5FE3C7" w:rsidR="00056FB8" w:rsidRPr="000A4648" w:rsidRDefault="00906050" w:rsidP="000A4648">
      <w:pPr>
        <w:spacing w:line="360" w:lineRule="auto"/>
        <w:jc w:val="both"/>
        <w:rPr>
          <w:rFonts w:ascii="Times New Roman" w:eastAsia="Times New Roman" w:hAnsi="Times New Roman" w:cs="Times New Roman"/>
          <w:lang w:val="es-ES" w:eastAsia="es-MX"/>
        </w:rPr>
      </w:pPr>
      <w:r w:rsidRPr="000A4648">
        <w:rPr>
          <w:rFonts w:ascii="Times New Roman" w:eastAsia="Times New Roman" w:hAnsi="Times New Roman" w:cs="Times New Roman"/>
          <w:lang w:val="es-ES" w:eastAsia="es-MX"/>
        </w:rPr>
        <w:t>Hoy día la situación de los docentes en América Latina no ha cambiado, se siguen teniendo casi los mi</w:t>
      </w:r>
      <w:r w:rsidR="00C03E0B" w:rsidRPr="000A4648">
        <w:rPr>
          <w:rFonts w:ascii="Times New Roman" w:eastAsia="Times New Roman" w:hAnsi="Times New Roman" w:cs="Times New Roman"/>
          <w:lang w:val="es-ES" w:eastAsia="es-MX"/>
        </w:rPr>
        <w:t>smos problemas que desde hace</w:t>
      </w:r>
      <w:r w:rsidRPr="000A4648">
        <w:rPr>
          <w:rFonts w:ascii="Times New Roman" w:eastAsia="Times New Roman" w:hAnsi="Times New Roman" w:cs="Times New Roman"/>
          <w:lang w:val="es-ES" w:eastAsia="es-MX"/>
        </w:rPr>
        <w:t xml:space="preserve"> años</w:t>
      </w:r>
      <w:r w:rsidR="00C03E0B" w:rsidRPr="000A4648">
        <w:rPr>
          <w:rFonts w:ascii="Times New Roman" w:eastAsia="Times New Roman" w:hAnsi="Times New Roman" w:cs="Times New Roman"/>
          <w:lang w:val="es-419" w:eastAsia="es-MX"/>
        </w:rPr>
        <w:t xml:space="preserve"> o décadas</w:t>
      </w:r>
      <w:r w:rsidR="00836D2D" w:rsidRPr="000A4648">
        <w:rPr>
          <w:rFonts w:ascii="Times New Roman" w:eastAsia="Times New Roman" w:hAnsi="Times New Roman" w:cs="Times New Roman"/>
          <w:lang w:val="es-ES" w:eastAsia="es-MX"/>
        </w:rPr>
        <w:t>, por ejemplo, describe</w:t>
      </w:r>
      <w:r w:rsidR="009A606D" w:rsidRPr="000A4648">
        <w:rPr>
          <w:rFonts w:ascii="Times New Roman" w:eastAsia="Times New Roman" w:hAnsi="Times New Roman" w:cs="Times New Roman"/>
          <w:lang w:val="es-ES" w:eastAsia="es-MX"/>
        </w:rPr>
        <w:t xml:space="preserve"> </w:t>
      </w:r>
      <w:proofErr w:type="spellStart"/>
      <w:r w:rsidR="009A606D" w:rsidRPr="000A4648">
        <w:rPr>
          <w:rFonts w:ascii="Times New Roman" w:eastAsia="Times New Roman" w:hAnsi="Times New Roman" w:cs="Times New Roman"/>
          <w:lang w:val="es-ES" w:eastAsia="es-MX"/>
        </w:rPr>
        <w:t>Schiefelbein</w:t>
      </w:r>
      <w:proofErr w:type="spellEnd"/>
      <w:r w:rsidR="00743046" w:rsidRPr="000A4648">
        <w:rPr>
          <w:rFonts w:ascii="Times New Roman" w:eastAsia="Times New Roman" w:hAnsi="Times New Roman" w:cs="Times New Roman"/>
          <w:lang w:val="es-419" w:eastAsia="es-MX"/>
        </w:rPr>
        <w:t>,</w:t>
      </w:r>
      <w:r w:rsidR="009A606D" w:rsidRPr="000A4648">
        <w:rPr>
          <w:rFonts w:ascii="Times New Roman" w:eastAsia="Times New Roman" w:hAnsi="Times New Roman" w:cs="Times New Roman"/>
          <w:lang w:val="es-ES" w:eastAsia="es-MX"/>
        </w:rPr>
        <w:t xml:space="preserve"> (</w:t>
      </w:r>
      <w:r w:rsidR="008C3313" w:rsidRPr="000A4648">
        <w:rPr>
          <w:rFonts w:ascii="Times New Roman" w:eastAsia="Times New Roman" w:hAnsi="Times New Roman" w:cs="Times New Roman"/>
          <w:lang w:val="es-ES" w:eastAsia="es-MX"/>
        </w:rPr>
        <w:t>1992</w:t>
      </w:r>
      <w:r w:rsidR="0081372A" w:rsidRPr="000A4648">
        <w:rPr>
          <w:rFonts w:ascii="Times New Roman" w:eastAsia="Times New Roman" w:hAnsi="Times New Roman" w:cs="Times New Roman"/>
          <w:lang w:val="es-ES" w:eastAsia="es-MX"/>
        </w:rPr>
        <w:t>)</w:t>
      </w:r>
      <w:r w:rsidR="00743046" w:rsidRPr="000A4648">
        <w:rPr>
          <w:rFonts w:ascii="Times New Roman" w:eastAsia="Times New Roman" w:hAnsi="Times New Roman" w:cs="Times New Roman"/>
          <w:lang w:val="es-419" w:eastAsia="es-MX"/>
        </w:rPr>
        <w:t>,</w:t>
      </w:r>
      <w:r w:rsidR="003B0BE8" w:rsidRPr="000A4648">
        <w:rPr>
          <w:rFonts w:ascii="Times New Roman" w:eastAsia="Times New Roman" w:hAnsi="Times New Roman" w:cs="Times New Roman"/>
          <w:lang w:val="es-ES" w:eastAsia="es-MX"/>
        </w:rPr>
        <w:t xml:space="preserve"> </w:t>
      </w:r>
      <w:r w:rsidR="009A606D" w:rsidRPr="000A4648">
        <w:rPr>
          <w:rFonts w:ascii="Times New Roman" w:eastAsia="Times New Roman" w:hAnsi="Times New Roman" w:cs="Times New Roman"/>
          <w:lang w:val="es-ES" w:eastAsia="es-MX"/>
        </w:rPr>
        <w:t>en su escrito sobre “En busca de la escuela del siglo XXI”, que l</w:t>
      </w:r>
      <w:r w:rsidR="00056FB8" w:rsidRPr="000A4648">
        <w:rPr>
          <w:rFonts w:ascii="Times New Roman" w:eastAsia="Times New Roman" w:hAnsi="Times New Roman" w:cs="Times New Roman"/>
          <w:lang w:val="es-ES" w:eastAsia="es-MX"/>
        </w:rPr>
        <w:t>a mayoría de los maestros de América Latina pasaron a lo menos doce años (y algunos hasta 18 años) sentados muy quietos en sus escritorios o bancos, mientras su profesor les hablaba o escribía en el pizarrón, describiendo hechos,</w:t>
      </w:r>
      <w:r w:rsidR="0081372A" w:rsidRPr="000A4648">
        <w:rPr>
          <w:rFonts w:ascii="Times New Roman" w:eastAsia="Times New Roman" w:hAnsi="Times New Roman" w:cs="Times New Roman"/>
          <w:lang w:val="es-ES" w:eastAsia="es-MX"/>
        </w:rPr>
        <w:t xml:space="preserve"> </w:t>
      </w:r>
      <w:r w:rsidR="00056FB8" w:rsidRPr="000A4648">
        <w:rPr>
          <w:rFonts w:ascii="Times New Roman" w:eastAsia="Times New Roman" w:hAnsi="Times New Roman" w:cs="Times New Roman"/>
          <w:lang w:val="es-ES" w:eastAsia="es-MX"/>
        </w:rPr>
        <w:t>dando definiciones y afirmaciones que tuvieron</w:t>
      </w:r>
      <w:r w:rsidR="0081372A" w:rsidRPr="000A4648">
        <w:rPr>
          <w:rFonts w:ascii="Times New Roman" w:eastAsia="Times New Roman" w:hAnsi="Times New Roman" w:cs="Times New Roman"/>
          <w:lang w:val="es-ES" w:eastAsia="es-MX"/>
        </w:rPr>
        <w:t xml:space="preserve"> </w:t>
      </w:r>
      <w:r w:rsidR="00056FB8" w:rsidRPr="000A4648">
        <w:rPr>
          <w:rFonts w:ascii="Times New Roman" w:eastAsia="Times New Roman" w:hAnsi="Times New Roman" w:cs="Times New Roman"/>
          <w:lang w:val="es-ES" w:eastAsia="es-MX"/>
        </w:rPr>
        <w:t>que memorizar. Cerca del 80% de los maestros</w:t>
      </w:r>
      <w:r w:rsidR="0081372A" w:rsidRPr="000A4648">
        <w:rPr>
          <w:rFonts w:ascii="Times New Roman" w:eastAsia="Times New Roman" w:hAnsi="Times New Roman" w:cs="Times New Roman"/>
          <w:lang w:val="es-ES" w:eastAsia="es-MX"/>
        </w:rPr>
        <w:t xml:space="preserve"> </w:t>
      </w:r>
      <w:r w:rsidR="00056FB8" w:rsidRPr="000A4648">
        <w:rPr>
          <w:rFonts w:ascii="Times New Roman" w:eastAsia="Times New Roman" w:hAnsi="Times New Roman" w:cs="Times New Roman"/>
          <w:lang w:val="es-ES" w:eastAsia="es-MX"/>
        </w:rPr>
        <w:t>ha asistido a escuelas normales o universidades</w:t>
      </w:r>
      <w:r w:rsidR="0081372A" w:rsidRPr="000A4648">
        <w:rPr>
          <w:rFonts w:ascii="Times New Roman" w:eastAsia="Times New Roman" w:hAnsi="Times New Roman" w:cs="Times New Roman"/>
          <w:lang w:val="es-ES" w:eastAsia="es-MX"/>
        </w:rPr>
        <w:t xml:space="preserve"> </w:t>
      </w:r>
      <w:r w:rsidR="00056FB8" w:rsidRPr="000A4648">
        <w:rPr>
          <w:rFonts w:ascii="Times New Roman" w:eastAsia="Times New Roman" w:hAnsi="Times New Roman" w:cs="Times New Roman"/>
          <w:lang w:val="es-ES" w:eastAsia="es-MX"/>
        </w:rPr>
        <w:t>pedagógicas</w:t>
      </w:r>
      <w:r w:rsidR="004E1C45" w:rsidRPr="000A4648">
        <w:rPr>
          <w:rFonts w:ascii="Times New Roman" w:eastAsia="Times New Roman" w:hAnsi="Times New Roman" w:cs="Times New Roman"/>
          <w:lang w:val="es-ES" w:eastAsia="es-MX"/>
        </w:rPr>
        <w:t>,</w:t>
      </w:r>
      <w:r w:rsidR="00056FB8" w:rsidRPr="000A4648">
        <w:rPr>
          <w:rFonts w:ascii="Times New Roman" w:eastAsia="Times New Roman" w:hAnsi="Times New Roman" w:cs="Times New Roman"/>
          <w:lang w:val="es-ES" w:eastAsia="es-MX"/>
        </w:rPr>
        <w:t xml:space="preserve"> donde se les instruyó en el uso de</w:t>
      </w:r>
      <w:r w:rsidR="0081372A" w:rsidRPr="000A4648">
        <w:rPr>
          <w:rFonts w:ascii="Times New Roman" w:eastAsia="Times New Roman" w:hAnsi="Times New Roman" w:cs="Times New Roman"/>
          <w:lang w:val="es-ES" w:eastAsia="es-MX"/>
        </w:rPr>
        <w:t xml:space="preserve"> </w:t>
      </w:r>
      <w:r w:rsidR="00056FB8" w:rsidRPr="000A4648">
        <w:rPr>
          <w:rFonts w:ascii="Times New Roman" w:eastAsia="Times New Roman" w:hAnsi="Times New Roman" w:cs="Times New Roman"/>
          <w:lang w:val="es-ES" w:eastAsia="es-MX"/>
        </w:rPr>
        <w:t>metodologías de enseñanza activa y memorizaron</w:t>
      </w:r>
      <w:r w:rsidR="0081372A" w:rsidRPr="000A4648">
        <w:rPr>
          <w:rFonts w:ascii="Times New Roman" w:eastAsia="Times New Roman" w:hAnsi="Times New Roman" w:cs="Times New Roman"/>
          <w:lang w:val="es-ES" w:eastAsia="es-MX"/>
        </w:rPr>
        <w:t xml:space="preserve"> </w:t>
      </w:r>
      <w:r w:rsidR="00056FB8" w:rsidRPr="000A4648">
        <w:rPr>
          <w:rFonts w:ascii="Times New Roman" w:eastAsia="Times New Roman" w:hAnsi="Times New Roman" w:cs="Times New Roman"/>
          <w:lang w:val="es-ES" w:eastAsia="es-MX"/>
        </w:rPr>
        <w:t>los pasos para su práctica</w:t>
      </w:r>
      <w:r w:rsidR="004E1C45" w:rsidRPr="000A4648">
        <w:rPr>
          <w:rFonts w:ascii="Times New Roman" w:eastAsia="Times New Roman" w:hAnsi="Times New Roman" w:cs="Times New Roman"/>
          <w:lang w:val="es-ES" w:eastAsia="es-MX"/>
        </w:rPr>
        <w:t>, o</w:t>
      </w:r>
      <w:r w:rsidR="00056FB8" w:rsidRPr="000A4648">
        <w:rPr>
          <w:rFonts w:ascii="Times New Roman" w:eastAsia="Times New Roman" w:hAnsi="Times New Roman" w:cs="Times New Roman"/>
          <w:lang w:val="es-ES" w:eastAsia="es-MX"/>
        </w:rPr>
        <w:t xml:space="preserve"> las características</w:t>
      </w:r>
      <w:r w:rsidR="0081372A" w:rsidRPr="000A4648">
        <w:rPr>
          <w:rFonts w:ascii="Times New Roman" w:eastAsia="Times New Roman" w:hAnsi="Times New Roman" w:cs="Times New Roman"/>
          <w:lang w:val="es-ES" w:eastAsia="es-MX"/>
        </w:rPr>
        <w:t xml:space="preserve"> </w:t>
      </w:r>
      <w:r w:rsidR="00056FB8" w:rsidRPr="000A4648">
        <w:rPr>
          <w:rFonts w:ascii="Times New Roman" w:eastAsia="Times New Roman" w:hAnsi="Times New Roman" w:cs="Times New Roman"/>
          <w:lang w:val="es-ES" w:eastAsia="es-MX"/>
        </w:rPr>
        <w:t>de los modelos pedagógicos disponibles.</w:t>
      </w:r>
      <w:r w:rsidR="0081372A" w:rsidRPr="000A4648">
        <w:rPr>
          <w:rFonts w:ascii="Times New Roman" w:eastAsia="Times New Roman" w:hAnsi="Times New Roman" w:cs="Times New Roman"/>
          <w:lang w:val="es-ES" w:eastAsia="es-MX"/>
        </w:rPr>
        <w:t xml:space="preserve"> </w:t>
      </w:r>
      <w:r w:rsidR="00056FB8" w:rsidRPr="000A4648">
        <w:rPr>
          <w:rFonts w:ascii="Times New Roman" w:eastAsia="Times New Roman" w:hAnsi="Times New Roman" w:cs="Times New Roman"/>
          <w:lang w:val="es-ES" w:eastAsia="es-MX"/>
        </w:rPr>
        <w:t>Muy pocos docentes han tomado parte en un</w:t>
      </w:r>
      <w:r w:rsidR="0081372A" w:rsidRPr="000A4648">
        <w:rPr>
          <w:rFonts w:ascii="Times New Roman" w:eastAsia="Times New Roman" w:hAnsi="Times New Roman" w:cs="Times New Roman"/>
          <w:lang w:val="es-ES" w:eastAsia="es-MX"/>
        </w:rPr>
        <w:t xml:space="preserve"> </w:t>
      </w:r>
      <w:r w:rsidR="00056FB8" w:rsidRPr="000A4648">
        <w:rPr>
          <w:rFonts w:ascii="Times New Roman" w:eastAsia="Times New Roman" w:hAnsi="Times New Roman" w:cs="Times New Roman"/>
          <w:lang w:val="es-ES" w:eastAsia="es-MX"/>
        </w:rPr>
        <w:t>proceso pedagógico de aprendizaje activo.</w:t>
      </w:r>
      <w:r w:rsidR="005A0374" w:rsidRPr="000A4648">
        <w:rPr>
          <w:rFonts w:ascii="Times New Roman" w:eastAsia="Times New Roman" w:hAnsi="Times New Roman" w:cs="Times New Roman"/>
          <w:lang w:val="es-ES" w:eastAsia="es-MX"/>
        </w:rPr>
        <w:t xml:space="preserve"> Los docentes de la actualidad tienen la tarea de hacer que el estudiante aprehenda el conocimiento distribuido en el marasmo de información localizado en la internet. La acción de facilitar la adquisición de la buena información no es tarea minúscula que se le encomienda al </w:t>
      </w:r>
      <w:r w:rsidR="00C03E0B" w:rsidRPr="000A4648">
        <w:rPr>
          <w:rFonts w:ascii="Times New Roman" w:eastAsia="Times New Roman" w:hAnsi="Times New Roman" w:cs="Times New Roman"/>
          <w:lang w:val="es-ES" w:eastAsia="es-MX"/>
        </w:rPr>
        <w:t>nuevo maestro, de ahí que sea el</w:t>
      </w:r>
      <w:r w:rsidR="005A0374" w:rsidRPr="000A4648">
        <w:rPr>
          <w:rFonts w:ascii="Times New Roman" w:eastAsia="Times New Roman" w:hAnsi="Times New Roman" w:cs="Times New Roman"/>
          <w:lang w:val="es-ES" w:eastAsia="es-MX"/>
        </w:rPr>
        <w:t xml:space="preserve"> facilitador del futuro. Pero navegar en contra del avasallador mundo tecnológico tampoco será </w:t>
      </w:r>
      <w:r w:rsidR="00C03E0B" w:rsidRPr="000A4648">
        <w:rPr>
          <w:rFonts w:ascii="Times New Roman" w:eastAsia="Times New Roman" w:hAnsi="Times New Roman" w:cs="Times New Roman"/>
          <w:lang w:val="es-ES" w:eastAsia="es-MX"/>
        </w:rPr>
        <w:t xml:space="preserve">nunca sencillo, pues ahora </w:t>
      </w:r>
      <w:r w:rsidR="00C03E0B" w:rsidRPr="000A4648">
        <w:rPr>
          <w:rFonts w:ascii="Times New Roman" w:eastAsia="Times New Roman" w:hAnsi="Times New Roman" w:cs="Times New Roman"/>
          <w:lang w:val="es-419" w:eastAsia="es-MX"/>
        </w:rPr>
        <w:t xml:space="preserve">esta </w:t>
      </w:r>
      <w:r w:rsidR="005A0374" w:rsidRPr="000A4648">
        <w:rPr>
          <w:rFonts w:ascii="Times New Roman" w:eastAsia="Times New Roman" w:hAnsi="Times New Roman" w:cs="Times New Roman"/>
          <w:lang w:val="es-ES" w:eastAsia="es-MX"/>
        </w:rPr>
        <w:t>tecnología juega también en contra de</w:t>
      </w:r>
      <w:r w:rsidR="00F43144" w:rsidRPr="000A4648">
        <w:rPr>
          <w:rFonts w:ascii="Times New Roman" w:eastAsia="Times New Roman" w:hAnsi="Times New Roman" w:cs="Times New Roman"/>
          <w:lang w:val="es-ES" w:eastAsia="es-MX"/>
        </w:rPr>
        <w:t>l</w:t>
      </w:r>
      <w:r w:rsidR="00C03E0B" w:rsidRPr="000A4648">
        <w:rPr>
          <w:rFonts w:ascii="Times New Roman" w:eastAsia="Times New Roman" w:hAnsi="Times New Roman" w:cs="Times New Roman"/>
          <w:lang w:val="es-ES" w:eastAsia="es-MX"/>
        </w:rPr>
        <w:t xml:space="preserve"> accionar del facilitador.</w:t>
      </w:r>
    </w:p>
    <w:p w14:paraId="30E64D5D" w14:textId="77777777" w:rsidR="00DC24FA" w:rsidRPr="000A4648" w:rsidRDefault="00DC24FA" w:rsidP="000A4648">
      <w:pPr>
        <w:spacing w:line="360" w:lineRule="auto"/>
        <w:jc w:val="both"/>
        <w:rPr>
          <w:rFonts w:ascii="Times New Roman" w:eastAsia="Times New Roman" w:hAnsi="Times New Roman" w:cs="Times New Roman"/>
          <w:lang w:val="es-ES" w:eastAsia="es-MX"/>
        </w:rPr>
      </w:pPr>
    </w:p>
    <w:p w14:paraId="47EC1924" w14:textId="25C0597C" w:rsidR="00DC24FA" w:rsidRPr="000A4648" w:rsidRDefault="008E1F8E" w:rsidP="000A4648">
      <w:pPr>
        <w:spacing w:line="360" w:lineRule="auto"/>
        <w:jc w:val="both"/>
        <w:rPr>
          <w:rFonts w:ascii="Times New Roman" w:eastAsia="Times New Roman" w:hAnsi="Times New Roman" w:cs="Times New Roman"/>
          <w:color w:val="000000"/>
          <w:lang w:eastAsia="es-MX"/>
        </w:rPr>
      </w:pPr>
      <w:r w:rsidRPr="000A4648">
        <w:rPr>
          <w:rFonts w:ascii="Times New Roman" w:eastAsia="Times New Roman" w:hAnsi="Times New Roman" w:cs="Times New Roman"/>
          <w:color w:val="000000"/>
          <w:lang w:eastAsia="es-MX"/>
        </w:rPr>
        <w:lastRenderedPageBreak/>
        <w:t xml:space="preserve">Por otro lado, analizar el impacto de las </w:t>
      </w:r>
      <w:r w:rsidR="00DC24FA" w:rsidRPr="000A4648">
        <w:rPr>
          <w:rFonts w:ascii="Times New Roman" w:eastAsia="Times New Roman" w:hAnsi="Times New Roman" w:cs="Times New Roman"/>
          <w:color w:val="000000"/>
          <w:lang w:eastAsia="es-MX"/>
        </w:rPr>
        <w:t xml:space="preserve">TIC en el desempeño académico </w:t>
      </w:r>
      <w:r w:rsidRPr="000A4648">
        <w:rPr>
          <w:rFonts w:ascii="Times New Roman" w:eastAsia="Times New Roman" w:hAnsi="Times New Roman" w:cs="Times New Roman"/>
          <w:color w:val="000000"/>
          <w:lang w:eastAsia="es-MX"/>
        </w:rPr>
        <w:t>es complejo de ahí que sea escaso y variado</w:t>
      </w:r>
      <w:r w:rsidR="00DC24FA" w:rsidRPr="000A4648">
        <w:rPr>
          <w:rFonts w:ascii="Times New Roman" w:eastAsia="Times New Roman" w:hAnsi="Times New Roman" w:cs="Times New Roman"/>
          <w:color w:val="000000"/>
          <w:lang w:eastAsia="es-MX"/>
        </w:rPr>
        <w:t xml:space="preserve"> en enfoque y contexto. López de la Madrid (2007) comenta que en los últimos 10 a</w:t>
      </w:r>
      <w:r w:rsidR="00836D2D" w:rsidRPr="000A4648">
        <w:rPr>
          <w:rFonts w:ascii="Times New Roman" w:eastAsia="Times New Roman" w:hAnsi="Times New Roman" w:cs="Times New Roman"/>
          <w:color w:val="000000"/>
          <w:lang w:eastAsia="es-MX"/>
        </w:rPr>
        <w:t>ños la bibliografía generada referente</w:t>
      </w:r>
      <w:r w:rsidR="00DC24FA" w:rsidRPr="000A4648">
        <w:rPr>
          <w:rFonts w:ascii="Times New Roman" w:eastAsia="Times New Roman" w:hAnsi="Times New Roman" w:cs="Times New Roman"/>
          <w:color w:val="000000"/>
          <w:lang w:eastAsia="es-MX"/>
        </w:rPr>
        <w:t xml:space="preserve"> al uso de estas tecnologías en la educación superior ha rebasado la posibilidad de análisis y discusión, pero enfatiza que son pocos los análisis que presentan datos empíricos, la mayoría se quedan en una base teórica intangible y, a veces, poco aplicable. Por otro lado, gran parte de los trabajos en este contexto han sido focalizados en el uso de las TIC bajo ambientes virtuales o de educación a distancia. Ibáñez (2004) menciona que hay muy pocos estudios experimentales que aborden objetivamente su impacto en el aula, solicitando trabajos sin sesgos oportunistas sobre el tema de la mejora de la calidad educativa a través de e</w:t>
      </w:r>
      <w:r w:rsidR="00836D2D" w:rsidRPr="000A4648">
        <w:rPr>
          <w:rFonts w:ascii="Times New Roman" w:eastAsia="Times New Roman" w:hAnsi="Times New Roman" w:cs="Times New Roman"/>
          <w:color w:val="000000"/>
          <w:lang w:eastAsia="es-MX"/>
        </w:rPr>
        <w:t>stas tecnologías. Ramírez (2001;</w:t>
      </w:r>
      <w:r w:rsidR="00DC24FA" w:rsidRPr="000A4648">
        <w:rPr>
          <w:rFonts w:ascii="Times New Roman" w:eastAsia="Times New Roman" w:hAnsi="Times New Roman" w:cs="Times New Roman"/>
          <w:color w:val="000000"/>
          <w:lang w:eastAsia="es-MX"/>
        </w:rPr>
        <w:t xml:space="preserve"> en Organista y </w:t>
      </w:r>
      <w:proofErr w:type="spellStart"/>
      <w:r w:rsidR="00DC24FA" w:rsidRPr="000A4648">
        <w:rPr>
          <w:rFonts w:ascii="Times New Roman" w:eastAsia="Times New Roman" w:hAnsi="Times New Roman" w:cs="Times New Roman"/>
          <w:color w:val="000000"/>
          <w:lang w:eastAsia="es-MX"/>
        </w:rPr>
        <w:t>Backhoff</w:t>
      </w:r>
      <w:proofErr w:type="spellEnd"/>
      <w:r w:rsidR="00DC24FA" w:rsidRPr="000A4648">
        <w:rPr>
          <w:rFonts w:ascii="Times New Roman" w:eastAsia="Times New Roman" w:hAnsi="Times New Roman" w:cs="Times New Roman"/>
          <w:color w:val="000000"/>
          <w:lang w:eastAsia="es-MX"/>
        </w:rPr>
        <w:t xml:space="preserve">, 2002) indica que sólo 10% de las investigaciones realizadas en México sobre este tema hasta 2002 hablan del uso de la computadora en el salón de clases y la actitud positiva que han tenido los alumnos ante la presencia de las TIC, enfatizando que son pocas las que miden el impacto en el rendimiento escolar. </w:t>
      </w:r>
    </w:p>
    <w:p w14:paraId="12F5E9FE" w14:textId="77777777" w:rsidR="00C87322" w:rsidRPr="000A4648" w:rsidRDefault="00C87322" w:rsidP="000A4648">
      <w:pPr>
        <w:spacing w:line="360" w:lineRule="auto"/>
        <w:jc w:val="both"/>
        <w:rPr>
          <w:rFonts w:ascii="Times New Roman" w:hAnsi="Times New Roman" w:cs="Times New Roman"/>
          <w:color w:val="000000"/>
        </w:rPr>
      </w:pPr>
    </w:p>
    <w:p w14:paraId="0DB30BB3" w14:textId="28D4935E" w:rsidR="00794F8A" w:rsidRPr="000A4648" w:rsidRDefault="00C87322" w:rsidP="000A4648">
      <w:pPr>
        <w:spacing w:line="360" w:lineRule="auto"/>
        <w:jc w:val="both"/>
        <w:rPr>
          <w:rFonts w:ascii="Times New Roman" w:hAnsi="Times New Roman" w:cs="Times New Roman"/>
        </w:rPr>
      </w:pPr>
      <w:r w:rsidRPr="000A4648">
        <w:rPr>
          <w:rFonts w:ascii="Times New Roman" w:hAnsi="Times New Roman" w:cs="Times New Roman"/>
          <w:color w:val="000000"/>
        </w:rPr>
        <w:t>Una red social, a nivel general, es una estructura social formada por nodos –habitualmente individuos u organizaciones– que están vinculados por uno o más tipos de interdependencia, tales como valores, puntos de vista, ideas, intercambio financiero, amistad, parentesco, conflicto, comercio, entre otras. Las estructuras resultantes usualmente son muy complejas (Santamaría, 2008:1).</w:t>
      </w:r>
      <w:r w:rsidR="00C77439" w:rsidRPr="000A4648">
        <w:rPr>
          <w:rFonts w:ascii="Times New Roman" w:hAnsi="Times New Roman" w:cs="Times New Roman"/>
          <w:color w:val="000000"/>
        </w:rPr>
        <w:t xml:space="preserve"> Estas redes sociales pueden ser parte esencial de la relación maestro-estudiante de la era digital.</w:t>
      </w:r>
      <w:r w:rsidR="008219D3" w:rsidRPr="000A4648">
        <w:rPr>
          <w:rFonts w:ascii="Times New Roman" w:hAnsi="Times New Roman" w:cs="Times New Roman"/>
          <w:color w:val="000000"/>
        </w:rPr>
        <w:t xml:space="preserve"> Otro aspecto a abordar es que hoy en día los estudiantes ya se encuentran involucrados y conocen muy bien diversas herramientas de redes sociales, por lo cual, el extender la educación a este ámbito es una manera de penetrar en espacios que ya les son muy conocidos. El planteamiento sería, ¿cómo aprovechar este recurso de manera eficiente para hacer llegar contenidos y actividades académicas al </w:t>
      </w:r>
      <w:proofErr w:type="gramStart"/>
      <w:r w:rsidR="008219D3" w:rsidRPr="000A4648">
        <w:rPr>
          <w:rFonts w:ascii="Times New Roman" w:hAnsi="Times New Roman" w:cs="Times New Roman"/>
          <w:color w:val="000000"/>
        </w:rPr>
        <w:t>estudiante?</w:t>
      </w:r>
      <w:r w:rsidR="00794F8A" w:rsidRPr="000A4648">
        <w:rPr>
          <w:rFonts w:ascii="Times New Roman" w:hAnsi="Times New Roman" w:cs="Times New Roman"/>
          <w:color w:val="000000"/>
        </w:rPr>
        <w:t>.</w:t>
      </w:r>
      <w:proofErr w:type="gramEnd"/>
      <w:r w:rsidR="00794F8A" w:rsidRPr="000A4648">
        <w:rPr>
          <w:rFonts w:ascii="Times New Roman" w:hAnsi="Times New Roman" w:cs="Times New Roman"/>
          <w:color w:val="000000"/>
        </w:rPr>
        <w:t xml:space="preserve"> </w:t>
      </w:r>
      <w:r w:rsidR="00794F8A" w:rsidRPr="000A4648">
        <w:rPr>
          <w:rFonts w:ascii="Times New Roman" w:hAnsi="Times New Roman" w:cs="Times New Roman"/>
        </w:rPr>
        <w:t xml:space="preserve">El futuro de las TIC para fines educativos es positivo, especialmente teniendo en cuenta el incremento en la utilización de estas tecnologías por parte de los jóvenes para comunicaciones informales y además para contactos sociales, entre otras cosas. Sin embargo, los estudiantes, en contra de la creencia generalizada, no reaccionan positivamente al aprendizaje con nuevas tecnologías; algunos prefieren el proceso tradicional. Además, algunas diferencias entre el uso de las TI por estudiantes universitarios y al “usuario típico” de tecnologías basadas en Internet </w:t>
      </w:r>
      <w:r w:rsidR="00794F8A" w:rsidRPr="000A4648">
        <w:rPr>
          <w:rFonts w:ascii="Times New Roman" w:hAnsi="Times New Roman" w:cs="Times New Roman"/>
        </w:rPr>
        <w:lastRenderedPageBreak/>
        <w:t>posiblemente estén afectando al éxito de esta estrategia de aprendizaje. El Modelo de Aceptación de la Tecnología (TAM) puede contribuir a explicar este fenómeno.</w:t>
      </w:r>
    </w:p>
    <w:p w14:paraId="4CD275E6" w14:textId="66BD780A" w:rsidR="008219D3" w:rsidRPr="000A4648" w:rsidRDefault="008219D3" w:rsidP="000A4648">
      <w:pPr>
        <w:spacing w:line="360" w:lineRule="auto"/>
        <w:jc w:val="both"/>
        <w:rPr>
          <w:rFonts w:ascii="Times New Roman" w:hAnsi="Times New Roman" w:cs="Times New Roman"/>
          <w:color w:val="000000"/>
        </w:rPr>
      </w:pPr>
    </w:p>
    <w:p w14:paraId="068BC047" w14:textId="3991DDB6" w:rsidR="00495C5C" w:rsidRPr="000A4648" w:rsidRDefault="00302CD2" w:rsidP="000A4648">
      <w:pPr>
        <w:widowControl w:val="0"/>
        <w:autoSpaceDE w:val="0"/>
        <w:autoSpaceDN w:val="0"/>
        <w:adjustRightInd w:val="0"/>
        <w:spacing w:after="240" w:line="360" w:lineRule="auto"/>
        <w:jc w:val="both"/>
        <w:rPr>
          <w:rFonts w:ascii="Times New Roman" w:hAnsi="Times New Roman" w:cs="Times New Roman"/>
          <w:lang w:val="es-ES"/>
        </w:rPr>
      </w:pPr>
      <w:r w:rsidRPr="000A4648">
        <w:rPr>
          <w:rFonts w:ascii="Times New Roman" w:hAnsi="Times New Roman" w:cs="Times New Roman"/>
          <w:lang w:val="es-ES"/>
        </w:rPr>
        <w:t xml:space="preserve">Es importante </w:t>
      </w:r>
      <w:r w:rsidR="00495C5C" w:rsidRPr="000A4648">
        <w:rPr>
          <w:rFonts w:ascii="Times New Roman" w:hAnsi="Times New Roman" w:cs="Times New Roman"/>
          <w:lang w:val="es-ES"/>
        </w:rPr>
        <w:t xml:space="preserve">el uso de internet en </w:t>
      </w:r>
      <w:r w:rsidR="00850BF0" w:rsidRPr="000A4648">
        <w:rPr>
          <w:rFonts w:ascii="Times New Roman" w:hAnsi="Times New Roman" w:cs="Times New Roman"/>
          <w:lang w:val="es-ES"/>
        </w:rPr>
        <w:t>un</w:t>
      </w:r>
      <w:r w:rsidR="00495C5C" w:rsidRPr="000A4648">
        <w:rPr>
          <w:rFonts w:ascii="Times New Roman" w:hAnsi="Times New Roman" w:cs="Times New Roman"/>
          <w:lang w:val="es-ES"/>
        </w:rPr>
        <w:t xml:space="preserve"> país</w:t>
      </w:r>
      <w:r w:rsidR="00DE2C05" w:rsidRPr="000A4648">
        <w:rPr>
          <w:rFonts w:ascii="Times New Roman" w:hAnsi="Times New Roman" w:cs="Times New Roman"/>
          <w:lang w:val="es-ES"/>
        </w:rPr>
        <w:t xml:space="preserve"> y sus regiones,</w:t>
      </w:r>
      <w:r w:rsidR="00495C5C" w:rsidRPr="000A4648">
        <w:rPr>
          <w:rFonts w:ascii="Times New Roman" w:hAnsi="Times New Roman" w:cs="Times New Roman"/>
          <w:lang w:val="es-ES"/>
        </w:rPr>
        <w:t xml:space="preserve"> y su oferta para el sector industrial y comercial. Las empresas establecidas en </w:t>
      </w:r>
      <w:r w:rsidR="0091547E" w:rsidRPr="000A4648">
        <w:rPr>
          <w:rFonts w:ascii="Times New Roman" w:hAnsi="Times New Roman" w:cs="Times New Roman"/>
          <w:lang w:val="es-ES"/>
        </w:rPr>
        <w:t xml:space="preserve">dicho </w:t>
      </w:r>
      <w:r w:rsidR="00495C5C" w:rsidRPr="000A4648">
        <w:rPr>
          <w:rFonts w:ascii="Times New Roman" w:hAnsi="Times New Roman" w:cs="Times New Roman"/>
          <w:lang w:val="es-ES"/>
        </w:rPr>
        <w:t xml:space="preserve">país </w:t>
      </w:r>
      <w:r w:rsidR="008E28BF" w:rsidRPr="000A4648">
        <w:rPr>
          <w:rFonts w:ascii="Times New Roman" w:hAnsi="Times New Roman" w:cs="Times New Roman"/>
          <w:lang w:val="es-ES"/>
        </w:rPr>
        <w:t>deben tene</w:t>
      </w:r>
      <w:r w:rsidR="00C749F0" w:rsidRPr="000A4648">
        <w:rPr>
          <w:rFonts w:ascii="Times New Roman" w:hAnsi="Times New Roman" w:cs="Times New Roman"/>
          <w:lang w:val="es-ES"/>
        </w:rPr>
        <w:t>r</w:t>
      </w:r>
      <w:r w:rsidR="005C43E7" w:rsidRPr="000A4648">
        <w:rPr>
          <w:rFonts w:ascii="Times New Roman" w:hAnsi="Times New Roman" w:cs="Times New Roman"/>
          <w:lang w:val="es-ES"/>
        </w:rPr>
        <w:t xml:space="preserve"> </w:t>
      </w:r>
      <w:r w:rsidR="00495C5C" w:rsidRPr="000A4648">
        <w:rPr>
          <w:rFonts w:ascii="Times New Roman" w:hAnsi="Times New Roman" w:cs="Times New Roman"/>
          <w:lang w:val="es-ES"/>
        </w:rPr>
        <w:t>redes informáticas d</w:t>
      </w:r>
      <w:r w:rsidR="000D4ECA" w:rsidRPr="000A4648">
        <w:rPr>
          <w:rFonts w:ascii="Times New Roman" w:hAnsi="Times New Roman" w:cs="Times New Roman"/>
          <w:lang w:val="es-ES"/>
        </w:rPr>
        <w:t>e gran velocidad que les permita</w:t>
      </w:r>
      <w:r w:rsidR="00495C5C" w:rsidRPr="000A4648">
        <w:rPr>
          <w:rFonts w:ascii="Times New Roman" w:hAnsi="Times New Roman" w:cs="Times New Roman"/>
          <w:lang w:val="es-ES"/>
        </w:rPr>
        <w:t xml:space="preserve">n realizar sus operaciones cotidianas con gran competitividad, ofreciendo grandes velocidades de navegación, </w:t>
      </w:r>
      <w:r w:rsidR="00DC24FA" w:rsidRPr="000A4648">
        <w:rPr>
          <w:rFonts w:ascii="Times New Roman" w:hAnsi="Times New Roman" w:cs="Times New Roman"/>
          <w:lang w:val="es-ES"/>
        </w:rPr>
        <w:t>seguridad y calidad de servicio, sin embargo, en México existe la brecha tecnológica</w:t>
      </w:r>
      <w:r w:rsidR="00495C5C" w:rsidRPr="000A4648">
        <w:rPr>
          <w:rFonts w:ascii="Times New Roman" w:hAnsi="Times New Roman" w:cs="Times New Roman"/>
          <w:lang w:val="es-ES"/>
        </w:rPr>
        <w:t xml:space="preserve"> por el uso de internet</w:t>
      </w:r>
      <w:r w:rsidR="00DC24FA" w:rsidRPr="000A4648">
        <w:rPr>
          <w:rFonts w:ascii="Times New Roman" w:hAnsi="Times New Roman" w:cs="Times New Roman"/>
          <w:lang w:val="es-ES"/>
        </w:rPr>
        <w:t>, cosa que también ocurre en l</w:t>
      </w:r>
      <w:r w:rsidR="00DE2C05" w:rsidRPr="000A4648">
        <w:rPr>
          <w:rFonts w:ascii="Times New Roman" w:hAnsi="Times New Roman" w:cs="Times New Roman"/>
          <w:lang w:val="es-ES"/>
        </w:rPr>
        <w:t>a educación, máxime cuando los</w:t>
      </w:r>
      <w:r w:rsidR="00DC24FA" w:rsidRPr="000A4648">
        <w:rPr>
          <w:rFonts w:ascii="Times New Roman" w:hAnsi="Times New Roman" w:cs="Times New Roman"/>
          <w:lang w:val="es-ES"/>
        </w:rPr>
        <w:t xml:space="preserve"> maestros </w:t>
      </w:r>
      <w:r w:rsidR="00DE2C05" w:rsidRPr="000A4648">
        <w:rPr>
          <w:rFonts w:ascii="Times New Roman" w:hAnsi="Times New Roman" w:cs="Times New Roman"/>
          <w:lang w:val="es-ES"/>
        </w:rPr>
        <w:t xml:space="preserve">(somos) </w:t>
      </w:r>
      <w:r w:rsidR="00DC24FA" w:rsidRPr="000A4648">
        <w:rPr>
          <w:rFonts w:ascii="Times New Roman" w:hAnsi="Times New Roman" w:cs="Times New Roman"/>
          <w:lang w:val="es-ES"/>
        </w:rPr>
        <w:t xml:space="preserve">educados en el siglo XX, con una escuela del siglo </w:t>
      </w:r>
      <w:r w:rsidR="008B5784" w:rsidRPr="000A4648">
        <w:rPr>
          <w:rFonts w:ascii="Times New Roman" w:hAnsi="Times New Roman" w:cs="Times New Roman"/>
          <w:lang w:val="es-ES"/>
        </w:rPr>
        <w:t>X</w:t>
      </w:r>
      <w:r w:rsidR="00DC24FA" w:rsidRPr="000A4648">
        <w:rPr>
          <w:rFonts w:ascii="Times New Roman" w:hAnsi="Times New Roman" w:cs="Times New Roman"/>
          <w:lang w:val="es-ES"/>
        </w:rPr>
        <w:t>IX, formando los profesionistas del siglo XXI</w:t>
      </w:r>
      <w:r w:rsidR="00495C5C" w:rsidRPr="000A4648">
        <w:rPr>
          <w:rFonts w:ascii="Times New Roman" w:hAnsi="Times New Roman" w:cs="Times New Roman"/>
          <w:lang w:val="es-ES"/>
        </w:rPr>
        <w:t xml:space="preserve">. </w:t>
      </w:r>
    </w:p>
    <w:p w14:paraId="3A5C08CF" w14:textId="77777777" w:rsidR="00495C5C" w:rsidRPr="000A4648" w:rsidRDefault="00495C5C" w:rsidP="000A4648">
      <w:pPr>
        <w:widowControl w:val="0"/>
        <w:autoSpaceDE w:val="0"/>
        <w:autoSpaceDN w:val="0"/>
        <w:adjustRightInd w:val="0"/>
        <w:spacing w:after="240" w:line="360" w:lineRule="auto"/>
        <w:jc w:val="both"/>
        <w:rPr>
          <w:rFonts w:ascii="Times New Roman" w:hAnsi="Times New Roman" w:cs="Times New Roman"/>
          <w:lang w:val="es-ES"/>
        </w:rPr>
      </w:pPr>
      <w:r w:rsidRPr="000A4648">
        <w:rPr>
          <w:rFonts w:ascii="Times New Roman" w:hAnsi="Times New Roman" w:cs="Times New Roman"/>
          <w:lang w:val="es-ES"/>
        </w:rPr>
        <w:t xml:space="preserve">¿Quién de nosotros no ha encontrado en internet un espacio de crecimiento personal, un lugar de esparcimiento, de comunicación y reencuentro con amigos y familiares? El internet en este país ha simbolizado esto y mucho más, y en la prospectiva seguirá siendo punta de lanza en la evolución de su uso. </w:t>
      </w:r>
    </w:p>
    <w:p w14:paraId="77CABCB2" w14:textId="35BCC530" w:rsidR="00495C5C" w:rsidRPr="000A4648" w:rsidRDefault="00495C5C" w:rsidP="000A4648">
      <w:pPr>
        <w:widowControl w:val="0"/>
        <w:autoSpaceDE w:val="0"/>
        <w:autoSpaceDN w:val="0"/>
        <w:adjustRightInd w:val="0"/>
        <w:spacing w:after="240" w:line="360" w:lineRule="auto"/>
        <w:jc w:val="both"/>
        <w:rPr>
          <w:rFonts w:ascii="Times New Roman" w:hAnsi="Times New Roman" w:cs="Times New Roman"/>
          <w:lang w:val="es-ES"/>
        </w:rPr>
      </w:pPr>
      <w:r w:rsidRPr="000A4648">
        <w:rPr>
          <w:rFonts w:ascii="Times New Roman" w:hAnsi="Times New Roman" w:cs="Times New Roman"/>
          <w:lang w:val="es-ES"/>
        </w:rPr>
        <w:t>Para México el internet ha entrado a una nueva era, es considerado ya como un derecho humano, se considera y estima que el internet alcance ese rango porque el esfuerzo gubernamental así lo ha previsto, que todos los mexicanos tengan acceso al mismo</w:t>
      </w:r>
      <w:r w:rsidR="008B5784" w:rsidRPr="000A4648">
        <w:rPr>
          <w:rFonts w:ascii="Times New Roman" w:hAnsi="Times New Roman" w:cs="Times New Roman"/>
          <w:lang w:val="es-ES"/>
        </w:rPr>
        <w:t>,</w:t>
      </w:r>
      <w:r w:rsidRPr="000A4648">
        <w:rPr>
          <w:rFonts w:ascii="Times New Roman" w:hAnsi="Times New Roman" w:cs="Times New Roman"/>
          <w:lang w:val="es-ES"/>
        </w:rPr>
        <w:t xml:space="preserve"> ya que es una poderosa fuente de información, saber y conocimiento, esa siguiente etapa se está aún gestando. </w:t>
      </w:r>
    </w:p>
    <w:p w14:paraId="37B5EE27" w14:textId="2B5B3C24" w:rsidR="00495C5C" w:rsidRPr="000A4648" w:rsidRDefault="00495C5C" w:rsidP="000A4648">
      <w:pPr>
        <w:widowControl w:val="0"/>
        <w:autoSpaceDE w:val="0"/>
        <w:autoSpaceDN w:val="0"/>
        <w:adjustRightInd w:val="0"/>
        <w:spacing w:after="240" w:line="360" w:lineRule="auto"/>
        <w:jc w:val="both"/>
        <w:rPr>
          <w:rFonts w:ascii="Times New Roman" w:hAnsi="Times New Roman" w:cs="Times New Roman"/>
          <w:lang w:val="es-419"/>
        </w:rPr>
      </w:pPr>
      <w:r w:rsidRPr="000A4648">
        <w:rPr>
          <w:rFonts w:ascii="Times New Roman" w:hAnsi="Times New Roman" w:cs="Times New Roman"/>
          <w:lang w:val="es-ES"/>
        </w:rPr>
        <w:t>El internet en el país ha servido también en el rubro de las innovaciones de la práctica gubernamental, el gobierno es hoy en día una realidad en esta nación, donde la mejora regulatoria se conformó de la mano de las nuevas tecnologías, permitiéndonos realizar trámites y servicios por medio de internet, la vida del mexicano y su relación con la tecnología.</w:t>
      </w:r>
      <w:r w:rsidR="00CD1C5D" w:rsidRPr="000A4648">
        <w:rPr>
          <w:rFonts w:ascii="Times New Roman" w:hAnsi="Times New Roman" w:cs="Times New Roman"/>
          <w:lang w:val="es-419"/>
        </w:rPr>
        <w:t xml:space="preserve"> Se sabe que es una gran oportunidad pero también un reto enorme el trabajo con y en las tecnologías, ya que como se describe en la Cumbre Mundial sobre la Sociedad de la Información (</w:t>
      </w:r>
      <w:r w:rsidR="00A01F9A" w:rsidRPr="000A4648">
        <w:rPr>
          <w:rFonts w:ascii="Times New Roman" w:hAnsi="Times New Roman" w:cs="Times New Roman"/>
          <w:lang w:val="es-419"/>
        </w:rPr>
        <w:t>2005</w:t>
      </w:r>
      <w:r w:rsidR="00CD1C5D" w:rsidRPr="000A4648">
        <w:rPr>
          <w:rFonts w:ascii="Times New Roman" w:hAnsi="Times New Roman" w:cs="Times New Roman"/>
          <w:lang w:val="es-419"/>
        </w:rPr>
        <w:t>), el rápido progreso de estas tecnologías brinda oportunidades sin precedentes para alcanzar niveles más elevados de desa</w:t>
      </w:r>
      <w:r w:rsidR="00836D2D" w:rsidRPr="000A4648">
        <w:rPr>
          <w:rFonts w:ascii="Times New Roman" w:hAnsi="Times New Roman" w:cs="Times New Roman"/>
          <w:lang w:val="es-419"/>
        </w:rPr>
        <w:t>rrollo. La capacidad de las TIC</w:t>
      </w:r>
      <w:r w:rsidR="00CD1C5D" w:rsidRPr="000A4648">
        <w:rPr>
          <w:rFonts w:ascii="Times New Roman" w:hAnsi="Times New Roman" w:cs="Times New Roman"/>
          <w:lang w:val="es-419"/>
        </w:rPr>
        <w:t xml:space="preserve"> para</w:t>
      </w:r>
      <w:r w:rsidR="00A01F9A" w:rsidRPr="000A4648">
        <w:rPr>
          <w:rFonts w:ascii="Times New Roman" w:hAnsi="Times New Roman" w:cs="Times New Roman"/>
          <w:lang w:val="es-419"/>
        </w:rPr>
        <w:t xml:space="preserve"> reducir muchos obstáculos tradicionales, especialmente el tiempo y la distancia, posibilitan, por primera vez en la historia, el uso del potencial de estas tecnologías en beneficio de millones de personas en todo el mundo.</w:t>
      </w:r>
      <w:r w:rsidR="00F3530C" w:rsidRPr="000A4648">
        <w:rPr>
          <w:rFonts w:ascii="Times New Roman" w:hAnsi="Times New Roman" w:cs="Times New Roman"/>
          <w:lang w:val="es-419"/>
        </w:rPr>
        <w:t xml:space="preserve"> Con esto se está induciendo también al uso de las </w:t>
      </w:r>
      <w:r w:rsidR="00F3530C" w:rsidRPr="000A4648">
        <w:rPr>
          <w:rFonts w:ascii="Times New Roman" w:hAnsi="Times New Roman" w:cs="Times New Roman"/>
          <w:lang w:val="es-419"/>
        </w:rPr>
        <w:lastRenderedPageBreak/>
        <w:t xml:space="preserve">tecnologías en el campo educacional, y por supuesto en las tecnologías educativas, es decir, el aprovechamiento de los recursos en los procesos áulicos y fuera de las aulas, es preponderante </w:t>
      </w:r>
      <w:r w:rsidR="005E5475" w:rsidRPr="000A4648">
        <w:rPr>
          <w:rFonts w:ascii="Times New Roman" w:hAnsi="Times New Roman" w:cs="Times New Roman"/>
          <w:lang w:val="es-419"/>
        </w:rPr>
        <w:t xml:space="preserve">la renovación en la forma de aprender y enseñar. La asociación para la Comunicación y Tecnología Educativa (AECT, por sus siglas en inglés) define la tecnología educativa como “…el estudio y la práctica ética de facilitar el aprendizaje y mejorar el desempeño creando, usando y administrando procesos y recursos tecnológicos apropiados” </w:t>
      </w:r>
      <w:r w:rsidR="0020271F" w:rsidRPr="000A4648">
        <w:rPr>
          <w:rFonts w:ascii="Times New Roman" w:hAnsi="Times New Roman" w:cs="Times New Roman"/>
          <w:lang w:val="es-419"/>
        </w:rPr>
        <w:t>(Zenteno y Mortera, 2011).</w:t>
      </w:r>
      <w:r w:rsidR="005E5475" w:rsidRPr="000A4648">
        <w:rPr>
          <w:rFonts w:ascii="Times New Roman" w:hAnsi="Times New Roman" w:cs="Times New Roman"/>
          <w:lang w:val="es-419"/>
        </w:rPr>
        <w:t xml:space="preserve"> </w:t>
      </w:r>
    </w:p>
    <w:p w14:paraId="5BCCB41A" w14:textId="41A02145" w:rsidR="00507E73" w:rsidRPr="000A4648" w:rsidRDefault="00495C5C" w:rsidP="000A4648">
      <w:pPr>
        <w:widowControl w:val="0"/>
        <w:autoSpaceDE w:val="0"/>
        <w:autoSpaceDN w:val="0"/>
        <w:adjustRightInd w:val="0"/>
        <w:spacing w:after="240" w:line="360" w:lineRule="auto"/>
        <w:jc w:val="both"/>
        <w:rPr>
          <w:rFonts w:ascii="Times New Roman" w:hAnsi="Times New Roman" w:cs="Times New Roman"/>
          <w:lang w:val="es-ES"/>
        </w:rPr>
      </w:pPr>
      <w:r w:rsidRPr="000A4648">
        <w:rPr>
          <w:rFonts w:ascii="Times New Roman" w:hAnsi="Times New Roman" w:cs="Times New Roman"/>
          <w:lang w:val="es-ES"/>
        </w:rPr>
        <w:t>Las principales actividades del internauta, según lo demuestra el “Estudio sobre los hábitos de los usuarios en Internet en México 2014”, son el empleo del correo electrónico y de las redes sociales. El principal dispositivo para navegar en internet es una laptop o una computadora de escritorio, a pesar del incremento en el uso de los dispositivo</w:t>
      </w:r>
      <w:r w:rsidR="00D83988" w:rsidRPr="000A4648">
        <w:rPr>
          <w:rFonts w:ascii="Times New Roman" w:hAnsi="Times New Roman" w:cs="Times New Roman"/>
          <w:lang w:val="es-ES"/>
        </w:rPr>
        <w:t>s móviles como,</w:t>
      </w:r>
      <w:r w:rsidR="008D1D9D" w:rsidRPr="000A4648">
        <w:rPr>
          <w:rFonts w:ascii="Times New Roman" w:hAnsi="Times New Roman" w:cs="Times New Roman"/>
          <w:lang w:val="es-ES"/>
        </w:rPr>
        <w:t xml:space="preserve"> smartphone,</w:t>
      </w:r>
      <w:r w:rsidR="00CC5B4F" w:rsidRPr="000A4648">
        <w:rPr>
          <w:rFonts w:ascii="Times New Roman" w:hAnsi="Times New Roman" w:cs="Times New Roman"/>
          <w:lang w:val="es-ES"/>
        </w:rPr>
        <w:t xml:space="preserve"> </w:t>
      </w:r>
      <w:proofErr w:type="spellStart"/>
      <w:r w:rsidR="00CC5B4F" w:rsidRPr="000A4648">
        <w:rPr>
          <w:rFonts w:ascii="Times New Roman" w:hAnsi="Times New Roman" w:cs="Times New Roman"/>
          <w:lang w:val="es-ES"/>
        </w:rPr>
        <w:t>tablet</w:t>
      </w:r>
      <w:proofErr w:type="spellEnd"/>
      <w:r w:rsidR="008D1D9D" w:rsidRPr="000A4648">
        <w:rPr>
          <w:rFonts w:ascii="Times New Roman" w:hAnsi="Times New Roman" w:cs="Times New Roman"/>
          <w:lang w:val="es-ES"/>
        </w:rPr>
        <w:t xml:space="preserve"> y últimamente los relojes inteligentes</w:t>
      </w:r>
      <w:r w:rsidRPr="000A4648">
        <w:rPr>
          <w:rFonts w:ascii="Times New Roman" w:hAnsi="Times New Roman" w:cs="Times New Roman"/>
          <w:lang w:val="es-ES"/>
        </w:rPr>
        <w:t>.</w:t>
      </w:r>
    </w:p>
    <w:p w14:paraId="7DA7957F" w14:textId="448B0C30" w:rsidR="00194A6D" w:rsidRPr="009D2E9D" w:rsidRDefault="00194A6D" w:rsidP="000A4648">
      <w:pPr>
        <w:spacing w:line="360" w:lineRule="auto"/>
        <w:jc w:val="both"/>
        <w:rPr>
          <w:rFonts w:ascii="Arial" w:hAnsi="Arial" w:cs="Arial"/>
        </w:rPr>
      </w:pPr>
      <w:r w:rsidRPr="000A4648">
        <w:rPr>
          <w:rFonts w:ascii="Times New Roman" w:hAnsi="Times New Roman" w:cs="Times New Roman"/>
        </w:rPr>
        <w:t xml:space="preserve">El presente trabajo nos lleva a </w:t>
      </w:r>
      <w:r w:rsidR="00836D2D" w:rsidRPr="000A4648">
        <w:rPr>
          <w:rFonts w:ascii="Times New Roman" w:hAnsi="Times New Roman" w:cs="Times New Roman"/>
        </w:rPr>
        <w:t>determinar por</w:t>
      </w:r>
      <w:r w:rsidR="00836D2D" w:rsidRPr="000A4648">
        <w:rPr>
          <w:rFonts w:ascii="Times New Roman" w:hAnsi="Times New Roman" w:cs="Times New Roman"/>
          <w:lang w:val="es-419"/>
        </w:rPr>
        <w:t xml:space="preserve"> </w:t>
      </w:r>
      <w:proofErr w:type="spellStart"/>
      <w:r w:rsidR="00836D2D" w:rsidRPr="000A4648">
        <w:rPr>
          <w:rFonts w:ascii="Times New Roman" w:hAnsi="Times New Roman" w:cs="Times New Roman"/>
        </w:rPr>
        <w:t>qu</w:t>
      </w:r>
      <w:proofErr w:type="spellEnd"/>
      <w:r w:rsidR="00836D2D" w:rsidRPr="000A4648">
        <w:rPr>
          <w:rFonts w:ascii="Times New Roman" w:hAnsi="Times New Roman" w:cs="Times New Roman"/>
          <w:lang w:val="es-419"/>
        </w:rPr>
        <w:t>é</w:t>
      </w:r>
      <w:r w:rsidRPr="000A4648">
        <w:rPr>
          <w:rFonts w:ascii="Times New Roman" w:hAnsi="Times New Roman" w:cs="Times New Roman"/>
        </w:rPr>
        <w:t xml:space="preserve"> razón a los jóvenes de este siglo les afecta más críticamente el uso de la tecnología, hasta el punto de ser unas personas solitarias y que no teng</w:t>
      </w:r>
      <w:r w:rsidR="007743E5" w:rsidRPr="000A4648">
        <w:rPr>
          <w:rFonts w:ascii="Times New Roman" w:hAnsi="Times New Roman" w:cs="Times New Roman"/>
        </w:rPr>
        <w:t>an que socializar personalmente</w:t>
      </w:r>
      <w:r w:rsidRPr="000A4648">
        <w:rPr>
          <w:rFonts w:ascii="Times New Roman" w:hAnsi="Times New Roman" w:cs="Times New Roman"/>
        </w:rPr>
        <w:t xml:space="preserve">. </w:t>
      </w:r>
      <w:r w:rsidRPr="000A4648">
        <w:rPr>
          <w:rFonts w:ascii="Times New Roman" w:hAnsi="Times New Roman" w:cs="Times New Roman"/>
          <w:color w:val="000000"/>
          <w:lang w:val="es-ES"/>
        </w:rPr>
        <w:t>El uso de las herramientas tecnológicas como las redes sociales</w:t>
      </w:r>
      <w:r w:rsidR="0025557F" w:rsidRPr="000A4648">
        <w:rPr>
          <w:rFonts w:ascii="Times New Roman" w:hAnsi="Times New Roman" w:cs="Times New Roman"/>
          <w:color w:val="000000"/>
        </w:rPr>
        <w:t xml:space="preserve">, </w:t>
      </w:r>
      <w:r w:rsidRPr="000A4648">
        <w:rPr>
          <w:rFonts w:ascii="Times New Roman" w:hAnsi="Times New Roman" w:cs="Times New Roman"/>
          <w:color w:val="000000"/>
        </w:rPr>
        <w:t xml:space="preserve">en los últimos años ha supuesto una auténtica revolución en la forma de relacionarse, todavía siguen siendo algo poco </w:t>
      </w:r>
      <w:r w:rsidR="007743E5" w:rsidRPr="000A4648">
        <w:rPr>
          <w:rFonts w:ascii="Times New Roman" w:hAnsi="Times New Roman" w:cs="Times New Roman"/>
          <w:color w:val="000000"/>
        </w:rPr>
        <w:t>presente en el ámbito académico;</w:t>
      </w:r>
      <w:r w:rsidRPr="000A4648">
        <w:rPr>
          <w:rFonts w:ascii="Times New Roman" w:hAnsi="Times New Roman" w:cs="Times New Roman"/>
          <w:color w:val="000000"/>
        </w:rPr>
        <w:t xml:space="preserve"> las ocasiones en que se utilizan son aisladas y pocas gozan de continuidad. En ese contexto, pretendemos reflexionar acerca de la actitud que los propios estudiantes tienen con respecto del uso, del aprovechamiento didáctico y de las potencialidades que las redes sociales p</w:t>
      </w:r>
      <w:r w:rsidR="007743E5" w:rsidRPr="000A4648">
        <w:rPr>
          <w:rFonts w:ascii="Times New Roman" w:hAnsi="Times New Roman" w:cs="Times New Roman"/>
          <w:color w:val="000000"/>
        </w:rPr>
        <w:t xml:space="preserve">resentan en el ámbito educativo, </w:t>
      </w:r>
      <w:r w:rsidR="00C07315" w:rsidRPr="000A4648">
        <w:rPr>
          <w:rFonts w:ascii="Times New Roman" w:hAnsi="Times New Roman" w:cs="Times New Roman"/>
          <w:color w:val="000000"/>
          <w:lang w:val="es-419"/>
        </w:rPr>
        <w:t xml:space="preserve">ya se sabe que son una </w:t>
      </w:r>
      <w:r w:rsidR="007743E5" w:rsidRPr="000A4648">
        <w:rPr>
          <w:rFonts w:ascii="Times New Roman" w:hAnsi="Times New Roman" w:cs="Times New Roman"/>
          <w:color w:val="000000"/>
          <w:lang w:val="es-419"/>
        </w:rPr>
        <w:t>herramienta fantástica al ser</w:t>
      </w:r>
      <w:r w:rsidR="00C07315" w:rsidRPr="000A4648">
        <w:rPr>
          <w:rFonts w:ascii="Times New Roman" w:hAnsi="Times New Roman" w:cs="Times New Roman"/>
          <w:color w:val="000000"/>
          <w:lang w:val="es-419"/>
        </w:rPr>
        <w:t xml:space="preserve">vicio del trabajo colaborativo, por ello es importante incluirlas dentro de los ámbitos educativos como apoyo en la didáctica y la pedagogía. </w:t>
      </w:r>
      <w:r w:rsidRPr="000A4648">
        <w:rPr>
          <w:rFonts w:ascii="Times New Roman" w:hAnsi="Times New Roman" w:cs="Times New Roman"/>
          <w:color w:val="000000"/>
        </w:rPr>
        <w:t>Para esta reflexión nos hemos valido de una encuesta realizada entre los est</w:t>
      </w:r>
      <w:r w:rsidR="00C07315" w:rsidRPr="000A4648">
        <w:rPr>
          <w:rFonts w:ascii="Times New Roman" w:hAnsi="Times New Roman" w:cs="Times New Roman"/>
          <w:color w:val="000000"/>
        </w:rPr>
        <w:t>udiantes, l</w:t>
      </w:r>
      <w:r w:rsidRPr="000A4648">
        <w:rPr>
          <w:rFonts w:ascii="Times New Roman" w:hAnsi="Times New Roman" w:cs="Times New Roman"/>
          <w:color w:val="000000"/>
        </w:rPr>
        <w:t xml:space="preserve">a intención es que el </w:t>
      </w:r>
      <w:r w:rsidR="00C07315" w:rsidRPr="000A4648">
        <w:rPr>
          <w:rFonts w:ascii="Times New Roman" w:hAnsi="Times New Roman" w:cs="Times New Roman"/>
          <w:color w:val="000000"/>
          <w:lang w:val="es-419"/>
        </w:rPr>
        <w:t xml:space="preserve">presente </w:t>
      </w:r>
      <w:r w:rsidRPr="000A4648">
        <w:rPr>
          <w:rFonts w:ascii="Times New Roman" w:hAnsi="Times New Roman" w:cs="Times New Roman"/>
          <w:color w:val="000000"/>
        </w:rPr>
        <w:t xml:space="preserve">estudio </w:t>
      </w:r>
      <w:r w:rsidR="00AA4AA4" w:rsidRPr="000A4648">
        <w:rPr>
          <w:rFonts w:ascii="Times New Roman" w:hAnsi="Times New Roman" w:cs="Times New Roman"/>
          <w:color w:val="000000"/>
          <w:lang w:val="es-419"/>
        </w:rPr>
        <w:t xml:space="preserve">sirva como </w:t>
      </w:r>
      <w:r w:rsidR="0019589D" w:rsidRPr="000A4648">
        <w:rPr>
          <w:rFonts w:ascii="Times New Roman" w:hAnsi="Times New Roman" w:cs="Times New Roman"/>
          <w:color w:val="000000"/>
          <w:lang w:val="es-419"/>
        </w:rPr>
        <w:t>base para encontrar puntos de apoyo</w:t>
      </w:r>
      <w:r w:rsidR="00AA4AA4" w:rsidRPr="000A4648">
        <w:rPr>
          <w:rFonts w:ascii="Times New Roman" w:hAnsi="Times New Roman" w:cs="Times New Roman"/>
          <w:color w:val="000000"/>
          <w:lang w:val="es-419"/>
        </w:rPr>
        <w:t xml:space="preserve"> en el diagnóstico</w:t>
      </w:r>
      <w:r w:rsidR="0019589D" w:rsidRPr="000A4648">
        <w:rPr>
          <w:rFonts w:ascii="Times New Roman" w:hAnsi="Times New Roman" w:cs="Times New Roman"/>
          <w:color w:val="000000"/>
          <w:lang w:val="es-419"/>
        </w:rPr>
        <w:t>,</w:t>
      </w:r>
      <w:r w:rsidR="00AA4AA4" w:rsidRPr="000A4648">
        <w:rPr>
          <w:rFonts w:ascii="Times New Roman" w:hAnsi="Times New Roman" w:cs="Times New Roman"/>
          <w:color w:val="000000"/>
          <w:lang w:val="es-419"/>
        </w:rPr>
        <w:t xml:space="preserve"> y </w:t>
      </w:r>
      <w:r w:rsidR="008A78EC" w:rsidRPr="000A4648">
        <w:rPr>
          <w:rFonts w:ascii="Times New Roman" w:hAnsi="Times New Roman" w:cs="Times New Roman"/>
          <w:color w:val="000000"/>
          <w:lang w:val="es-419"/>
        </w:rPr>
        <w:t xml:space="preserve">a </w:t>
      </w:r>
      <w:r w:rsidR="00AA4AA4" w:rsidRPr="000A4648">
        <w:rPr>
          <w:rFonts w:ascii="Times New Roman" w:hAnsi="Times New Roman" w:cs="Times New Roman"/>
          <w:color w:val="000000"/>
          <w:lang w:val="es-419"/>
        </w:rPr>
        <w:t>su vez en un futuro próximo se puedan aprovechar de forma eficiente las herramientas tecnológicas que tenemos al alcance de manera gratuita</w:t>
      </w:r>
      <w:r w:rsidR="008A78EC" w:rsidRPr="000A4648">
        <w:rPr>
          <w:rFonts w:ascii="Times New Roman" w:hAnsi="Times New Roman" w:cs="Times New Roman"/>
          <w:color w:val="000000"/>
          <w:lang w:val="es-419"/>
        </w:rPr>
        <w:t>, algunas veces, en nuestras instituciones</w:t>
      </w:r>
      <w:r w:rsidR="0019589D" w:rsidRPr="000A4648">
        <w:rPr>
          <w:rFonts w:ascii="Times New Roman" w:hAnsi="Times New Roman" w:cs="Times New Roman"/>
          <w:color w:val="000000"/>
          <w:lang w:val="es-419"/>
        </w:rPr>
        <w:t xml:space="preserve"> y en la internet</w:t>
      </w:r>
      <w:r w:rsidR="008A78EC" w:rsidRPr="000A4648">
        <w:rPr>
          <w:rFonts w:ascii="Times New Roman" w:hAnsi="Times New Roman" w:cs="Times New Roman"/>
          <w:color w:val="000000"/>
          <w:lang w:val="es-419"/>
        </w:rPr>
        <w:t>.</w:t>
      </w:r>
    </w:p>
    <w:p w14:paraId="211F290B" w14:textId="77777777" w:rsidR="00194A6D" w:rsidRDefault="00194A6D" w:rsidP="008A49DA">
      <w:pPr>
        <w:spacing w:line="480" w:lineRule="auto"/>
        <w:jc w:val="both"/>
        <w:rPr>
          <w:rFonts w:ascii="Arial" w:hAnsi="Arial" w:cs="Arial"/>
        </w:rPr>
      </w:pPr>
    </w:p>
    <w:p w14:paraId="48E5D701" w14:textId="77777777" w:rsidR="0056375F" w:rsidRDefault="0056375F" w:rsidP="008A49DA">
      <w:pPr>
        <w:spacing w:line="480" w:lineRule="auto"/>
        <w:jc w:val="both"/>
        <w:rPr>
          <w:rFonts w:ascii="Calibri" w:eastAsia="Times New Roman" w:hAnsi="Calibri" w:cs="Calibri"/>
          <w:b/>
          <w:color w:val="000000"/>
          <w:sz w:val="28"/>
          <w:szCs w:val="28"/>
          <w:lang w:eastAsia="es-MX"/>
        </w:rPr>
      </w:pPr>
      <w:bookmarkStart w:id="0" w:name="OLE_LINK1"/>
    </w:p>
    <w:p w14:paraId="10E3A5FD" w14:textId="3DE3028E" w:rsidR="005B5F7E" w:rsidRPr="000A4648" w:rsidRDefault="000A4648" w:rsidP="008A49DA">
      <w:pPr>
        <w:spacing w:line="480" w:lineRule="auto"/>
        <w:jc w:val="both"/>
        <w:rPr>
          <w:rFonts w:ascii="Calibri" w:eastAsia="Times New Roman" w:hAnsi="Calibri" w:cs="Calibri"/>
          <w:b/>
          <w:color w:val="000000"/>
          <w:sz w:val="28"/>
          <w:szCs w:val="28"/>
          <w:lang w:eastAsia="es-MX"/>
        </w:rPr>
      </w:pPr>
      <w:r>
        <w:rPr>
          <w:rFonts w:ascii="Calibri" w:eastAsia="Times New Roman" w:hAnsi="Calibri" w:cs="Calibri"/>
          <w:b/>
          <w:color w:val="000000"/>
          <w:sz w:val="28"/>
          <w:szCs w:val="28"/>
          <w:lang w:eastAsia="es-MX"/>
        </w:rPr>
        <w:lastRenderedPageBreak/>
        <w:t>Objetivos</w:t>
      </w:r>
    </w:p>
    <w:p w14:paraId="6CED2E0F" w14:textId="24E72FA4" w:rsidR="005B5F7E" w:rsidRPr="008A49DA" w:rsidRDefault="005B5F7E" w:rsidP="000A4648">
      <w:pPr>
        <w:spacing w:line="360" w:lineRule="auto"/>
        <w:jc w:val="both"/>
        <w:rPr>
          <w:rFonts w:ascii="Arial" w:hAnsi="Arial" w:cs="Arial"/>
        </w:rPr>
      </w:pPr>
      <w:r w:rsidRPr="000A4648">
        <w:rPr>
          <w:rFonts w:ascii="Times New Roman" w:hAnsi="Times New Roman" w:cs="Times New Roman"/>
          <w:color w:val="000000"/>
        </w:rPr>
        <w:t xml:space="preserve">El objetivo general de la presente investigación es determinar la calificación </w:t>
      </w:r>
      <w:r w:rsidR="002D4B1C" w:rsidRPr="000A4648">
        <w:rPr>
          <w:rFonts w:ascii="Times New Roman" w:hAnsi="Times New Roman" w:cs="Times New Roman"/>
          <w:color w:val="000000"/>
        </w:rPr>
        <w:t xml:space="preserve">en referencia a las tecnologías </w:t>
      </w:r>
      <w:r w:rsidRPr="000A4648">
        <w:rPr>
          <w:rFonts w:ascii="Times New Roman" w:hAnsi="Times New Roman" w:cs="Times New Roman"/>
          <w:color w:val="000000"/>
        </w:rPr>
        <w:t>que da</w:t>
      </w:r>
      <w:r w:rsidR="00FE3920" w:rsidRPr="000A4648">
        <w:rPr>
          <w:rFonts w:ascii="Times New Roman" w:hAnsi="Times New Roman" w:cs="Times New Roman"/>
          <w:color w:val="000000"/>
        </w:rPr>
        <w:t>n los estudiantes de la Unidad A</w:t>
      </w:r>
      <w:r w:rsidRPr="000A4648">
        <w:rPr>
          <w:rFonts w:ascii="Times New Roman" w:hAnsi="Times New Roman" w:cs="Times New Roman"/>
          <w:color w:val="000000"/>
        </w:rPr>
        <w:t xml:space="preserve">cadémica de Economía </w:t>
      </w:r>
      <w:r w:rsidR="0019589D" w:rsidRPr="000A4648">
        <w:rPr>
          <w:rFonts w:ascii="Times New Roman" w:hAnsi="Times New Roman" w:cs="Times New Roman"/>
          <w:color w:val="000000"/>
        </w:rPr>
        <w:t xml:space="preserve">(UAE) de la </w:t>
      </w:r>
      <w:r w:rsidR="002D4B1C" w:rsidRPr="000A4648">
        <w:rPr>
          <w:rFonts w:ascii="Times New Roman" w:hAnsi="Times New Roman" w:cs="Times New Roman"/>
          <w:color w:val="000000"/>
        </w:rPr>
        <w:t xml:space="preserve">Universidad Autónoma de Nayarit </w:t>
      </w:r>
      <w:r w:rsidR="00FE3920" w:rsidRPr="000A4648">
        <w:rPr>
          <w:rFonts w:ascii="Times New Roman" w:hAnsi="Times New Roman" w:cs="Times New Roman"/>
          <w:color w:val="000000"/>
        </w:rPr>
        <w:t xml:space="preserve">(UAN) </w:t>
      </w:r>
      <w:r w:rsidRPr="000A4648">
        <w:rPr>
          <w:rFonts w:ascii="Times New Roman" w:hAnsi="Times New Roman" w:cs="Times New Roman"/>
          <w:color w:val="000000"/>
        </w:rPr>
        <w:t>a las clases que imparten sus maestros</w:t>
      </w:r>
      <w:r w:rsidR="002D4B1C" w:rsidRPr="000A4648">
        <w:rPr>
          <w:rFonts w:ascii="Times New Roman" w:hAnsi="Times New Roman" w:cs="Times New Roman"/>
          <w:color w:val="000000"/>
        </w:rPr>
        <w:t>, con la finalidad de conocer co</w:t>
      </w:r>
      <w:r w:rsidR="00FE3920" w:rsidRPr="000A4648">
        <w:rPr>
          <w:rFonts w:ascii="Times New Roman" w:hAnsi="Times New Roman" w:cs="Times New Roman"/>
          <w:color w:val="000000"/>
        </w:rPr>
        <w:t>mo es la relación</w:t>
      </w:r>
      <w:r w:rsidR="008A78EC" w:rsidRPr="000A4648">
        <w:rPr>
          <w:rFonts w:ascii="Times New Roman" w:hAnsi="Times New Roman" w:cs="Times New Roman"/>
          <w:color w:val="000000"/>
        </w:rPr>
        <w:t xml:space="preserve"> </w:t>
      </w:r>
      <w:r w:rsidR="00FE3920" w:rsidRPr="000A4648">
        <w:rPr>
          <w:rFonts w:ascii="Times New Roman" w:hAnsi="Times New Roman" w:cs="Times New Roman"/>
          <w:color w:val="000000"/>
        </w:rPr>
        <w:t>entre los docentes y los estudiantes de la era digital del siglo XXI</w:t>
      </w:r>
      <w:r w:rsidRPr="000A4648">
        <w:rPr>
          <w:rFonts w:ascii="Times New Roman" w:hAnsi="Times New Roman" w:cs="Times New Roman"/>
          <w:color w:val="000000"/>
        </w:rPr>
        <w:t>.</w:t>
      </w:r>
    </w:p>
    <w:p w14:paraId="086384E0" w14:textId="77777777" w:rsidR="005B5F7E" w:rsidRPr="008A49DA" w:rsidRDefault="005B5F7E" w:rsidP="008A49DA">
      <w:pPr>
        <w:spacing w:line="480" w:lineRule="auto"/>
        <w:jc w:val="both"/>
        <w:rPr>
          <w:rFonts w:ascii="Arial" w:hAnsi="Arial" w:cs="Arial"/>
        </w:rPr>
      </w:pPr>
    </w:p>
    <w:p w14:paraId="5F22C7AE" w14:textId="13E18C29" w:rsidR="0079736C" w:rsidRPr="008A49DA" w:rsidRDefault="000A4648" w:rsidP="008A49DA">
      <w:pPr>
        <w:spacing w:line="480" w:lineRule="auto"/>
        <w:jc w:val="both"/>
        <w:rPr>
          <w:rFonts w:ascii="Arial" w:hAnsi="Arial" w:cs="Arial"/>
        </w:rPr>
      </w:pPr>
      <w:r w:rsidRPr="000A4648">
        <w:rPr>
          <w:rFonts w:ascii="Calibri" w:eastAsia="Times New Roman" w:hAnsi="Calibri" w:cs="Calibri"/>
          <w:b/>
          <w:color w:val="000000"/>
          <w:sz w:val="28"/>
          <w:szCs w:val="28"/>
          <w:lang w:eastAsia="es-MX"/>
        </w:rPr>
        <w:t>Metodología</w:t>
      </w:r>
    </w:p>
    <w:p w14:paraId="50A422D2" w14:textId="2C131567" w:rsidR="0079736C" w:rsidRPr="000A4648" w:rsidRDefault="0079736C" w:rsidP="000A4648">
      <w:pPr>
        <w:spacing w:line="360" w:lineRule="auto"/>
        <w:jc w:val="both"/>
        <w:rPr>
          <w:rFonts w:ascii="Times New Roman" w:hAnsi="Times New Roman" w:cs="Times New Roman"/>
        </w:rPr>
      </w:pPr>
      <w:r w:rsidRPr="000A4648">
        <w:rPr>
          <w:rFonts w:ascii="Times New Roman" w:hAnsi="Times New Roman" w:cs="Times New Roman"/>
        </w:rPr>
        <w:t>Para el desarrollo de la presente investig</w:t>
      </w:r>
      <w:r w:rsidR="00492F27" w:rsidRPr="000A4648">
        <w:rPr>
          <w:rFonts w:ascii="Times New Roman" w:hAnsi="Times New Roman" w:cs="Times New Roman"/>
        </w:rPr>
        <w:t>ación se emplearo</w:t>
      </w:r>
      <w:r w:rsidRPr="000A4648">
        <w:rPr>
          <w:rFonts w:ascii="Times New Roman" w:hAnsi="Times New Roman" w:cs="Times New Roman"/>
        </w:rPr>
        <w:t xml:space="preserve">n los métodos cualitativo y cuantitativo. </w:t>
      </w:r>
      <w:r w:rsidR="00492F27" w:rsidRPr="000A4648">
        <w:rPr>
          <w:rFonts w:ascii="Times New Roman" w:hAnsi="Times New Roman" w:cs="Times New Roman"/>
        </w:rPr>
        <w:t>En primera instancia se aplicó</w:t>
      </w:r>
      <w:r w:rsidRPr="000A4648">
        <w:rPr>
          <w:rFonts w:ascii="Times New Roman" w:hAnsi="Times New Roman" w:cs="Times New Roman"/>
        </w:rPr>
        <w:t xml:space="preserve"> el método cualitativo para el</w:t>
      </w:r>
      <w:r w:rsidR="00492F27" w:rsidRPr="000A4648">
        <w:rPr>
          <w:rFonts w:ascii="Times New Roman" w:hAnsi="Times New Roman" w:cs="Times New Roman"/>
        </w:rPr>
        <w:t xml:space="preserve"> levantamiento de información que permite</w:t>
      </w:r>
      <w:r w:rsidRPr="000A4648">
        <w:rPr>
          <w:rFonts w:ascii="Times New Roman" w:hAnsi="Times New Roman" w:cs="Times New Roman"/>
        </w:rPr>
        <w:t>n observar</w:t>
      </w:r>
      <w:r w:rsidR="005B5F7E" w:rsidRPr="000A4648">
        <w:rPr>
          <w:rFonts w:ascii="Times New Roman" w:hAnsi="Times New Roman" w:cs="Times New Roman"/>
        </w:rPr>
        <w:t xml:space="preserve"> las causas que hacen atractivo</w:t>
      </w:r>
      <w:r w:rsidRPr="000A4648">
        <w:rPr>
          <w:rFonts w:ascii="Times New Roman" w:hAnsi="Times New Roman" w:cs="Times New Roman"/>
        </w:rPr>
        <w:t xml:space="preserve"> el uso </w:t>
      </w:r>
      <w:r w:rsidR="005B5F7E" w:rsidRPr="000A4648">
        <w:rPr>
          <w:rFonts w:ascii="Times New Roman" w:hAnsi="Times New Roman" w:cs="Times New Roman"/>
        </w:rPr>
        <w:t>de la tecnología en la educación digital del siglo XXI</w:t>
      </w:r>
      <w:r w:rsidRPr="000A4648">
        <w:rPr>
          <w:rFonts w:ascii="Times New Roman" w:hAnsi="Times New Roman" w:cs="Times New Roman"/>
        </w:rPr>
        <w:t>, para que a través de esas investigaciones se analicen las causas que más inciden en el tema de investigación planteado. Posteriormente, el método cuantitativo</w:t>
      </w:r>
      <w:r w:rsidR="00492F27" w:rsidRPr="000A4648">
        <w:rPr>
          <w:rFonts w:ascii="Times New Roman" w:hAnsi="Times New Roman" w:cs="Times New Roman"/>
        </w:rPr>
        <w:t xml:space="preserve"> se aplica</w:t>
      </w:r>
      <w:r w:rsidRPr="000A4648">
        <w:rPr>
          <w:rFonts w:ascii="Times New Roman" w:hAnsi="Times New Roman" w:cs="Times New Roman"/>
        </w:rPr>
        <w:t xml:space="preserve"> para el establecimiento de una conclusión final </w:t>
      </w:r>
      <w:r w:rsidR="00492F27" w:rsidRPr="000A4648">
        <w:rPr>
          <w:rFonts w:ascii="Times New Roman" w:hAnsi="Times New Roman" w:cs="Times New Roman"/>
        </w:rPr>
        <w:t>que valida</w:t>
      </w:r>
      <w:r w:rsidRPr="000A4648">
        <w:rPr>
          <w:rFonts w:ascii="Times New Roman" w:hAnsi="Times New Roman" w:cs="Times New Roman"/>
        </w:rPr>
        <w:t xml:space="preserve"> la pre</w:t>
      </w:r>
      <w:r w:rsidR="005B5F7E" w:rsidRPr="000A4648">
        <w:rPr>
          <w:rFonts w:ascii="Times New Roman" w:hAnsi="Times New Roman" w:cs="Times New Roman"/>
        </w:rPr>
        <w:t>misa planteada en el fenómeno de estudio</w:t>
      </w:r>
      <w:r w:rsidRPr="000A4648">
        <w:rPr>
          <w:rFonts w:ascii="Times New Roman" w:hAnsi="Times New Roman" w:cs="Times New Roman"/>
        </w:rPr>
        <w:t>.</w:t>
      </w:r>
    </w:p>
    <w:p w14:paraId="1DBAD6ED" w14:textId="77777777" w:rsidR="00FE3920" w:rsidRPr="000A4648" w:rsidRDefault="00FE3920" w:rsidP="000A4648">
      <w:pPr>
        <w:spacing w:line="360" w:lineRule="auto"/>
        <w:jc w:val="both"/>
        <w:rPr>
          <w:rFonts w:ascii="Times New Roman" w:hAnsi="Times New Roman" w:cs="Times New Roman"/>
        </w:rPr>
      </w:pPr>
    </w:p>
    <w:p w14:paraId="43D8BF76" w14:textId="16656E43" w:rsidR="0079736C" w:rsidRPr="000A4648" w:rsidRDefault="0079736C" w:rsidP="000A4648">
      <w:pPr>
        <w:spacing w:line="360" w:lineRule="auto"/>
        <w:jc w:val="both"/>
        <w:rPr>
          <w:rFonts w:ascii="Times New Roman" w:hAnsi="Times New Roman" w:cs="Times New Roman"/>
        </w:rPr>
      </w:pPr>
      <w:r w:rsidRPr="000A4648">
        <w:rPr>
          <w:rFonts w:ascii="Times New Roman" w:hAnsi="Times New Roman" w:cs="Times New Roman"/>
        </w:rPr>
        <w:t>La perspectiva de esta investigación va direccionada a los estudiantes universitarios, que son los que viven de cerca la rareza tecnológica la cual afect</w:t>
      </w:r>
      <w:r w:rsidR="00477B68" w:rsidRPr="000A4648">
        <w:rPr>
          <w:rFonts w:ascii="Times New Roman" w:hAnsi="Times New Roman" w:cs="Times New Roman"/>
        </w:rPr>
        <w:t>a en su rendimiento académico, y</w:t>
      </w:r>
      <w:r w:rsidRPr="000A4648">
        <w:rPr>
          <w:rFonts w:ascii="Times New Roman" w:hAnsi="Times New Roman" w:cs="Times New Roman"/>
        </w:rPr>
        <w:t>a que es una etapa de cambios que sufren los jóvenes y a veces lo toman como una moda a la que deben adaptarse sin darse cuenta que marca</w:t>
      </w:r>
      <w:r w:rsidR="00DA143A" w:rsidRPr="000A4648">
        <w:rPr>
          <w:rFonts w:ascii="Times New Roman" w:hAnsi="Times New Roman" w:cs="Times New Roman"/>
          <w:lang w:val="es-419"/>
        </w:rPr>
        <w:t>n</w:t>
      </w:r>
      <w:r w:rsidRPr="000A4648">
        <w:rPr>
          <w:rFonts w:ascii="Times New Roman" w:hAnsi="Times New Roman" w:cs="Times New Roman"/>
        </w:rPr>
        <w:t xml:space="preserve"> sus vidas. </w:t>
      </w:r>
    </w:p>
    <w:p w14:paraId="6D35DE4B" w14:textId="77777777" w:rsidR="0079736C" w:rsidRPr="000A4648" w:rsidRDefault="0079736C" w:rsidP="000A4648">
      <w:pPr>
        <w:spacing w:line="360" w:lineRule="auto"/>
        <w:jc w:val="both"/>
        <w:rPr>
          <w:rFonts w:ascii="Times New Roman" w:hAnsi="Times New Roman" w:cs="Times New Roman"/>
        </w:rPr>
      </w:pPr>
    </w:p>
    <w:p w14:paraId="0C3609B7" w14:textId="63BB0407" w:rsidR="0079736C" w:rsidRPr="000A4648" w:rsidRDefault="00FA7049" w:rsidP="000A4648">
      <w:pPr>
        <w:spacing w:line="360" w:lineRule="auto"/>
        <w:jc w:val="both"/>
        <w:rPr>
          <w:rFonts w:ascii="Times New Roman" w:hAnsi="Times New Roman" w:cs="Times New Roman"/>
        </w:rPr>
      </w:pPr>
      <w:r w:rsidRPr="000A4648">
        <w:rPr>
          <w:rFonts w:ascii="Times New Roman" w:hAnsi="Times New Roman" w:cs="Times New Roman"/>
        </w:rPr>
        <w:t>Investigación de campo. - S</w:t>
      </w:r>
      <w:r w:rsidR="0079736C" w:rsidRPr="000A4648">
        <w:rPr>
          <w:rFonts w:ascii="Times New Roman" w:hAnsi="Times New Roman" w:cs="Times New Roman"/>
        </w:rPr>
        <w:t xml:space="preserve">e trata de la investigación aplicada, acudiendo al lugar mismo en el que se desarrolla el problema o tema a estudiar, </w:t>
      </w:r>
      <w:r w:rsidR="00C70590" w:rsidRPr="000A4648">
        <w:rPr>
          <w:rFonts w:ascii="Times New Roman" w:hAnsi="Times New Roman" w:cs="Times New Roman"/>
        </w:rPr>
        <w:t xml:space="preserve">en este caso fueron los estudiantes de la UAE a los cuales se les aplicaron </w:t>
      </w:r>
      <w:r w:rsidR="0079736C" w:rsidRPr="000A4648">
        <w:rPr>
          <w:rFonts w:ascii="Times New Roman" w:hAnsi="Times New Roman" w:cs="Times New Roman"/>
        </w:rPr>
        <w:t>encuestas</w:t>
      </w:r>
      <w:r w:rsidR="00C70590" w:rsidRPr="000A4648">
        <w:rPr>
          <w:rFonts w:ascii="Times New Roman" w:hAnsi="Times New Roman" w:cs="Times New Roman"/>
        </w:rPr>
        <w:t>,</w:t>
      </w:r>
      <w:r w:rsidR="0079736C" w:rsidRPr="000A4648">
        <w:rPr>
          <w:rFonts w:ascii="Times New Roman" w:hAnsi="Times New Roman" w:cs="Times New Roman"/>
        </w:rPr>
        <w:t xml:space="preserve"> y así </w:t>
      </w:r>
      <w:r w:rsidR="00DE1B8F" w:rsidRPr="000A4648">
        <w:rPr>
          <w:rFonts w:ascii="Times New Roman" w:hAnsi="Times New Roman" w:cs="Times New Roman"/>
        </w:rPr>
        <w:t>se recolectan</w:t>
      </w:r>
      <w:r w:rsidR="0079736C" w:rsidRPr="000A4648">
        <w:rPr>
          <w:rFonts w:ascii="Times New Roman" w:hAnsi="Times New Roman" w:cs="Times New Roman"/>
        </w:rPr>
        <w:t xml:space="preserve"> los datos más relevantes a ser analizados. </w:t>
      </w:r>
    </w:p>
    <w:p w14:paraId="101F6350" w14:textId="77777777" w:rsidR="0079736C" w:rsidRPr="000A4648" w:rsidRDefault="0079736C" w:rsidP="000A4648">
      <w:pPr>
        <w:spacing w:line="360" w:lineRule="auto"/>
        <w:jc w:val="both"/>
        <w:rPr>
          <w:rFonts w:ascii="Times New Roman" w:hAnsi="Times New Roman" w:cs="Times New Roman"/>
        </w:rPr>
      </w:pPr>
    </w:p>
    <w:p w14:paraId="1F319F86" w14:textId="27A89E69" w:rsidR="0079736C" w:rsidRPr="000A4648" w:rsidRDefault="009F503C" w:rsidP="000A4648">
      <w:pPr>
        <w:spacing w:line="360" w:lineRule="auto"/>
        <w:jc w:val="both"/>
        <w:rPr>
          <w:rFonts w:ascii="Times New Roman" w:hAnsi="Times New Roman" w:cs="Times New Roman"/>
          <w:lang w:val="es-ES"/>
        </w:rPr>
      </w:pPr>
      <w:r w:rsidRPr="000A4648">
        <w:rPr>
          <w:rFonts w:ascii="Times New Roman" w:hAnsi="Times New Roman" w:cs="Times New Roman"/>
          <w:lang w:val="es-ES"/>
        </w:rPr>
        <w:t>Investigación cualitativa: S</w:t>
      </w:r>
      <w:r w:rsidR="0079736C" w:rsidRPr="000A4648">
        <w:rPr>
          <w:rFonts w:ascii="Times New Roman" w:hAnsi="Times New Roman" w:cs="Times New Roman"/>
          <w:lang w:val="es-ES"/>
        </w:rPr>
        <w:t>e trata de realizar investigaciones por medio de artícul</w:t>
      </w:r>
      <w:r w:rsidRPr="000A4648">
        <w:rPr>
          <w:rFonts w:ascii="Times New Roman" w:hAnsi="Times New Roman" w:cs="Times New Roman"/>
          <w:lang w:val="es-ES"/>
        </w:rPr>
        <w:t>os, libros, documentales, etc. que</w:t>
      </w:r>
      <w:r w:rsidR="0079736C" w:rsidRPr="000A4648">
        <w:rPr>
          <w:rFonts w:ascii="Times New Roman" w:hAnsi="Times New Roman" w:cs="Times New Roman"/>
          <w:lang w:val="es-ES"/>
        </w:rPr>
        <w:t xml:space="preserve"> ayuden a entender un poco más este fenómeno de</w:t>
      </w:r>
      <w:r w:rsidRPr="000A4648">
        <w:rPr>
          <w:rFonts w:ascii="Times New Roman" w:hAnsi="Times New Roman" w:cs="Times New Roman"/>
          <w:lang w:val="es-ES"/>
        </w:rPr>
        <w:t xml:space="preserve"> las nuevas tecnologías y porqué</w:t>
      </w:r>
      <w:r w:rsidR="0079736C" w:rsidRPr="000A4648">
        <w:rPr>
          <w:rFonts w:ascii="Times New Roman" w:hAnsi="Times New Roman" w:cs="Times New Roman"/>
          <w:lang w:val="es-ES"/>
        </w:rPr>
        <w:t xml:space="preserve"> los jóvenes se inclinan a tener </w:t>
      </w:r>
      <w:r w:rsidRPr="000A4648">
        <w:rPr>
          <w:rFonts w:ascii="Times New Roman" w:hAnsi="Times New Roman" w:cs="Times New Roman"/>
          <w:lang w:val="es-ES"/>
        </w:rPr>
        <w:t>actividades por medio de éstas, y tiene</w:t>
      </w:r>
      <w:r w:rsidR="0079736C" w:rsidRPr="000A4648">
        <w:rPr>
          <w:rFonts w:ascii="Times New Roman" w:hAnsi="Times New Roman" w:cs="Times New Roman"/>
          <w:lang w:val="es-ES"/>
        </w:rPr>
        <w:t>n</w:t>
      </w:r>
      <w:r w:rsidRPr="000A4648">
        <w:rPr>
          <w:rFonts w:ascii="Times New Roman" w:hAnsi="Times New Roman" w:cs="Times New Roman"/>
          <w:lang w:val="es-ES"/>
        </w:rPr>
        <w:t xml:space="preserve"> actividades donde se puede</w:t>
      </w:r>
      <w:r w:rsidR="0079736C" w:rsidRPr="000A4648">
        <w:rPr>
          <w:rFonts w:ascii="Times New Roman" w:hAnsi="Times New Roman" w:cs="Times New Roman"/>
          <w:lang w:val="es-ES"/>
        </w:rPr>
        <w:t xml:space="preserve"> socializar personalmente. </w:t>
      </w:r>
    </w:p>
    <w:p w14:paraId="4DC198A4" w14:textId="77777777" w:rsidR="0079736C" w:rsidRPr="000A4648" w:rsidRDefault="0079736C" w:rsidP="000A4648">
      <w:pPr>
        <w:spacing w:line="360" w:lineRule="auto"/>
        <w:jc w:val="both"/>
        <w:rPr>
          <w:rFonts w:ascii="Times New Roman" w:hAnsi="Times New Roman" w:cs="Times New Roman"/>
        </w:rPr>
      </w:pPr>
    </w:p>
    <w:p w14:paraId="5A2D1E97" w14:textId="3C9410BB" w:rsidR="00FE3920" w:rsidRPr="000A4648" w:rsidRDefault="00FE3920" w:rsidP="000A4648">
      <w:pPr>
        <w:spacing w:line="360" w:lineRule="auto"/>
        <w:jc w:val="both"/>
        <w:rPr>
          <w:rFonts w:ascii="Times New Roman" w:hAnsi="Times New Roman" w:cs="Times New Roman"/>
        </w:rPr>
      </w:pPr>
      <w:r w:rsidRPr="000A4648">
        <w:rPr>
          <w:rFonts w:ascii="Times New Roman" w:hAnsi="Times New Roman" w:cs="Times New Roman"/>
        </w:rPr>
        <w:t xml:space="preserve">Población: </w:t>
      </w:r>
      <w:r w:rsidR="00DA143A" w:rsidRPr="000A4648">
        <w:rPr>
          <w:rFonts w:ascii="Times New Roman" w:hAnsi="Times New Roman" w:cs="Times New Roman"/>
        </w:rPr>
        <w:t>Para la investigación se toma</w:t>
      </w:r>
      <w:r w:rsidR="0079736C" w:rsidRPr="000A4648">
        <w:rPr>
          <w:rFonts w:ascii="Times New Roman" w:hAnsi="Times New Roman" w:cs="Times New Roman"/>
        </w:rPr>
        <w:t xml:space="preserve"> como población objetivo a los estudiantes de</w:t>
      </w:r>
      <w:r w:rsidRPr="000A4648">
        <w:rPr>
          <w:rFonts w:ascii="Times New Roman" w:hAnsi="Times New Roman" w:cs="Times New Roman"/>
        </w:rPr>
        <w:t xml:space="preserve"> las licenciaturas de la UAE que son: Economía, Informática y Sistemas Computacionales </w:t>
      </w:r>
      <w:r w:rsidR="0079736C" w:rsidRPr="000A4648">
        <w:rPr>
          <w:rFonts w:ascii="Times New Roman" w:hAnsi="Times New Roman" w:cs="Times New Roman"/>
        </w:rPr>
        <w:t>de la Universidad Autónoma de Nayarit. De esta forma, se define que la pob</w:t>
      </w:r>
      <w:r w:rsidR="00DA143A" w:rsidRPr="000A4648">
        <w:rPr>
          <w:rFonts w:ascii="Times New Roman" w:hAnsi="Times New Roman" w:cs="Times New Roman"/>
        </w:rPr>
        <w:t>lación aproximada sería de</w:t>
      </w:r>
      <w:r w:rsidR="0079736C" w:rsidRPr="000A4648">
        <w:rPr>
          <w:rFonts w:ascii="Times New Roman" w:hAnsi="Times New Roman" w:cs="Times New Roman"/>
        </w:rPr>
        <w:t xml:space="preserve"> </w:t>
      </w:r>
      <w:r w:rsidR="00DA143A" w:rsidRPr="000A4648">
        <w:rPr>
          <w:rFonts w:ascii="Times New Roman" w:hAnsi="Times New Roman" w:cs="Times New Roman"/>
          <w:lang w:val="es-419"/>
        </w:rPr>
        <w:t>421</w:t>
      </w:r>
      <w:r w:rsidR="0079736C" w:rsidRPr="000A4648">
        <w:rPr>
          <w:rFonts w:ascii="Times New Roman" w:hAnsi="Times New Roman" w:cs="Times New Roman"/>
        </w:rPr>
        <w:t xml:space="preserve"> estudiante</w:t>
      </w:r>
      <w:r w:rsidR="00DA143A" w:rsidRPr="000A4648">
        <w:rPr>
          <w:rFonts w:ascii="Times New Roman" w:hAnsi="Times New Roman" w:cs="Times New Roman"/>
        </w:rPr>
        <w:t>s matriculados</w:t>
      </w:r>
      <w:r w:rsidR="0079736C" w:rsidRPr="000A4648">
        <w:rPr>
          <w:rFonts w:ascii="Times New Roman" w:hAnsi="Times New Roman" w:cs="Times New Roman"/>
        </w:rPr>
        <w:t xml:space="preserve">. </w:t>
      </w:r>
    </w:p>
    <w:p w14:paraId="02BC08D1" w14:textId="77777777" w:rsidR="00FE3920" w:rsidRPr="000A4648" w:rsidRDefault="00FE3920" w:rsidP="000A4648">
      <w:pPr>
        <w:spacing w:line="360" w:lineRule="auto"/>
        <w:jc w:val="both"/>
        <w:rPr>
          <w:rFonts w:ascii="Times New Roman" w:hAnsi="Times New Roman" w:cs="Times New Roman"/>
        </w:rPr>
      </w:pPr>
    </w:p>
    <w:p w14:paraId="7FB2EC64" w14:textId="3F548206" w:rsidR="0079736C" w:rsidRPr="000A4648" w:rsidRDefault="00FE3920" w:rsidP="000A4648">
      <w:pPr>
        <w:spacing w:line="360" w:lineRule="auto"/>
        <w:jc w:val="both"/>
        <w:rPr>
          <w:rFonts w:ascii="Times New Roman" w:hAnsi="Times New Roman" w:cs="Times New Roman"/>
        </w:rPr>
      </w:pPr>
      <w:r w:rsidRPr="000A4648">
        <w:rPr>
          <w:rFonts w:ascii="Times New Roman" w:hAnsi="Times New Roman" w:cs="Times New Roman"/>
        </w:rPr>
        <w:t xml:space="preserve">Muestra: </w:t>
      </w:r>
      <w:r w:rsidR="0079736C" w:rsidRPr="000A4648">
        <w:rPr>
          <w:rFonts w:ascii="Times New Roman" w:hAnsi="Times New Roman" w:cs="Times New Roman"/>
        </w:rPr>
        <w:t>A</w:t>
      </w:r>
      <w:r w:rsidR="005750F7" w:rsidRPr="000A4648">
        <w:rPr>
          <w:rFonts w:ascii="Times New Roman" w:hAnsi="Times New Roman" w:cs="Times New Roman"/>
        </w:rPr>
        <w:t>plicando una</w:t>
      </w:r>
      <w:r w:rsidRPr="000A4648">
        <w:rPr>
          <w:rFonts w:ascii="Times New Roman" w:hAnsi="Times New Roman" w:cs="Times New Roman"/>
        </w:rPr>
        <w:t xml:space="preserve"> fó</w:t>
      </w:r>
      <w:r w:rsidR="0079736C" w:rsidRPr="000A4648">
        <w:rPr>
          <w:rFonts w:ascii="Times New Roman" w:hAnsi="Times New Roman" w:cs="Times New Roman"/>
        </w:rPr>
        <w:t>r</w:t>
      </w:r>
      <w:r w:rsidRPr="000A4648">
        <w:rPr>
          <w:rFonts w:ascii="Times New Roman" w:hAnsi="Times New Roman" w:cs="Times New Roman"/>
        </w:rPr>
        <w:t>mula</w:t>
      </w:r>
      <w:r w:rsidR="0079736C" w:rsidRPr="000A4648">
        <w:rPr>
          <w:rFonts w:ascii="Times New Roman" w:hAnsi="Times New Roman" w:cs="Times New Roman"/>
        </w:rPr>
        <w:t xml:space="preserve"> </w:t>
      </w:r>
      <w:r w:rsidR="005750F7" w:rsidRPr="000A4648">
        <w:rPr>
          <w:rFonts w:ascii="Times New Roman" w:hAnsi="Times New Roman" w:cs="Times New Roman"/>
        </w:rPr>
        <w:t xml:space="preserve">estadística </w:t>
      </w:r>
      <w:r w:rsidR="00BD0C18" w:rsidRPr="000A4648">
        <w:rPr>
          <w:rFonts w:ascii="Times New Roman" w:hAnsi="Times New Roman" w:cs="Times New Roman"/>
          <w:lang w:val="es-419"/>
        </w:rPr>
        <w:t xml:space="preserve">para muestras de población finita </w:t>
      </w:r>
      <w:r w:rsidR="00A14CE3" w:rsidRPr="000A4648">
        <w:rPr>
          <w:rFonts w:ascii="Times New Roman" w:hAnsi="Times New Roman" w:cs="Times New Roman"/>
        </w:rPr>
        <w:t xml:space="preserve">se determinó el tamaño de la muestra a partir del tamaño poblacional de estudiantes </w:t>
      </w:r>
      <w:r w:rsidRPr="000A4648">
        <w:rPr>
          <w:rFonts w:ascii="Times New Roman" w:hAnsi="Times New Roman" w:cs="Times New Roman"/>
        </w:rPr>
        <w:t>de la UAE.</w:t>
      </w:r>
    </w:p>
    <w:p w14:paraId="0E23A427" w14:textId="77777777" w:rsidR="0079736C" w:rsidRPr="000A4648" w:rsidRDefault="0079736C" w:rsidP="000A4648">
      <w:pPr>
        <w:spacing w:line="360" w:lineRule="auto"/>
        <w:jc w:val="both"/>
        <w:rPr>
          <w:rFonts w:ascii="Times New Roman" w:hAnsi="Times New Roman" w:cs="Times New Roman"/>
          <w:lang w:val="es-ES"/>
        </w:rPr>
      </w:pPr>
    </w:p>
    <w:p w14:paraId="6C80A090" w14:textId="0C27A7F8" w:rsidR="00507E73" w:rsidRPr="008A49DA" w:rsidRDefault="00FE3920" w:rsidP="000A4648">
      <w:pPr>
        <w:spacing w:line="360" w:lineRule="auto"/>
        <w:jc w:val="both"/>
        <w:rPr>
          <w:rFonts w:ascii="Arial" w:hAnsi="Arial" w:cs="Arial"/>
          <w:lang w:val="es-ES"/>
        </w:rPr>
      </w:pPr>
      <w:r w:rsidRPr="000A4648">
        <w:rPr>
          <w:rFonts w:ascii="Times New Roman" w:hAnsi="Times New Roman" w:cs="Times New Roman"/>
          <w:lang w:val="es-ES"/>
        </w:rPr>
        <w:t xml:space="preserve">Recolección de datos: </w:t>
      </w:r>
      <w:r w:rsidR="0079736C" w:rsidRPr="000A4648">
        <w:rPr>
          <w:rFonts w:ascii="Times New Roman" w:hAnsi="Times New Roman" w:cs="Times New Roman"/>
          <w:lang w:val="es-ES"/>
        </w:rPr>
        <w:t xml:space="preserve">Para la recolección de datos fue necesario, asistir </w:t>
      </w:r>
      <w:r w:rsidRPr="000A4648">
        <w:rPr>
          <w:rFonts w:ascii="Times New Roman" w:hAnsi="Times New Roman" w:cs="Times New Roman"/>
          <w:lang w:val="es-ES"/>
        </w:rPr>
        <w:t xml:space="preserve">a la unidad académica </w:t>
      </w:r>
      <w:r w:rsidR="00A14CE3" w:rsidRPr="000A4648">
        <w:rPr>
          <w:rFonts w:ascii="Times New Roman" w:hAnsi="Times New Roman" w:cs="Times New Roman"/>
          <w:lang w:val="es-ES"/>
        </w:rPr>
        <w:t xml:space="preserve">y así </w:t>
      </w:r>
      <w:r w:rsidR="001F6150" w:rsidRPr="000A4648">
        <w:rPr>
          <w:rFonts w:ascii="Times New Roman" w:hAnsi="Times New Roman" w:cs="Times New Roman"/>
          <w:lang w:val="es-ES"/>
        </w:rPr>
        <w:t>se</w:t>
      </w:r>
      <w:r w:rsidR="0079736C" w:rsidRPr="000A4648">
        <w:rPr>
          <w:rFonts w:ascii="Times New Roman" w:hAnsi="Times New Roman" w:cs="Times New Roman"/>
          <w:lang w:val="es-ES"/>
        </w:rPr>
        <w:t xml:space="preserve"> pudiera proporcionar información en cu</w:t>
      </w:r>
      <w:r w:rsidRPr="000A4648">
        <w:rPr>
          <w:rFonts w:ascii="Times New Roman" w:hAnsi="Times New Roman" w:cs="Times New Roman"/>
          <w:lang w:val="es-ES"/>
        </w:rPr>
        <w:t>anto a las tres licenciaturas</w:t>
      </w:r>
      <w:r w:rsidR="00A14CE3" w:rsidRPr="000A4648">
        <w:rPr>
          <w:rFonts w:ascii="Times New Roman" w:hAnsi="Times New Roman" w:cs="Times New Roman"/>
          <w:lang w:val="es-ES"/>
        </w:rPr>
        <w:t>, desde el número de estudiantes inscritos, hasta sus horarios</w:t>
      </w:r>
      <w:r w:rsidR="0079736C" w:rsidRPr="000A4648">
        <w:rPr>
          <w:rFonts w:ascii="Times New Roman" w:hAnsi="Times New Roman" w:cs="Times New Roman"/>
          <w:lang w:val="es-ES"/>
        </w:rPr>
        <w:t xml:space="preserve"> </w:t>
      </w:r>
      <w:r w:rsidR="001F6150" w:rsidRPr="000A4648">
        <w:rPr>
          <w:rFonts w:ascii="Times New Roman" w:hAnsi="Times New Roman" w:cs="Times New Roman"/>
          <w:lang w:val="es-419"/>
        </w:rPr>
        <w:t xml:space="preserve">y así </w:t>
      </w:r>
      <w:r w:rsidR="0079736C" w:rsidRPr="000A4648">
        <w:rPr>
          <w:rFonts w:ascii="Times New Roman" w:hAnsi="Times New Roman" w:cs="Times New Roman"/>
          <w:lang w:val="es-ES"/>
        </w:rPr>
        <w:t>pod</w:t>
      </w:r>
      <w:r w:rsidR="001F6150" w:rsidRPr="000A4648">
        <w:rPr>
          <w:rFonts w:ascii="Times New Roman" w:hAnsi="Times New Roman" w:cs="Times New Roman"/>
          <w:lang w:val="es-ES"/>
        </w:rPr>
        <w:t xml:space="preserve">er determinar los días en que </w:t>
      </w:r>
      <w:r w:rsidR="001F6150" w:rsidRPr="000A4648">
        <w:rPr>
          <w:rFonts w:ascii="Times New Roman" w:hAnsi="Times New Roman" w:cs="Times New Roman"/>
          <w:lang w:val="es-419"/>
        </w:rPr>
        <w:t>asistirían a clases</w:t>
      </w:r>
      <w:r w:rsidR="0079736C" w:rsidRPr="000A4648">
        <w:rPr>
          <w:rFonts w:ascii="Times New Roman" w:hAnsi="Times New Roman" w:cs="Times New Roman"/>
          <w:lang w:val="es-ES"/>
        </w:rPr>
        <w:t>.</w:t>
      </w:r>
      <w:r w:rsidR="001F6150" w:rsidRPr="000A4648">
        <w:rPr>
          <w:rFonts w:ascii="Times New Roman" w:hAnsi="Times New Roman" w:cs="Times New Roman"/>
          <w:lang w:val="es-419"/>
        </w:rPr>
        <w:t xml:space="preserve"> </w:t>
      </w:r>
      <w:r w:rsidR="0079736C" w:rsidRPr="000A4648">
        <w:rPr>
          <w:rFonts w:ascii="Times New Roman" w:hAnsi="Times New Roman" w:cs="Times New Roman"/>
          <w:lang w:val="es-ES"/>
        </w:rPr>
        <w:t xml:space="preserve">Una vez establecidos </w:t>
      </w:r>
      <w:r w:rsidR="0025557F" w:rsidRPr="000A4648">
        <w:rPr>
          <w:rFonts w:ascii="Times New Roman" w:hAnsi="Times New Roman" w:cs="Times New Roman"/>
          <w:lang w:val="es-ES"/>
        </w:rPr>
        <w:t>los días que serían apropiados</w:t>
      </w:r>
      <w:r w:rsidR="0079736C" w:rsidRPr="000A4648">
        <w:rPr>
          <w:rFonts w:ascii="Times New Roman" w:hAnsi="Times New Roman" w:cs="Times New Roman"/>
          <w:lang w:val="es-ES"/>
        </w:rPr>
        <w:t xml:space="preserve"> para la aplicación de las encuestas fue necesario asistir a las aulas de clase para poder aplicar </w:t>
      </w:r>
      <w:r w:rsidR="00A14CE3" w:rsidRPr="000A4648">
        <w:rPr>
          <w:rFonts w:ascii="Times New Roman" w:hAnsi="Times New Roman" w:cs="Times New Roman"/>
          <w:lang w:val="es-ES"/>
        </w:rPr>
        <w:t xml:space="preserve">el número de </w:t>
      </w:r>
      <w:r w:rsidR="0079736C" w:rsidRPr="000A4648">
        <w:rPr>
          <w:rFonts w:ascii="Times New Roman" w:hAnsi="Times New Roman" w:cs="Times New Roman"/>
          <w:lang w:val="es-ES"/>
        </w:rPr>
        <w:t>encuestas requeridas.</w:t>
      </w:r>
    </w:p>
    <w:p w14:paraId="496FA9AA" w14:textId="77777777" w:rsidR="00507E73" w:rsidRPr="00A14CE3" w:rsidRDefault="00507E73" w:rsidP="008A49DA">
      <w:pPr>
        <w:spacing w:line="480" w:lineRule="auto"/>
        <w:rPr>
          <w:rFonts w:ascii="Arial" w:hAnsi="Arial" w:cs="Arial"/>
          <w:lang w:val="es-ES"/>
        </w:rPr>
      </w:pPr>
    </w:p>
    <w:p w14:paraId="49972C7F" w14:textId="3B000B83" w:rsidR="00495C5C" w:rsidRPr="000A4648" w:rsidRDefault="000A4648" w:rsidP="008A49DA">
      <w:pPr>
        <w:spacing w:line="480" w:lineRule="auto"/>
        <w:jc w:val="both"/>
        <w:rPr>
          <w:rFonts w:ascii="Calibri" w:eastAsia="Times New Roman" w:hAnsi="Calibri" w:cs="Calibri"/>
          <w:b/>
          <w:color w:val="000000"/>
          <w:sz w:val="28"/>
          <w:szCs w:val="28"/>
          <w:lang w:eastAsia="es-MX"/>
        </w:rPr>
      </w:pPr>
      <w:r>
        <w:rPr>
          <w:rFonts w:ascii="Calibri" w:eastAsia="Times New Roman" w:hAnsi="Calibri" w:cs="Calibri"/>
          <w:b/>
          <w:color w:val="000000"/>
          <w:sz w:val="28"/>
          <w:szCs w:val="28"/>
          <w:lang w:eastAsia="es-MX"/>
        </w:rPr>
        <w:t>Resultados</w:t>
      </w:r>
    </w:p>
    <w:p w14:paraId="4354AE33" w14:textId="505259FE" w:rsidR="00B170E7" w:rsidRPr="000A4648" w:rsidRDefault="00FE3920" w:rsidP="000A4648">
      <w:pPr>
        <w:spacing w:line="360" w:lineRule="auto"/>
        <w:jc w:val="both"/>
        <w:rPr>
          <w:rFonts w:ascii="Times New Roman" w:hAnsi="Times New Roman" w:cs="Times New Roman"/>
        </w:rPr>
      </w:pPr>
      <w:r w:rsidRPr="000A4648">
        <w:rPr>
          <w:rFonts w:ascii="Times New Roman" w:hAnsi="Times New Roman" w:cs="Times New Roman"/>
          <w:lang w:val="es-MX"/>
        </w:rPr>
        <w:t xml:space="preserve">Al realizar la </w:t>
      </w:r>
      <w:proofErr w:type="spellStart"/>
      <w:r w:rsidRPr="000A4648">
        <w:rPr>
          <w:rFonts w:ascii="Times New Roman" w:hAnsi="Times New Roman" w:cs="Times New Roman"/>
          <w:lang w:val="es-MX"/>
        </w:rPr>
        <w:t>invetigación</w:t>
      </w:r>
      <w:proofErr w:type="spellEnd"/>
      <w:r w:rsidRPr="000A4648">
        <w:rPr>
          <w:rFonts w:ascii="Times New Roman" w:hAnsi="Times New Roman" w:cs="Times New Roman"/>
          <w:lang w:val="es-MX"/>
        </w:rPr>
        <w:t xml:space="preserve"> con los pasos que se de</w:t>
      </w:r>
      <w:r w:rsidR="00A14CE3" w:rsidRPr="000A4648">
        <w:rPr>
          <w:rFonts w:ascii="Times New Roman" w:hAnsi="Times New Roman" w:cs="Times New Roman"/>
          <w:lang w:val="es-MX"/>
        </w:rPr>
        <w:t xml:space="preserve">scribieron anteriormente </w:t>
      </w:r>
      <w:proofErr w:type="gramStart"/>
      <w:r w:rsidR="00A14CE3" w:rsidRPr="000A4648">
        <w:rPr>
          <w:rFonts w:ascii="Times New Roman" w:hAnsi="Times New Roman" w:cs="Times New Roman"/>
          <w:lang w:val="es-MX"/>
        </w:rPr>
        <w:t xml:space="preserve">se </w:t>
      </w:r>
      <w:r w:rsidRPr="000A4648">
        <w:rPr>
          <w:rFonts w:ascii="Times New Roman" w:hAnsi="Times New Roman" w:cs="Times New Roman"/>
          <w:lang w:val="es-MX"/>
        </w:rPr>
        <w:t xml:space="preserve"> aplicar</w:t>
      </w:r>
      <w:r w:rsidR="00A14CE3" w:rsidRPr="000A4648">
        <w:rPr>
          <w:rFonts w:ascii="Times New Roman" w:hAnsi="Times New Roman" w:cs="Times New Roman"/>
          <w:lang w:val="es-MX"/>
        </w:rPr>
        <w:t>on</w:t>
      </w:r>
      <w:proofErr w:type="gramEnd"/>
      <w:r w:rsidRPr="000A4648">
        <w:rPr>
          <w:rFonts w:ascii="Times New Roman" w:hAnsi="Times New Roman" w:cs="Times New Roman"/>
          <w:lang w:val="es-MX"/>
        </w:rPr>
        <w:t xml:space="preserve"> la</w:t>
      </w:r>
      <w:r w:rsidR="00A14CE3" w:rsidRPr="000A4648">
        <w:rPr>
          <w:rFonts w:ascii="Times New Roman" w:hAnsi="Times New Roman" w:cs="Times New Roman"/>
          <w:lang w:val="es-MX"/>
        </w:rPr>
        <w:t>s</w:t>
      </w:r>
      <w:r w:rsidRPr="000A4648">
        <w:rPr>
          <w:rFonts w:ascii="Times New Roman" w:hAnsi="Times New Roman" w:cs="Times New Roman"/>
          <w:lang w:val="es-MX"/>
        </w:rPr>
        <w:t xml:space="preserve"> encuesta</w:t>
      </w:r>
      <w:r w:rsidR="00A14CE3" w:rsidRPr="000A4648">
        <w:rPr>
          <w:rFonts w:ascii="Times New Roman" w:hAnsi="Times New Roman" w:cs="Times New Roman"/>
          <w:lang w:val="es-MX"/>
        </w:rPr>
        <w:t>s</w:t>
      </w:r>
      <w:r w:rsidRPr="000A4648">
        <w:rPr>
          <w:rFonts w:ascii="Times New Roman" w:hAnsi="Times New Roman" w:cs="Times New Roman"/>
          <w:lang w:val="es-MX"/>
        </w:rPr>
        <w:t xml:space="preserve"> y </w:t>
      </w:r>
      <w:r w:rsidR="00A14CE3" w:rsidRPr="000A4648">
        <w:rPr>
          <w:rFonts w:ascii="Times New Roman" w:hAnsi="Times New Roman" w:cs="Times New Roman"/>
          <w:lang w:val="es-MX"/>
        </w:rPr>
        <w:t xml:space="preserve">se </w:t>
      </w:r>
      <w:r w:rsidRPr="000A4648">
        <w:rPr>
          <w:rFonts w:ascii="Times New Roman" w:hAnsi="Times New Roman" w:cs="Times New Roman"/>
          <w:lang w:val="es-MX"/>
        </w:rPr>
        <w:t>tabular</w:t>
      </w:r>
      <w:r w:rsidR="00A14CE3" w:rsidRPr="000A4648">
        <w:rPr>
          <w:rFonts w:ascii="Times New Roman" w:hAnsi="Times New Roman" w:cs="Times New Roman"/>
          <w:lang w:val="es-MX"/>
        </w:rPr>
        <w:t>on los datos, y</w:t>
      </w:r>
      <w:r w:rsidRPr="000A4648">
        <w:rPr>
          <w:rFonts w:ascii="Times New Roman" w:hAnsi="Times New Roman" w:cs="Times New Roman"/>
          <w:lang w:val="es-MX"/>
        </w:rPr>
        <w:t xml:space="preserve"> fin</w:t>
      </w:r>
      <w:r w:rsidR="00425E3E" w:rsidRPr="000A4648">
        <w:rPr>
          <w:rFonts w:ascii="Times New Roman" w:hAnsi="Times New Roman" w:cs="Times New Roman"/>
          <w:lang w:val="es-MX"/>
        </w:rPr>
        <w:t xml:space="preserve">almente </w:t>
      </w:r>
      <w:r w:rsidR="001F6150" w:rsidRPr="000A4648">
        <w:rPr>
          <w:rFonts w:ascii="Times New Roman" w:hAnsi="Times New Roman" w:cs="Times New Roman"/>
          <w:lang w:val="es-MX"/>
        </w:rPr>
        <w:t>se obtuv</w:t>
      </w:r>
      <w:r w:rsidR="00A14CE3" w:rsidRPr="000A4648">
        <w:rPr>
          <w:rFonts w:ascii="Times New Roman" w:hAnsi="Times New Roman" w:cs="Times New Roman"/>
          <w:lang w:val="es-MX"/>
        </w:rPr>
        <w:t xml:space="preserve">ieron los </w:t>
      </w:r>
      <w:r w:rsidR="00425E3E" w:rsidRPr="000A4648">
        <w:rPr>
          <w:rFonts w:ascii="Times New Roman" w:hAnsi="Times New Roman" w:cs="Times New Roman"/>
          <w:lang w:val="es-MX"/>
        </w:rPr>
        <w:t>resultado</w:t>
      </w:r>
      <w:r w:rsidR="00A14CE3" w:rsidRPr="000A4648">
        <w:rPr>
          <w:rFonts w:ascii="Times New Roman" w:hAnsi="Times New Roman" w:cs="Times New Roman"/>
          <w:lang w:val="es-MX"/>
        </w:rPr>
        <w:t xml:space="preserve">s mismos que se muestran en forma </w:t>
      </w:r>
      <w:r w:rsidR="00425E3E" w:rsidRPr="000A4648">
        <w:rPr>
          <w:rFonts w:ascii="Times New Roman" w:hAnsi="Times New Roman" w:cs="Times New Roman"/>
          <w:lang w:val="es-MX"/>
        </w:rPr>
        <w:t>gráfica</w:t>
      </w:r>
      <w:r w:rsidR="00A14CE3" w:rsidRPr="000A4648">
        <w:rPr>
          <w:rFonts w:ascii="Times New Roman" w:hAnsi="Times New Roman" w:cs="Times New Roman"/>
          <w:lang w:val="es-MX"/>
        </w:rPr>
        <w:t xml:space="preserve"> para su mejor comprensión.</w:t>
      </w:r>
    </w:p>
    <w:p w14:paraId="2DA10970" w14:textId="77777777" w:rsidR="00B170E7" w:rsidRPr="008A49DA" w:rsidRDefault="00B170E7" w:rsidP="008A49DA">
      <w:pPr>
        <w:spacing w:line="480" w:lineRule="auto"/>
        <w:rPr>
          <w:rFonts w:ascii="Arial" w:hAnsi="Arial" w:cs="Arial"/>
        </w:rPr>
      </w:pPr>
    </w:p>
    <w:p w14:paraId="15F3D7B8" w14:textId="7C3C58B7" w:rsidR="00B170E7" w:rsidRPr="008A49DA" w:rsidRDefault="004B031C" w:rsidP="008A49DA">
      <w:pPr>
        <w:spacing w:line="480" w:lineRule="auto"/>
        <w:rPr>
          <w:rFonts w:ascii="Arial" w:hAnsi="Arial" w:cs="Arial"/>
        </w:rPr>
      </w:pPr>
      <w:r w:rsidRPr="008A49DA">
        <w:rPr>
          <w:rFonts w:ascii="Arial" w:hAnsi="Arial" w:cs="Arial"/>
          <w:noProof/>
          <w:lang w:val="es-MX" w:eastAsia="es-MX"/>
        </w:rPr>
        <w:lastRenderedPageBreak/>
        <w:drawing>
          <wp:inline distT="0" distB="0" distL="0" distR="0" wp14:anchorId="322463A3" wp14:editId="51BAA933">
            <wp:extent cx="4572000" cy="2460407"/>
            <wp:effectExtent l="0" t="0" r="0" b="381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703346" w14:textId="6E57B158" w:rsidR="00D614BF" w:rsidRDefault="00D614BF" w:rsidP="008A49DA">
      <w:pPr>
        <w:spacing w:line="480" w:lineRule="auto"/>
        <w:rPr>
          <w:rFonts w:ascii="Arial" w:hAnsi="Arial" w:cs="Arial"/>
          <w:sz w:val="20"/>
          <w:szCs w:val="20"/>
        </w:rPr>
      </w:pPr>
      <w:r>
        <w:rPr>
          <w:rFonts w:ascii="Arial" w:hAnsi="Arial" w:cs="Arial"/>
          <w:sz w:val="20"/>
          <w:szCs w:val="20"/>
        </w:rPr>
        <w:t>Fuente: Elaboración propia</w:t>
      </w:r>
    </w:p>
    <w:p w14:paraId="00A6481D" w14:textId="07704769" w:rsidR="004B031C" w:rsidRPr="00D614BF" w:rsidRDefault="00D614BF" w:rsidP="008A49DA">
      <w:pPr>
        <w:spacing w:line="480" w:lineRule="auto"/>
        <w:rPr>
          <w:rFonts w:ascii="Arial" w:hAnsi="Arial" w:cs="Arial"/>
          <w:sz w:val="20"/>
          <w:szCs w:val="20"/>
        </w:rPr>
      </w:pPr>
      <w:r w:rsidRPr="00D614BF">
        <w:rPr>
          <w:rFonts w:ascii="Arial" w:hAnsi="Arial" w:cs="Arial"/>
          <w:sz w:val="20"/>
          <w:szCs w:val="20"/>
          <w:lang w:val="es-419"/>
        </w:rPr>
        <w:t>Calificación de las clases prácticas percepción de los estudiantes (en porciento)</w:t>
      </w:r>
    </w:p>
    <w:p w14:paraId="6478FC89" w14:textId="77777777" w:rsidR="0081372A" w:rsidRPr="008A49DA" w:rsidRDefault="0081372A" w:rsidP="008A49DA">
      <w:pPr>
        <w:spacing w:line="480" w:lineRule="auto"/>
        <w:rPr>
          <w:rFonts w:ascii="Arial" w:hAnsi="Arial" w:cs="Arial"/>
        </w:rPr>
      </w:pPr>
    </w:p>
    <w:p w14:paraId="09F89261" w14:textId="3C5C390B" w:rsidR="00425E3E" w:rsidRPr="000A4648" w:rsidRDefault="00425E3E" w:rsidP="000A4648">
      <w:pPr>
        <w:spacing w:line="360" w:lineRule="auto"/>
        <w:jc w:val="both"/>
        <w:rPr>
          <w:rFonts w:ascii="Times New Roman" w:hAnsi="Times New Roman" w:cs="Times New Roman"/>
        </w:rPr>
      </w:pPr>
      <w:r w:rsidRPr="000A4648">
        <w:rPr>
          <w:rFonts w:ascii="Times New Roman" w:hAnsi="Times New Roman" w:cs="Times New Roman"/>
        </w:rPr>
        <w:t>Cuando al estudia</w:t>
      </w:r>
      <w:r w:rsidR="00A14CE3" w:rsidRPr="000A4648">
        <w:rPr>
          <w:rFonts w:ascii="Times New Roman" w:hAnsi="Times New Roman" w:cs="Times New Roman"/>
        </w:rPr>
        <w:t>nte de la UAE se le preguntó</w:t>
      </w:r>
      <w:r w:rsidR="00F024FA" w:rsidRPr="000A4648">
        <w:rPr>
          <w:rFonts w:ascii="Times New Roman" w:hAnsi="Times New Roman" w:cs="Times New Roman"/>
        </w:rPr>
        <w:t xml:space="preserve"> qué</w:t>
      </w:r>
      <w:r w:rsidR="00A14CE3" w:rsidRPr="000A4648">
        <w:rPr>
          <w:rFonts w:ascii="Times New Roman" w:hAnsi="Times New Roman" w:cs="Times New Roman"/>
        </w:rPr>
        <w:t xml:space="preserve"> calificación</w:t>
      </w:r>
      <w:r w:rsidRPr="000A4648">
        <w:rPr>
          <w:rFonts w:ascii="Times New Roman" w:hAnsi="Times New Roman" w:cs="Times New Roman"/>
        </w:rPr>
        <w:t xml:space="preserve"> daban a las clases prácticas que realizaban los docentes de dicha unidad</w:t>
      </w:r>
      <w:r w:rsidR="00A14CE3" w:rsidRPr="000A4648">
        <w:rPr>
          <w:rFonts w:ascii="Times New Roman" w:hAnsi="Times New Roman" w:cs="Times New Roman"/>
        </w:rPr>
        <w:t xml:space="preserve"> académica</w:t>
      </w:r>
      <w:r w:rsidRPr="000A4648">
        <w:rPr>
          <w:rFonts w:ascii="Times New Roman" w:hAnsi="Times New Roman" w:cs="Times New Roman"/>
        </w:rPr>
        <w:t>,</w:t>
      </w:r>
      <w:r w:rsidR="00541630" w:rsidRPr="000A4648">
        <w:rPr>
          <w:rFonts w:ascii="Times New Roman" w:hAnsi="Times New Roman" w:cs="Times New Roman"/>
          <w:lang w:val="es-419"/>
        </w:rPr>
        <w:t xml:space="preserve"> el 37.3% </w:t>
      </w:r>
      <w:r w:rsidRPr="000A4648">
        <w:rPr>
          <w:rFonts w:ascii="Times New Roman" w:hAnsi="Times New Roman" w:cs="Times New Roman"/>
        </w:rPr>
        <w:t xml:space="preserve"> respondiero</w:t>
      </w:r>
      <w:r w:rsidR="00A14CE3" w:rsidRPr="000A4648">
        <w:rPr>
          <w:rFonts w:ascii="Times New Roman" w:hAnsi="Times New Roman" w:cs="Times New Roman"/>
        </w:rPr>
        <w:t xml:space="preserve">n </w:t>
      </w:r>
      <w:r w:rsidRPr="000A4648">
        <w:rPr>
          <w:rFonts w:ascii="Times New Roman" w:hAnsi="Times New Roman" w:cs="Times New Roman"/>
        </w:rPr>
        <w:t>que su</w:t>
      </w:r>
      <w:r w:rsidR="00A14CE3" w:rsidRPr="000A4648">
        <w:rPr>
          <w:rFonts w:ascii="Times New Roman" w:hAnsi="Times New Roman" w:cs="Times New Roman"/>
        </w:rPr>
        <w:t>s clases prácticas son de Regular a B</w:t>
      </w:r>
      <w:r w:rsidRPr="000A4648">
        <w:rPr>
          <w:rFonts w:ascii="Times New Roman" w:hAnsi="Times New Roman" w:cs="Times New Roman"/>
        </w:rPr>
        <w:t>uen</w:t>
      </w:r>
      <w:r w:rsidR="00F024FA" w:rsidRPr="000A4648">
        <w:rPr>
          <w:rFonts w:ascii="Times New Roman" w:hAnsi="Times New Roman" w:cs="Times New Roman"/>
        </w:rPr>
        <w:t>o en la escala que se estableció</w:t>
      </w:r>
      <w:r w:rsidRPr="000A4648">
        <w:rPr>
          <w:rFonts w:ascii="Times New Roman" w:hAnsi="Times New Roman" w:cs="Times New Roman"/>
        </w:rPr>
        <w:t>, pero existe un porcentaje pequeño que</w:t>
      </w:r>
      <w:r w:rsidR="00A14CE3" w:rsidRPr="000A4648">
        <w:rPr>
          <w:rFonts w:ascii="Times New Roman" w:hAnsi="Times New Roman" w:cs="Times New Roman"/>
        </w:rPr>
        <w:t xml:space="preserve"> le asigna una calificación de M</w:t>
      </w:r>
      <w:r w:rsidRPr="000A4648">
        <w:rPr>
          <w:rFonts w:ascii="Times New Roman" w:hAnsi="Times New Roman" w:cs="Times New Roman"/>
        </w:rPr>
        <w:t>alo, además se tiene un porcentaje pequeño q</w:t>
      </w:r>
      <w:r w:rsidR="00A14CE3" w:rsidRPr="000A4648">
        <w:rPr>
          <w:rFonts w:ascii="Times New Roman" w:hAnsi="Times New Roman" w:cs="Times New Roman"/>
        </w:rPr>
        <w:t>ue l</w:t>
      </w:r>
      <w:r w:rsidR="00541630" w:rsidRPr="000A4648">
        <w:rPr>
          <w:rFonts w:ascii="Times New Roman" w:hAnsi="Times New Roman" w:cs="Times New Roman"/>
        </w:rPr>
        <w:t>as califica en el rango de Muy B</w:t>
      </w:r>
      <w:r w:rsidR="00A14CE3" w:rsidRPr="000A4648">
        <w:rPr>
          <w:rFonts w:ascii="Times New Roman" w:hAnsi="Times New Roman" w:cs="Times New Roman"/>
        </w:rPr>
        <w:t>ueno a E</w:t>
      </w:r>
      <w:r w:rsidRPr="000A4648">
        <w:rPr>
          <w:rFonts w:ascii="Times New Roman" w:hAnsi="Times New Roman" w:cs="Times New Roman"/>
        </w:rPr>
        <w:t>xcelente</w:t>
      </w:r>
      <w:r w:rsidR="00541630" w:rsidRPr="000A4648">
        <w:rPr>
          <w:rFonts w:ascii="Times New Roman" w:hAnsi="Times New Roman" w:cs="Times New Roman"/>
          <w:lang w:val="es-419"/>
        </w:rPr>
        <w:t>, como se muestra en la gráfica anterior</w:t>
      </w:r>
      <w:r w:rsidRPr="000A4648">
        <w:rPr>
          <w:rFonts w:ascii="Times New Roman" w:hAnsi="Times New Roman" w:cs="Times New Roman"/>
        </w:rPr>
        <w:t xml:space="preserve">. </w:t>
      </w:r>
    </w:p>
    <w:p w14:paraId="2014569A" w14:textId="77777777" w:rsidR="00425E3E" w:rsidRPr="000A4648" w:rsidRDefault="00425E3E" w:rsidP="000A4648">
      <w:pPr>
        <w:spacing w:line="360" w:lineRule="auto"/>
        <w:jc w:val="both"/>
        <w:rPr>
          <w:rFonts w:ascii="Times New Roman" w:hAnsi="Times New Roman" w:cs="Times New Roman"/>
        </w:rPr>
      </w:pPr>
    </w:p>
    <w:p w14:paraId="5C35FD9F" w14:textId="7FAC053E" w:rsidR="00FC71B7" w:rsidRPr="000A4648" w:rsidRDefault="00150A27" w:rsidP="000A4648">
      <w:pPr>
        <w:widowControl w:val="0"/>
        <w:autoSpaceDE w:val="0"/>
        <w:autoSpaceDN w:val="0"/>
        <w:adjustRightInd w:val="0"/>
        <w:spacing w:after="320" w:line="360" w:lineRule="auto"/>
        <w:jc w:val="both"/>
        <w:rPr>
          <w:rFonts w:ascii="Times New Roman" w:hAnsi="Times New Roman" w:cs="Times New Roman"/>
          <w:lang w:val="es-ES"/>
        </w:rPr>
      </w:pPr>
      <w:r w:rsidRPr="000A4648">
        <w:rPr>
          <w:rFonts w:ascii="Times New Roman" w:hAnsi="Times New Roman" w:cs="Times New Roman"/>
          <w:lang w:val="es-ES"/>
        </w:rPr>
        <w:t xml:space="preserve">Otra parte de los </w:t>
      </w:r>
      <w:r w:rsidR="00FC71B7" w:rsidRPr="000A4648">
        <w:rPr>
          <w:rFonts w:ascii="Times New Roman" w:hAnsi="Times New Roman" w:cs="Times New Roman"/>
          <w:lang w:val="es-ES"/>
        </w:rPr>
        <w:t xml:space="preserve">resultados </w:t>
      </w:r>
      <w:r w:rsidRPr="000A4648">
        <w:rPr>
          <w:rFonts w:ascii="Times New Roman" w:hAnsi="Times New Roman" w:cs="Times New Roman"/>
          <w:lang w:val="es-ES"/>
        </w:rPr>
        <w:t xml:space="preserve">obtenidos a través </w:t>
      </w:r>
      <w:r w:rsidR="00A14CE3" w:rsidRPr="000A4648">
        <w:rPr>
          <w:rFonts w:ascii="Times New Roman" w:hAnsi="Times New Roman" w:cs="Times New Roman"/>
          <w:lang w:val="es-ES"/>
        </w:rPr>
        <w:t xml:space="preserve">de la encuesta </w:t>
      </w:r>
      <w:r w:rsidR="0077158D" w:rsidRPr="000A4648">
        <w:rPr>
          <w:rFonts w:ascii="Times New Roman" w:hAnsi="Times New Roman" w:cs="Times New Roman"/>
          <w:lang w:val="es-ES"/>
        </w:rPr>
        <w:t xml:space="preserve">como </w:t>
      </w:r>
      <w:r w:rsidR="00F024FA" w:rsidRPr="000A4648">
        <w:rPr>
          <w:rFonts w:ascii="Times New Roman" w:hAnsi="Times New Roman" w:cs="Times New Roman"/>
          <w:lang w:val="es-ES"/>
        </w:rPr>
        <w:t>instrumento de medición</w:t>
      </w:r>
      <w:r w:rsidR="0077158D" w:rsidRPr="000A4648">
        <w:rPr>
          <w:rFonts w:ascii="Times New Roman" w:hAnsi="Times New Roman" w:cs="Times New Roman"/>
          <w:lang w:val="es-ES"/>
        </w:rPr>
        <w:t xml:space="preserve"> fueron </w:t>
      </w:r>
      <w:r w:rsidR="00FC71B7" w:rsidRPr="000A4648">
        <w:rPr>
          <w:rFonts w:ascii="Times New Roman" w:hAnsi="Times New Roman" w:cs="Times New Roman"/>
          <w:lang w:val="es-ES"/>
        </w:rPr>
        <w:t>lo</w:t>
      </w:r>
      <w:r w:rsidRPr="000A4648">
        <w:rPr>
          <w:rFonts w:ascii="Times New Roman" w:hAnsi="Times New Roman" w:cs="Times New Roman"/>
          <w:lang w:val="es-ES"/>
        </w:rPr>
        <w:t>s</w:t>
      </w:r>
      <w:r w:rsidR="00FC71B7" w:rsidRPr="000A4648">
        <w:rPr>
          <w:rFonts w:ascii="Times New Roman" w:hAnsi="Times New Roman" w:cs="Times New Roman"/>
          <w:lang w:val="es-ES"/>
        </w:rPr>
        <w:t xml:space="preserve"> siguiente</w:t>
      </w:r>
      <w:r w:rsidRPr="000A4648">
        <w:rPr>
          <w:rFonts w:ascii="Times New Roman" w:hAnsi="Times New Roman" w:cs="Times New Roman"/>
          <w:lang w:val="es-ES"/>
        </w:rPr>
        <w:t>s</w:t>
      </w:r>
      <w:r w:rsidR="00FC71B7" w:rsidRPr="000A4648">
        <w:rPr>
          <w:rFonts w:ascii="Times New Roman" w:hAnsi="Times New Roman" w:cs="Times New Roman"/>
          <w:lang w:val="es-ES"/>
        </w:rPr>
        <w:t xml:space="preserve">: </w:t>
      </w:r>
    </w:p>
    <w:p w14:paraId="62496B0A" w14:textId="24B0560B" w:rsidR="008B438F" w:rsidRPr="000A4648" w:rsidRDefault="008B438F" w:rsidP="000A4648">
      <w:pPr>
        <w:widowControl w:val="0"/>
        <w:numPr>
          <w:ilvl w:val="0"/>
          <w:numId w:val="1"/>
        </w:numPr>
        <w:tabs>
          <w:tab w:val="left" w:pos="220"/>
          <w:tab w:val="left" w:pos="720"/>
        </w:tabs>
        <w:autoSpaceDE w:val="0"/>
        <w:autoSpaceDN w:val="0"/>
        <w:adjustRightInd w:val="0"/>
        <w:spacing w:after="320" w:line="360" w:lineRule="auto"/>
        <w:ind w:hanging="720"/>
        <w:jc w:val="both"/>
        <w:rPr>
          <w:rFonts w:ascii="Times New Roman" w:hAnsi="Times New Roman" w:cs="Times New Roman"/>
          <w:lang w:val="es-ES"/>
        </w:rPr>
      </w:pPr>
      <w:r w:rsidRPr="000A4648">
        <w:rPr>
          <w:rFonts w:ascii="Times New Roman" w:hAnsi="Times New Roman" w:cs="Times New Roman"/>
          <w:lang w:val="es-ES"/>
        </w:rPr>
        <w:t xml:space="preserve">Los dispositivos más usados por los </w:t>
      </w:r>
      <w:r w:rsidR="00150A27" w:rsidRPr="000A4648">
        <w:rPr>
          <w:rFonts w:ascii="Times New Roman" w:hAnsi="Times New Roman" w:cs="Times New Roman"/>
          <w:lang w:val="es-ES"/>
        </w:rPr>
        <w:t>estudiantes de</w:t>
      </w:r>
      <w:r w:rsidR="00655BCD" w:rsidRPr="000A4648">
        <w:rPr>
          <w:rFonts w:ascii="Times New Roman" w:hAnsi="Times New Roman" w:cs="Times New Roman"/>
          <w:lang w:val="es-ES"/>
        </w:rPr>
        <w:t xml:space="preserve"> la UAE para el acceso</w:t>
      </w:r>
      <w:r w:rsidRPr="000A4648">
        <w:rPr>
          <w:rFonts w:ascii="Times New Roman" w:hAnsi="Times New Roman" w:cs="Times New Roman"/>
          <w:lang w:val="es-ES"/>
        </w:rPr>
        <w:t xml:space="preserve"> a internet son el Smartphone seguidos de las laptops. </w:t>
      </w:r>
      <w:r w:rsidRPr="000A4648">
        <w:rPr>
          <w:rFonts w:ascii="MS Mincho" w:eastAsia="MS Mincho" w:hAnsi="MS Mincho" w:cs="MS Mincho" w:hint="eastAsia"/>
          <w:lang w:val="es-ES"/>
        </w:rPr>
        <w:t> </w:t>
      </w:r>
    </w:p>
    <w:p w14:paraId="359C5745" w14:textId="77777777" w:rsidR="008B438F" w:rsidRPr="000A4648" w:rsidRDefault="008B438F" w:rsidP="000A4648">
      <w:pPr>
        <w:widowControl w:val="0"/>
        <w:numPr>
          <w:ilvl w:val="0"/>
          <w:numId w:val="1"/>
        </w:numPr>
        <w:tabs>
          <w:tab w:val="left" w:pos="220"/>
          <w:tab w:val="left" w:pos="720"/>
        </w:tabs>
        <w:autoSpaceDE w:val="0"/>
        <w:autoSpaceDN w:val="0"/>
        <w:adjustRightInd w:val="0"/>
        <w:spacing w:after="320" w:line="360" w:lineRule="auto"/>
        <w:ind w:hanging="720"/>
        <w:jc w:val="both"/>
        <w:rPr>
          <w:rFonts w:ascii="Times New Roman" w:hAnsi="Times New Roman" w:cs="Times New Roman"/>
          <w:lang w:val="es-ES"/>
        </w:rPr>
      </w:pPr>
      <w:r w:rsidRPr="000A4648">
        <w:rPr>
          <w:rFonts w:ascii="Times New Roman" w:hAnsi="Times New Roman" w:cs="Times New Roman"/>
          <w:lang w:val="es-ES"/>
        </w:rPr>
        <w:t xml:space="preserve">Los estudiantes dicen pasar de 1-2 horas navegando en internet del tiempo total que permanecen en clases, lo cual representa el 33.33% de las clases por día. </w:t>
      </w:r>
      <w:r w:rsidRPr="000A4648">
        <w:rPr>
          <w:rFonts w:ascii="MS Mincho" w:eastAsia="MS Mincho" w:hAnsi="MS Mincho" w:cs="MS Mincho" w:hint="eastAsia"/>
          <w:lang w:val="es-ES"/>
        </w:rPr>
        <w:t> </w:t>
      </w:r>
    </w:p>
    <w:p w14:paraId="49CCB67A" w14:textId="3BE6A750" w:rsidR="008B438F" w:rsidRPr="000A4648" w:rsidRDefault="00655BCD" w:rsidP="000A4648">
      <w:pPr>
        <w:widowControl w:val="0"/>
        <w:numPr>
          <w:ilvl w:val="0"/>
          <w:numId w:val="1"/>
        </w:numPr>
        <w:tabs>
          <w:tab w:val="left" w:pos="220"/>
          <w:tab w:val="left" w:pos="720"/>
        </w:tabs>
        <w:autoSpaceDE w:val="0"/>
        <w:autoSpaceDN w:val="0"/>
        <w:adjustRightInd w:val="0"/>
        <w:spacing w:after="320" w:line="360" w:lineRule="auto"/>
        <w:ind w:hanging="720"/>
        <w:jc w:val="both"/>
        <w:rPr>
          <w:rFonts w:ascii="Times New Roman" w:hAnsi="Times New Roman" w:cs="Times New Roman"/>
          <w:lang w:val="es-ES"/>
        </w:rPr>
      </w:pPr>
      <w:r w:rsidRPr="000A4648">
        <w:rPr>
          <w:rFonts w:ascii="Times New Roman" w:hAnsi="Times New Roman" w:cs="Times New Roman"/>
          <w:lang w:val="es-ES"/>
        </w:rPr>
        <w:t>El 70% hacen uso de la internet</w:t>
      </w:r>
      <w:r w:rsidR="008B438F" w:rsidRPr="000A4648">
        <w:rPr>
          <w:rFonts w:ascii="Times New Roman" w:hAnsi="Times New Roman" w:cs="Times New Roman"/>
          <w:lang w:val="es-ES"/>
        </w:rPr>
        <w:t xml:space="preserve"> de la escuela para Redes Sociales, el 20% para trabajos escolares y un 10% usa la red para entretenimiento (videos, películas, etc.) </w:t>
      </w:r>
      <w:r w:rsidR="008B438F" w:rsidRPr="000A4648">
        <w:rPr>
          <w:rFonts w:ascii="MS Mincho" w:eastAsia="MS Mincho" w:hAnsi="MS Mincho" w:cs="MS Mincho" w:hint="eastAsia"/>
          <w:lang w:val="es-ES"/>
        </w:rPr>
        <w:t> </w:t>
      </w:r>
    </w:p>
    <w:p w14:paraId="4D8139F1" w14:textId="10EA1CBF" w:rsidR="008B438F" w:rsidRPr="000A4648" w:rsidRDefault="008B438F" w:rsidP="000A4648">
      <w:pPr>
        <w:widowControl w:val="0"/>
        <w:numPr>
          <w:ilvl w:val="0"/>
          <w:numId w:val="1"/>
        </w:numPr>
        <w:tabs>
          <w:tab w:val="left" w:pos="220"/>
          <w:tab w:val="left" w:pos="720"/>
        </w:tabs>
        <w:autoSpaceDE w:val="0"/>
        <w:autoSpaceDN w:val="0"/>
        <w:adjustRightInd w:val="0"/>
        <w:spacing w:after="320" w:line="360" w:lineRule="auto"/>
        <w:ind w:hanging="720"/>
        <w:jc w:val="both"/>
        <w:rPr>
          <w:rFonts w:ascii="Times New Roman" w:hAnsi="Times New Roman" w:cs="Times New Roman"/>
          <w:lang w:val="es-ES"/>
        </w:rPr>
      </w:pPr>
      <w:r w:rsidRPr="000A4648">
        <w:rPr>
          <w:rFonts w:ascii="Times New Roman" w:hAnsi="Times New Roman" w:cs="Times New Roman"/>
          <w:lang w:val="es-ES"/>
        </w:rPr>
        <w:lastRenderedPageBreak/>
        <w:t xml:space="preserve">El 40% ha disminuido la práctica de deportes en la Unidad Académica por </w:t>
      </w:r>
      <w:r w:rsidR="00BF777F" w:rsidRPr="000A4648">
        <w:rPr>
          <w:rFonts w:ascii="Times New Roman" w:hAnsi="Times New Roman" w:cs="Times New Roman"/>
          <w:lang w:val="es-419"/>
        </w:rPr>
        <w:t xml:space="preserve">estar o </w:t>
      </w:r>
      <w:r w:rsidRPr="000A4648">
        <w:rPr>
          <w:rFonts w:ascii="Times New Roman" w:hAnsi="Times New Roman" w:cs="Times New Roman"/>
          <w:lang w:val="es-ES"/>
        </w:rPr>
        <w:t>usar internet, un 35% ha disminuido las conversaciones cara a cara y el 25% dicen no tomar notas en clase por la razón antes mencionada</w:t>
      </w:r>
      <w:r w:rsidR="00150A27" w:rsidRPr="000A4648">
        <w:rPr>
          <w:rFonts w:ascii="Times New Roman" w:hAnsi="Times New Roman" w:cs="Times New Roman"/>
          <w:lang w:val="es-ES"/>
        </w:rPr>
        <w:t>.</w:t>
      </w:r>
      <w:r w:rsidRPr="000A4648">
        <w:rPr>
          <w:rFonts w:ascii="Times New Roman" w:hAnsi="Times New Roman" w:cs="Times New Roman"/>
          <w:lang w:val="es-ES"/>
        </w:rPr>
        <w:t xml:space="preserve"> </w:t>
      </w:r>
      <w:r w:rsidRPr="000A4648">
        <w:rPr>
          <w:rFonts w:ascii="MS Mincho" w:eastAsia="MS Mincho" w:hAnsi="MS Mincho" w:cs="MS Mincho" w:hint="eastAsia"/>
          <w:lang w:val="es-ES"/>
        </w:rPr>
        <w:t> </w:t>
      </w:r>
    </w:p>
    <w:p w14:paraId="6473304F" w14:textId="13CA68A7" w:rsidR="00150A27" w:rsidRPr="000A4648" w:rsidRDefault="008B438F" w:rsidP="000A4648">
      <w:pPr>
        <w:widowControl w:val="0"/>
        <w:numPr>
          <w:ilvl w:val="0"/>
          <w:numId w:val="1"/>
        </w:numPr>
        <w:tabs>
          <w:tab w:val="left" w:pos="220"/>
          <w:tab w:val="left" w:pos="720"/>
        </w:tabs>
        <w:autoSpaceDE w:val="0"/>
        <w:autoSpaceDN w:val="0"/>
        <w:adjustRightInd w:val="0"/>
        <w:spacing w:after="320" w:line="360" w:lineRule="auto"/>
        <w:ind w:hanging="720"/>
        <w:jc w:val="both"/>
        <w:rPr>
          <w:rFonts w:ascii="Times New Roman" w:hAnsi="Times New Roman" w:cs="Times New Roman"/>
        </w:rPr>
      </w:pPr>
      <w:r w:rsidRPr="000A4648">
        <w:rPr>
          <w:rFonts w:ascii="Times New Roman" w:hAnsi="Times New Roman" w:cs="Times New Roman"/>
          <w:lang w:val="es-ES"/>
        </w:rPr>
        <w:t>El 90% de los usuarios de internet en la UAE han hecho uso del mismo para descargar o copiar software</w:t>
      </w:r>
      <w:r w:rsidR="00BF777F" w:rsidRPr="000A4648">
        <w:rPr>
          <w:rFonts w:ascii="Times New Roman" w:hAnsi="Times New Roman" w:cs="Times New Roman"/>
          <w:lang w:val="es-419"/>
        </w:rPr>
        <w:t xml:space="preserve"> no autorizado</w:t>
      </w:r>
      <w:r w:rsidR="00150A27" w:rsidRPr="000A4648">
        <w:rPr>
          <w:rFonts w:ascii="Times New Roman" w:hAnsi="Times New Roman" w:cs="Times New Roman"/>
          <w:lang w:val="es-ES"/>
        </w:rPr>
        <w:t xml:space="preserve"> </w:t>
      </w:r>
      <w:r w:rsidRPr="000A4648">
        <w:rPr>
          <w:rFonts w:ascii="Times New Roman" w:hAnsi="Times New Roman" w:cs="Times New Roman"/>
          <w:lang w:val="es-ES"/>
        </w:rPr>
        <w:t xml:space="preserve">(piratería). </w:t>
      </w:r>
    </w:p>
    <w:p w14:paraId="704EA8EF" w14:textId="5680F7F4" w:rsidR="0081372A" w:rsidRPr="00BF777F" w:rsidRDefault="00150A27" w:rsidP="000A4648">
      <w:pPr>
        <w:widowControl w:val="0"/>
        <w:tabs>
          <w:tab w:val="left" w:pos="220"/>
          <w:tab w:val="left" w:pos="720"/>
        </w:tabs>
        <w:autoSpaceDE w:val="0"/>
        <w:autoSpaceDN w:val="0"/>
        <w:adjustRightInd w:val="0"/>
        <w:spacing w:after="320" w:line="360" w:lineRule="auto"/>
        <w:jc w:val="both"/>
        <w:rPr>
          <w:rFonts w:ascii="Arial" w:hAnsi="Arial" w:cs="Arial"/>
          <w:lang w:val="es-419"/>
        </w:rPr>
      </w:pPr>
      <w:r w:rsidRPr="000A4648">
        <w:rPr>
          <w:rFonts w:ascii="Times New Roman" w:hAnsi="Times New Roman" w:cs="Times New Roman"/>
          <w:lang w:val="es-ES"/>
        </w:rPr>
        <w:t>Haciendo una discusión de estos resultados podemos decir que los estudiantes están adaptados totalmente a la era digital del siglo XXI, pero no todas las actividades que realizan están encami</w:t>
      </w:r>
      <w:r w:rsidR="006F425D" w:rsidRPr="000A4648">
        <w:rPr>
          <w:rFonts w:ascii="Times New Roman" w:hAnsi="Times New Roman" w:cs="Times New Roman"/>
          <w:lang w:val="es-ES"/>
        </w:rPr>
        <w:t>na</w:t>
      </w:r>
      <w:r w:rsidRPr="000A4648">
        <w:rPr>
          <w:rFonts w:ascii="Times New Roman" w:hAnsi="Times New Roman" w:cs="Times New Roman"/>
          <w:lang w:val="es-ES"/>
        </w:rPr>
        <w:t xml:space="preserve">das a obtener el mejor </w:t>
      </w:r>
      <w:r w:rsidR="00F024FA" w:rsidRPr="000A4648">
        <w:rPr>
          <w:rFonts w:ascii="Times New Roman" w:hAnsi="Times New Roman" w:cs="Times New Roman"/>
          <w:lang w:val="es-ES"/>
        </w:rPr>
        <w:t>modelo educativo que tenga é</w:t>
      </w:r>
      <w:r w:rsidR="006F425D" w:rsidRPr="000A4648">
        <w:rPr>
          <w:rFonts w:ascii="Times New Roman" w:hAnsi="Times New Roman" w:cs="Times New Roman"/>
          <w:lang w:val="es-ES"/>
        </w:rPr>
        <w:t>xito</w:t>
      </w:r>
      <w:r w:rsidRPr="000A4648">
        <w:rPr>
          <w:rFonts w:ascii="Times New Roman" w:hAnsi="Times New Roman" w:cs="Times New Roman"/>
          <w:lang w:val="es-ES"/>
        </w:rPr>
        <w:t xml:space="preserve"> en este tiempo</w:t>
      </w:r>
      <w:r w:rsidR="00BF777F" w:rsidRPr="000A4648">
        <w:rPr>
          <w:rFonts w:ascii="Times New Roman" w:hAnsi="Times New Roman" w:cs="Times New Roman"/>
          <w:lang w:val="es-419"/>
        </w:rPr>
        <w:t xml:space="preserve"> o al aprendizaje</w:t>
      </w:r>
      <w:r w:rsidRPr="000A4648">
        <w:rPr>
          <w:rFonts w:ascii="Times New Roman" w:hAnsi="Times New Roman" w:cs="Times New Roman"/>
          <w:lang w:val="es-ES"/>
        </w:rPr>
        <w:t>.</w:t>
      </w:r>
      <w:r w:rsidR="008B438F" w:rsidRPr="000A4648">
        <w:rPr>
          <w:rFonts w:ascii="MS Mincho" w:eastAsia="MS Mincho" w:hAnsi="MS Mincho" w:cs="MS Mincho" w:hint="eastAsia"/>
          <w:lang w:val="es-ES"/>
        </w:rPr>
        <w:t> </w:t>
      </w:r>
      <w:r w:rsidR="00BF777F" w:rsidRPr="000A4648">
        <w:rPr>
          <w:rFonts w:ascii="Times New Roman" w:eastAsia="MS Mincho" w:hAnsi="Times New Roman" w:cs="Times New Roman"/>
          <w:lang w:val="es-419"/>
        </w:rPr>
        <w:t xml:space="preserve">Hoy día muchos estudiantes no toman notas, sino prefieren tomar fotos del </w:t>
      </w:r>
      <w:proofErr w:type="spellStart"/>
      <w:r w:rsidR="00BF777F" w:rsidRPr="000A4648">
        <w:rPr>
          <w:rFonts w:ascii="Times New Roman" w:eastAsia="MS Mincho" w:hAnsi="Times New Roman" w:cs="Times New Roman"/>
          <w:lang w:val="es-419"/>
        </w:rPr>
        <w:t>pintarrón</w:t>
      </w:r>
      <w:proofErr w:type="spellEnd"/>
      <w:r w:rsidR="00BF777F" w:rsidRPr="000A4648">
        <w:rPr>
          <w:rFonts w:ascii="Times New Roman" w:eastAsia="MS Mincho" w:hAnsi="Times New Roman" w:cs="Times New Roman"/>
          <w:lang w:val="es-419"/>
        </w:rPr>
        <w:t xml:space="preserve"> o bien pedir la  información de la clase al maestro o a sus compañeros, incrementando el problema de lecto-escritura</w:t>
      </w:r>
      <w:r w:rsidR="00DD44DB" w:rsidRPr="000A4648">
        <w:rPr>
          <w:rFonts w:ascii="Times New Roman" w:eastAsia="MS Mincho" w:hAnsi="Times New Roman" w:cs="Times New Roman"/>
          <w:lang w:val="es-419"/>
        </w:rPr>
        <w:t xml:space="preserve">. La lucha en la clase estudiante </w:t>
      </w:r>
      <w:r w:rsidR="00DD44DB" w:rsidRPr="000A4648">
        <w:rPr>
          <w:rFonts w:ascii="Times New Roman" w:eastAsia="MS Mincho" w:hAnsi="Times New Roman" w:cs="Times New Roman"/>
          <w:i/>
          <w:lang w:val="es-419"/>
        </w:rPr>
        <w:t>vs</w:t>
      </w:r>
      <w:r w:rsidR="00DD44DB" w:rsidRPr="000A4648">
        <w:rPr>
          <w:rFonts w:ascii="Times New Roman" w:eastAsia="MS Mincho" w:hAnsi="Times New Roman" w:cs="Times New Roman"/>
          <w:lang w:val="es-419"/>
        </w:rPr>
        <w:t xml:space="preserve"> maestro es constante y continua por el uso indiscriminado del celular o la tableta, obstaculizando el curso de la clase y por consecuencia el proceso enseñanza y aprendizaje.</w:t>
      </w:r>
    </w:p>
    <w:bookmarkEnd w:id="0"/>
    <w:p w14:paraId="3C37F5D4" w14:textId="550CC583" w:rsidR="00495C5C" w:rsidRPr="00F024FA" w:rsidRDefault="000A4648" w:rsidP="008A49DA">
      <w:pPr>
        <w:spacing w:line="480" w:lineRule="auto"/>
        <w:rPr>
          <w:rFonts w:ascii="Arial" w:hAnsi="Arial" w:cs="Arial"/>
          <w:b/>
        </w:rPr>
      </w:pPr>
      <w:r>
        <w:rPr>
          <w:rFonts w:ascii="Arial" w:hAnsi="Arial" w:cs="Arial"/>
          <w:b/>
        </w:rPr>
        <w:t>Conclusiones</w:t>
      </w:r>
    </w:p>
    <w:p w14:paraId="7B14F855" w14:textId="42148D47" w:rsidR="00495C5C" w:rsidRPr="000A4648" w:rsidRDefault="00495C5C" w:rsidP="000A4648">
      <w:pPr>
        <w:spacing w:line="360" w:lineRule="auto"/>
        <w:jc w:val="both"/>
        <w:rPr>
          <w:rFonts w:ascii="Times New Roman" w:hAnsi="Times New Roman" w:cs="Times New Roman"/>
        </w:rPr>
      </w:pPr>
      <w:r w:rsidRPr="000A4648">
        <w:rPr>
          <w:rFonts w:ascii="Times New Roman" w:hAnsi="Times New Roman" w:cs="Times New Roman"/>
          <w:lang w:val="es-ES"/>
        </w:rPr>
        <w:t>Después de analizar los resultados obtenidos surgen los siguientes cuestionamientos</w:t>
      </w:r>
      <w:r w:rsidR="00655BCD" w:rsidRPr="000A4648">
        <w:rPr>
          <w:rFonts w:ascii="Times New Roman" w:hAnsi="Times New Roman" w:cs="Times New Roman"/>
          <w:lang w:val="es-ES"/>
        </w:rPr>
        <w:t>: ¿Cómo</w:t>
      </w:r>
      <w:r w:rsidRPr="000A4648">
        <w:rPr>
          <w:rFonts w:ascii="Times New Roman" w:hAnsi="Times New Roman" w:cs="Times New Roman"/>
          <w:lang w:val="es-ES"/>
        </w:rPr>
        <w:t xml:space="preserve"> entonces, aprovechar el enorme potencial de </w:t>
      </w:r>
      <w:r w:rsidR="008D6297" w:rsidRPr="000A4648">
        <w:rPr>
          <w:rFonts w:ascii="Times New Roman" w:hAnsi="Times New Roman" w:cs="Times New Roman"/>
          <w:lang w:val="es-ES"/>
        </w:rPr>
        <w:t>la era digital para ayudar a los estudiantes</w:t>
      </w:r>
      <w:r w:rsidRPr="000A4648">
        <w:rPr>
          <w:rFonts w:ascii="Times New Roman" w:hAnsi="Times New Roman" w:cs="Times New Roman"/>
          <w:lang w:val="es-ES"/>
        </w:rPr>
        <w:t xml:space="preserve"> en su aprendizaje? y ¿Cuáles son las características cognitivas y sociales </w:t>
      </w:r>
      <w:r w:rsidR="008D6297" w:rsidRPr="000A4648">
        <w:rPr>
          <w:rFonts w:ascii="Times New Roman" w:hAnsi="Times New Roman" w:cs="Times New Roman"/>
          <w:lang w:val="es-ES"/>
        </w:rPr>
        <w:t>de los maestros y estudiantes</w:t>
      </w:r>
      <w:r w:rsidRPr="000A4648">
        <w:rPr>
          <w:rFonts w:ascii="Times New Roman" w:hAnsi="Times New Roman" w:cs="Times New Roman"/>
          <w:lang w:val="es-ES"/>
        </w:rPr>
        <w:t xml:space="preserve"> que ayudan a utilizar</w:t>
      </w:r>
      <w:r w:rsidR="008D6297" w:rsidRPr="000A4648">
        <w:rPr>
          <w:rFonts w:ascii="Times New Roman" w:hAnsi="Times New Roman" w:cs="Times New Roman"/>
          <w:lang w:val="es-ES"/>
        </w:rPr>
        <w:t xml:space="preserve"> la tecnología</w:t>
      </w:r>
      <w:r w:rsidRPr="000A4648">
        <w:rPr>
          <w:rFonts w:ascii="Times New Roman" w:hAnsi="Times New Roman" w:cs="Times New Roman"/>
          <w:lang w:val="es-ES"/>
        </w:rPr>
        <w:t xml:space="preserve"> si</w:t>
      </w:r>
      <w:r w:rsidR="001B6E55" w:rsidRPr="000A4648">
        <w:rPr>
          <w:rFonts w:ascii="Times New Roman" w:hAnsi="Times New Roman" w:cs="Times New Roman"/>
          <w:lang w:val="es-ES"/>
        </w:rPr>
        <w:t xml:space="preserve">n que les afecte </w:t>
      </w:r>
      <w:proofErr w:type="gramStart"/>
      <w:r w:rsidR="00655BCD" w:rsidRPr="000A4648">
        <w:rPr>
          <w:rFonts w:ascii="Times New Roman" w:hAnsi="Times New Roman" w:cs="Times New Roman"/>
          <w:lang w:val="es-ES"/>
        </w:rPr>
        <w:t>negativamente?.</w:t>
      </w:r>
      <w:proofErr w:type="gramEnd"/>
      <w:r w:rsidR="00655BCD" w:rsidRPr="000A4648">
        <w:rPr>
          <w:rFonts w:ascii="Times New Roman" w:hAnsi="Times New Roman" w:cs="Times New Roman"/>
          <w:lang w:val="es-ES"/>
        </w:rPr>
        <w:t xml:space="preserve"> Pero no só</w:t>
      </w:r>
      <w:r w:rsidRPr="000A4648">
        <w:rPr>
          <w:rFonts w:ascii="Times New Roman" w:hAnsi="Times New Roman" w:cs="Times New Roman"/>
          <w:lang w:val="es-ES"/>
        </w:rPr>
        <w:t xml:space="preserve">lo esos cuestionamientos quedan pendientes, también es necesario preguntarnos de manera individual ¿Qué habilidades se necesitan para seleccionar y gestionar la información y la comunicación? </w:t>
      </w:r>
      <w:r w:rsidRPr="000A4648">
        <w:rPr>
          <w:rFonts w:ascii="MS Mincho" w:eastAsia="MS Mincho" w:hAnsi="MS Mincho" w:cs="MS Mincho" w:hint="eastAsia"/>
          <w:lang w:val="es-ES"/>
        </w:rPr>
        <w:t> </w:t>
      </w:r>
      <w:r w:rsidRPr="000A4648">
        <w:rPr>
          <w:rFonts w:ascii="Times New Roman" w:hAnsi="Times New Roman" w:cs="Times New Roman"/>
          <w:lang w:val="es-ES"/>
        </w:rPr>
        <w:t xml:space="preserve">y ¿Qué tipos de usos de Internet suscitan aprendizaje y nuevas y diferentes </w:t>
      </w:r>
      <w:proofErr w:type="gramStart"/>
      <w:r w:rsidRPr="000A4648">
        <w:rPr>
          <w:rFonts w:ascii="Times New Roman" w:hAnsi="Times New Roman" w:cs="Times New Roman"/>
          <w:lang w:val="es-ES"/>
        </w:rPr>
        <w:t>relaciones?.</w:t>
      </w:r>
      <w:proofErr w:type="gramEnd"/>
      <w:r w:rsidRPr="000A4648">
        <w:rPr>
          <w:rFonts w:ascii="Times New Roman" w:hAnsi="Times New Roman" w:cs="Times New Roman"/>
          <w:lang w:val="es-ES"/>
        </w:rPr>
        <w:t xml:space="preserve"> Todo lo</w:t>
      </w:r>
      <w:r w:rsidR="008D6297" w:rsidRPr="000A4648">
        <w:rPr>
          <w:rFonts w:ascii="Times New Roman" w:hAnsi="Times New Roman" w:cs="Times New Roman"/>
          <w:lang w:val="es-ES"/>
        </w:rPr>
        <w:t xml:space="preserve"> anterior en la mayoría de los casos queda sin responder, solo estamos ciertos cuando decimos que estamos en busca del modelo de escuela de la era digital, que tanto los maestros como los estudiantes debemos adaptarnos a la era del siglo XXI. </w:t>
      </w:r>
    </w:p>
    <w:p w14:paraId="6E87D621" w14:textId="77777777" w:rsidR="00495C5C" w:rsidRPr="000A4648" w:rsidRDefault="00495C5C" w:rsidP="000A4648">
      <w:pPr>
        <w:spacing w:line="360" w:lineRule="auto"/>
        <w:jc w:val="both"/>
        <w:rPr>
          <w:rFonts w:ascii="Times New Roman" w:hAnsi="Times New Roman" w:cs="Times New Roman"/>
        </w:rPr>
      </w:pPr>
    </w:p>
    <w:p w14:paraId="12EB8F98" w14:textId="71F08093" w:rsidR="003C0EEF" w:rsidRPr="000A4648" w:rsidRDefault="008D6297" w:rsidP="000A4648">
      <w:pPr>
        <w:widowControl w:val="0"/>
        <w:autoSpaceDE w:val="0"/>
        <w:autoSpaceDN w:val="0"/>
        <w:adjustRightInd w:val="0"/>
        <w:spacing w:after="240" w:line="360" w:lineRule="auto"/>
        <w:jc w:val="both"/>
        <w:rPr>
          <w:rFonts w:ascii="Times New Roman" w:hAnsi="Times New Roman" w:cs="Times New Roman"/>
          <w:lang w:val="es-419"/>
        </w:rPr>
      </w:pPr>
      <w:r w:rsidRPr="000A4648">
        <w:rPr>
          <w:rFonts w:ascii="Times New Roman" w:hAnsi="Times New Roman" w:cs="Times New Roman"/>
        </w:rPr>
        <w:t>Existe la viabilidad para que el</w:t>
      </w:r>
      <w:r w:rsidRPr="000A4648">
        <w:rPr>
          <w:rFonts w:ascii="Times New Roman" w:hAnsi="Times New Roman" w:cs="Times New Roman"/>
          <w:lang w:val="es-ES"/>
        </w:rPr>
        <w:t xml:space="preserve"> uso de la tecnología </w:t>
      </w:r>
      <w:r w:rsidR="00655BCD" w:rsidRPr="000A4648">
        <w:rPr>
          <w:rFonts w:ascii="Times New Roman" w:hAnsi="Times New Roman" w:cs="Times New Roman"/>
          <w:lang w:val="es-ES"/>
        </w:rPr>
        <w:t>sea má</w:t>
      </w:r>
      <w:r w:rsidR="00495C5C" w:rsidRPr="000A4648">
        <w:rPr>
          <w:rFonts w:ascii="Times New Roman" w:hAnsi="Times New Roman" w:cs="Times New Roman"/>
          <w:lang w:val="es-ES"/>
        </w:rPr>
        <w:t>s una aportación a la conducta de</w:t>
      </w:r>
      <w:r w:rsidRPr="000A4648">
        <w:rPr>
          <w:rFonts w:ascii="Times New Roman" w:hAnsi="Times New Roman" w:cs="Times New Roman"/>
          <w:lang w:val="es-ES"/>
        </w:rPr>
        <w:t>l joven</w:t>
      </w:r>
      <w:r w:rsidR="00495C5C" w:rsidRPr="000A4648">
        <w:rPr>
          <w:rFonts w:ascii="Times New Roman" w:hAnsi="Times New Roman" w:cs="Times New Roman"/>
          <w:lang w:val="es-ES"/>
        </w:rPr>
        <w:t xml:space="preserve"> universitario, </w:t>
      </w:r>
      <w:r w:rsidRPr="000A4648">
        <w:rPr>
          <w:rFonts w:ascii="Times New Roman" w:hAnsi="Times New Roman" w:cs="Times New Roman"/>
          <w:lang w:val="es-ES"/>
        </w:rPr>
        <w:t>y de igual manera sea un apoyo para el docente en su quehacer académico</w:t>
      </w:r>
      <w:r w:rsidR="00495C5C" w:rsidRPr="000A4648">
        <w:rPr>
          <w:rFonts w:ascii="Times New Roman" w:hAnsi="Times New Roman" w:cs="Times New Roman"/>
          <w:lang w:val="es-ES"/>
        </w:rPr>
        <w:t xml:space="preserve">. </w:t>
      </w:r>
      <w:r w:rsidR="001C0CB6" w:rsidRPr="000A4648">
        <w:rPr>
          <w:rFonts w:ascii="Times New Roman" w:hAnsi="Times New Roman" w:cs="Times New Roman"/>
          <w:lang w:val="es-419"/>
        </w:rPr>
        <w:t xml:space="preserve">La preocupación es muy grande ahora, realmente se estará preparando al nuevo </w:t>
      </w:r>
      <w:r w:rsidR="001C0CB6" w:rsidRPr="000A4648">
        <w:rPr>
          <w:rFonts w:ascii="Times New Roman" w:hAnsi="Times New Roman" w:cs="Times New Roman"/>
          <w:lang w:val="es-419"/>
        </w:rPr>
        <w:lastRenderedPageBreak/>
        <w:t xml:space="preserve">profesionista al reto de enfrentarlo a empleos que aún </w:t>
      </w:r>
      <w:proofErr w:type="gramStart"/>
      <w:r w:rsidR="001C0CB6" w:rsidRPr="000A4648">
        <w:rPr>
          <w:rFonts w:ascii="Times New Roman" w:hAnsi="Times New Roman" w:cs="Times New Roman"/>
          <w:lang w:val="es-419"/>
        </w:rPr>
        <w:t>desconocemos?.</w:t>
      </w:r>
      <w:proofErr w:type="gramEnd"/>
      <w:r w:rsidR="001C0CB6" w:rsidRPr="000A4648">
        <w:rPr>
          <w:rFonts w:ascii="Times New Roman" w:hAnsi="Times New Roman" w:cs="Times New Roman"/>
          <w:lang w:val="es-419"/>
        </w:rPr>
        <w:t xml:space="preserve"> Se cita en 21st Century </w:t>
      </w:r>
      <w:proofErr w:type="spellStart"/>
      <w:r w:rsidR="001C0CB6" w:rsidRPr="000A4648">
        <w:rPr>
          <w:rFonts w:ascii="Times New Roman" w:hAnsi="Times New Roman" w:cs="Times New Roman"/>
          <w:lang w:val="es-419"/>
        </w:rPr>
        <w:t>Skills</w:t>
      </w:r>
      <w:proofErr w:type="spellEnd"/>
      <w:r w:rsidR="001C0CB6" w:rsidRPr="000A4648">
        <w:rPr>
          <w:rFonts w:ascii="Times New Roman" w:hAnsi="Times New Roman" w:cs="Times New Roman"/>
          <w:lang w:val="es-419"/>
        </w:rPr>
        <w:t xml:space="preserve"> (2002), las y los estudiantes deben ser preparados para desempeñarse en trab</w:t>
      </w:r>
      <w:r w:rsidR="00DF0360" w:rsidRPr="000A4648">
        <w:rPr>
          <w:rFonts w:ascii="Times New Roman" w:hAnsi="Times New Roman" w:cs="Times New Roman"/>
          <w:lang w:val="es-419"/>
        </w:rPr>
        <w:t>a</w:t>
      </w:r>
      <w:r w:rsidR="001C0CB6" w:rsidRPr="000A4648">
        <w:rPr>
          <w:rFonts w:ascii="Times New Roman" w:hAnsi="Times New Roman" w:cs="Times New Roman"/>
          <w:lang w:val="es-419"/>
        </w:rPr>
        <w:t xml:space="preserve">jos que hoy no existen y deben aprender a renovar continuamente una parte importante de sus conocimientos y habilidades, deben adquirir nuevas competencias coherentes con este </w:t>
      </w:r>
      <w:r w:rsidR="00DF0360" w:rsidRPr="000A4648">
        <w:rPr>
          <w:rFonts w:ascii="Times New Roman" w:hAnsi="Times New Roman" w:cs="Times New Roman"/>
          <w:lang w:val="es-419"/>
        </w:rPr>
        <w:t>nuevo orden; habilidades de manejo de la información, comunicación, resolución de problemas, pensamiento crítico, creatividad, innovación, autonomía, colaboración, trabajo en equipo, entre otras.</w:t>
      </w:r>
    </w:p>
    <w:p w14:paraId="5E4AE395" w14:textId="6C3E7BF1" w:rsidR="00FC71B7" w:rsidRPr="008A49DA" w:rsidRDefault="008D6297" w:rsidP="000A4648">
      <w:pPr>
        <w:widowControl w:val="0"/>
        <w:autoSpaceDE w:val="0"/>
        <w:autoSpaceDN w:val="0"/>
        <w:adjustRightInd w:val="0"/>
        <w:spacing w:after="240" w:line="360" w:lineRule="auto"/>
        <w:jc w:val="both"/>
        <w:rPr>
          <w:rFonts w:ascii="Arial" w:eastAsia="Times New Roman" w:hAnsi="Arial" w:cs="Arial"/>
          <w:color w:val="000000"/>
          <w:lang w:eastAsia="es-MX"/>
        </w:rPr>
      </w:pPr>
      <w:r w:rsidRPr="000A4648">
        <w:rPr>
          <w:rFonts w:ascii="Times New Roman" w:hAnsi="Times New Roman" w:cs="Times New Roman"/>
          <w:lang w:val="es-ES"/>
        </w:rPr>
        <w:t>Analizan</w:t>
      </w:r>
      <w:r w:rsidR="00D43B00" w:rsidRPr="000A4648">
        <w:rPr>
          <w:rFonts w:ascii="Times New Roman" w:hAnsi="Times New Roman" w:cs="Times New Roman"/>
          <w:lang w:val="es-ES"/>
        </w:rPr>
        <w:t>do los resultados anteriores</w:t>
      </w:r>
      <w:r w:rsidRPr="000A4648">
        <w:rPr>
          <w:rFonts w:ascii="Times New Roman" w:hAnsi="Times New Roman" w:cs="Times New Roman"/>
          <w:lang w:val="es-ES"/>
        </w:rPr>
        <w:t xml:space="preserve">, se concluye que </w:t>
      </w:r>
      <w:r w:rsidR="00FC71B7" w:rsidRPr="000A4648">
        <w:rPr>
          <w:rFonts w:ascii="Times New Roman" w:hAnsi="Times New Roman" w:cs="Times New Roman"/>
          <w:lang w:val="es-ES"/>
        </w:rPr>
        <w:t xml:space="preserve">la humanidad ha pasado por muchos cambios a lo largo de la historia, entre ellos las revoluciones tecnológicas, que pudiera pensarse desde la agrícola hasta la artesanal, la industrial, postindustrial y de la información o del conocimiento, pero hoy estamos en el siglo XXI en busca del modelo educativo que va a transformar la propia historia de la humanidad, </w:t>
      </w:r>
      <w:r w:rsidR="00655BCD" w:rsidRPr="000A4648">
        <w:rPr>
          <w:rFonts w:ascii="Times New Roman" w:hAnsi="Times New Roman" w:cs="Times New Roman"/>
          <w:lang w:val="es-ES"/>
        </w:rPr>
        <w:t>y seguimos buscando respuestas a interrogantes que día a día nos hacemos los facilitadores del nuevo siglo,  sin embargo el número de preguntas seguirán r</w:t>
      </w:r>
      <w:r w:rsidR="008D6FE8" w:rsidRPr="000A4648">
        <w:rPr>
          <w:rFonts w:ascii="Times New Roman" w:hAnsi="Times New Roman" w:cs="Times New Roman"/>
          <w:lang w:val="es-ES"/>
        </w:rPr>
        <w:t>ebasando al número de respuesta</w:t>
      </w:r>
      <w:r w:rsidR="008D6FE8" w:rsidRPr="000A4648">
        <w:rPr>
          <w:rFonts w:ascii="Times New Roman" w:hAnsi="Times New Roman" w:cs="Times New Roman"/>
          <w:lang w:val="es-419"/>
        </w:rPr>
        <w:t>s</w:t>
      </w:r>
      <w:r w:rsidR="008D6FE8" w:rsidRPr="000A4648">
        <w:rPr>
          <w:rFonts w:ascii="Times New Roman" w:hAnsi="Times New Roman" w:cs="Times New Roman"/>
          <w:lang w:val="es-ES"/>
        </w:rPr>
        <w:t xml:space="preserve"> encontrada</w:t>
      </w:r>
      <w:r w:rsidR="008D6FE8" w:rsidRPr="000A4648">
        <w:rPr>
          <w:rFonts w:ascii="Times New Roman" w:hAnsi="Times New Roman" w:cs="Times New Roman"/>
          <w:lang w:val="es-419"/>
        </w:rPr>
        <w:t>s</w:t>
      </w:r>
      <w:r w:rsidR="00655BCD" w:rsidRPr="000A4648">
        <w:rPr>
          <w:rFonts w:ascii="Times New Roman" w:hAnsi="Times New Roman" w:cs="Times New Roman"/>
          <w:lang w:val="es-ES"/>
        </w:rPr>
        <w:t xml:space="preserve">, y coincidimos con </w:t>
      </w:r>
      <w:r w:rsidR="00D179D5" w:rsidRPr="000A4648">
        <w:rPr>
          <w:rFonts w:ascii="Times New Roman" w:hAnsi="Times New Roman" w:cs="Times New Roman"/>
          <w:lang w:val="es-ES"/>
        </w:rPr>
        <w:t xml:space="preserve">Cabero (2006), cuando suscribe: </w:t>
      </w:r>
      <w:r w:rsidR="00FC71B7" w:rsidRPr="000A4648">
        <w:rPr>
          <w:rFonts w:ascii="Times New Roman" w:hAnsi="Times New Roman" w:cs="Times New Roman"/>
          <w:lang w:val="es-ES"/>
        </w:rPr>
        <w:t xml:space="preserve">“Nunca, como </w:t>
      </w:r>
      <w:r w:rsidR="00FC71B7" w:rsidRPr="000A4648">
        <w:rPr>
          <w:rFonts w:ascii="Times New Roman" w:eastAsia="Times New Roman" w:hAnsi="Times New Roman" w:cs="Times New Roman"/>
          <w:color w:val="000000"/>
          <w:lang w:eastAsia="es-MX"/>
        </w:rPr>
        <w:t xml:space="preserve"> en la actualidad, las tecnologías habían tenido tanta presencia y significación”.</w:t>
      </w:r>
      <w:r w:rsidR="00FC71B7" w:rsidRPr="008A49DA">
        <w:rPr>
          <w:rFonts w:ascii="Arial" w:eastAsia="Times New Roman" w:hAnsi="Arial" w:cs="Arial"/>
          <w:color w:val="000000"/>
          <w:lang w:eastAsia="es-MX"/>
        </w:rPr>
        <w:t xml:space="preserve"> </w:t>
      </w:r>
    </w:p>
    <w:p w14:paraId="28BEC415" w14:textId="77777777" w:rsidR="0081372A" w:rsidRPr="008A49DA" w:rsidRDefault="0081372A" w:rsidP="008A49DA">
      <w:pPr>
        <w:spacing w:line="480" w:lineRule="auto"/>
        <w:rPr>
          <w:rFonts w:ascii="Arial" w:hAnsi="Arial" w:cs="Arial"/>
          <w:lang w:val="es-ES"/>
        </w:rPr>
      </w:pPr>
    </w:p>
    <w:p w14:paraId="7453AAEA" w14:textId="77777777" w:rsidR="0056375F" w:rsidRDefault="0056375F" w:rsidP="008A49DA">
      <w:pPr>
        <w:spacing w:line="480" w:lineRule="auto"/>
        <w:rPr>
          <w:rFonts w:ascii="Arial" w:hAnsi="Arial" w:cs="Arial"/>
          <w:b/>
        </w:rPr>
      </w:pPr>
    </w:p>
    <w:p w14:paraId="0A66BCDB" w14:textId="77777777" w:rsidR="0056375F" w:rsidRDefault="0056375F" w:rsidP="008A49DA">
      <w:pPr>
        <w:spacing w:line="480" w:lineRule="auto"/>
        <w:rPr>
          <w:rFonts w:ascii="Arial" w:hAnsi="Arial" w:cs="Arial"/>
          <w:b/>
        </w:rPr>
      </w:pPr>
    </w:p>
    <w:p w14:paraId="04802FCC" w14:textId="77777777" w:rsidR="0056375F" w:rsidRDefault="0056375F" w:rsidP="008A49DA">
      <w:pPr>
        <w:spacing w:line="480" w:lineRule="auto"/>
        <w:rPr>
          <w:rFonts w:ascii="Arial" w:hAnsi="Arial" w:cs="Arial"/>
          <w:b/>
        </w:rPr>
      </w:pPr>
    </w:p>
    <w:p w14:paraId="23B6158D" w14:textId="77777777" w:rsidR="0056375F" w:rsidRDefault="0056375F" w:rsidP="008A49DA">
      <w:pPr>
        <w:spacing w:line="480" w:lineRule="auto"/>
        <w:rPr>
          <w:rFonts w:ascii="Arial" w:hAnsi="Arial" w:cs="Arial"/>
          <w:b/>
        </w:rPr>
      </w:pPr>
    </w:p>
    <w:p w14:paraId="23438D72" w14:textId="77777777" w:rsidR="0056375F" w:rsidRDefault="0056375F" w:rsidP="008A49DA">
      <w:pPr>
        <w:spacing w:line="480" w:lineRule="auto"/>
        <w:rPr>
          <w:rFonts w:ascii="Arial" w:hAnsi="Arial" w:cs="Arial"/>
          <w:b/>
        </w:rPr>
      </w:pPr>
    </w:p>
    <w:p w14:paraId="2451A84D" w14:textId="77777777" w:rsidR="0056375F" w:rsidRDefault="0056375F" w:rsidP="008A49DA">
      <w:pPr>
        <w:spacing w:line="480" w:lineRule="auto"/>
        <w:rPr>
          <w:rFonts w:ascii="Arial" w:hAnsi="Arial" w:cs="Arial"/>
          <w:b/>
        </w:rPr>
      </w:pPr>
    </w:p>
    <w:p w14:paraId="3529EFE5" w14:textId="77777777" w:rsidR="0056375F" w:rsidRDefault="0056375F" w:rsidP="008A49DA">
      <w:pPr>
        <w:spacing w:line="480" w:lineRule="auto"/>
        <w:rPr>
          <w:rFonts w:ascii="Arial" w:hAnsi="Arial" w:cs="Arial"/>
          <w:b/>
        </w:rPr>
      </w:pPr>
    </w:p>
    <w:p w14:paraId="7C09F795" w14:textId="77777777" w:rsidR="0056375F" w:rsidRDefault="0056375F" w:rsidP="008A49DA">
      <w:pPr>
        <w:spacing w:line="480" w:lineRule="auto"/>
        <w:rPr>
          <w:rFonts w:ascii="Arial" w:hAnsi="Arial" w:cs="Arial"/>
          <w:b/>
        </w:rPr>
      </w:pPr>
    </w:p>
    <w:p w14:paraId="39F76B45" w14:textId="77777777" w:rsidR="0056375F" w:rsidRDefault="0056375F" w:rsidP="008A49DA">
      <w:pPr>
        <w:spacing w:line="480" w:lineRule="auto"/>
        <w:rPr>
          <w:rFonts w:ascii="Arial" w:hAnsi="Arial" w:cs="Arial"/>
          <w:b/>
        </w:rPr>
      </w:pPr>
    </w:p>
    <w:p w14:paraId="649C78DC" w14:textId="77777777" w:rsidR="0056375F" w:rsidRDefault="0056375F" w:rsidP="008A49DA">
      <w:pPr>
        <w:spacing w:line="480" w:lineRule="auto"/>
        <w:rPr>
          <w:rFonts w:ascii="Arial" w:hAnsi="Arial" w:cs="Arial"/>
          <w:b/>
        </w:rPr>
      </w:pPr>
    </w:p>
    <w:p w14:paraId="29769EF0" w14:textId="63DB06B0" w:rsidR="0081372A" w:rsidRPr="00F024FA" w:rsidRDefault="000A4648" w:rsidP="008A49DA">
      <w:pPr>
        <w:spacing w:line="480" w:lineRule="auto"/>
        <w:rPr>
          <w:rFonts w:ascii="Arial" w:hAnsi="Arial" w:cs="Arial"/>
          <w:b/>
        </w:rPr>
      </w:pPr>
      <w:bookmarkStart w:id="1" w:name="_GoBack"/>
      <w:bookmarkEnd w:id="1"/>
      <w:r>
        <w:rPr>
          <w:rFonts w:ascii="Arial" w:hAnsi="Arial" w:cs="Arial"/>
          <w:b/>
        </w:rPr>
        <w:lastRenderedPageBreak/>
        <w:t>Bibliografía</w:t>
      </w:r>
    </w:p>
    <w:p w14:paraId="1740C7F6" w14:textId="6132AD06" w:rsidR="00761493" w:rsidRPr="000A4648" w:rsidRDefault="00761493" w:rsidP="000A4648">
      <w:pPr>
        <w:spacing w:line="360" w:lineRule="auto"/>
        <w:ind w:left="709" w:hanging="709"/>
        <w:jc w:val="both"/>
        <w:rPr>
          <w:rFonts w:ascii="Times New Roman" w:hAnsi="Times New Roman" w:cs="Times New Roman"/>
          <w:color w:val="000000"/>
        </w:rPr>
      </w:pPr>
      <w:proofErr w:type="spellStart"/>
      <w:r w:rsidRPr="000A4648">
        <w:rPr>
          <w:rFonts w:ascii="Times New Roman" w:hAnsi="Times New Roman" w:cs="Times New Roman"/>
          <w:color w:val="000000"/>
        </w:rPr>
        <w:t>Adell</w:t>
      </w:r>
      <w:proofErr w:type="spellEnd"/>
      <w:r w:rsidRPr="000A4648">
        <w:rPr>
          <w:rFonts w:ascii="Times New Roman" w:hAnsi="Times New Roman" w:cs="Times New Roman"/>
          <w:color w:val="000000"/>
        </w:rPr>
        <w:t>, J., Castañeda, L. (2010). Los Entornos Personales de Aprendizaje (</w:t>
      </w:r>
      <w:proofErr w:type="spellStart"/>
      <w:r w:rsidRPr="000A4648">
        <w:rPr>
          <w:rFonts w:ascii="Times New Roman" w:hAnsi="Times New Roman" w:cs="Times New Roman"/>
          <w:color w:val="000000"/>
        </w:rPr>
        <w:t>PLEs</w:t>
      </w:r>
      <w:proofErr w:type="spellEnd"/>
      <w:r w:rsidRPr="000A4648">
        <w:rPr>
          <w:rFonts w:ascii="Times New Roman" w:hAnsi="Times New Roman" w:cs="Times New Roman"/>
          <w:color w:val="000000"/>
        </w:rPr>
        <w:t xml:space="preserve">): una nueva manera de entender el aprendizaje. Roig Vila R. y </w:t>
      </w:r>
      <w:proofErr w:type="spellStart"/>
      <w:r w:rsidRPr="000A4648">
        <w:rPr>
          <w:rFonts w:ascii="Times New Roman" w:hAnsi="Times New Roman" w:cs="Times New Roman"/>
          <w:color w:val="000000"/>
        </w:rPr>
        <w:t>Fiorucci</w:t>
      </w:r>
      <w:proofErr w:type="spellEnd"/>
      <w:r w:rsidRPr="000A4648">
        <w:rPr>
          <w:rFonts w:ascii="Times New Roman" w:hAnsi="Times New Roman" w:cs="Times New Roman"/>
          <w:color w:val="000000"/>
        </w:rPr>
        <w:t xml:space="preserve"> M. (Eds.), Claves para la investigación en innovación y Calidad educativa. La integración de las Tecnologías de la Información y La Comunicación y la Interculturalidad en las aulas. Alcoy: Mar l Editorial.</w:t>
      </w:r>
    </w:p>
    <w:p w14:paraId="2B43E237" w14:textId="77777777" w:rsidR="00761493" w:rsidRPr="000A4648" w:rsidRDefault="00761493" w:rsidP="000A4648">
      <w:pPr>
        <w:spacing w:line="360" w:lineRule="auto"/>
        <w:ind w:left="709" w:hanging="709"/>
        <w:jc w:val="both"/>
        <w:rPr>
          <w:rFonts w:ascii="Times New Roman" w:hAnsi="Times New Roman" w:cs="Times New Roman"/>
          <w:color w:val="000000"/>
        </w:rPr>
      </w:pPr>
    </w:p>
    <w:p w14:paraId="6526E498" w14:textId="7802BFAC" w:rsidR="004261C9" w:rsidRPr="000A4648" w:rsidRDefault="0056375F" w:rsidP="000A4648">
      <w:pPr>
        <w:spacing w:line="360" w:lineRule="auto"/>
        <w:ind w:left="709" w:hanging="709"/>
        <w:jc w:val="both"/>
        <w:rPr>
          <w:rFonts w:ascii="Times New Roman" w:hAnsi="Times New Roman" w:cs="Times New Roman"/>
          <w:color w:val="000000"/>
        </w:rPr>
      </w:pPr>
      <w:r w:rsidRPr="0056375F">
        <w:rPr>
          <w:rFonts w:ascii="Times New Roman" w:hAnsi="Times New Roman" w:cs="Times New Roman"/>
          <w:color w:val="000000"/>
        </w:rPr>
        <w:t>Asociación Mexicana de Internet – AMIPCI (2012).  MKT Digital y Redes Sociales en México. Consultado 7 de agosto de 2017. Disponible en http://www.amcp.mx/mkt-digital-y-redes-sociales-en-mxico-2012-via-amipci/</w:t>
      </w:r>
    </w:p>
    <w:p w14:paraId="36564F7B" w14:textId="77777777" w:rsidR="0063560C" w:rsidRPr="000A4648" w:rsidRDefault="0063560C" w:rsidP="000A4648">
      <w:pPr>
        <w:autoSpaceDE w:val="0"/>
        <w:autoSpaceDN w:val="0"/>
        <w:adjustRightInd w:val="0"/>
        <w:spacing w:line="360" w:lineRule="auto"/>
        <w:ind w:left="709" w:hanging="709"/>
        <w:jc w:val="both"/>
        <w:rPr>
          <w:rFonts w:ascii="Times New Roman" w:hAnsi="Times New Roman" w:cs="Times New Roman"/>
        </w:rPr>
      </w:pPr>
    </w:p>
    <w:p w14:paraId="476AD27F" w14:textId="55306937" w:rsidR="0063560C" w:rsidRPr="000A4648" w:rsidRDefault="0063560C" w:rsidP="000A4648">
      <w:pPr>
        <w:autoSpaceDE w:val="0"/>
        <w:autoSpaceDN w:val="0"/>
        <w:adjustRightInd w:val="0"/>
        <w:spacing w:line="360" w:lineRule="auto"/>
        <w:ind w:left="709" w:hanging="709"/>
        <w:jc w:val="both"/>
        <w:rPr>
          <w:rFonts w:ascii="Times New Roman" w:hAnsi="Times New Roman" w:cs="Times New Roman"/>
        </w:rPr>
      </w:pPr>
      <w:r w:rsidRPr="000A4648">
        <w:rPr>
          <w:rFonts w:ascii="Times New Roman" w:hAnsi="Times New Roman" w:cs="Times New Roman"/>
        </w:rPr>
        <w:t>Cabero, J (2006)</w:t>
      </w:r>
      <w:r w:rsidRPr="000A4648">
        <w:rPr>
          <w:rFonts w:ascii="Times New Roman" w:hAnsi="Times New Roman" w:cs="Times New Roman"/>
          <w:color w:val="1F497D" w:themeColor="text2"/>
        </w:rPr>
        <w:t xml:space="preserve">. </w:t>
      </w:r>
      <w:r w:rsidRPr="000A4648">
        <w:rPr>
          <w:rFonts w:ascii="Times New Roman" w:hAnsi="Times New Roman" w:cs="Times New Roman"/>
        </w:rPr>
        <w:t xml:space="preserve">Comunidades virtuales para el aprendizaje. Su utilización en la enseñanza. EDUTEC. Revista Electrónica de Tecnología Educativa, 20. Recuperado el 18 de marzo de 2011 de </w:t>
      </w:r>
      <w:hyperlink r:id="rId9" w:history="1">
        <w:r w:rsidRPr="000A4648">
          <w:rPr>
            <w:rStyle w:val="Hipervnculo"/>
            <w:rFonts w:ascii="Times New Roman" w:hAnsi="Times New Roman" w:cs="Times New Roman"/>
            <w:color w:val="auto"/>
            <w:u w:val="none"/>
          </w:rPr>
          <w:t>http://edutec.rediris.es/Revelec2/revelec20/cabero20.htm</w:t>
        </w:r>
      </w:hyperlink>
    </w:p>
    <w:p w14:paraId="681A35CA" w14:textId="77777777" w:rsidR="0063560C" w:rsidRPr="000A4648" w:rsidRDefault="0063560C" w:rsidP="000A4648">
      <w:pPr>
        <w:autoSpaceDE w:val="0"/>
        <w:autoSpaceDN w:val="0"/>
        <w:adjustRightInd w:val="0"/>
        <w:spacing w:line="360" w:lineRule="auto"/>
        <w:ind w:left="709" w:hanging="709"/>
        <w:jc w:val="both"/>
        <w:rPr>
          <w:rFonts w:ascii="Times New Roman" w:hAnsi="Times New Roman" w:cs="Times New Roman"/>
        </w:rPr>
      </w:pPr>
    </w:p>
    <w:p w14:paraId="067C6811" w14:textId="5FAF1088" w:rsidR="00A01F9A" w:rsidRPr="000A4648" w:rsidRDefault="00A01F9A" w:rsidP="000A4648">
      <w:pPr>
        <w:autoSpaceDE w:val="0"/>
        <w:autoSpaceDN w:val="0"/>
        <w:adjustRightInd w:val="0"/>
        <w:spacing w:line="360" w:lineRule="auto"/>
        <w:ind w:left="709" w:hanging="709"/>
        <w:jc w:val="both"/>
        <w:rPr>
          <w:rFonts w:ascii="Times New Roman" w:hAnsi="Times New Roman" w:cs="Times New Roman"/>
          <w:lang w:val="en-US"/>
        </w:rPr>
      </w:pPr>
      <w:r w:rsidRPr="000A4648">
        <w:rPr>
          <w:rFonts w:ascii="Times New Roman" w:hAnsi="Times New Roman" w:cs="Times New Roman"/>
          <w:lang w:val="es-419"/>
        </w:rPr>
        <w:t xml:space="preserve">Cumbre Mundial sobre la Sociedad de la Información. (2005). </w:t>
      </w:r>
      <w:r w:rsidR="00833643" w:rsidRPr="000A4648">
        <w:rPr>
          <w:rFonts w:ascii="Times New Roman" w:hAnsi="Times New Roman" w:cs="Times New Roman"/>
          <w:lang w:val="es-419"/>
        </w:rPr>
        <w:t xml:space="preserve">Documentos Finales. Ginebra 2003-Túnez 2005. Declaración de Principios. Construir la Sociedad de la Información: Un desafío global para el nuevo milenio. </w:t>
      </w:r>
      <w:r w:rsidR="00833643" w:rsidRPr="000A4648">
        <w:rPr>
          <w:rFonts w:ascii="Times New Roman" w:hAnsi="Times New Roman" w:cs="Times New Roman"/>
          <w:lang w:val="en-US"/>
        </w:rPr>
        <w:t>Pp 10.</w:t>
      </w:r>
    </w:p>
    <w:p w14:paraId="7826720B" w14:textId="786DDAF4" w:rsidR="0063560C" w:rsidRPr="000A4648" w:rsidRDefault="0063560C" w:rsidP="000A4648">
      <w:pPr>
        <w:autoSpaceDE w:val="0"/>
        <w:autoSpaceDN w:val="0"/>
        <w:adjustRightInd w:val="0"/>
        <w:spacing w:line="360" w:lineRule="auto"/>
        <w:ind w:left="709" w:hanging="709"/>
        <w:jc w:val="both"/>
        <w:rPr>
          <w:rFonts w:ascii="Times New Roman" w:hAnsi="Times New Roman" w:cs="Times New Roman"/>
          <w:color w:val="000000"/>
        </w:rPr>
      </w:pPr>
      <w:r w:rsidRPr="000A4648">
        <w:rPr>
          <w:rFonts w:ascii="Times New Roman" w:hAnsi="Times New Roman" w:cs="Times New Roman"/>
          <w:lang w:val="en-US"/>
        </w:rPr>
        <w:t xml:space="preserve">Garcia </w:t>
      </w:r>
      <w:proofErr w:type="spellStart"/>
      <w:r w:rsidRPr="000A4648">
        <w:rPr>
          <w:rFonts w:ascii="Times New Roman" w:hAnsi="Times New Roman" w:cs="Times New Roman"/>
          <w:lang w:val="en-US"/>
        </w:rPr>
        <w:t>Peñalvo</w:t>
      </w:r>
      <w:proofErr w:type="spellEnd"/>
      <w:r w:rsidRPr="000A4648">
        <w:rPr>
          <w:rFonts w:ascii="Times New Roman" w:hAnsi="Times New Roman" w:cs="Times New Roman"/>
          <w:lang w:val="en-US"/>
        </w:rPr>
        <w:t>, F. J. (2008)</w:t>
      </w:r>
      <w:r w:rsidRPr="000A4648">
        <w:rPr>
          <w:rFonts w:ascii="Times New Roman" w:hAnsi="Times New Roman" w:cs="Times New Roman"/>
          <w:color w:val="0000FF"/>
          <w:lang w:val="en-US"/>
        </w:rPr>
        <w:t>.</w:t>
      </w:r>
      <w:r w:rsidR="001B6E55" w:rsidRPr="000A4648">
        <w:rPr>
          <w:rFonts w:ascii="Times New Roman" w:hAnsi="Times New Roman" w:cs="Times New Roman"/>
          <w:color w:val="0000FF"/>
          <w:lang w:val="en-US"/>
        </w:rPr>
        <w:t xml:space="preserve"> </w:t>
      </w:r>
      <w:r w:rsidRPr="000A4648">
        <w:rPr>
          <w:rFonts w:ascii="Times New Roman" w:hAnsi="Times New Roman" w:cs="Times New Roman"/>
          <w:color w:val="000000"/>
          <w:lang w:val="en-US"/>
        </w:rPr>
        <w:t>Advances in E-Learning: Experiences and Methodologies.</w:t>
      </w:r>
      <w:r w:rsidR="001B6E55" w:rsidRPr="000A4648">
        <w:rPr>
          <w:rFonts w:ascii="Times New Roman" w:hAnsi="Times New Roman" w:cs="Times New Roman"/>
          <w:color w:val="000000"/>
          <w:lang w:val="en-US"/>
        </w:rPr>
        <w:t xml:space="preserve"> </w:t>
      </w:r>
      <w:r w:rsidRPr="000A4648">
        <w:rPr>
          <w:rFonts w:ascii="Times New Roman" w:hAnsi="Times New Roman" w:cs="Times New Roman"/>
          <w:color w:val="000000"/>
        </w:rPr>
        <w:t>Londres: IGI Global.</w:t>
      </w:r>
    </w:p>
    <w:p w14:paraId="4A345351" w14:textId="77777777" w:rsidR="0063560C" w:rsidRPr="000A4648" w:rsidRDefault="0063560C" w:rsidP="000A4648">
      <w:pPr>
        <w:autoSpaceDE w:val="0"/>
        <w:autoSpaceDN w:val="0"/>
        <w:adjustRightInd w:val="0"/>
        <w:spacing w:line="360" w:lineRule="auto"/>
        <w:ind w:left="709" w:hanging="709"/>
        <w:jc w:val="both"/>
        <w:rPr>
          <w:rFonts w:ascii="Times New Roman" w:hAnsi="Times New Roman" w:cs="Times New Roman"/>
          <w:color w:val="000000"/>
        </w:rPr>
      </w:pPr>
    </w:p>
    <w:p w14:paraId="7A9390AE" w14:textId="77777777" w:rsidR="0063560C" w:rsidRPr="000A4648" w:rsidRDefault="0063560C" w:rsidP="000A4648">
      <w:pPr>
        <w:spacing w:line="360" w:lineRule="auto"/>
        <w:ind w:left="709" w:hanging="709"/>
        <w:jc w:val="both"/>
        <w:rPr>
          <w:rFonts w:ascii="Times New Roman" w:hAnsi="Times New Roman" w:cs="Times New Roman"/>
          <w:color w:val="000000"/>
        </w:rPr>
      </w:pPr>
      <w:r w:rsidRPr="000A4648">
        <w:rPr>
          <w:rFonts w:ascii="Times New Roman" w:hAnsi="Times New Roman" w:cs="Times New Roman"/>
          <w:color w:val="000000"/>
        </w:rPr>
        <w:t>Hernández Requena, S. (2008). «El modelo constructivista con las nuevas tecnologías: aplicado en el proceso de aprendizaje». RUSC. Revista de Universidad y Sociedad del Conocimiento. Vol. 5, n.º 2, págs. 26-35</w:t>
      </w:r>
    </w:p>
    <w:p w14:paraId="0A226D75" w14:textId="77777777" w:rsidR="0063560C" w:rsidRPr="000A4648" w:rsidRDefault="0063560C" w:rsidP="000A4648">
      <w:pPr>
        <w:spacing w:line="360" w:lineRule="auto"/>
        <w:ind w:left="709" w:hanging="709"/>
        <w:jc w:val="both"/>
        <w:rPr>
          <w:rFonts w:ascii="Times New Roman" w:hAnsi="Times New Roman" w:cs="Times New Roman"/>
          <w:color w:val="000000"/>
        </w:rPr>
      </w:pPr>
    </w:p>
    <w:p w14:paraId="65CDD9EC" w14:textId="77777777" w:rsidR="0063560C" w:rsidRPr="000A4648" w:rsidRDefault="0063560C" w:rsidP="000A4648">
      <w:pPr>
        <w:spacing w:line="360" w:lineRule="auto"/>
        <w:ind w:left="709" w:hanging="709"/>
        <w:jc w:val="both"/>
        <w:rPr>
          <w:rFonts w:ascii="Times New Roman" w:hAnsi="Times New Roman" w:cs="Times New Roman"/>
        </w:rPr>
      </w:pPr>
      <w:r w:rsidRPr="000A4648">
        <w:rPr>
          <w:rFonts w:ascii="Times New Roman" w:hAnsi="Times New Roman" w:cs="Times New Roman"/>
          <w:color w:val="000000"/>
        </w:rPr>
        <w:t>Ortega, S.; Gacitúa, J. C. (2008). «Espacios interactivos de comunicación y aprendizaje. La construc</w:t>
      </w:r>
      <w:r w:rsidRPr="000A4648">
        <w:rPr>
          <w:rFonts w:ascii="Times New Roman" w:hAnsi="Times New Roman" w:cs="Times New Roman"/>
          <w:color w:val="000000"/>
        </w:rPr>
        <w:softHyphen/>
        <w:t>ción de identidades». RUSC. Revista de Universidad y Sociedad del Conocimiento. Vol. 5, n.º 2, págs. 17-25.</w:t>
      </w:r>
    </w:p>
    <w:p w14:paraId="252E2A52" w14:textId="77777777" w:rsidR="0063560C" w:rsidRPr="000A4648" w:rsidRDefault="0063560C" w:rsidP="000A4648">
      <w:pPr>
        <w:spacing w:line="360" w:lineRule="auto"/>
        <w:ind w:left="709" w:hanging="709"/>
        <w:jc w:val="both"/>
        <w:rPr>
          <w:rFonts w:ascii="Times New Roman" w:hAnsi="Times New Roman" w:cs="Times New Roman"/>
          <w:color w:val="000000"/>
        </w:rPr>
      </w:pPr>
    </w:p>
    <w:p w14:paraId="771A61BB" w14:textId="62AA030E" w:rsidR="0063560C" w:rsidRPr="000A4648" w:rsidRDefault="0056375F" w:rsidP="000A4648">
      <w:pPr>
        <w:spacing w:line="360" w:lineRule="auto"/>
        <w:ind w:left="709" w:hanging="709"/>
        <w:jc w:val="both"/>
        <w:rPr>
          <w:rFonts w:ascii="Times New Roman" w:hAnsi="Times New Roman" w:cs="Times New Roman"/>
          <w:color w:val="000000"/>
        </w:rPr>
      </w:pPr>
      <w:r w:rsidRPr="0056375F">
        <w:rPr>
          <w:rFonts w:ascii="Times New Roman" w:hAnsi="Times New Roman" w:cs="Times New Roman"/>
          <w:color w:val="000000"/>
        </w:rPr>
        <w:lastRenderedPageBreak/>
        <w:t xml:space="preserve">Santamaría, G. F. (2008). Posibilidades pedagógicas. Redes sociales y comunidades educativas. En: Revista </w:t>
      </w:r>
      <w:proofErr w:type="spellStart"/>
      <w:r w:rsidRPr="0056375F">
        <w:rPr>
          <w:rFonts w:ascii="Times New Roman" w:hAnsi="Times New Roman" w:cs="Times New Roman"/>
          <w:color w:val="000000"/>
        </w:rPr>
        <w:t>Telos</w:t>
      </w:r>
      <w:proofErr w:type="spellEnd"/>
      <w:r w:rsidRPr="0056375F">
        <w:rPr>
          <w:rFonts w:ascii="Times New Roman" w:hAnsi="Times New Roman" w:cs="Times New Roman"/>
          <w:color w:val="000000"/>
        </w:rPr>
        <w:t>, Cuadernos de comunicación e innovación. Número 76, pp. 99-109.</w:t>
      </w:r>
    </w:p>
    <w:p w14:paraId="67C402E5" w14:textId="77777777" w:rsidR="00A82265" w:rsidRPr="000A4648" w:rsidRDefault="00A82265" w:rsidP="000A4648">
      <w:pPr>
        <w:spacing w:line="360" w:lineRule="auto"/>
        <w:ind w:left="709" w:hanging="709"/>
        <w:jc w:val="both"/>
        <w:rPr>
          <w:rFonts w:ascii="Times New Roman" w:hAnsi="Times New Roman" w:cs="Times New Roman"/>
          <w:color w:val="000000"/>
        </w:rPr>
      </w:pPr>
    </w:p>
    <w:p w14:paraId="65AFFD28" w14:textId="58A7A6C0" w:rsidR="00A82265" w:rsidRPr="000A4648" w:rsidRDefault="008C3313" w:rsidP="000A4648">
      <w:pPr>
        <w:spacing w:line="360" w:lineRule="auto"/>
        <w:ind w:left="709" w:hanging="709"/>
        <w:jc w:val="both"/>
        <w:rPr>
          <w:rFonts w:ascii="Times New Roman" w:hAnsi="Times New Roman" w:cs="Times New Roman"/>
          <w:color w:val="000000"/>
        </w:rPr>
      </w:pPr>
      <w:proofErr w:type="spellStart"/>
      <w:r w:rsidRPr="000A4648">
        <w:rPr>
          <w:rFonts w:ascii="Times New Roman" w:hAnsi="Times New Roman" w:cs="Times New Roman"/>
          <w:color w:val="000000"/>
        </w:rPr>
        <w:t>Schiefelbein</w:t>
      </w:r>
      <w:proofErr w:type="spellEnd"/>
      <w:r w:rsidR="00C87322" w:rsidRPr="000A4648">
        <w:rPr>
          <w:rFonts w:ascii="Times New Roman" w:hAnsi="Times New Roman" w:cs="Times New Roman"/>
          <w:color w:val="000000"/>
        </w:rPr>
        <w:t>, E</w:t>
      </w:r>
      <w:r w:rsidRPr="000A4648">
        <w:rPr>
          <w:rFonts w:ascii="Times New Roman" w:hAnsi="Times New Roman" w:cs="Times New Roman"/>
          <w:color w:val="000000"/>
        </w:rPr>
        <w:t>. (1992</w:t>
      </w:r>
      <w:r w:rsidR="00A82265" w:rsidRPr="000A4648">
        <w:rPr>
          <w:rFonts w:ascii="Times New Roman" w:hAnsi="Times New Roman" w:cs="Times New Roman"/>
          <w:color w:val="000000"/>
        </w:rPr>
        <w:t xml:space="preserve">). Proyecto principal de educación en América Latina y el Caribe. </w:t>
      </w:r>
      <w:proofErr w:type="spellStart"/>
      <w:r w:rsidRPr="000A4648">
        <w:rPr>
          <w:rFonts w:ascii="Times New Roman" w:hAnsi="Times New Roman" w:cs="Times New Roman"/>
          <w:color w:val="000000"/>
        </w:rPr>
        <w:t>Boletin</w:t>
      </w:r>
      <w:proofErr w:type="spellEnd"/>
      <w:r w:rsidRPr="000A4648">
        <w:rPr>
          <w:rFonts w:ascii="Times New Roman" w:hAnsi="Times New Roman" w:cs="Times New Roman"/>
          <w:color w:val="000000"/>
        </w:rPr>
        <w:t xml:space="preserve"> 29. Santiago de Chile. Diciembre 1992.</w:t>
      </w:r>
    </w:p>
    <w:p w14:paraId="2F2416F5" w14:textId="77777777" w:rsidR="0020271F" w:rsidRPr="000A4648" w:rsidRDefault="0020271F" w:rsidP="000A4648">
      <w:pPr>
        <w:spacing w:line="360" w:lineRule="auto"/>
        <w:ind w:left="709" w:hanging="709"/>
        <w:jc w:val="both"/>
        <w:rPr>
          <w:rFonts w:ascii="Times New Roman" w:hAnsi="Times New Roman" w:cs="Times New Roman"/>
          <w:color w:val="000000"/>
        </w:rPr>
      </w:pPr>
    </w:p>
    <w:p w14:paraId="169184CE" w14:textId="6BBE914E" w:rsidR="0020271F" w:rsidRPr="000A4648" w:rsidRDefault="0020271F" w:rsidP="000A4648">
      <w:pPr>
        <w:spacing w:line="360" w:lineRule="auto"/>
        <w:ind w:left="709" w:hanging="709"/>
        <w:jc w:val="both"/>
        <w:rPr>
          <w:rFonts w:ascii="Times New Roman" w:hAnsi="Times New Roman" w:cs="Times New Roman"/>
          <w:lang w:val="es-419"/>
        </w:rPr>
      </w:pPr>
      <w:r w:rsidRPr="000A4648">
        <w:rPr>
          <w:rFonts w:ascii="Times New Roman" w:hAnsi="Times New Roman" w:cs="Times New Roman"/>
          <w:color w:val="000000"/>
          <w:lang w:val="es-419"/>
        </w:rPr>
        <w:t xml:space="preserve">Zenteno Ancira A. y Mortera </w:t>
      </w:r>
      <w:proofErr w:type="spellStart"/>
      <w:r w:rsidRPr="000A4648">
        <w:rPr>
          <w:rFonts w:ascii="Times New Roman" w:hAnsi="Times New Roman" w:cs="Times New Roman"/>
          <w:color w:val="000000"/>
          <w:lang w:val="es-419"/>
        </w:rPr>
        <w:t>Gutierrez</w:t>
      </w:r>
      <w:proofErr w:type="spellEnd"/>
      <w:r w:rsidRPr="000A4648">
        <w:rPr>
          <w:rFonts w:ascii="Times New Roman" w:hAnsi="Times New Roman" w:cs="Times New Roman"/>
          <w:color w:val="000000"/>
          <w:lang w:val="es-419"/>
        </w:rPr>
        <w:t xml:space="preserve"> F. J. (2011). Integración y apropiación de las TIC en los profesores y los alumnos de educación media superior. Vol. 3. Núm. 1.</w:t>
      </w:r>
    </w:p>
    <w:p w14:paraId="75F20123" w14:textId="77777777" w:rsidR="0063560C" w:rsidRPr="000A4648" w:rsidRDefault="0063560C" w:rsidP="000A4648">
      <w:pPr>
        <w:autoSpaceDE w:val="0"/>
        <w:autoSpaceDN w:val="0"/>
        <w:adjustRightInd w:val="0"/>
        <w:spacing w:line="360" w:lineRule="auto"/>
        <w:ind w:left="709" w:hanging="709"/>
        <w:jc w:val="both"/>
        <w:rPr>
          <w:rFonts w:ascii="Times New Roman" w:hAnsi="Times New Roman" w:cs="Times New Roman"/>
        </w:rPr>
      </w:pPr>
    </w:p>
    <w:p w14:paraId="146A220F" w14:textId="5AC36327" w:rsidR="00D4535B" w:rsidRPr="00DF5AD4" w:rsidRDefault="00DF0360" w:rsidP="000A4648">
      <w:pPr>
        <w:autoSpaceDE w:val="0"/>
        <w:autoSpaceDN w:val="0"/>
        <w:adjustRightInd w:val="0"/>
        <w:spacing w:line="360" w:lineRule="auto"/>
        <w:ind w:left="709" w:hanging="709"/>
        <w:jc w:val="both"/>
        <w:rPr>
          <w:rFonts w:ascii="Arial" w:hAnsi="Arial" w:cs="Arial"/>
          <w:lang w:val="es-MX"/>
        </w:rPr>
      </w:pPr>
      <w:r w:rsidRPr="000A4648">
        <w:rPr>
          <w:rFonts w:ascii="Times New Roman" w:hAnsi="Times New Roman" w:cs="Times New Roman"/>
          <w:lang w:val="es-MX"/>
        </w:rPr>
        <w:t xml:space="preserve">21st Century </w:t>
      </w:r>
      <w:proofErr w:type="spellStart"/>
      <w:r w:rsidRPr="000A4648">
        <w:rPr>
          <w:rFonts w:ascii="Times New Roman" w:hAnsi="Times New Roman" w:cs="Times New Roman"/>
          <w:lang w:val="es-MX"/>
        </w:rPr>
        <w:t>Skills</w:t>
      </w:r>
      <w:proofErr w:type="spellEnd"/>
      <w:r w:rsidRPr="000A4648">
        <w:rPr>
          <w:rFonts w:ascii="Times New Roman" w:hAnsi="Times New Roman" w:cs="Times New Roman"/>
          <w:lang w:val="es-MX"/>
        </w:rPr>
        <w:t xml:space="preserve"> (2002)</w:t>
      </w:r>
      <w:r w:rsidR="00DF5AD4" w:rsidRPr="000A4648">
        <w:rPr>
          <w:rFonts w:ascii="Times New Roman" w:hAnsi="Times New Roman" w:cs="Times New Roman"/>
          <w:lang w:val="es-MX"/>
        </w:rPr>
        <w:t xml:space="preserve">. Tomado de Enfoques </w:t>
      </w:r>
      <w:proofErr w:type="spellStart"/>
      <w:r w:rsidR="00DF5AD4" w:rsidRPr="000A4648">
        <w:rPr>
          <w:rFonts w:ascii="Times New Roman" w:hAnsi="Times New Roman" w:cs="Times New Roman"/>
          <w:lang w:val="es-MX"/>
        </w:rPr>
        <w:t>estr</w:t>
      </w:r>
      <w:r w:rsidR="00DC093C" w:rsidRPr="000A4648">
        <w:rPr>
          <w:rFonts w:ascii="Times New Roman" w:hAnsi="Times New Roman" w:cs="Times New Roman"/>
          <w:lang w:val="es-419"/>
        </w:rPr>
        <w:t>atégicos</w:t>
      </w:r>
      <w:proofErr w:type="spellEnd"/>
      <w:r w:rsidR="00DC093C" w:rsidRPr="000A4648">
        <w:rPr>
          <w:rFonts w:ascii="Times New Roman" w:hAnsi="Times New Roman" w:cs="Times New Roman"/>
          <w:lang w:val="es-419"/>
        </w:rPr>
        <w:t xml:space="preserve"> sobre </w:t>
      </w:r>
      <w:proofErr w:type="spellStart"/>
      <w:r w:rsidR="00DC093C" w:rsidRPr="000A4648">
        <w:rPr>
          <w:rFonts w:ascii="Times New Roman" w:hAnsi="Times New Roman" w:cs="Times New Roman"/>
          <w:lang w:val="es-419"/>
        </w:rPr>
        <w:t>TICs</w:t>
      </w:r>
      <w:proofErr w:type="spellEnd"/>
      <w:r w:rsidR="00DC093C" w:rsidRPr="000A4648">
        <w:rPr>
          <w:rFonts w:ascii="Times New Roman" w:hAnsi="Times New Roman" w:cs="Times New Roman"/>
          <w:lang w:val="es-419"/>
        </w:rPr>
        <w:t xml:space="preserve"> en E</w:t>
      </w:r>
      <w:r w:rsidR="00DF5AD4" w:rsidRPr="000A4648">
        <w:rPr>
          <w:rFonts w:ascii="Times New Roman" w:hAnsi="Times New Roman" w:cs="Times New Roman"/>
          <w:lang w:val="es-419"/>
        </w:rPr>
        <w:t xml:space="preserve">ducación en América Latina y el Caribe. Publicado en 2013. </w:t>
      </w:r>
      <w:proofErr w:type="spellStart"/>
      <w:r w:rsidR="00DF5AD4" w:rsidRPr="000A4648">
        <w:rPr>
          <w:rFonts w:ascii="Times New Roman" w:hAnsi="Times New Roman" w:cs="Times New Roman"/>
          <w:lang w:val="es-419"/>
        </w:rPr>
        <w:t>Pp</w:t>
      </w:r>
      <w:proofErr w:type="spellEnd"/>
      <w:r w:rsidR="00DF5AD4" w:rsidRPr="000A4648">
        <w:rPr>
          <w:rFonts w:ascii="Times New Roman" w:hAnsi="Times New Roman" w:cs="Times New Roman"/>
          <w:lang w:val="es-419"/>
        </w:rPr>
        <w:t xml:space="preserve"> 15.</w:t>
      </w:r>
    </w:p>
    <w:sectPr w:rsidR="00D4535B" w:rsidRPr="00DF5AD4" w:rsidSect="00C3273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6FE56" w14:textId="77777777" w:rsidR="00B23048" w:rsidRDefault="00B23048" w:rsidP="000A4648">
      <w:r>
        <w:separator/>
      </w:r>
    </w:p>
  </w:endnote>
  <w:endnote w:type="continuationSeparator" w:id="0">
    <w:p w14:paraId="4C13253B" w14:textId="77777777" w:rsidR="00B23048" w:rsidRDefault="00B23048" w:rsidP="000A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E6784" w14:textId="1379DC40" w:rsidR="000A4648" w:rsidRPr="000A4648" w:rsidRDefault="000A4648" w:rsidP="000A4648">
    <w:pPr>
      <w:pStyle w:val="Piedepgina"/>
      <w:jc w:val="center"/>
      <w:rPr>
        <w:rFonts w:asciiTheme="majorHAnsi" w:hAnsiTheme="majorHAnsi" w:cs="Calibri"/>
        <w:b/>
        <w:sz w:val="22"/>
      </w:rPr>
    </w:pPr>
    <w:r w:rsidRPr="000A4648">
      <w:rPr>
        <w:rFonts w:asciiTheme="majorHAnsi" w:hAnsiTheme="majorHAnsi" w:cs="Calibri"/>
        <w:b/>
        <w:sz w:val="22"/>
      </w:rPr>
      <w:t xml:space="preserve">Vol. 4, Núm. 8                   Julio - </w:t>
    </w:r>
    <w:proofErr w:type="gramStart"/>
    <w:r w:rsidRPr="000A4648">
      <w:rPr>
        <w:rFonts w:asciiTheme="majorHAnsi" w:hAnsiTheme="majorHAnsi" w:cs="Calibri"/>
        <w:b/>
        <w:sz w:val="22"/>
      </w:rPr>
      <w:t>Diciembre</w:t>
    </w:r>
    <w:proofErr w:type="gramEnd"/>
    <w:r w:rsidRPr="000A4648">
      <w:rPr>
        <w:rFonts w:asciiTheme="majorHAnsi" w:hAnsiTheme="majorHAnsi" w:cs="Calibri"/>
        <w:b/>
        <w:sz w:val="22"/>
      </w:rPr>
      <w:t xml:space="preserve"> 2017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11C32" w14:textId="77777777" w:rsidR="00B23048" w:rsidRDefault="00B23048" w:rsidP="000A4648">
      <w:r>
        <w:separator/>
      </w:r>
    </w:p>
  </w:footnote>
  <w:footnote w:type="continuationSeparator" w:id="0">
    <w:p w14:paraId="35AA4550" w14:textId="77777777" w:rsidR="00B23048" w:rsidRDefault="00B23048" w:rsidP="000A4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A50A1" w14:textId="6650E4B9" w:rsidR="000A4648" w:rsidRPr="00E62892" w:rsidRDefault="00E62892" w:rsidP="000A4648">
    <w:pPr>
      <w:pStyle w:val="Encabezado"/>
      <w:jc w:val="center"/>
      <w:rPr>
        <w:rFonts w:asciiTheme="majorHAnsi" w:hAnsiTheme="majorHAnsi"/>
        <w:i/>
        <w:sz w:val="22"/>
      </w:rPr>
    </w:pPr>
    <w:r w:rsidRPr="00E62892">
      <w:rPr>
        <w:rFonts w:asciiTheme="majorHAnsi" w:hAnsiTheme="majorHAnsi" w:cs="Calibri"/>
        <w:b/>
        <w:i/>
        <w:sz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E7"/>
    <w:rsid w:val="0002629D"/>
    <w:rsid w:val="00056FB8"/>
    <w:rsid w:val="0008151B"/>
    <w:rsid w:val="000A4648"/>
    <w:rsid w:val="000D4ECA"/>
    <w:rsid w:val="000E66E8"/>
    <w:rsid w:val="00150A27"/>
    <w:rsid w:val="00194A6D"/>
    <w:rsid w:val="0019589D"/>
    <w:rsid w:val="001B6E55"/>
    <w:rsid w:val="001C0CB6"/>
    <w:rsid w:val="001F6150"/>
    <w:rsid w:val="0020271F"/>
    <w:rsid w:val="00215864"/>
    <w:rsid w:val="0025557F"/>
    <w:rsid w:val="002A4359"/>
    <w:rsid w:val="002B47AC"/>
    <w:rsid w:val="002D4B1C"/>
    <w:rsid w:val="00302CD2"/>
    <w:rsid w:val="00320936"/>
    <w:rsid w:val="00342C1F"/>
    <w:rsid w:val="003A4A86"/>
    <w:rsid w:val="003B0BE8"/>
    <w:rsid w:val="003C0EEF"/>
    <w:rsid w:val="003D0B5E"/>
    <w:rsid w:val="004058CD"/>
    <w:rsid w:val="00425E3E"/>
    <w:rsid w:val="004261C9"/>
    <w:rsid w:val="00477B68"/>
    <w:rsid w:val="00492F27"/>
    <w:rsid w:val="00495C5C"/>
    <w:rsid w:val="004B031C"/>
    <w:rsid w:val="004B195E"/>
    <w:rsid w:val="004C25BC"/>
    <w:rsid w:val="004E1C45"/>
    <w:rsid w:val="004F4802"/>
    <w:rsid w:val="00507E73"/>
    <w:rsid w:val="00532B65"/>
    <w:rsid w:val="00541630"/>
    <w:rsid w:val="0056375F"/>
    <w:rsid w:val="005750F7"/>
    <w:rsid w:val="00586E69"/>
    <w:rsid w:val="005A0374"/>
    <w:rsid w:val="005A4FE1"/>
    <w:rsid w:val="005B5F7E"/>
    <w:rsid w:val="005C43E7"/>
    <w:rsid w:val="005E39DB"/>
    <w:rsid w:val="005E5475"/>
    <w:rsid w:val="00610D7E"/>
    <w:rsid w:val="0063560C"/>
    <w:rsid w:val="006461BE"/>
    <w:rsid w:val="00655BCD"/>
    <w:rsid w:val="006639A9"/>
    <w:rsid w:val="006A33A4"/>
    <w:rsid w:val="006F425D"/>
    <w:rsid w:val="00743046"/>
    <w:rsid w:val="00761493"/>
    <w:rsid w:val="0077158D"/>
    <w:rsid w:val="007743E5"/>
    <w:rsid w:val="00794F8A"/>
    <w:rsid w:val="0079736C"/>
    <w:rsid w:val="007B1FEC"/>
    <w:rsid w:val="007C6E80"/>
    <w:rsid w:val="0081372A"/>
    <w:rsid w:val="008219D3"/>
    <w:rsid w:val="00833643"/>
    <w:rsid w:val="00836D2D"/>
    <w:rsid w:val="00840D3C"/>
    <w:rsid w:val="00850BF0"/>
    <w:rsid w:val="008A49DA"/>
    <w:rsid w:val="008A78EC"/>
    <w:rsid w:val="008B438F"/>
    <w:rsid w:val="008B5784"/>
    <w:rsid w:val="008C3313"/>
    <w:rsid w:val="008D1D9D"/>
    <w:rsid w:val="008D6297"/>
    <w:rsid w:val="008D6FE8"/>
    <w:rsid w:val="008E1F8E"/>
    <w:rsid w:val="008E28BF"/>
    <w:rsid w:val="008F5FC7"/>
    <w:rsid w:val="009027AB"/>
    <w:rsid w:val="00906050"/>
    <w:rsid w:val="0091547E"/>
    <w:rsid w:val="009A606D"/>
    <w:rsid w:val="009F503C"/>
    <w:rsid w:val="00A01F9A"/>
    <w:rsid w:val="00A14CE3"/>
    <w:rsid w:val="00A533F5"/>
    <w:rsid w:val="00A82265"/>
    <w:rsid w:val="00AA4AA4"/>
    <w:rsid w:val="00B170E7"/>
    <w:rsid w:val="00B23048"/>
    <w:rsid w:val="00B52315"/>
    <w:rsid w:val="00B93731"/>
    <w:rsid w:val="00BA4DCC"/>
    <w:rsid w:val="00BC77F5"/>
    <w:rsid w:val="00BD0C18"/>
    <w:rsid w:val="00BD6A75"/>
    <w:rsid w:val="00BF777F"/>
    <w:rsid w:val="00C03E0B"/>
    <w:rsid w:val="00C07315"/>
    <w:rsid w:val="00C3273A"/>
    <w:rsid w:val="00C50E6D"/>
    <w:rsid w:val="00C70590"/>
    <w:rsid w:val="00C749F0"/>
    <w:rsid w:val="00C77439"/>
    <w:rsid w:val="00C87322"/>
    <w:rsid w:val="00CC5B4F"/>
    <w:rsid w:val="00CD1C5D"/>
    <w:rsid w:val="00D179D5"/>
    <w:rsid w:val="00D32F53"/>
    <w:rsid w:val="00D40CB8"/>
    <w:rsid w:val="00D43B00"/>
    <w:rsid w:val="00D4535B"/>
    <w:rsid w:val="00D614BF"/>
    <w:rsid w:val="00D83988"/>
    <w:rsid w:val="00DA143A"/>
    <w:rsid w:val="00DC093C"/>
    <w:rsid w:val="00DC24FA"/>
    <w:rsid w:val="00DD44DB"/>
    <w:rsid w:val="00DE1B8F"/>
    <w:rsid w:val="00DE2C05"/>
    <w:rsid w:val="00DE4C8F"/>
    <w:rsid w:val="00DF0360"/>
    <w:rsid w:val="00DF5AD4"/>
    <w:rsid w:val="00E62892"/>
    <w:rsid w:val="00E75088"/>
    <w:rsid w:val="00EE40FE"/>
    <w:rsid w:val="00EF1FBA"/>
    <w:rsid w:val="00F024FA"/>
    <w:rsid w:val="00F3530C"/>
    <w:rsid w:val="00F43144"/>
    <w:rsid w:val="00F452C4"/>
    <w:rsid w:val="00F461D6"/>
    <w:rsid w:val="00FA54EA"/>
    <w:rsid w:val="00FA7049"/>
    <w:rsid w:val="00FC71B7"/>
    <w:rsid w:val="00FE39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B574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70E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170E7"/>
    <w:rPr>
      <w:rFonts w:ascii="Lucida Grande" w:hAnsi="Lucida Grande" w:cs="Lucida Grande"/>
      <w:sz w:val="18"/>
      <w:szCs w:val="18"/>
    </w:rPr>
  </w:style>
  <w:style w:type="paragraph" w:styleId="HTMLconformatoprevio">
    <w:name w:val="HTML Preformatted"/>
    <w:basedOn w:val="Normal"/>
    <w:link w:val="HTMLconformatoprevioCar"/>
    <w:uiPriority w:val="99"/>
    <w:semiHidden/>
    <w:unhideWhenUsed/>
    <w:rsid w:val="00813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81372A"/>
    <w:rPr>
      <w:rFonts w:ascii="Courier" w:hAnsi="Courier" w:cs="Courier"/>
      <w:sz w:val="20"/>
      <w:szCs w:val="20"/>
    </w:rPr>
  </w:style>
  <w:style w:type="paragraph" w:styleId="Prrafodelista">
    <w:name w:val="List Paragraph"/>
    <w:basedOn w:val="Normal"/>
    <w:uiPriority w:val="34"/>
    <w:qFormat/>
    <w:rsid w:val="0079736C"/>
    <w:pPr>
      <w:ind w:left="720"/>
      <w:contextualSpacing/>
    </w:pPr>
    <w:rPr>
      <w:rFonts w:eastAsiaTheme="minorHAnsi"/>
      <w:lang w:eastAsia="en-US"/>
    </w:rPr>
  </w:style>
  <w:style w:type="character" w:styleId="Hipervnculo">
    <w:name w:val="Hyperlink"/>
    <w:basedOn w:val="Fuentedeprrafopredeter"/>
    <w:unhideWhenUsed/>
    <w:rsid w:val="0063560C"/>
    <w:rPr>
      <w:color w:val="0000FF" w:themeColor="hyperlink"/>
      <w:u w:val="single"/>
    </w:rPr>
  </w:style>
  <w:style w:type="paragraph" w:styleId="Encabezado">
    <w:name w:val="header"/>
    <w:basedOn w:val="Normal"/>
    <w:link w:val="EncabezadoCar"/>
    <w:uiPriority w:val="99"/>
    <w:unhideWhenUsed/>
    <w:rsid w:val="000A4648"/>
    <w:pPr>
      <w:tabs>
        <w:tab w:val="center" w:pos="4419"/>
        <w:tab w:val="right" w:pos="8838"/>
      </w:tabs>
    </w:pPr>
  </w:style>
  <w:style w:type="character" w:customStyle="1" w:styleId="EncabezadoCar">
    <w:name w:val="Encabezado Car"/>
    <w:basedOn w:val="Fuentedeprrafopredeter"/>
    <w:link w:val="Encabezado"/>
    <w:uiPriority w:val="99"/>
    <w:rsid w:val="000A4648"/>
  </w:style>
  <w:style w:type="paragraph" w:styleId="Piedepgina">
    <w:name w:val="footer"/>
    <w:basedOn w:val="Normal"/>
    <w:link w:val="PiedepginaCar"/>
    <w:uiPriority w:val="99"/>
    <w:unhideWhenUsed/>
    <w:rsid w:val="000A4648"/>
    <w:pPr>
      <w:tabs>
        <w:tab w:val="center" w:pos="4419"/>
        <w:tab w:val="right" w:pos="8838"/>
      </w:tabs>
    </w:pPr>
  </w:style>
  <w:style w:type="character" w:customStyle="1" w:styleId="PiedepginaCar">
    <w:name w:val="Pie de página Car"/>
    <w:basedOn w:val="Fuentedeprrafopredeter"/>
    <w:link w:val="Piedepgina"/>
    <w:uiPriority w:val="99"/>
    <w:rsid w:val="000A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68669">
      <w:bodyDiv w:val="1"/>
      <w:marLeft w:val="0"/>
      <w:marRight w:val="0"/>
      <w:marTop w:val="0"/>
      <w:marBottom w:val="0"/>
      <w:divBdr>
        <w:top w:val="none" w:sz="0" w:space="0" w:color="auto"/>
        <w:left w:val="none" w:sz="0" w:space="0" w:color="auto"/>
        <w:bottom w:val="none" w:sz="0" w:space="0" w:color="auto"/>
        <w:right w:val="none" w:sz="0" w:space="0" w:color="auto"/>
      </w:divBdr>
    </w:div>
    <w:div w:id="1335260985">
      <w:bodyDiv w:val="1"/>
      <w:marLeft w:val="0"/>
      <w:marRight w:val="0"/>
      <w:marTop w:val="0"/>
      <w:marBottom w:val="0"/>
      <w:divBdr>
        <w:top w:val="none" w:sz="0" w:space="0" w:color="auto"/>
        <w:left w:val="none" w:sz="0" w:space="0" w:color="auto"/>
        <w:bottom w:val="none" w:sz="0" w:space="0" w:color="auto"/>
        <w:right w:val="none" w:sz="0" w:space="0" w:color="auto"/>
      </w:divBdr>
    </w:div>
    <w:div w:id="1938443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dutec.rediris.es/Revelec2/revelec20/cabero20.h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AN\Desktop\GR&#193;FICA%20CENI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dLbl>
              <c:idx val="0"/>
              <c:layout>
                <c:manualLayout>
                  <c:x val="0"/>
                  <c:y val="-0.11076923076923099"/>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4A-412A-A25C-3D3B7166B473}"/>
                </c:ext>
              </c:extLst>
            </c:dLbl>
            <c:dLbl>
              <c:idx val="1"/>
              <c:layout>
                <c:manualLayout>
                  <c:x val="1.38888888888889E-2"/>
                  <c:y val="-0.25025641025640999"/>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4A-412A-A25C-3D3B7166B473}"/>
                </c:ext>
              </c:extLst>
            </c:dLbl>
            <c:dLbl>
              <c:idx val="2"/>
              <c:layout>
                <c:manualLayout>
                  <c:x val="8.3333333333333297E-3"/>
                  <c:y val="-0.43897435897435899"/>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4A-412A-A25C-3D3B7166B473}"/>
                </c:ext>
              </c:extLst>
            </c:dLbl>
            <c:dLbl>
              <c:idx val="3"/>
              <c:layout>
                <c:manualLayout>
                  <c:x val="2.5000000000000001E-2"/>
                  <c:y val="-0.4430769230769229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4A-412A-A25C-3D3B7166B473}"/>
                </c:ext>
              </c:extLst>
            </c:dLbl>
            <c:dLbl>
              <c:idx val="4"/>
              <c:layout>
                <c:manualLayout>
                  <c:x val="2.5000000000000001E-2"/>
                  <c:y val="-0.16820512820512801"/>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54A-412A-A25C-3D3B7166B47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Hoja1!$B$1:$F$1</c:f>
              <c:strCache>
                <c:ptCount val="5"/>
                <c:pt idx="0">
                  <c:v>Excelente</c:v>
                </c:pt>
                <c:pt idx="1">
                  <c:v>Muy Bueno</c:v>
                </c:pt>
                <c:pt idx="2">
                  <c:v>Bueno</c:v>
                </c:pt>
                <c:pt idx="3">
                  <c:v>Regular </c:v>
                </c:pt>
                <c:pt idx="4">
                  <c:v>Malo</c:v>
                </c:pt>
              </c:strCache>
            </c:strRef>
          </c:cat>
          <c:val>
            <c:numRef>
              <c:f>Hoja1!$B$2:$F$2</c:f>
              <c:numCache>
                <c:formatCode>General</c:formatCode>
                <c:ptCount val="5"/>
                <c:pt idx="0">
                  <c:v>1.7</c:v>
                </c:pt>
                <c:pt idx="1">
                  <c:v>15.2</c:v>
                </c:pt>
                <c:pt idx="2">
                  <c:v>37.299999999999997</c:v>
                </c:pt>
                <c:pt idx="3">
                  <c:v>37.299999999999997</c:v>
                </c:pt>
                <c:pt idx="4">
                  <c:v>8.5</c:v>
                </c:pt>
              </c:numCache>
            </c:numRef>
          </c:val>
          <c:extLst>
            <c:ext xmlns:c16="http://schemas.microsoft.com/office/drawing/2014/chart" uri="{C3380CC4-5D6E-409C-BE32-E72D297353CC}">
              <c16:uniqueId val="{00000005-F54A-412A-A25C-3D3B7166B473}"/>
            </c:ext>
          </c:extLst>
        </c:ser>
        <c:dLbls>
          <c:showLegendKey val="0"/>
          <c:showVal val="1"/>
          <c:showCatName val="0"/>
          <c:showSerName val="0"/>
          <c:showPercent val="0"/>
          <c:showBubbleSize val="0"/>
        </c:dLbls>
        <c:gapWidth val="95"/>
        <c:gapDepth val="95"/>
        <c:shape val="box"/>
        <c:axId val="2059751264"/>
        <c:axId val="2059745280"/>
        <c:axId val="0"/>
      </c:bar3DChart>
      <c:catAx>
        <c:axId val="2059751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cap="none" spc="0" normalizeH="0" baseline="0">
                <a:solidFill>
                  <a:schemeClr val="tx1">
                    <a:lumMod val="65000"/>
                    <a:lumOff val="35000"/>
                  </a:schemeClr>
                </a:solidFill>
                <a:latin typeface="+mn-lt"/>
                <a:ea typeface="+mn-ea"/>
                <a:cs typeface="+mn-cs"/>
              </a:defRPr>
            </a:pPr>
            <a:endParaRPr lang="es-MX"/>
          </a:p>
        </c:txPr>
        <c:crossAx val="2059745280"/>
        <c:crosses val="autoZero"/>
        <c:auto val="1"/>
        <c:lblAlgn val="ctr"/>
        <c:lblOffset val="100"/>
        <c:noMultiLvlLbl val="0"/>
      </c:catAx>
      <c:valAx>
        <c:axId val="2059745280"/>
        <c:scaling>
          <c:orientation val="minMax"/>
        </c:scaling>
        <c:delete val="1"/>
        <c:axPos val="l"/>
        <c:numFmt formatCode="General" sourceLinked="1"/>
        <c:majorTickMark val="none"/>
        <c:minorTickMark val="none"/>
        <c:tickLblPos val="nextTo"/>
        <c:crossAx val="2059751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4EB6C-1B45-4F49-8552-5C945FDD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3322</Words>
  <Characters>18272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Amada Carrazco</dc:creator>
  <cp:keywords/>
  <dc:description/>
  <cp:lastModifiedBy>Naira Niktè Santillan</cp:lastModifiedBy>
  <cp:revision>4</cp:revision>
  <dcterms:created xsi:type="dcterms:W3CDTF">2017-10-12T01:15:00Z</dcterms:created>
  <dcterms:modified xsi:type="dcterms:W3CDTF">2017-10-25T21:47:00Z</dcterms:modified>
</cp:coreProperties>
</file>